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4B4825" w:rsidRPr="00FC4C82">
        <w:rPr>
          <w:rFonts w:ascii="Arial" w:hAnsi="Arial" w:cs="Arial"/>
          <w:b/>
          <w:color w:val="002060"/>
          <w:szCs w:val="24"/>
        </w:rPr>
        <w:t xml:space="preserve">JAMES BAY RESOURCES LIMITED </w:t>
      </w:r>
      <w:r w:rsidR="004B4825" w:rsidRPr="00FC4C82">
        <w:rPr>
          <w:rFonts w:ascii="Arial" w:hAnsi="Arial"/>
          <w:b/>
          <w:color w:val="002060"/>
          <w:szCs w:val="24"/>
        </w:rPr>
        <w:t>(the “Company”).</w:t>
      </w:r>
      <w:r w:rsidR="004B4825">
        <w:rPr>
          <w:rFonts w:ascii="Arial" w:hAnsi="Arial"/>
          <w:color w:val="000000"/>
        </w:rPr>
        <w:t xml:space="preserve"> </w:t>
      </w:r>
      <w:proofErr w:type="gramStart"/>
      <w:r>
        <w:rPr>
          <w:rFonts w:ascii="Arial" w:hAnsi="Arial"/>
          <w:color w:val="000000"/>
        </w:rPr>
        <w:t>“Issuer”).</w:t>
      </w:r>
      <w:proofErr w:type="gramEnd"/>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4B4825" w:rsidRPr="00FC4C82">
        <w:rPr>
          <w:rFonts w:ascii="Arial" w:hAnsi="Arial" w:cs="Arial"/>
          <w:b/>
          <w:color w:val="002060"/>
          <w:szCs w:val="24"/>
        </w:rPr>
        <w:t>JBR</w:t>
      </w: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rsidP="00973FF8">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rsidP="00973FF8">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rsidP="00973FF8">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For the first, second and third financial quarters interim financial statements prepared in accordance with the requirements under Ontario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lastRenderedPageBreak/>
        <w:t>SCHEDULE B:  SUPPLEMENTARY INFORMATION</w:t>
      </w:r>
    </w:p>
    <w:p w:rsidR="00613927" w:rsidRDefault="00613927">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rsidP="00973FF8">
      <w:pPr>
        <w:numPr>
          <w:ilvl w:val="0"/>
          <w:numId w:val="3"/>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rsidP="00973FF8">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rsidP="00973FF8">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rsidR="0048706B" w:rsidRDefault="0048706B" w:rsidP="00973FF8">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rsidR="0048706B" w:rsidRDefault="0048706B" w:rsidP="00973FF8">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rsidP="00973FF8">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rsidP="00973FF8">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D25622" w:rsidRPr="00D25622" w:rsidRDefault="00D25622" w:rsidP="00CD77C3">
      <w:pPr>
        <w:pStyle w:val="NoteTitle"/>
        <w:spacing w:before="0"/>
        <w:rPr>
          <w:b w:val="0"/>
          <w:bCs w:val="0"/>
          <w:color w:val="002060"/>
          <w:sz w:val="24"/>
          <w:szCs w:val="24"/>
          <w:lang w:val="en-CA" w:eastAsia="en-CA"/>
        </w:rPr>
      </w:pPr>
    </w:p>
    <w:p w:rsidR="00C777DE" w:rsidRPr="00C777DE" w:rsidRDefault="00C777DE" w:rsidP="00C777DE">
      <w:pPr>
        <w:pStyle w:val="NoteTitle"/>
        <w:tabs>
          <w:tab w:val="clear" w:pos="561"/>
          <w:tab w:val="left" w:pos="720"/>
        </w:tabs>
        <w:spacing w:before="0"/>
        <w:ind w:left="720"/>
        <w:rPr>
          <w:b w:val="0"/>
          <w:bCs w:val="0"/>
          <w:color w:val="auto"/>
          <w:sz w:val="24"/>
          <w:szCs w:val="24"/>
          <w:lang w:val="en-CA" w:eastAsia="en-CA"/>
        </w:rPr>
      </w:pPr>
      <w:r w:rsidRPr="00C777DE">
        <w:rPr>
          <w:b w:val="0"/>
          <w:bCs w:val="0"/>
          <w:color w:val="auto"/>
          <w:sz w:val="24"/>
          <w:szCs w:val="24"/>
          <w:lang w:val="en-CA" w:eastAsia="en-CA"/>
        </w:rPr>
        <w:t>The Company incurred legal fees of approximately $</w:t>
      </w:r>
      <w:r w:rsidR="00E5649A">
        <w:rPr>
          <w:b w:val="0"/>
          <w:bCs w:val="0"/>
          <w:color w:val="auto"/>
          <w:sz w:val="24"/>
          <w:szCs w:val="24"/>
          <w:lang w:val="en-CA" w:eastAsia="en-CA"/>
        </w:rPr>
        <w:t>99,567</w:t>
      </w:r>
      <w:r w:rsidRPr="00C777DE">
        <w:rPr>
          <w:b w:val="0"/>
          <w:bCs w:val="0"/>
          <w:color w:val="auto"/>
          <w:sz w:val="24"/>
          <w:szCs w:val="24"/>
          <w:lang w:val="en-CA" w:eastAsia="en-CA"/>
        </w:rPr>
        <w:t xml:space="preserve"> with a law firm of which a </w:t>
      </w:r>
      <w:proofErr w:type="gramStart"/>
      <w:r w:rsidRPr="00C777DE">
        <w:rPr>
          <w:b w:val="0"/>
          <w:bCs w:val="0"/>
          <w:color w:val="auto"/>
          <w:sz w:val="24"/>
          <w:szCs w:val="24"/>
          <w:lang w:val="en-CA" w:eastAsia="en-CA"/>
        </w:rPr>
        <w:t>partner,</w:t>
      </w:r>
      <w:proofErr w:type="gramEnd"/>
      <w:r w:rsidRPr="00C777DE">
        <w:rPr>
          <w:b w:val="0"/>
          <w:bCs w:val="0"/>
          <w:color w:val="auto"/>
          <w:sz w:val="24"/>
          <w:szCs w:val="24"/>
          <w:lang w:val="en-CA" w:eastAsia="en-CA"/>
        </w:rPr>
        <w:t xml:space="preserve"> is a director of the Company, of which, approximately $</w:t>
      </w:r>
      <w:r w:rsidR="00E5649A">
        <w:rPr>
          <w:b w:val="0"/>
          <w:bCs w:val="0"/>
          <w:color w:val="auto"/>
          <w:sz w:val="24"/>
          <w:szCs w:val="24"/>
          <w:lang w:val="en-CA" w:eastAsia="en-CA"/>
        </w:rPr>
        <w:t>89,610</w:t>
      </w:r>
      <w:r w:rsidRPr="00C777DE">
        <w:rPr>
          <w:b w:val="0"/>
          <w:bCs w:val="0"/>
          <w:color w:val="auto"/>
          <w:sz w:val="24"/>
          <w:szCs w:val="24"/>
          <w:lang w:val="en-CA" w:eastAsia="en-CA"/>
        </w:rPr>
        <w:t xml:space="preserve"> has been charged to CINRL. This amount is included in professional fees on the consolidation statement of income (loss) and comprehensive income (loss). As of </w:t>
      </w:r>
      <w:r w:rsidR="00E5649A">
        <w:rPr>
          <w:b w:val="0"/>
          <w:bCs w:val="0"/>
          <w:color w:val="auto"/>
          <w:sz w:val="24"/>
          <w:szCs w:val="24"/>
          <w:lang w:val="en-CA" w:eastAsia="en-CA"/>
        </w:rPr>
        <w:t>September</w:t>
      </w:r>
      <w:r w:rsidRPr="00C777DE">
        <w:rPr>
          <w:b w:val="0"/>
          <w:bCs w:val="0"/>
          <w:color w:val="auto"/>
          <w:sz w:val="24"/>
          <w:szCs w:val="24"/>
          <w:lang w:val="en-CA" w:eastAsia="en-CA"/>
        </w:rPr>
        <w:t xml:space="preserve"> 30, 2018, included in accounts payable and accrued liabilities is $</w:t>
      </w:r>
      <w:r w:rsidR="00E5649A">
        <w:rPr>
          <w:b w:val="0"/>
          <w:bCs w:val="0"/>
          <w:color w:val="auto"/>
          <w:sz w:val="24"/>
          <w:szCs w:val="24"/>
          <w:lang w:val="en-CA" w:eastAsia="en-CA"/>
        </w:rPr>
        <w:t>61,862</w:t>
      </w:r>
      <w:r w:rsidRPr="00C777DE">
        <w:rPr>
          <w:b w:val="0"/>
          <w:bCs w:val="0"/>
          <w:color w:val="auto"/>
          <w:sz w:val="24"/>
          <w:szCs w:val="24"/>
          <w:lang w:val="en-CA" w:eastAsia="en-CA"/>
        </w:rPr>
        <w:t xml:space="preserve"> owing to this law firm.</w:t>
      </w:r>
    </w:p>
    <w:p w:rsidR="00282A61" w:rsidRPr="00C777DE" w:rsidRDefault="00282A61" w:rsidP="00C777DE">
      <w:pPr>
        <w:pStyle w:val="NoteTitle"/>
        <w:tabs>
          <w:tab w:val="clear" w:pos="561"/>
          <w:tab w:val="left" w:pos="720"/>
        </w:tabs>
        <w:spacing w:before="0"/>
        <w:ind w:left="720"/>
        <w:rPr>
          <w:b w:val="0"/>
          <w:color w:val="002060"/>
          <w:sz w:val="24"/>
          <w:szCs w:val="24"/>
        </w:rPr>
      </w:pPr>
    </w:p>
    <w:p w:rsidR="00282A61" w:rsidRPr="00282A61" w:rsidRDefault="00282A61" w:rsidP="00282A61">
      <w:pPr>
        <w:pStyle w:val="NoteTitle"/>
        <w:spacing w:before="0"/>
        <w:ind w:left="720"/>
        <w:rPr>
          <w:b w:val="0"/>
          <w:bCs w:val="0"/>
          <w:color w:val="002060"/>
          <w:sz w:val="24"/>
          <w:szCs w:val="24"/>
          <w:lang w:val="en-CA" w:eastAsia="en-CA"/>
        </w:rPr>
      </w:pPr>
      <w:r w:rsidRPr="00282A61">
        <w:rPr>
          <w:b w:val="0"/>
          <w:bCs w:val="0"/>
          <w:color w:val="002060"/>
          <w:sz w:val="24"/>
          <w:szCs w:val="24"/>
          <w:lang w:val="en-CA" w:eastAsia="en-CA"/>
        </w:rPr>
        <w:t>In accordance with IAS 24, key management personnel are those having authority and responsibility for planning, directing and controlling the activities of the Company directly or indirectly, including any directors (executive and non-executive) of the Company.</w:t>
      </w:r>
    </w:p>
    <w:p w:rsidR="00282A61" w:rsidRPr="00282A61" w:rsidRDefault="00282A61" w:rsidP="00282A61">
      <w:pPr>
        <w:pStyle w:val="NoteTitle"/>
        <w:spacing w:before="0"/>
        <w:ind w:left="540"/>
        <w:rPr>
          <w:b w:val="0"/>
          <w:bCs w:val="0"/>
          <w:color w:val="002060"/>
          <w:sz w:val="24"/>
          <w:szCs w:val="24"/>
          <w:lang w:val="en-CA" w:eastAsia="en-CA"/>
        </w:rPr>
      </w:pPr>
    </w:p>
    <w:p w:rsidR="000C71DB" w:rsidRDefault="000C71DB">
      <w:pPr>
        <w:rPr>
          <w:rFonts w:ascii="Arial" w:hAnsi="Arial" w:cs="Arial"/>
          <w:color w:val="002060"/>
          <w:sz w:val="24"/>
          <w:szCs w:val="24"/>
          <w:lang w:val="en-CA" w:eastAsia="en-CA"/>
        </w:rPr>
      </w:pPr>
      <w:r>
        <w:rPr>
          <w:b/>
          <w:bCs/>
          <w:color w:val="002060"/>
          <w:sz w:val="24"/>
          <w:szCs w:val="24"/>
          <w:lang w:val="en-CA" w:eastAsia="en-CA"/>
        </w:rPr>
        <w:br w:type="page"/>
      </w:r>
    </w:p>
    <w:p w:rsidR="00282A61" w:rsidRPr="00F341E6" w:rsidRDefault="00282A61" w:rsidP="00282A61">
      <w:pPr>
        <w:pStyle w:val="NoteTitle"/>
        <w:spacing w:before="0"/>
        <w:ind w:left="720"/>
        <w:rPr>
          <w:b w:val="0"/>
          <w:bCs w:val="0"/>
          <w:color w:val="002060"/>
          <w:sz w:val="24"/>
          <w:szCs w:val="24"/>
          <w:lang w:val="en-CA" w:eastAsia="en-CA"/>
        </w:rPr>
      </w:pPr>
      <w:r w:rsidRPr="00F341E6">
        <w:rPr>
          <w:b w:val="0"/>
          <w:bCs w:val="0"/>
          <w:color w:val="002060"/>
          <w:sz w:val="24"/>
          <w:szCs w:val="24"/>
          <w:lang w:val="en-CA" w:eastAsia="en-CA"/>
        </w:rPr>
        <w:lastRenderedPageBreak/>
        <w:t xml:space="preserve">The remuneration of directors and other members of key management personnel for the three months ended </w:t>
      </w:r>
      <w:r w:rsidR="00BC0ED7" w:rsidRPr="00F341E6">
        <w:rPr>
          <w:b w:val="0"/>
          <w:bCs w:val="0"/>
          <w:color w:val="002060"/>
          <w:sz w:val="24"/>
          <w:szCs w:val="24"/>
          <w:lang w:val="en-CA" w:eastAsia="en-CA"/>
        </w:rPr>
        <w:t>March 31</w:t>
      </w:r>
      <w:r w:rsidR="007D56B1" w:rsidRPr="00F341E6">
        <w:rPr>
          <w:b w:val="0"/>
          <w:bCs w:val="0"/>
          <w:color w:val="002060"/>
          <w:sz w:val="24"/>
          <w:szCs w:val="24"/>
          <w:lang w:val="en-CA" w:eastAsia="en-CA"/>
        </w:rPr>
        <w:t>, 201</w:t>
      </w:r>
      <w:r w:rsidR="00BC0ED7" w:rsidRPr="00F341E6">
        <w:rPr>
          <w:b w:val="0"/>
          <w:bCs w:val="0"/>
          <w:color w:val="002060"/>
          <w:sz w:val="24"/>
          <w:szCs w:val="24"/>
          <w:lang w:val="en-CA" w:eastAsia="en-CA"/>
        </w:rPr>
        <w:t>9</w:t>
      </w:r>
      <w:r w:rsidR="007D56B1" w:rsidRPr="00F341E6">
        <w:rPr>
          <w:b w:val="0"/>
          <w:bCs w:val="0"/>
          <w:color w:val="002060"/>
          <w:sz w:val="24"/>
          <w:szCs w:val="24"/>
          <w:lang w:val="en-CA" w:eastAsia="en-CA"/>
        </w:rPr>
        <w:t xml:space="preserve"> </w:t>
      </w:r>
      <w:r w:rsidRPr="00F341E6">
        <w:rPr>
          <w:b w:val="0"/>
          <w:bCs w:val="0"/>
          <w:color w:val="002060"/>
          <w:sz w:val="24"/>
          <w:szCs w:val="24"/>
          <w:lang w:val="en-CA" w:eastAsia="en-CA"/>
        </w:rPr>
        <w:t>were as follows:</w:t>
      </w:r>
    </w:p>
    <w:p w:rsidR="00F341E6" w:rsidRPr="00F341E6" w:rsidRDefault="00F341E6" w:rsidP="00282A61">
      <w:pPr>
        <w:pStyle w:val="NoteTitle"/>
        <w:spacing w:before="0"/>
        <w:ind w:left="720"/>
        <w:rPr>
          <w:b w:val="0"/>
          <w:bCs w:val="0"/>
          <w:color w:val="002060"/>
          <w:sz w:val="24"/>
          <w:szCs w:val="24"/>
          <w:lang w:val="en-CA" w:eastAsia="en-CA"/>
        </w:rPr>
      </w:pPr>
    </w:p>
    <w:tbl>
      <w:tblPr>
        <w:tblW w:w="0" w:type="auto"/>
        <w:tblInd w:w="2230" w:type="dxa"/>
        <w:tblLook w:val="04A0" w:firstRow="1" w:lastRow="0" w:firstColumn="1" w:lastColumn="0" w:noHBand="0" w:noVBand="1"/>
      </w:tblPr>
      <w:tblGrid>
        <w:gridCol w:w="2511"/>
        <w:gridCol w:w="2097"/>
      </w:tblGrid>
      <w:tr w:rsidR="00F341E6" w:rsidRPr="00F341E6" w:rsidTr="00F341E6">
        <w:trPr>
          <w:trHeight w:val="64"/>
        </w:trPr>
        <w:tc>
          <w:tcPr>
            <w:tcW w:w="0" w:type="auto"/>
            <w:tcBorders>
              <w:bottom w:val="single" w:sz="4" w:space="0" w:color="auto"/>
            </w:tcBorders>
          </w:tcPr>
          <w:p w:rsidR="00F341E6" w:rsidRPr="00F341E6" w:rsidRDefault="00F341E6" w:rsidP="006F5063">
            <w:pPr>
              <w:pStyle w:val="NoteTitle"/>
              <w:keepNext/>
              <w:spacing w:before="0"/>
              <w:rPr>
                <w:b w:val="0"/>
                <w:bCs w:val="0"/>
                <w:color w:val="002060"/>
                <w:sz w:val="24"/>
                <w:szCs w:val="24"/>
                <w:lang w:val="en-CA" w:eastAsia="en-CA"/>
              </w:rPr>
            </w:pPr>
          </w:p>
        </w:tc>
        <w:tc>
          <w:tcPr>
            <w:tcW w:w="2097" w:type="dxa"/>
            <w:tcBorders>
              <w:bottom w:val="single" w:sz="4" w:space="0" w:color="auto"/>
            </w:tcBorders>
            <w:vAlign w:val="bottom"/>
            <w:hideMark/>
          </w:tcPr>
          <w:p w:rsidR="00F341E6" w:rsidRPr="00F341E6" w:rsidRDefault="00F341E6" w:rsidP="006F5063">
            <w:pPr>
              <w:pStyle w:val="NoteTitle"/>
              <w:keepNext/>
              <w:spacing w:before="0"/>
              <w:jc w:val="right"/>
              <w:rPr>
                <w:b w:val="0"/>
                <w:bCs w:val="0"/>
                <w:color w:val="002060"/>
                <w:sz w:val="24"/>
                <w:szCs w:val="24"/>
                <w:lang w:val="en-CA" w:eastAsia="en-CA"/>
              </w:rPr>
            </w:pPr>
            <w:r w:rsidRPr="00F341E6">
              <w:rPr>
                <w:b w:val="0"/>
                <w:bCs w:val="0"/>
                <w:color w:val="002060"/>
                <w:sz w:val="24"/>
                <w:szCs w:val="24"/>
                <w:lang w:val="en-CA" w:eastAsia="en-CA"/>
              </w:rPr>
              <w:t>March 31, 2019</w:t>
            </w:r>
          </w:p>
        </w:tc>
      </w:tr>
      <w:tr w:rsidR="00F341E6" w:rsidRPr="00F341E6" w:rsidTr="006F5063">
        <w:trPr>
          <w:trHeight w:val="230"/>
        </w:trPr>
        <w:tc>
          <w:tcPr>
            <w:tcW w:w="0" w:type="auto"/>
            <w:vAlign w:val="bottom"/>
            <w:hideMark/>
          </w:tcPr>
          <w:p w:rsidR="00F341E6" w:rsidRPr="00F341E6" w:rsidRDefault="00F341E6" w:rsidP="006F5063">
            <w:pPr>
              <w:pStyle w:val="NoteTitle"/>
              <w:keepNext/>
              <w:spacing w:before="0"/>
              <w:jc w:val="left"/>
              <w:rPr>
                <w:b w:val="0"/>
                <w:bCs w:val="0"/>
                <w:color w:val="002060"/>
                <w:sz w:val="24"/>
                <w:szCs w:val="24"/>
                <w:lang w:val="en-CA" w:eastAsia="en-CA"/>
              </w:rPr>
            </w:pPr>
            <w:r w:rsidRPr="00F341E6">
              <w:rPr>
                <w:b w:val="0"/>
                <w:bCs w:val="0"/>
                <w:color w:val="002060"/>
                <w:sz w:val="24"/>
                <w:szCs w:val="24"/>
                <w:lang w:val="en-CA" w:eastAsia="en-CA"/>
              </w:rPr>
              <w:t xml:space="preserve">Management salaries </w:t>
            </w:r>
          </w:p>
        </w:tc>
        <w:tc>
          <w:tcPr>
            <w:tcW w:w="2097" w:type="dxa"/>
            <w:tcBorders>
              <w:top w:val="nil"/>
              <w:left w:val="nil"/>
              <w:right w:val="nil"/>
            </w:tcBorders>
            <w:vAlign w:val="bottom"/>
          </w:tcPr>
          <w:p w:rsidR="00F341E6" w:rsidRPr="00F341E6" w:rsidRDefault="00F341E6" w:rsidP="006F5063">
            <w:pPr>
              <w:pStyle w:val="NoteTitle"/>
              <w:keepNext/>
              <w:spacing w:before="0"/>
              <w:jc w:val="right"/>
              <w:rPr>
                <w:b w:val="0"/>
                <w:bCs w:val="0"/>
                <w:color w:val="002060"/>
                <w:sz w:val="24"/>
                <w:szCs w:val="24"/>
                <w:lang w:val="en-CA" w:eastAsia="en-CA"/>
              </w:rPr>
            </w:pPr>
            <w:r w:rsidRPr="00F341E6">
              <w:rPr>
                <w:b w:val="0"/>
                <w:bCs w:val="0"/>
                <w:color w:val="002060"/>
                <w:sz w:val="24"/>
                <w:szCs w:val="24"/>
                <w:lang w:val="en-CA" w:eastAsia="en-CA"/>
              </w:rPr>
              <w:t>$227,961</w:t>
            </w:r>
          </w:p>
        </w:tc>
      </w:tr>
      <w:tr w:rsidR="00F341E6" w:rsidRPr="00F341E6" w:rsidTr="006F5063">
        <w:trPr>
          <w:trHeight w:val="230"/>
        </w:trPr>
        <w:tc>
          <w:tcPr>
            <w:tcW w:w="0" w:type="auto"/>
            <w:vAlign w:val="bottom"/>
          </w:tcPr>
          <w:p w:rsidR="00F341E6" w:rsidRPr="00F341E6" w:rsidRDefault="00F341E6" w:rsidP="006F5063">
            <w:pPr>
              <w:pStyle w:val="NoteTitle"/>
              <w:keepNext/>
              <w:spacing w:before="0"/>
              <w:jc w:val="left"/>
              <w:rPr>
                <w:b w:val="0"/>
                <w:bCs w:val="0"/>
                <w:color w:val="002060"/>
                <w:sz w:val="24"/>
                <w:szCs w:val="24"/>
                <w:lang w:val="en-CA" w:eastAsia="en-CA"/>
              </w:rPr>
            </w:pPr>
            <w:r w:rsidRPr="00F341E6">
              <w:rPr>
                <w:b w:val="0"/>
                <w:bCs w:val="0"/>
                <w:color w:val="002060"/>
                <w:sz w:val="24"/>
                <w:szCs w:val="24"/>
                <w:lang w:val="en-CA" w:eastAsia="en-CA"/>
              </w:rPr>
              <w:t>Director’s fees</w:t>
            </w:r>
          </w:p>
        </w:tc>
        <w:tc>
          <w:tcPr>
            <w:tcW w:w="2097" w:type="dxa"/>
            <w:tcBorders>
              <w:top w:val="nil"/>
              <w:left w:val="nil"/>
              <w:bottom w:val="single" w:sz="4" w:space="0" w:color="auto"/>
              <w:right w:val="nil"/>
            </w:tcBorders>
            <w:vAlign w:val="bottom"/>
          </w:tcPr>
          <w:p w:rsidR="00F341E6" w:rsidRPr="00F341E6" w:rsidRDefault="00F341E6" w:rsidP="006F5063">
            <w:pPr>
              <w:pStyle w:val="NoteTitle"/>
              <w:keepNext/>
              <w:spacing w:before="0"/>
              <w:jc w:val="right"/>
              <w:rPr>
                <w:b w:val="0"/>
                <w:bCs w:val="0"/>
                <w:color w:val="002060"/>
                <w:sz w:val="24"/>
                <w:szCs w:val="24"/>
                <w:lang w:val="en-CA" w:eastAsia="en-CA"/>
              </w:rPr>
            </w:pPr>
            <w:r w:rsidRPr="00F341E6">
              <w:rPr>
                <w:b w:val="0"/>
                <w:bCs w:val="0"/>
                <w:color w:val="002060"/>
                <w:sz w:val="24"/>
                <w:szCs w:val="24"/>
                <w:lang w:val="en-CA" w:eastAsia="en-CA"/>
              </w:rPr>
              <w:t>20,000</w:t>
            </w:r>
          </w:p>
        </w:tc>
      </w:tr>
      <w:tr w:rsidR="00F341E6" w:rsidRPr="00F341E6" w:rsidTr="006F5063">
        <w:trPr>
          <w:trHeight w:val="230"/>
        </w:trPr>
        <w:tc>
          <w:tcPr>
            <w:tcW w:w="0" w:type="auto"/>
            <w:vAlign w:val="bottom"/>
          </w:tcPr>
          <w:p w:rsidR="00F341E6" w:rsidRPr="00F341E6" w:rsidRDefault="00F341E6" w:rsidP="006F5063">
            <w:pPr>
              <w:pStyle w:val="NoteTitle"/>
              <w:keepNext/>
              <w:spacing w:before="0"/>
              <w:jc w:val="left"/>
              <w:rPr>
                <w:b w:val="0"/>
                <w:bCs w:val="0"/>
                <w:color w:val="002060"/>
                <w:sz w:val="24"/>
                <w:szCs w:val="24"/>
                <w:lang w:val="en-CA" w:eastAsia="en-CA"/>
              </w:rPr>
            </w:pPr>
          </w:p>
        </w:tc>
        <w:tc>
          <w:tcPr>
            <w:tcW w:w="2097" w:type="dxa"/>
            <w:tcBorders>
              <w:top w:val="single" w:sz="4" w:space="0" w:color="auto"/>
              <w:left w:val="nil"/>
              <w:bottom w:val="double" w:sz="4" w:space="0" w:color="auto"/>
              <w:right w:val="nil"/>
            </w:tcBorders>
            <w:vAlign w:val="bottom"/>
          </w:tcPr>
          <w:p w:rsidR="00F341E6" w:rsidRPr="00F341E6" w:rsidRDefault="00F341E6" w:rsidP="006F5063">
            <w:pPr>
              <w:pStyle w:val="NoteTitle"/>
              <w:keepNext/>
              <w:spacing w:before="0"/>
              <w:jc w:val="right"/>
              <w:rPr>
                <w:b w:val="0"/>
                <w:bCs w:val="0"/>
                <w:color w:val="002060"/>
                <w:sz w:val="24"/>
                <w:szCs w:val="24"/>
                <w:lang w:val="en-CA" w:eastAsia="en-CA"/>
              </w:rPr>
            </w:pPr>
            <w:r w:rsidRPr="00F341E6">
              <w:rPr>
                <w:b w:val="0"/>
                <w:bCs w:val="0"/>
                <w:color w:val="002060"/>
                <w:sz w:val="24"/>
                <w:szCs w:val="24"/>
                <w:lang w:val="en-CA" w:eastAsia="en-CA"/>
              </w:rPr>
              <w:t>$247,961</w:t>
            </w:r>
          </w:p>
        </w:tc>
      </w:tr>
    </w:tbl>
    <w:p w:rsidR="00E82D10" w:rsidRPr="00F341E6" w:rsidRDefault="00E82D10" w:rsidP="00F341E6">
      <w:pPr>
        <w:pStyle w:val="NoteTitle"/>
        <w:spacing w:before="0"/>
        <w:rPr>
          <w:b w:val="0"/>
          <w:bCs w:val="0"/>
          <w:color w:val="002060"/>
          <w:sz w:val="24"/>
          <w:szCs w:val="24"/>
          <w:lang w:val="en-CA" w:eastAsia="en-CA"/>
        </w:rPr>
      </w:pPr>
    </w:p>
    <w:p w:rsidR="00E82D10" w:rsidRPr="00F341E6" w:rsidRDefault="00E82D10" w:rsidP="00F341E6">
      <w:pPr>
        <w:tabs>
          <w:tab w:val="left" w:pos="6660"/>
          <w:tab w:val="decimal" w:pos="7680"/>
          <w:tab w:val="left" w:pos="8460"/>
          <w:tab w:val="decimal" w:pos="9480"/>
        </w:tabs>
        <w:autoSpaceDE w:val="0"/>
        <w:autoSpaceDN w:val="0"/>
        <w:adjustRightInd w:val="0"/>
        <w:jc w:val="both"/>
        <w:rPr>
          <w:rFonts w:ascii="Arial" w:hAnsi="Arial" w:cs="Arial"/>
          <w:bCs/>
          <w:color w:val="002060"/>
          <w:sz w:val="24"/>
          <w:szCs w:val="24"/>
          <w:lang w:eastAsia="en-CA"/>
        </w:rPr>
      </w:pPr>
    </w:p>
    <w:p w:rsidR="00F341E6" w:rsidRPr="00F341E6" w:rsidRDefault="00F341E6" w:rsidP="00F341E6">
      <w:pPr>
        <w:tabs>
          <w:tab w:val="left" w:pos="6660"/>
          <w:tab w:val="decimal" w:pos="7680"/>
          <w:tab w:val="left" w:pos="8460"/>
          <w:tab w:val="decimal" w:pos="9480"/>
        </w:tabs>
        <w:autoSpaceDE w:val="0"/>
        <w:autoSpaceDN w:val="0"/>
        <w:adjustRightInd w:val="0"/>
        <w:ind w:left="720"/>
        <w:jc w:val="both"/>
        <w:rPr>
          <w:rFonts w:ascii="Arial" w:hAnsi="Arial" w:cs="Arial"/>
          <w:color w:val="002060"/>
          <w:sz w:val="24"/>
          <w:szCs w:val="24"/>
        </w:rPr>
      </w:pPr>
      <w:r w:rsidRPr="00F341E6">
        <w:rPr>
          <w:rFonts w:ascii="Arial" w:hAnsi="Arial" w:cs="Arial"/>
          <w:bCs/>
          <w:color w:val="002060"/>
          <w:sz w:val="24"/>
          <w:szCs w:val="24"/>
          <w:lang w:eastAsia="en-CA"/>
        </w:rPr>
        <w:t>During the year period ended March 31, 2019,</w:t>
      </w:r>
      <w:r w:rsidRPr="00F341E6">
        <w:rPr>
          <w:rFonts w:ascii="Arial" w:hAnsi="Arial" w:cs="Arial"/>
          <w:color w:val="002060"/>
          <w:sz w:val="24"/>
          <w:szCs w:val="24"/>
        </w:rPr>
        <w:t xml:space="preserve"> the Company paid $2</w:t>
      </w:r>
      <w:r>
        <w:rPr>
          <w:rFonts w:ascii="Arial" w:hAnsi="Arial" w:cs="Arial"/>
          <w:color w:val="002060"/>
          <w:sz w:val="24"/>
          <w:szCs w:val="24"/>
        </w:rPr>
        <w:t>27</w:t>
      </w:r>
      <w:r w:rsidRPr="00F341E6">
        <w:rPr>
          <w:rFonts w:ascii="Arial" w:hAnsi="Arial" w:cs="Arial"/>
          <w:color w:val="002060"/>
          <w:sz w:val="24"/>
          <w:szCs w:val="24"/>
        </w:rPr>
        <w:t xml:space="preserve">,961 (March 31, 2018 - $211,994) to </w:t>
      </w:r>
      <w:r w:rsidR="00A53B11">
        <w:rPr>
          <w:rFonts w:ascii="Arial" w:hAnsi="Arial" w:cs="Arial"/>
          <w:color w:val="002060"/>
          <w:sz w:val="24"/>
          <w:szCs w:val="24"/>
        </w:rPr>
        <w:t>three</w:t>
      </w:r>
      <w:r w:rsidRPr="00F341E6">
        <w:rPr>
          <w:rFonts w:ascii="Arial" w:hAnsi="Arial" w:cs="Arial"/>
          <w:color w:val="002060"/>
          <w:sz w:val="24"/>
          <w:szCs w:val="24"/>
        </w:rPr>
        <w:t xml:space="preserve"> executive officers, of which, $200,961 (March 31, 2018 - $202,775) has been charged as management fees to CINRL.</w:t>
      </w:r>
    </w:p>
    <w:p w:rsidR="00282A61" w:rsidRPr="00F341E6" w:rsidRDefault="00282A61" w:rsidP="001B29FB">
      <w:pPr>
        <w:tabs>
          <w:tab w:val="left" w:pos="6660"/>
          <w:tab w:val="decimal" w:pos="7680"/>
          <w:tab w:val="left" w:pos="8460"/>
          <w:tab w:val="decimal" w:pos="9480"/>
        </w:tabs>
        <w:autoSpaceDE w:val="0"/>
        <w:autoSpaceDN w:val="0"/>
        <w:adjustRightInd w:val="0"/>
        <w:ind w:left="510"/>
        <w:jc w:val="both"/>
        <w:rPr>
          <w:rFonts w:ascii="Arial" w:hAnsi="Arial" w:cs="Arial"/>
          <w:color w:val="002060"/>
          <w:sz w:val="24"/>
          <w:szCs w:val="24"/>
          <w:u w:val="double"/>
        </w:rPr>
      </w:pPr>
      <w:r w:rsidRPr="00F341E6">
        <w:rPr>
          <w:rFonts w:ascii="Arial" w:hAnsi="Arial" w:cs="Arial"/>
          <w:color w:val="002060"/>
          <w:sz w:val="24"/>
          <w:szCs w:val="24"/>
        </w:rPr>
        <w:tab/>
      </w:r>
    </w:p>
    <w:p w:rsidR="00E82D10" w:rsidRPr="00F341E6" w:rsidRDefault="00F341E6" w:rsidP="000C71DB">
      <w:pPr>
        <w:pStyle w:val="NoteTitle"/>
        <w:spacing w:before="0"/>
        <w:ind w:left="720"/>
        <w:rPr>
          <w:b w:val="0"/>
          <w:bCs w:val="0"/>
          <w:color w:val="002060"/>
          <w:sz w:val="24"/>
          <w:szCs w:val="24"/>
          <w:lang w:val="en-CA" w:eastAsia="en-CA"/>
        </w:rPr>
      </w:pPr>
      <w:r w:rsidRPr="00F341E6">
        <w:rPr>
          <w:b w:val="0"/>
          <w:bCs w:val="0"/>
          <w:color w:val="002060"/>
          <w:sz w:val="24"/>
          <w:szCs w:val="24"/>
          <w:lang w:val="en-CA" w:eastAsia="en-CA"/>
        </w:rPr>
        <w:t>A</w:t>
      </w:r>
      <w:r w:rsidR="00E82D10" w:rsidRPr="00F341E6">
        <w:rPr>
          <w:b w:val="0"/>
          <w:bCs w:val="0"/>
          <w:color w:val="002060"/>
          <w:sz w:val="24"/>
          <w:szCs w:val="24"/>
          <w:lang w:val="en-CA" w:eastAsia="en-CA"/>
        </w:rPr>
        <w:t>ll of the above amounts payable to related parties are unsecured, non-interest bearing, with no fixed term of repayment.</w:t>
      </w:r>
    </w:p>
    <w:p w:rsidR="0048706B" w:rsidRPr="00E82D10" w:rsidRDefault="0048706B">
      <w:pPr>
        <w:spacing w:line="280" w:lineRule="exact"/>
        <w:ind w:left="720"/>
        <w:jc w:val="both"/>
        <w:rPr>
          <w:rFonts w:ascii="Arial" w:hAnsi="Arial" w:cs="Arial"/>
          <w:color w:val="002060"/>
          <w:sz w:val="24"/>
          <w:szCs w:val="24"/>
        </w:rPr>
      </w:pPr>
    </w:p>
    <w:p w:rsidR="0048706B" w:rsidRDefault="0048706B" w:rsidP="00973FF8">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bookmarkStart w:id="5" w:name="_GoBack"/>
      <w:bookmarkEnd w:id="5"/>
    </w:p>
    <w:p w:rsidR="0048706B" w:rsidRDefault="0048706B" w:rsidP="00973FF8">
      <w:pPr>
        <w:numPr>
          <w:ilvl w:val="0"/>
          <w:numId w:val="4"/>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p w:rsidR="009D5867" w:rsidRPr="009D5867" w:rsidRDefault="009D5867" w:rsidP="00275458">
      <w:pPr>
        <w:spacing w:line="280" w:lineRule="exact"/>
        <w:ind w:left="720" w:firstLine="720"/>
        <w:jc w:val="both"/>
        <w:rPr>
          <w:rFonts w:ascii="Arial" w:hAnsi="Arial" w:cs="Arial"/>
          <w:color w:val="002060"/>
          <w:sz w:val="24"/>
          <w:szCs w:val="24"/>
        </w:rPr>
      </w:pPr>
      <w:r w:rsidRPr="009D5867">
        <w:rPr>
          <w:rFonts w:ascii="Arial" w:hAnsi="Arial" w:cs="Arial"/>
          <w:color w:val="002060"/>
          <w:sz w:val="24"/>
          <w:szCs w:val="24"/>
        </w:rPr>
        <w:t>No securities issued during the reporting period</w:t>
      </w:r>
    </w:p>
    <w:p w:rsidR="009D5867" w:rsidRDefault="009D5867">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p>
    <w:p w:rsidR="0048706B" w:rsidRDefault="0048706B" w:rsidP="00973FF8">
      <w:pPr>
        <w:numPr>
          <w:ilvl w:val="0"/>
          <w:numId w:val="4"/>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p w:rsidR="009D5867" w:rsidRPr="009D5867" w:rsidRDefault="009D5867" w:rsidP="00275458">
      <w:pPr>
        <w:spacing w:line="280" w:lineRule="exact"/>
        <w:ind w:left="720" w:firstLine="720"/>
        <w:jc w:val="both"/>
        <w:rPr>
          <w:rFonts w:ascii="Arial" w:hAnsi="Arial" w:cs="Arial"/>
          <w:color w:val="002060"/>
          <w:sz w:val="24"/>
          <w:szCs w:val="24"/>
        </w:rPr>
      </w:pPr>
      <w:r w:rsidRPr="009D5867">
        <w:rPr>
          <w:rFonts w:ascii="Arial" w:hAnsi="Arial" w:cs="Arial"/>
          <w:color w:val="002060"/>
          <w:sz w:val="24"/>
          <w:szCs w:val="24"/>
        </w:rPr>
        <w:t>No securities options granted during the reporting period</w:t>
      </w:r>
    </w:p>
    <w:p w:rsidR="0048706B" w:rsidRDefault="0048706B">
      <w:pPr>
        <w:spacing w:line="280" w:lineRule="exact"/>
        <w:ind w:left="720"/>
        <w:jc w:val="both"/>
        <w:rPr>
          <w:rFonts w:ascii="Arial" w:hAnsi="Arial"/>
          <w:sz w:val="24"/>
        </w:rPr>
      </w:pPr>
    </w:p>
    <w:p w:rsidR="000C71DB" w:rsidRDefault="000C71DB">
      <w:pPr>
        <w:rPr>
          <w:rFonts w:ascii="Arial" w:hAnsi="Arial"/>
          <w:b/>
          <w:sz w:val="24"/>
        </w:rPr>
      </w:pPr>
      <w:r>
        <w:rPr>
          <w:rFonts w:ascii="Arial" w:hAnsi="Arial"/>
          <w:b/>
          <w:sz w:val="24"/>
        </w:rPr>
        <w:br w:type="page"/>
      </w:r>
    </w:p>
    <w:p w:rsidR="0048706B" w:rsidRDefault="0048706B" w:rsidP="00973FF8">
      <w:pPr>
        <w:keepNext/>
        <w:numPr>
          <w:ilvl w:val="0"/>
          <w:numId w:val="3"/>
        </w:numPr>
        <w:spacing w:line="280" w:lineRule="exact"/>
        <w:jc w:val="both"/>
        <w:rPr>
          <w:rFonts w:ascii="Arial" w:hAnsi="Arial"/>
          <w:b/>
          <w:sz w:val="24"/>
        </w:rPr>
      </w:pPr>
      <w:r>
        <w:rPr>
          <w:rFonts w:ascii="Arial" w:hAnsi="Arial"/>
          <w:b/>
          <w:sz w:val="24"/>
        </w:rPr>
        <w:lastRenderedPageBreak/>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rsidP="00973FF8">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rsidP="00973FF8">
      <w:pPr>
        <w:numPr>
          <w:ilvl w:val="0"/>
          <w:numId w:val="5"/>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rsidP="00973FF8">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rsidP="00973FF8">
      <w:pPr>
        <w:numPr>
          <w:ilvl w:val="0"/>
          <w:numId w:val="5"/>
        </w:numPr>
        <w:spacing w:line="280" w:lineRule="exact"/>
        <w:jc w:val="both"/>
        <w:rPr>
          <w:rFonts w:ascii="Arial" w:hAnsi="Arial"/>
          <w:sz w:val="24"/>
        </w:rPr>
      </w:pPr>
      <w:proofErr w:type="gramStart"/>
      <w:r>
        <w:rPr>
          <w:rFonts w:ascii="Arial" w:hAnsi="Arial"/>
          <w:sz w:val="24"/>
        </w:rPr>
        <w:t>number</w:t>
      </w:r>
      <w:proofErr w:type="gramEnd"/>
      <w:r>
        <w:rPr>
          <w:rFonts w:ascii="Arial" w:hAnsi="Arial"/>
          <w:sz w:val="24"/>
        </w:rPr>
        <w:t xml:space="preserve">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9D5867" w:rsidRPr="00FC4C82" w:rsidRDefault="009D5867" w:rsidP="009D5867">
      <w:pPr>
        <w:keepNext/>
        <w:keepLines/>
        <w:autoSpaceDE w:val="0"/>
        <w:autoSpaceDN w:val="0"/>
        <w:adjustRightInd w:val="0"/>
        <w:ind w:firstLine="720"/>
        <w:rPr>
          <w:rFonts w:ascii="Arial" w:hAnsi="Arial" w:cs="Arial"/>
          <w:b/>
          <w:bCs/>
          <w:color w:val="002060"/>
          <w:sz w:val="24"/>
          <w:szCs w:val="24"/>
        </w:rPr>
      </w:pPr>
      <w:r w:rsidRPr="00FC4C82">
        <w:rPr>
          <w:rFonts w:ascii="Arial" w:hAnsi="Arial" w:cs="Arial"/>
          <w:b/>
          <w:bCs/>
          <w:color w:val="002060"/>
          <w:sz w:val="24"/>
          <w:szCs w:val="24"/>
        </w:rPr>
        <w:t xml:space="preserve">SHARE CAPITAL </w:t>
      </w:r>
    </w:p>
    <w:p w:rsidR="00547D1B" w:rsidRDefault="00547D1B" w:rsidP="009D5867">
      <w:pPr>
        <w:keepNext/>
        <w:keepLines/>
        <w:autoSpaceDE w:val="0"/>
        <w:autoSpaceDN w:val="0"/>
        <w:adjustRightInd w:val="0"/>
        <w:ind w:firstLine="720"/>
        <w:rPr>
          <w:rFonts w:ascii="Arial" w:hAnsi="Arial" w:cs="Arial"/>
          <w:bCs/>
          <w:color w:val="002060"/>
          <w:sz w:val="24"/>
          <w:szCs w:val="24"/>
        </w:rPr>
      </w:pPr>
    </w:p>
    <w:p w:rsidR="009D5867" w:rsidRPr="009A4693" w:rsidRDefault="009D5867" w:rsidP="009D5867">
      <w:pPr>
        <w:keepNext/>
        <w:keepLines/>
        <w:autoSpaceDE w:val="0"/>
        <w:autoSpaceDN w:val="0"/>
        <w:adjustRightInd w:val="0"/>
        <w:ind w:firstLine="720"/>
        <w:rPr>
          <w:rFonts w:ascii="Arial" w:hAnsi="Arial" w:cs="Arial"/>
          <w:bCs/>
          <w:color w:val="002060"/>
          <w:sz w:val="24"/>
          <w:szCs w:val="24"/>
        </w:rPr>
      </w:pPr>
      <w:r w:rsidRPr="009A4693">
        <w:rPr>
          <w:rFonts w:ascii="Arial" w:hAnsi="Arial" w:cs="Arial"/>
          <w:bCs/>
          <w:color w:val="002060"/>
          <w:sz w:val="24"/>
          <w:szCs w:val="24"/>
        </w:rPr>
        <w:t>Authorized</w:t>
      </w:r>
    </w:p>
    <w:p w:rsidR="009D5867" w:rsidRPr="009A4693" w:rsidRDefault="009D5867" w:rsidP="009D5867">
      <w:pPr>
        <w:keepNext/>
        <w:keepLines/>
        <w:autoSpaceDE w:val="0"/>
        <w:autoSpaceDN w:val="0"/>
        <w:adjustRightInd w:val="0"/>
        <w:ind w:firstLine="720"/>
        <w:rPr>
          <w:rFonts w:ascii="Arial" w:hAnsi="Arial" w:cs="Arial"/>
          <w:color w:val="002060"/>
          <w:sz w:val="24"/>
          <w:szCs w:val="24"/>
        </w:rPr>
      </w:pPr>
      <w:r w:rsidRPr="009A4693">
        <w:rPr>
          <w:rFonts w:ascii="Arial" w:hAnsi="Arial" w:cs="Arial"/>
          <w:color w:val="002060"/>
          <w:sz w:val="24"/>
          <w:szCs w:val="24"/>
        </w:rPr>
        <w:t>Unlimited number of common shares, without par value</w:t>
      </w:r>
    </w:p>
    <w:p w:rsidR="009D5867" w:rsidRPr="009A4693" w:rsidRDefault="009D5867" w:rsidP="009D5867">
      <w:pPr>
        <w:keepNext/>
        <w:keepLines/>
        <w:autoSpaceDE w:val="0"/>
        <w:autoSpaceDN w:val="0"/>
        <w:adjustRightInd w:val="0"/>
        <w:ind w:firstLine="720"/>
        <w:rPr>
          <w:rFonts w:ascii="Arial" w:hAnsi="Arial" w:cs="Arial"/>
          <w:color w:val="002060"/>
          <w:sz w:val="24"/>
          <w:szCs w:val="24"/>
        </w:rPr>
      </w:pPr>
      <w:r w:rsidRPr="009A4693">
        <w:rPr>
          <w:rFonts w:ascii="Arial" w:hAnsi="Arial" w:cs="Arial"/>
          <w:color w:val="002060"/>
          <w:sz w:val="24"/>
          <w:szCs w:val="24"/>
        </w:rPr>
        <w:t>Unlimited number of preferred shares</w:t>
      </w:r>
    </w:p>
    <w:p w:rsidR="009D5867" w:rsidRPr="009A4693" w:rsidRDefault="009D5867" w:rsidP="009D5867">
      <w:pPr>
        <w:keepNext/>
        <w:keepLines/>
        <w:autoSpaceDE w:val="0"/>
        <w:autoSpaceDN w:val="0"/>
        <w:adjustRightInd w:val="0"/>
        <w:ind w:firstLine="720"/>
        <w:rPr>
          <w:rFonts w:ascii="Arial" w:hAnsi="Arial" w:cs="Arial"/>
          <w:color w:val="002060"/>
          <w:sz w:val="24"/>
          <w:szCs w:val="24"/>
        </w:rPr>
      </w:pPr>
    </w:p>
    <w:tbl>
      <w:tblPr>
        <w:tblW w:w="8647" w:type="dxa"/>
        <w:tblInd w:w="959" w:type="dxa"/>
        <w:tblLook w:val="04A0" w:firstRow="1" w:lastRow="0" w:firstColumn="1" w:lastColumn="0" w:noHBand="0" w:noVBand="1"/>
      </w:tblPr>
      <w:tblGrid>
        <w:gridCol w:w="4279"/>
        <w:gridCol w:w="918"/>
        <w:gridCol w:w="1962"/>
        <w:gridCol w:w="1488"/>
      </w:tblGrid>
      <w:tr w:rsidR="00820095" w:rsidRPr="009A4693" w:rsidTr="00820095">
        <w:trPr>
          <w:trHeight w:val="288"/>
        </w:trPr>
        <w:tc>
          <w:tcPr>
            <w:tcW w:w="4279" w:type="dxa"/>
            <w:tcBorders>
              <w:top w:val="nil"/>
              <w:left w:val="nil"/>
              <w:bottom w:val="single" w:sz="4" w:space="0" w:color="auto"/>
              <w:right w:val="nil"/>
            </w:tcBorders>
            <w:vAlign w:val="bottom"/>
          </w:tcPr>
          <w:p w:rsidR="00820095" w:rsidRPr="009A4693" w:rsidRDefault="00820095" w:rsidP="004F0EAA">
            <w:pPr>
              <w:pStyle w:val="Bodycopy"/>
              <w:tabs>
                <w:tab w:val="left" w:pos="540"/>
              </w:tabs>
              <w:spacing w:before="0" w:line="240" w:lineRule="auto"/>
              <w:rPr>
                <w:b/>
                <w:color w:val="002060"/>
                <w:sz w:val="24"/>
                <w:szCs w:val="24"/>
                <w:lang w:val="en-AU"/>
              </w:rPr>
            </w:pPr>
          </w:p>
        </w:tc>
        <w:tc>
          <w:tcPr>
            <w:tcW w:w="918" w:type="dxa"/>
            <w:tcBorders>
              <w:top w:val="nil"/>
              <w:left w:val="nil"/>
              <w:bottom w:val="single" w:sz="4" w:space="0" w:color="auto"/>
              <w:right w:val="nil"/>
            </w:tcBorders>
          </w:tcPr>
          <w:p w:rsidR="00820095" w:rsidRPr="009A4693" w:rsidRDefault="00820095" w:rsidP="004F0EAA">
            <w:pPr>
              <w:pStyle w:val="Bodycopy"/>
              <w:tabs>
                <w:tab w:val="left" w:pos="540"/>
              </w:tabs>
              <w:spacing w:before="0" w:line="240" w:lineRule="auto"/>
              <w:jc w:val="both"/>
              <w:rPr>
                <w:b/>
                <w:color w:val="002060"/>
                <w:sz w:val="24"/>
                <w:szCs w:val="24"/>
                <w:lang w:val="en-AU"/>
              </w:rPr>
            </w:pPr>
          </w:p>
        </w:tc>
        <w:tc>
          <w:tcPr>
            <w:tcW w:w="1962" w:type="dxa"/>
            <w:tcBorders>
              <w:top w:val="nil"/>
              <w:left w:val="nil"/>
              <w:bottom w:val="single" w:sz="4" w:space="0" w:color="auto"/>
              <w:right w:val="nil"/>
            </w:tcBorders>
            <w:vAlign w:val="bottom"/>
            <w:hideMark/>
          </w:tcPr>
          <w:p w:rsidR="00820095" w:rsidRPr="009A4693" w:rsidRDefault="00820095" w:rsidP="004F0EAA">
            <w:pPr>
              <w:pStyle w:val="Bodycopy"/>
              <w:tabs>
                <w:tab w:val="left" w:pos="540"/>
              </w:tabs>
              <w:spacing w:before="0" w:line="240" w:lineRule="auto"/>
              <w:jc w:val="right"/>
              <w:rPr>
                <w:b/>
                <w:color w:val="002060"/>
                <w:sz w:val="24"/>
                <w:szCs w:val="24"/>
                <w:lang w:val="en-AU"/>
              </w:rPr>
            </w:pPr>
            <w:r w:rsidRPr="009A4693">
              <w:rPr>
                <w:b/>
                <w:color w:val="002060"/>
                <w:sz w:val="24"/>
                <w:szCs w:val="24"/>
                <w:lang w:val="en-AU"/>
              </w:rPr>
              <w:t>#</w:t>
            </w:r>
          </w:p>
        </w:tc>
        <w:tc>
          <w:tcPr>
            <w:tcW w:w="1488" w:type="dxa"/>
            <w:tcBorders>
              <w:top w:val="nil"/>
              <w:left w:val="nil"/>
              <w:bottom w:val="single" w:sz="4" w:space="0" w:color="auto"/>
              <w:right w:val="nil"/>
            </w:tcBorders>
            <w:vAlign w:val="bottom"/>
            <w:hideMark/>
          </w:tcPr>
          <w:p w:rsidR="00820095" w:rsidRPr="009A4693" w:rsidRDefault="00820095" w:rsidP="004F0EAA">
            <w:pPr>
              <w:pStyle w:val="Bodycopy"/>
              <w:tabs>
                <w:tab w:val="left" w:pos="540"/>
              </w:tabs>
              <w:spacing w:before="0" w:line="240" w:lineRule="auto"/>
              <w:jc w:val="right"/>
              <w:rPr>
                <w:b/>
                <w:color w:val="002060"/>
                <w:sz w:val="24"/>
                <w:szCs w:val="24"/>
                <w:lang w:val="en-AU"/>
              </w:rPr>
            </w:pPr>
            <w:r w:rsidRPr="009A4693">
              <w:rPr>
                <w:b/>
                <w:color w:val="002060"/>
                <w:sz w:val="24"/>
                <w:szCs w:val="24"/>
                <w:lang w:val="en-AU"/>
              </w:rPr>
              <w:t>$</w:t>
            </w:r>
          </w:p>
        </w:tc>
      </w:tr>
      <w:tr w:rsidR="00820095" w:rsidRPr="009A4693" w:rsidTr="009A4693">
        <w:trPr>
          <w:trHeight w:val="288"/>
        </w:trPr>
        <w:tc>
          <w:tcPr>
            <w:tcW w:w="4279" w:type="dxa"/>
            <w:tcBorders>
              <w:top w:val="single" w:sz="4" w:space="0" w:color="auto"/>
              <w:left w:val="nil"/>
              <w:right w:val="nil"/>
            </w:tcBorders>
            <w:vAlign w:val="bottom"/>
            <w:hideMark/>
          </w:tcPr>
          <w:p w:rsidR="00820095" w:rsidRPr="009A4693" w:rsidRDefault="00820095" w:rsidP="009A4693">
            <w:pPr>
              <w:pStyle w:val="Bodycopy"/>
              <w:tabs>
                <w:tab w:val="left" w:pos="540"/>
              </w:tabs>
              <w:spacing w:before="0" w:line="240" w:lineRule="auto"/>
              <w:rPr>
                <w:color w:val="002060"/>
                <w:sz w:val="24"/>
                <w:szCs w:val="24"/>
                <w:lang w:val="en-AU"/>
              </w:rPr>
            </w:pPr>
            <w:r w:rsidRPr="009A4693">
              <w:rPr>
                <w:color w:val="002060"/>
                <w:sz w:val="24"/>
                <w:szCs w:val="24"/>
                <w:lang w:val="en-AU"/>
              </w:rPr>
              <w:t>Balance, December 31, 201</w:t>
            </w:r>
            <w:r w:rsidR="00E82D10" w:rsidRPr="009A4693">
              <w:rPr>
                <w:color w:val="002060"/>
                <w:sz w:val="24"/>
                <w:szCs w:val="24"/>
                <w:lang w:val="en-AU"/>
              </w:rPr>
              <w:t>7</w:t>
            </w:r>
            <w:r w:rsidRPr="009A4693">
              <w:rPr>
                <w:color w:val="002060"/>
                <w:sz w:val="24"/>
                <w:szCs w:val="24"/>
                <w:lang w:val="en-AU"/>
              </w:rPr>
              <w:t xml:space="preserve"> </w:t>
            </w:r>
          </w:p>
        </w:tc>
        <w:tc>
          <w:tcPr>
            <w:tcW w:w="918" w:type="dxa"/>
            <w:tcBorders>
              <w:top w:val="single" w:sz="4" w:space="0" w:color="auto"/>
              <w:left w:val="nil"/>
              <w:right w:val="nil"/>
            </w:tcBorders>
          </w:tcPr>
          <w:p w:rsidR="00820095" w:rsidRPr="009A4693" w:rsidRDefault="00820095" w:rsidP="004F0EAA">
            <w:pPr>
              <w:pStyle w:val="Bodycopy"/>
              <w:tabs>
                <w:tab w:val="left" w:pos="540"/>
              </w:tabs>
              <w:spacing w:before="0" w:line="240" w:lineRule="auto"/>
              <w:jc w:val="both"/>
              <w:rPr>
                <w:b/>
                <w:color w:val="002060"/>
                <w:sz w:val="24"/>
                <w:szCs w:val="24"/>
                <w:lang w:val="en-AU"/>
              </w:rPr>
            </w:pPr>
          </w:p>
        </w:tc>
        <w:tc>
          <w:tcPr>
            <w:tcW w:w="1962" w:type="dxa"/>
            <w:tcBorders>
              <w:top w:val="single" w:sz="4" w:space="0" w:color="auto"/>
              <w:left w:val="nil"/>
              <w:right w:val="nil"/>
            </w:tcBorders>
            <w:vAlign w:val="bottom"/>
            <w:hideMark/>
          </w:tcPr>
          <w:p w:rsidR="00820095" w:rsidRPr="009A4693" w:rsidRDefault="00820095" w:rsidP="004F0EAA">
            <w:pPr>
              <w:pStyle w:val="Bodycopy"/>
              <w:tabs>
                <w:tab w:val="left" w:pos="540"/>
              </w:tabs>
              <w:spacing w:before="0" w:line="240" w:lineRule="auto"/>
              <w:jc w:val="right"/>
              <w:rPr>
                <w:color w:val="002060"/>
                <w:sz w:val="24"/>
                <w:szCs w:val="24"/>
                <w:lang w:val="en-AU"/>
              </w:rPr>
            </w:pPr>
            <w:r w:rsidRPr="009A4693">
              <w:rPr>
                <w:color w:val="002060"/>
                <w:sz w:val="24"/>
                <w:szCs w:val="24"/>
                <w:lang w:val="en-AU"/>
              </w:rPr>
              <w:t>41,474,070</w:t>
            </w:r>
          </w:p>
        </w:tc>
        <w:tc>
          <w:tcPr>
            <w:tcW w:w="1488" w:type="dxa"/>
            <w:tcBorders>
              <w:top w:val="single" w:sz="4" w:space="0" w:color="auto"/>
              <w:left w:val="nil"/>
              <w:right w:val="nil"/>
            </w:tcBorders>
            <w:vAlign w:val="bottom"/>
          </w:tcPr>
          <w:p w:rsidR="00820095" w:rsidRPr="009A4693" w:rsidRDefault="00820095" w:rsidP="004F0EAA">
            <w:pPr>
              <w:pStyle w:val="Bodycopy"/>
              <w:tabs>
                <w:tab w:val="left" w:pos="540"/>
              </w:tabs>
              <w:spacing w:before="0" w:line="240" w:lineRule="auto"/>
              <w:jc w:val="right"/>
              <w:rPr>
                <w:color w:val="002060"/>
                <w:sz w:val="24"/>
                <w:szCs w:val="24"/>
                <w:lang w:val="en-AU"/>
              </w:rPr>
            </w:pPr>
            <w:r w:rsidRPr="009A4693">
              <w:rPr>
                <w:color w:val="002060"/>
                <w:sz w:val="24"/>
                <w:szCs w:val="24"/>
                <w:lang w:val="en-AU"/>
              </w:rPr>
              <w:t>17,142,711</w:t>
            </w:r>
          </w:p>
        </w:tc>
      </w:tr>
      <w:tr w:rsidR="009A4693" w:rsidRPr="009A4693" w:rsidTr="009A4693">
        <w:trPr>
          <w:trHeight w:val="288"/>
        </w:trPr>
        <w:tc>
          <w:tcPr>
            <w:tcW w:w="4279" w:type="dxa"/>
            <w:tcBorders>
              <w:left w:val="nil"/>
              <w:bottom w:val="single" w:sz="4" w:space="0" w:color="auto"/>
              <w:right w:val="nil"/>
            </w:tcBorders>
            <w:vAlign w:val="bottom"/>
          </w:tcPr>
          <w:p w:rsidR="009A4693" w:rsidRPr="009A4693" w:rsidRDefault="009A4693" w:rsidP="00E82D10">
            <w:pPr>
              <w:pStyle w:val="Bodycopy"/>
              <w:tabs>
                <w:tab w:val="left" w:pos="540"/>
              </w:tabs>
              <w:spacing w:before="0" w:line="240" w:lineRule="auto"/>
              <w:rPr>
                <w:color w:val="002060"/>
                <w:sz w:val="24"/>
                <w:szCs w:val="24"/>
                <w:lang w:val="en-AU"/>
              </w:rPr>
            </w:pPr>
            <w:r w:rsidRPr="009A4693">
              <w:rPr>
                <w:color w:val="002060"/>
                <w:sz w:val="24"/>
                <w:szCs w:val="24"/>
                <w:lang w:val="en-AU"/>
              </w:rPr>
              <w:t>Conversion of convertible debenture</w:t>
            </w:r>
          </w:p>
        </w:tc>
        <w:tc>
          <w:tcPr>
            <w:tcW w:w="918" w:type="dxa"/>
            <w:tcBorders>
              <w:left w:val="nil"/>
              <w:bottom w:val="single" w:sz="4" w:space="0" w:color="auto"/>
              <w:right w:val="nil"/>
            </w:tcBorders>
          </w:tcPr>
          <w:p w:rsidR="009A4693" w:rsidRPr="009A4693" w:rsidRDefault="009A4693" w:rsidP="004F0EAA">
            <w:pPr>
              <w:pStyle w:val="Bodycopy"/>
              <w:tabs>
                <w:tab w:val="left" w:pos="540"/>
              </w:tabs>
              <w:spacing w:before="0" w:line="240" w:lineRule="auto"/>
              <w:jc w:val="both"/>
              <w:rPr>
                <w:b/>
                <w:color w:val="002060"/>
                <w:sz w:val="24"/>
                <w:szCs w:val="24"/>
                <w:lang w:val="en-AU"/>
              </w:rPr>
            </w:pPr>
          </w:p>
        </w:tc>
        <w:tc>
          <w:tcPr>
            <w:tcW w:w="1962" w:type="dxa"/>
            <w:tcBorders>
              <w:left w:val="nil"/>
              <w:bottom w:val="single" w:sz="4" w:space="0" w:color="auto"/>
              <w:right w:val="nil"/>
            </w:tcBorders>
            <w:vAlign w:val="bottom"/>
          </w:tcPr>
          <w:p w:rsidR="009A4693" w:rsidRPr="009A4693" w:rsidRDefault="009A4693" w:rsidP="004F0EAA">
            <w:pPr>
              <w:pStyle w:val="Bodycopy"/>
              <w:tabs>
                <w:tab w:val="left" w:pos="540"/>
              </w:tabs>
              <w:spacing w:before="0" w:line="240" w:lineRule="auto"/>
              <w:jc w:val="right"/>
              <w:rPr>
                <w:color w:val="002060"/>
                <w:sz w:val="24"/>
                <w:szCs w:val="24"/>
                <w:lang w:val="en-AU"/>
              </w:rPr>
            </w:pPr>
            <w:r w:rsidRPr="009A4693">
              <w:rPr>
                <w:color w:val="002060"/>
                <w:sz w:val="24"/>
                <w:szCs w:val="24"/>
                <w:lang w:val="en-AU"/>
              </w:rPr>
              <w:t>5,223,335</w:t>
            </w:r>
          </w:p>
        </w:tc>
        <w:tc>
          <w:tcPr>
            <w:tcW w:w="1488" w:type="dxa"/>
            <w:tcBorders>
              <w:left w:val="nil"/>
              <w:bottom w:val="single" w:sz="4" w:space="0" w:color="auto"/>
              <w:right w:val="nil"/>
            </w:tcBorders>
            <w:vAlign w:val="bottom"/>
          </w:tcPr>
          <w:p w:rsidR="009A4693" w:rsidRPr="009A4693" w:rsidRDefault="009A4693" w:rsidP="004F0EAA">
            <w:pPr>
              <w:pStyle w:val="Bodycopy"/>
              <w:tabs>
                <w:tab w:val="left" w:pos="540"/>
              </w:tabs>
              <w:spacing w:before="0" w:line="240" w:lineRule="auto"/>
              <w:jc w:val="right"/>
              <w:rPr>
                <w:color w:val="002060"/>
                <w:sz w:val="24"/>
                <w:szCs w:val="24"/>
                <w:lang w:val="en-AU"/>
              </w:rPr>
            </w:pPr>
            <w:r w:rsidRPr="009A4693">
              <w:rPr>
                <w:color w:val="002060"/>
                <w:sz w:val="24"/>
                <w:szCs w:val="24"/>
                <w:lang w:val="en-AU"/>
              </w:rPr>
              <w:t>885,456</w:t>
            </w:r>
          </w:p>
        </w:tc>
      </w:tr>
      <w:tr w:rsidR="009A4693" w:rsidRPr="00820095" w:rsidTr="009A4693">
        <w:trPr>
          <w:trHeight w:val="288"/>
        </w:trPr>
        <w:tc>
          <w:tcPr>
            <w:tcW w:w="4279" w:type="dxa"/>
            <w:tcBorders>
              <w:top w:val="single" w:sz="4" w:space="0" w:color="auto"/>
              <w:left w:val="nil"/>
              <w:bottom w:val="double" w:sz="4" w:space="0" w:color="auto"/>
              <w:right w:val="nil"/>
            </w:tcBorders>
            <w:vAlign w:val="bottom"/>
          </w:tcPr>
          <w:p w:rsidR="009A4693" w:rsidRPr="009A4693" w:rsidRDefault="009A4693" w:rsidP="00F341E6">
            <w:pPr>
              <w:pStyle w:val="Bodycopy"/>
              <w:tabs>
                <w:tab w:val="left" w:pos="540"/>
              </w:tabs>
              <w:spacing w:before="0" w:line="240" w:lineRule="auto"/>
              <w:rPr>
                <w:color w:val="002060"/>
                <w:sz w:val="24"/>
                <w:szCs w:val="24"/>
                <w:lang w:val="en-AU"/>
              </w:rPr>
            </w:pPr>
            <w:r w:rsidRPr="009A4693">
              <w:rPr>
                <w:color w:val="002060"/>
                <w:sz w:val="24"/>
                <w:szCs w:val="24"/>
                <w:lang w:val="en-AU"/>
              </w:rPr>
              <w:t xml:space="preserve">Balance, </w:t>
            </w:r>
            <w:r w:rsidR="00F341E6">
              <w:rPr>
                <w:color w:val="002060"/>
                <w:sz w:val="24"/>
                <w:szCs w:val="24"/>
                <w:lang w:val="en-AU"/>
              </w:rPr>
              <w:t>December 31,</w:t>
            </w:r>
            <w:r w:rsidRPr="009A4693">
              <w:rPr>
                <w:color w:val="002060"/>
                <w:sz w:val="24"/>
                <w:szCs w:val="24"/>
                <w:lang w:val="en-AU"/>
              </w:rPr>
              <w:t xml:space="preserve"> 2018</w:t>
            </w:r>
            <w:r w:rsidR="00F341E6">
              <w:rPr>
                <w:color w:val="002060"/>
                <w:sz w:val="24"/>
                <w:szCs w:val="24"/>
                <w:lang w:val="en-AU"/>
              </w:rPr>
              <w:t xml:space="preserve"> and March 31, 2019</w:t>
            </w:r>
          </w:p>
        </w:tc>
        <w:tc>
          <w:tcPr>
            <w:tcW w:w="918" w:type="dxa"/>
            <w:tcBorders>
              <w:top w:val="single" w:sz="4" w:space="0" w:color="auto"/>
              <w:left w:val="nil"/>
              <w:bottom w:val="double" w:sz="4" w:space="0" w:color="auto"/>
              <w:right w:val="nil"/>
            </w:tcBorders>
          </w:tcPr>
          <w:p w:rsidR="009A4693" w:rsidRPr="009A4693" w:rsidRDefault="009A4693" w:rsidP="004F0EAA">
            <w:pPr>
              <w:pStyle w:val="Bodycopy"/>
              <w:tabs>
                <w:tab w:val="left" w:pos="540"/>
              </w:tabs>
              <w:spacing w:before="0" w:line="240" w:lineRule="auto"/>
              <w:jc w:val="both"/>
              <w:rPr>
                <w:b/>
                <w:color w:val="002060"/>
                <w:sz w:val="24"/>
                <w:szCs w:val="24"/>
                <w:lang w:val="en-AU"/>
              </w:rPr>
            </w:pPr>
          </w:p>
        </w:tc>
        <w:tc>
          <w:tcPr>
            <w:tcW w:w="1962" w:type="dxa"/>
            <w:tcBorders>
              <w:top w:val="single" w:sz="4" w:space="0" w:color="auto"/>
              <w:left w:val="nil"/>
              <w:bottom w:val="double" w:sz="4" w:space="0" w:color="auto"/>
              <w:right w:val="nil"/>
            </w:tcBorders>
            <w:vAlign w:val="bottom"/>
          </w:tcPr>
          <w:p w:rsidR="009A4693" w:rsidRPr="009A4693" w:rsidRDefault="009A4693" w:rsidP="004F0EAA">
            <w:pPr>
              <w:pStyle w:val="Bodycopy"/>
              <w:tabs>
                <w:tab w:val="left" w:pos="540"/>
              </w:tabs>
              <w:spacing w:before="0" w:line="240" w:lineRule="auto"/>
              <w:jc w:val="right"/>
              <w:rPr>
                <w:color w:val="002060"/>
                <w:sz w:val="24"/>
                <w:szCs w:val="24"/>
                <w:lang w:val="en-AU"/>
              </w:rPr>
            </w:pPr>
            <w:r w:rsidRPr="009A4693">
              <w:rPr>
                <w:color w:val="002060"/>
                <w:sz w:val="24"/>
                <w:szCs w:val="24"/>
                <w:lang w:val="en-AU"/>
              </w:rPr>
              <w:t>46,697,405</w:t>
            </w:r>
          </w:p>
        </w:tc>
        <w:tc>
          <w:tcPr>
            <w:tcW w:w="1488" w:type="dxa"/>
            <w:tcBorders>
              <w:top w:val="single" w:sz="4" w:space="0" w:color="auto"/>
              <w:left w:val="nil"/>
              <w:bottom w:val="double" w:sz="4" w:space="0" w:color="auto"/>
              <w:right w:val="nil"/>
            </w:tcBorders>
            <w:vAlign w:val="bottom"/>
          </w:tcPr>
          <w:p w:rsidR="009A4693" w:rsidRPr="009A4693" w:rsidRDefault="009A4693" w:rsidP="004F0EAA">
            <w:pPr>
              <w:pStyle w:val="Bodycopy"/>
              <w:tabs>
                <w:tab w:val="left" w:pos="540"/>
              </w:tabs>
              <w:spacing w:before="0" w:line="240" w:lineRule="auto"/>
              <w:jc w:val="right"/>
              <w:rPr>
                <w:color w:val="002060"/>
                <w:sz w:val="24"/>
                <w:szCs w:val="24"/>
                <w:lang w:val="en-AU"/>
              </w:rPr>
            </w:pPr>
            <w:r w:rsidRPr="009A4693">
              <w:rPr>
                <w:color w:val="002060"/>
                <w:sz w:val="24"/>
                <w:szCs w:val="24"/>
                <w:lang w:val="en-AU"/>
              </w:rPr>
              <w:t>18,028,167</w:t>
            </w:r>
          </w:p>
        </w:tc>
      </w:tr>
    </w:tbl>
    <w:p w:rsidR="00275458" w:rsidRDefault="00275458" w:rsidP="009D5867">
      <w:pPr>
        <w:keepNext/>
        <w:keepLines/>
        <w:autoSpaceDE w:val="0"/>
        <w:autoSpaceDN w:val="0"/>
        <w:adjustRightInd w:val="0"/>
        <w:ind w:firstLine="720"/>
        <w:rPr>
          <w:rFonts w:ascii="Arial" w:hAnsi="Arial" w:cs="Arial"/>
          <w:color w:val="002060"/>
          <w:sz w:val="24"/>
          <w:szCs w:val="24"/>
        </w:rPr>
      </w:pPr>
    </w:p>
    <w:p w:rsidR="00C82917" w:rsidRDefault="00C82917">
      <w:pPr>
        <w:rPr>
          <w:rFonts w:ascii="Arial" w:hAnsi="Arial" w:cs="Arial"/>
          <w:b/>
          <w:bCs/>
          <w:color w:val="002060"/>
          <w:sz w:val="24"/>
          <w:szCs w:val="24"/>
        </w:rPr>
      </w:pPr>
    </w:p>
    <w:p w:rsidR="009D5867" w:rsidRDefault="009D5867" w:rsidP="009D5867">
      <w:pPr>
        <w:keepNext/>
        <w:keepLines/>
        <w:autoSpaceDE w:val="0"/>
        <w:autoSpaceDN w:val="0"/>
        <w:adjustRightInd w:val="0"/>
        <w:ind w:firstLine="720"/>
        <w:rPr>
          <w:rFonts w:ascii="Arial" w:hAnsi="Arial" w:cs="Arial"/>
          <w:b/>
          <w:bCs/>
          <w:color w:val="002060"/>
          <w:sz w:val="24"/>
          <w:szCs w:val="24"/>
        </w:rPr>
      </w:pPr>
      <w:r w:rsidRPr="009E4096">
        <w:rPr>
          <w:rFonts w:ascii="Arial" w:hAnsi="Arial" w:cs="Arial"/>
          <w:b/>
          <w:bCs/>
          <w:color w:val="002060"/>
          <w:sz w:val="24"/>
          <w:szCs w:val="24"/>
        </w:rPr>
        <w:t>WARRANTS</w:t>
      </w:r>
    </w:p>
    <w:p w:rsidR="00C82917" w:rsidRDefault="00C82917" w:rsidP="009D5867">
      <w:pPr>
        <w:keepNext/>
        <w:keepLines/>
        <w:autoSpaceDE w:val="0"/>
        <w:autoSpaceDN w:val="0"/>
        <w:adjustRightInd w:val="0"/>
        <w:ind w:firstLine="720"/>
        <w:rPr>
          <w:rFonts w:ascii="Arial" w:hAnsi="Arial" w:cs="Arial"/>
          <w:b/>
          <w:bCs/>
          <w:color w:val="002060"/>
          <w:sz w:val="24"/>
          <w:szCs w:val="24"/>
        </w:rPr>
      </w:pPr>
    </w:p>
    <w:tbl>
      <w:tblPr>
        <w:tblW w:w="0" w:type="auto"/>
        <w:tblInd w:w="817" w:type="dxa"/>
        <w:tblLook w:val="04A0" w:firstRow="1" w:lastRow="0" w:firstColumn="1" w:lastColumn="0" w:noHBand="0" w:noVBand="1"/>
      </w:tblPr>
      <w:tblGrid>
        <w:gridCol w:w="3969"/>
        <w:gridCol w:w="284"/>
        <w:gridCol w:w="2094"/>
        <w:gridCol w:w="2412"/>
      </w:tblGrid>
      <w:tr w:rsidR="00C82917" w:rsidRPr="00FC4C82" w:rsidTr="004F0EAA">
        <w:trPr>
          <w:trHeight w:val="288"/>
        </w:trPr>
        <w:tc>
          <w:tcPr>
            <w:tcW w:w="3969" w:type="dxa"/>
            <w:tcBorders>
              <w:top w:val="nil"/>
              <w:left w:val="nil"/>
              <w:bottom w:val="single" w:sz="4" w:space="0" w:color="auto"/>
              <w:right w:val="nil"/>
            </w:tcBorders>
            <w:vAlign w:val="bottom"/>
          </w:tcPr>
          <w:p w:rsidR="00C82917" w:rsidRPr="00FC4C82" w:rsidRDefault="00C82917" w:rsidP="004F0EAA">
            <w:pPr>
              <w:tabs>
                <w:tab w:val="left" w:pos="540"/>
              </w:tabs>
              <w:rPr>
                <w:rFonts w:ascii="Arial" w:eastAsia="PMingLiU" w:hAnsi="Arial" w:cs="Arial"/>
                <w:color w:val="002060"/>
                <w:sz w:val="24"/>
                <w:szCs w:val="24"/>
                <w:lang w:val="en-AU"/>
              </w:rPr>
            </w:pPr>
          </w:p>
        </w:tc>
        <w:tc>
          <w:tcPr>
            <w:tcW w:w="284" w:type="dxa"/>
            <w:tcBorders>
              <w:top w:val="nil"/>
              <w:left w:val="nil"/>
              <w:bottom w:val="single" w:sz="4" w:space="0" w:color="auto"/>
              <w:right w:val="nil"/>
            </w:tcBorders>
          </w:tcPr>
          <w:p w:rsidR="00C82917" w:rsidRPr="00FC4C82" w:rsidRDefault="00C82917" w:rsidP="004F0EAA">
            <w:pPr>
              <w:tabs>
                <w:tab w:val="left" w:pos="540"/>
              </w:tabs>
              <w:jc w:val="both"/>
              <w:rPr>
                <w:rFonts w:ascii="Arial" w:eastAsia="PMingLiU" w:hAnsi="Arial" w:cs="Arial"/>
                <w:color w:val="002060"/>
                <w:sz w:val="24"/>
                <w:szCs w:val="24"/>
                <w:lang w:val="en-AU"/>
              </w:rPr>
            </w:pPr>
          </w:p>
        </w:tc>
        <w:tc>
          <w:tcPr>
            <w:tcW w:w="2094" w:type="dxa"/>
            <w:tcBorders>
              <w:top w:val="nil"/>
              <w:left w:val="nil"/>
              <w:bottom w:val="single" w:sz="4" w:space="0" w:color="auto"/>
              <w:right w:val="nil"/>
            </w:tcBorders>
            <w:vAlign w:val="bottom"/>
            <w:hideMark/>
          </w:tcPr>
          <w:p w:rsidR="00C82917" w:rsidRPr="00FC4C82" w:rsidRDefault="00C82917" w:rsidP="004F0EAA">
            <w:pPr>
              <w:tabs>
                <w:tab w:val="left" w:pos="540"/>
              </w:tabs>
              <w:jc w:val="right"/>
              <w:rPr>
                <w:rFonts w:ascii="Arial" w:eastAsia="PMingLiU" w:hAnsi="Arial" w:cs="Arial"/>
                <w:color w:val="002060"/>
                <w:sz w:val="24"/>
                <w:szCs w:val="24"/>
                <w:lang w:val="en-AU"/>
              </w:rPr>
            </w:pPr>
            <w:r w:rsidRPr="00FC4C82">
              <w:rPr>
                <w:rFonts w:ascii="Arial" w:eastAsia="PMingLiU" w:hAnsi="Arial" w:cs="Arial"/>
                <w:color w:val="002060"/>
                <w:sz w:val="24"/>
                <w:szCs w:val="24"/>
                <w:lang w:val="en-AU"/>
              </w:rPr>
              <w:t>#</w:t>
            </w:r>
          </w:p>
        </w:tc>
        <w:tc>
          <w:tcPr>
            <w:tcW w:w="2412" w:type="dxa"/>
            <w:tcBorders>
              <w:top w:val="nil"/>
              <w:left w:val="nil"/>
              <w:bottom w:val="single" w:sz="4" w:space="0" w:color="auto"/>
              <w:right w:val="nil"/>
            </w:tcBorders>
            <w:vAlign w:val="bottom"/>
            <w:hideMark/>
          </w:tcPr>
          <w:p w:rsidR="00C82917" w:rsidRPr="00FC4C82" w:rsidRDefault="00C82917" w:rsidP="004F0EAA">
            <w:pPr>
              <w:tabs>
                <w:tab w:val="left" w:pos="540"/>
              </w:tabs>
              <w:jc w:val="right"/>
              <w:rPr>
                <w:rFonts w:ascii="Arial" w:eastAsia="PMingLiU" w:hAnsi="Arial" w:cs="Arial"/>
                <w:color w:val="002060"/>
                <w:sz w:val="24"/>
                <w:szCs w:val="24"/>
                <w:lang w:val="en-AU"/>
              </w:rPr>
            </w:pPr>
            <w:r w:rsidRPr="00FC4C82">
              <w:rPr>
                <w:rFonts w:ascii="Arial" w:eastAsia="PMingLiU" w:hAnsi="Arial" w:cs="Arial"/>
                <w:color w:val="002060"/>
                <w:sz w:val="24"/>
                <w:szCs w:val="24"/>
                <w:lang w:val="en-AU"/>
              </w:rPr>
              <w:t>$</w:t>
            </w:r>
          </w:p>
        </w:tc>
      </w:tr>
      <w:tr w:rsidR="00C82917" w:rsidRPr="00E82D10" w:rsidTr="004F0EAA">
        <w:trPr>
          <w:trHeight w:val="288"/>
        </w:trPr>
        <w:tc>
          <w:tcPr>
            <w:tcW w:w="3969" w:type="dxa"/>
            <w:tcBorders>
              <w:top w:val="single" w:sz="4" w:space="0" w:color="auto"/>
              <w:left w:val="nil"/>
              <w:bottom w:val="double" w:sz="4" w:space="0" w:color="auto"/>
              <w:right w:val="nil"/>
            </w:tcBorders>
            <w:vAlign w:val="bottom"/>
            <w:hideMark/>
          </w:tcPr>
          <w:p w:rsidR="00C82917" w:rsidRPr="00862DB3" w:rsidRDefault="00E82D10" w:rsidP="00F341E6">
            <w:pPr>
              <w:tabs>
                <w:tab w:val="left" w:pos="540"/>
              </w:tabs>
              <w:rPr>
                <w:rFonts w:ascii="Arial" w:eastAsia="PMingLiU" w:hAnsi="Arial" w:cs="Arial"/>
                <w:color w:val="002060"/>
                <w:sz w:val="24"/>
                <w:szCs w:val="24"/>
                <w:lang w:val="en-AU"/>
              </w:rPr>
            </w:pPr>
            <w:r w:rsidRPr="00862DB3">
              <w:rPr>
                <w:rFonts w:ascii="Arial" w:hAnsi="Arial" w:cs="Arial"/>
                <w:color w:val="002060"/>
                <w:sz w:val="24"/>
                <w:szCs w:val="24"/>
                <w:lang w:val="en-AU"/>
              </w:rPr>
              <w:t>Balance, December 31, 201</w:t>
            </w:r>
            <w:r w:rsidR="00F341E6">
              <w:rPr>
                <w:rFonts w:ascii="Arial" w:hAnsi="Arial" w:cs="Arial"/>
                <w:color w:val="002060"/>
                <w:sz w:val="24"/>
                <w:szCs w:val="24"/>
                <w:lang w:val="en-AU"/>
              </w:rPr>
              <w:t>8</w:t>
            </w:r>
            <w:r w:rsidRPr="00862DB3">
              <w:rPr>
                <w:rFonts w:ascii="Arial" w:hAnsi="Arial" w:cs="Arial"/>
                <w:color w:val="002060"/>
                <w:sz w:val="24"/>
                <w:szCs w:val="24"/>
                <w:lang w:val="en-AU"/>
              </w:rPr>
              <w:t xml:space="preserve">  and </w:t>
            </w:r>
            <w:r w:rsidR="00F341E6">
              <w:rPr>
                <w:rFonts w:ascii="Arial" w:hAnsi="Arial" w:cs="Arial"/>
                <w:color w:val="002060"/>
                <w:sz w:val="24"/>
                <w:szCs w:val="24"/>
                <w:lang w:val="en-AU"/>
              </w:rPr>
              <w:t>March 31, 2019</w:t>
            </w:r>
          </w:p>
        </w:tc>
        <w:tc>
          <w:tcPr>
            <w:tcW w:w="284" w:type="dxa"/>
            <w:tcBorders>
              <w:top w:val="single" w:sz="4" w:space="0" w:color="auto"/>
              <w:left w:val="nil"/>
              <w:bottom w:val="double" w:sz="4" w:space="0" w:color="auto"/>
              <w:right w:val="nil"/>
            </w:tcBorders>
          </w:tcPr>
          <w:p w:rsidR="00C82917" w:rsidRPr="00E82D10" w:rsidRDefault="00C82917" w:rsidP="004F0EAA">
            <w:pPr>
              <w:tabs>
                <w:tab w:val="left" w:pos="540"/>
              </w:tabs>
              <w:jc w:val="both"/>
              <w:rPr>
                <w:rFonts w:ascii="Arial" w:eastAsia="PMingLiU" w:hAnsi="Arial" w:cs="Arial"/>
                <w:color w:val="002060"/>
                <w:sz w:val="24"/>
                <w:szCs w:val="24"/>
                <w:lang w:val="en-AU"/>
              </w:rPr>
            </w:pPr>
          </w:p>
        </w:tc>
        <w:tc>
          <w:tcPr>
            <w:tcW w:w="2094" w:type="dxa"/>
            <w:tcBorders>
              <w:top w:val="single" w:sz="4" w:space="0" w:color="auto"/>
              <w:left w:val="nil"/>
              <w:bottom w:val="double" w:sz="4" w:space="0" w:color="auto"/>
              <w:right w:val="nil"/>
            </w:tcBorders>
            <w:vAlign w:val="bottom"/>
            <w:hideMark/>
          </w:tcPr>
          <w:p w:rsidR="00C82917" w:rsidRPr="00E82D10" w:rsidRDefault="00E82D10" w:rsidP="004F0EAA">
            <w:pPr>
              <w:tabs>
                <w:tab w:val="left" w:pos="540"/>
              </w:tabs>
              <w:jc w:val="right"/>
              <w:rPr>
                <w:rFonts w:ascii="Arial" w:eastAsia="PMingLiU" w:hAnsi="Arial" w:cs="Arial"/>
                <w:color w:val="002060"/>
                <w:sz w:val="24"/>
                <w:szCs w:val="24"/>
                <w:lang w:val="en-AU"/>
              </w:rPr>
            </w:pPr>
            <w:r>
              <w:rPr>
                <w:rFonts w:ascii="Arial" w:eastAsia="PMingLiU" w:hAnsi="Arial" w:cs="Arial"/>
                <w:color w:val="002060"/>
                <w:sz w:val="24"/>
                <w:szCs w:val="24"/>
                <w:lang w:val="en-AU"/>
              </w:rPr>
              <w:t>151,313</w:t>
            </w:r>
          </w:p>
        </w:tc>
        <w:tc>
          <w:tcPr>
            <w:tcW w:w="2412" w:type="dxa"/>
            <w:tcBorders>
              <w:top w:val="single" w:sz="4" w:space="0" w:color="auto"/>
              <w:left w:val="nil"/>
              <w:bottom w:val="double" w:sz="4" w:space="0" w:color="auto"/>
              <w:right w:val="nil"/>
            </w:tcBorders>
            <w:vAlign w:val="bottom"/>
          </w:tcPr>
          <w:p w:rsidR="00C82917" w:rsidRPr="00E82D10" w:rsidRDefault="00E82D10" w:rsidP="004F0EAA">
            <w:pPr>
              <w:tabs>
                <w:tab w:val="left" w:pos="540"/>
              </w:tabs>
              <w:jc w:val="right"/>
              <w:rPr>
                <w:rFonts w:ascii="Arial" w:eastAsia="PMingLiU" w:hAnsi="Arial" w:cs="Arial"/>
                <w:color w:val="002060"/>
                <w:sz w:val="24"/>
                <w:szCs w:val="24"/>
                <w:lang w:val="en-AU"/>
              </w:rPr>
            </w:pPr>
            <w:r>
              <w:rPr>
                <w:rFonts w:ascii="Arial" w:eastAsia="PMingLiU" w:hAnsi="Arial" w:cs="Arial"/>
                <w:color w:val="002060"/>
                <w:sz w:val="24"/>
                <w:szCs w:val="24"/>
                <w:lang w:val="en-AU"/>
              </w:rPr>
              <w:t>40,071</w:t>
            </w:r>
          </w:p>
        </w:tc>
      </w:tr>
    </w:tbl>
    <w:p w:rsidR="009D5867" w:rsidRPr="00E82D10" w:rsidRDefault="009D5867" w:rsidP="009D5867">
      <w:pPr>
        <w:keepNext/>
        <w:keepLines/>
        <w:autoSpaceDE w:val="0"/>
        <w:autoSpaceDN w:val="0"/>
        <w:adjustRightInd w:val="0"/>
        <w:rPr>
          <w:rFonts w:ascii="Arial" w:hAnsi="Arial" w:cs="Arial"/>
          <w:bCs/>
          <w:color w:val="002060"/>
          <w:sz w:val="24"/>
          <w:szCs w:val="24"/>
        </w:rPr>
      </w:pPr>
    </w:p>
    <w:p w:rsidR="009D5867" w:rsidRPr="00F00CB7" w:rsidRDefault="009D5867" w:rsidP="009D5867">
      <w:pPr>
        <w:pStyle w:val="BodyText2"/>
        <w:spacing w:line="280" w:lineRule="exact"/>
        <w:ind w:left="720"/>
        <w:rPr>
          <w:rFonts w:ascii="Arial" w:hAnsi="Arial"/>
          <w:color w:val="0070C0"/>
        </w:rPr>
      </w:pPr>
    </w:p>
    <w:p w:rsidR="009D5867" w:rsidRPr="009E4096" w:rsidRDefault="009D5867" w:rsidP="009D5867">
      <w:pPr>
        <w:keepNext/>
        <w:keepLines/>
        <w:autoSpaceDE w:val="0"/>
        <w:autoSpaceDN w:val="0"/>
        <w:adjustRightInd w:val="0"/>
        <w:ind w:firstLine="720"/>
        <w:rPr>
          <w:rFonts w:ascii="Arial" w:hAnsi="Arial" w:cs="Arial"/>
          <w:b/>
          <w:bCs/>
          <w:color w:val="002060"/>
          <w:sz w:val="24"/>
          <w:szCs w:val="24"/>
        </w:rPr>
      </w:pPr>
      <w:r w:rsidRPr="009E4096">
        <w:rPr>
          <w:rFonts w:ascii="Arial" w:hAnsi="Arial" w:cs="Arial"/>
          <w:b/>
          <w:bCs/>
          <w:color w:val="002060"/>
          <w:sz w:val="24"/>
          <w:szCs w:val="24"/>
        </w:rPr>
        <w:t>STOCK OPTIONS</w:t>
      </w:r>
    </w:p>
    <w:p w:rsidR="009D5867" w:rsidRPr="009E4096" w:rsidRDefault="009D5867" w:rsidP="009D5867">
      <w:pPr>
        <w:keepNext/>
        <w:keepLines/>
        <w:autoSpaceDE w:val="0"/>
        <w:autoSpaceDN w:val="0"/>
        <w:adjustRightInd w:val="0"/>
        <w:rPr>
          <w:rFonts w:ascii="Arial" w:hAnsi="Arial" w:cs="Arial"/>
          <w:bCs/>
          <w:color w:val="002060"/>
          <w:sz w:val="24"/>
          <w:szCs w:val="24"/>
        </w:rPr>
      </w:pPr>
    </w:p>
    <w:p w:rsidR="00282A61" w:rsidRPr="00282A61" w:rsidRDefault="00613927" w:rsidP="00282A61">
      <w:pPr>
        <w:widowControl w:val="0"/>
        <w:autoSpaceDE w:val="0"/>
        <w:autoSpaceDN w:val="0"/>
        <w:adjustRightInd w:val="0"/>
        <w:ind w:left="720"/>
        <w:jc w:val="both"/>
        <w:rPr>
          <w:rFonts w:ascii="Arial" w:hAnsi="Arial" w:cs="Arial"/>
          <w:color w:val="002060"/>
          <w:sz w:val="24"/>
          <w:szCs w:val="24"/>
        </w:rPr>
      </w:pPr>
      <w:r>
        <w:rPr>
          <w:rFonts w:ascii="Arial" w:hAnsi="Arial" w:cs="Arial"/>
          <w:color w:val="002060"/>
          <w:sz w:val="24"/>
          <w:szCs w:val="24"/>
        </w:rPr>
        <w:t xml:space="preserve">As of </w:t>
      </w:r>
      <w:r w:rsidR="00FB1DF6">
        <w:rPr>
          <w:rFonts w:ascii="Arial" w:hAnsi="Arial" w:cs="Arial"/>
          <w:color w:val="002060"/>
          <w:sz w:val="24"/>
          <w:szCs w:val="24"/>
        </w:rPr>
        <w:t>September</w:t>
      </w:r>
      <w:r w:rsidR="00EA3321">
        <w:rPr>
          <w:rFonts w:ascii="Arial" w:hAnsi="Arial" w:cs="Arial"/>
          <w:color w:val="002060"/>
          <w:sz w:val="24"/>
          <w:szCs w:val="24"/>
        </w:rPr>
        <w:t xml:space="preserve"> 30,</w:t>
      </w:r>
      <w:r>
        <w:rPr>
          <w:rFonts w:ascii="Arial" w:hAnsi="Arial" w:cs="Arial"/>
          <w:color w:val="002060"/>
          <w:sz w:val="24"/>
          <w:szCs w:val="24"/>
        </w:rPr>
        <w:t xml:space="preserve"> 201</w:t>
      </w:r>
      <w:r w:rsidR="00E82D10">
        <w:rPr>
          <w:rFonts w:ascii="Arial" w:hAnsi="Arial" w:cs="Arial"/>
          <w:color w:val="002060"/>
          <w:sz w:val="24"/>
          <w:szCs w:val="24"/>
        </w:rPr>
        <w:t>8</w:t>
      </w:r>
      <w:r>
        <w:rPr>
          <w:rFonts w:ascii="Arial" w:hAnsi="Arial" w:cs="Arial"/>
          <w:color w:val="002060"/>
          <w:sz w:val="24"/>
          <w:szCs w:val="24"/>
        </w:rPr>
        <w:t>, the Company had</w:t>
      </w:r>
      <w:r w:rsidR="009D5867" w:rsidRPr="009E4096">
        <w:rPr>
          <w:rFonts w:ascii="Arial" w:hAnsi="Arial" w:cs="Arial"/>
          <w:color w:val="002060"/>
          <w:sz w:val="24"/>
          <w:szCs w:val="24"/>
        </w:rPr>
        <w:t xml:space="preserve"> </w:t>
      </w:r>
      <w:r w:rsidR="00B83370">
        <w:rPr>
          <w:rFonts w:ascii="Arial" w:hAnsi="Arial" w:cs="Arial"/>
          <w:color w:val="002060"/>
          <w:sz w:val="24"/>
          <w:szCs w:val="24"/>
        </w:rPr>
        <w:t>5,</w:t>
      </w:r>
      <w:r w:rsidR="00E82D10">
        <w:rPr>
          <w:rFonts w:ascii="Arial" w:hAnsi="Arial" w:cs="Arial"/>
          <w:color w:val="002060"/>
          <w:sz w:val="24"/>
          <w:szCs w:val="24"/>
        </w:rPr>
        <w:t>150</w:t>
      </w:r>
      <w:r w:rsidR="00B83370">
        <w:rPr>
          <w:rFonts w:ascii="Arial" w:hAnsi="Arial" w:cs="Arial"/>
          <w:color w:val="002060"/>
          <w:sz w:val="24"/>
          <w:szCs w:val="24"/>
        </w:rPr>
        <w:t>,000</w:t>
      </w:r>
      <w:r>
        <w:rPr>
          <w:rFonts w:ascii="Arial" w:hAnsi="Arial" w:cs="Arial"/>
          <w:color w:val="002060"/>
          <w:sz w:val="24"/>
          <w:szCs w:val="24"/>
        </w:rPr>
        <w:t xml:space="preserve"> stock options issued and outstanding with expiry date ranging from </w:t>
      </w:r>
      <w:r w:rsidR="008570BE">
        <w:rPr>
          <w:rFonts w:ascii="Arial" w:hAnsi="Arial" w:cs="Arial"/>
          <w:color w:val="002060"/>
          <w:sz w:val="24"/>
          <w:szCs w:val="24"/>
        </w:rPr>
        <w:t>M</w:t>
      </w:r>
      <w:r w:rsidR="00B83370">
        <w:rPr>
          <w:rFonts w:ascii="Arial" w:hAnsi="Arial" w:cs="Arial"/>
          <w:color w:val="002060"/>
          <w:sz w:val="24"/>
          <w:szCs w:val="24"/>
        </w:rPr>
        <w:t>ay 4, 2020</w:t>
      </w:r>
      <w:r>
        <w:rPr>
          <w:rFonts w:ascii="Arial" w:hAnsi="Arial" w:cs="Arial"/>
          <w:color w:val="002060"/>
          <w:sz w:val="24"/>
          <w:szCs w:val="24"/>
        </w:rPr>
        <w:t xml:space="preserve"> to September 15, 2020. The weighted average exercise price for all stock options is $0.29.</w:t>
      </w:r>
    </w:p>
    <w:p w:rsidR="00820095" w:rsidRDefault="00820095">
      <w:pPr>
        <w:rPr>
          <w:rFonts w:ascii="Arial" w:hAnsi="Arial"/>
          <w:b/>
          <w:sz w:val="24"/>
        </w:rPr>
      </w:pPr>
      <w:r>
        <w:rPr>
          <w:rFonts w:ascii="Arial" w:hAnsi="Arial"/>
          <w:b/>
        </w:rPr>
        <w:br w:type="page"/>
      </w:r>
    </w:p>
    <w:p w:rsidR="0048706B" w:rsidRDefault="0048706B" w:rsidP="00973FF8">
      <w:pPr>
        <w:pStyle w:val="BodyText2"/>
        <w:numPr>
          <w:ilvl w:val="0"/>
          <w:numId w:val="3"/>
        </w:numPr>
        <w:spacing w:line="280" w:lineRule="exact"/>
        <w:rPr>
          <w:rFonts w:ascii="Arial" w:hAnsi="Arial"/>
          <w:b/>
        </w:rPr>
      </w:pPr>
      <w:r>
        <w:rPr>
          <w:rFonts w:ascii="Arial" w:hAnsi="Arial"/>
          <w:b/>
        </w:rPr>
        <w:lastRenderedPageBreak/>
        <w:t>List the names of the directors and officers, with an indication of the position(s) held, as at the date this report is signed and filed.</w:t>
      </w:r>
    </w:p>
    <w:p w:rsidR="0048706B" w:rsidRDefault="0048706B" w:rsidP="009D5867">
      <w:pPr>
        <w:pStyle w:val="BodyText2"/>
        <w:spacing w:line="280" w:lineRule="exact"/>
        <w:ind w:left="720"/>
        <w:rPr>
          <w:rFonts w:ascii="Arial" w:hAnsi="Arial"/>
        </w:rPr>
      </w:pPr>
    </w:p>
    <w:p w:rsidR="009D5867" w:rsidRPr="009E4096" w:rsidRDefault="009D5867" w:rsidP="009D5867">
      <w:pPr>
        <w:spacing w:before="18"/>
        <w:ind w:left="720"/>
        <w:rPr>
          <w:rFonts w:ascii="Arial" w:hAnsi="Arial" w:cs="Arial"/>
          <w:color w:val="002060"/>
          <w:sz w:val="24"/>
          <w:szCs w:val="24"/>
        </w:rPr>
      </w:pPr>
      <w:r w:rsidRPr="009E4096">
        <w:rPr>
          <w:rFonts w:ascii="Arial" w:hAnsi="Arial" w:cs="Arial"/>
          <w:color w:val="002060"/>
          <w:sz w:val="24"/>
          <w:szCs w:val="24"/>
        </w:rPr>
        <w:t>Stephen Shefsky</w:t>
      </w:r>
      <w:r w:rsidRPr="009E4096">
        <w:rPr>
          <w:rFonts w:ascii="Arial" w:hAnsi="Arial" w:cs="Arial"/>
          <w:color w:val="002060"/>
          <w:sz w:val="24"/>
          <w:szCs w:val="24"/>
        </w:rPr>
        <w:tab/>
      </w:r>
      <w:r w:rsidRPr="009E4096">
        <w:rPr>
          <w:rFonts w:ascii="Arial" w:hAnsi="Arial" w:cs="Arial"/>
          <w:color w:val="002060"/>
          <w:sz w:val="24"/>
          <w:szCs w:val="24"/>
        </w:rPr>
        <w:tab/>
        <w:t>Founder, Director, President and CEO</w:t>
      </w:r>
    </w:p>
    <w:p w:rsidR="009D5867" w:rsidRPr="009E4096" w:rsidRDefault="009D5867" w:rsidP="009D5867">
      <w:pPr>
        <w:spacing w:before="18"/>
        <w:ind w:left="720"/>
        <w:rPr>
          <w:rFonts w:ascii="Arial" w:hAnsi="Arial" w:cs="Arial"/>
          <w:color w:val="002060"/>
          <w:sz w:val="24"/>
          <w:szCs w:val="24"/>
        </w:rPr>
      </w:pPr>
      <w:r w:rsidRPr="009E4096">
        <w:rPr>
          <w:rFonts w:ascii="Arial" w:hAnsi="Arial" w:cs="Arial"/>
          <w:color w:val="002060"/>
          <w:sz w:val="24"/>
          <w:szCs w:val="24"/>
        </w:rPr>
        <w:t>Wayne Egan</w:t>
      </w:r>
      <w:r w:rsidRPr="009E4096">
        <w:rPr>
          <w:rFonts w:ascii="Arial" w:hAnsi="Arial" w:cs="Arial"/>
          <w:color w:val="002060"/>
          <w:sz w:val="24"/>
          <w:szCs w:val="24"/>
        </w:rPr>
        <w:tab/>
      </w:r>
      <w:r w:rsidRPr="009E4096">
        <w:rPr>
          <w:rFonts w:ascii="Arial" w:hAnsi="Arial" w:cs="Arial"/>
          <w:color w:val="002060"/>
          <w:sz w:val="24"/>
          <w:szCs w:val="24"/>
        </w:rPr>
        <w:tab/>
      </w:r>
      <w:r w:rsidRPr="009E4096">
        <w:rPr>
          <w:rFonts w:ascii="Arial" w:hAnsi="Arial" w:cs="Arial"/>
          <w:color w:val="002060"/>
          <w:sz w:val="24"/>
          <w:szCs w:val="24"/>
        </w:rPr>
        <w:tab/>
        <w:t xml:space="preserve">Non-Executive Chairman </w:t>
      </w:r>
    </w:p>
    <w:p w:rsidR="009D5867" w:rsidRPr="009E4096" w:rsidRDefault="009D5867" w:rsidP="009D5867">
      <w:pPr>
        <w:spacing w:before="18"/>
        <w:ind w:left="720"/>
        <w:rPr>
          <w:rFonts w:ascii="Arial" w:hAnsi="Arial" w:cs="Arial"/>
          <w:color w:val="002060"/>
          <w:sz w:val="24"/>
          <w:szCs w:val="24"/>
        </w:rPr>
      </w:pPr>
      <w:r w:rsidRPr="009E4096">
        <w:rPr>
          <w:rFonts w:ascii="Arial" w:hAnsi="Arial" w:cs="Arial"/>
          <w:color w:val="002060"/>
          <w:sz w:val="24"/>
          <w:szCs w:val="24"/>
        </w:rPr>
        <w:t>Mark Brennan</w:t>
      </w:r>
      <w:r w:rsidRPr="009E4096">
        <w:rPr>
          <w:rFonts w:ascii="Arial" w:hAnsi="Arial" w:cs="Arial"/>
          <w:color w:val="002060"/>
          <w:sz w:val="24"/>
          <w:szCs w:val="24"/>
        </w:rPr>
        <w:tab/>
      </w:r>
      <w:r w:rsidRPr="009E4096">
        <w:rPr>
          <w:rFonts w:ascii="Arial" w:hAnsi="Arial" w:cs="Arial"/>
          <w:color w:val="002060"/>
          <w:sz w:val="24"/>
          <w:szCs w:val="24"/>
        </w:rPr>
        <w:tab/>
        <w:t>Founder and Director</w:t>
      </w:r>
    </w:p>
    <w:p w:rsidR="009D5867" w:rsidRPr="009E4096" w:rsidRDefault="009D5867" w:rsidP="009D5867">
      <w:pPr>
        <w:spacing w:before="18"/>
        <w:ind w:left="720"/>
        <w:rPr>
          <w:rFonts w:ascii="Arial" w:hAnsi="Arial" w:cs="Arial"/>
          <w:color w:val="002060"/>
          <w:sz w:val="24"/>
          <w:szCs w:val="24"/>
        </w:rPr>
      </w:pPr>
      <w:r w:rsidRPr="009E4096">
        <w:rPr>
          <w:rFonts w:ascii="Arial" w:hAnsi="Arial" w:cs="Arial"/>
          <w:color w:val="002060"/>
          <w:sz w:val="24"/>
          <w:szCs w:val="24"/>
        </w:rPr>
        <w:t>Jon Pereira</w:t>
      </w:r>
      <w:r w:rsidRPr="009E4096">
        <w:rPr>
          <w:rFonts w:ascii="Arial" w:hAnsi="Arial" w:cs="Arial"/>
          <w:color w:val="002060"/>
          <w:sz w:val="24"/>
          <w:szCs w:val="24"/>
        </w:rPr>
        <w:tab/>
      </w:r>
      <w:r w:rsidRPr="009E4096">
        <w:rPr>
          <w:rFonts w:ascii="Arial" w:hAnsi="Arial" w:cs="Arial"/>
          <w:color w:val="002060"/>
          <w:sz w:val="24"/>
          <w:szCs w:val="24"/>
        </w:rPr>
        <w:tab/>
      </w:r>
      <w:r w:rsidRPr="009E4096">
        <w:rPr>
          <w:rFonts w:ascii="Arial" w:hAnsi="Arial" w:cs="Arial"/>
          <w:color w:val="002060"/>
          <w:sz w:val="24"/>
          <w:szCs w:val="24"/>
        </w:rPr>
        <w:tab/>
        <w:t xml:space="preserve">Director </w:t>
      </w:r>
    </w:p>
    <w:p w:rsidR="009D5867" w:rsidRPr="009E4096" w:rsidRDefault="009D5867" w:rsidP="009D5867">
      <w:pPr>
        <w:spacing w:before="18"/>
        <w:ind w:left="720"/>
        <w:rPr>
          <w:rFonts w:ascii="Arial" w:hAnsi="Arial" w:cs="Arial"/>
          <w:color w:val="002060"/>
          <w:sz w:val="24"/>
          <w:szCs w:val="24"/>
        </w:rPr>
      </w:pPr>
      <w:r w:rsidRPr="009E4096">
        <w:rPr>
          <w:rFonts w:ascii="Arial" w:hAnsi="Arial" w:cs="Arial"/>
          <w:color w:val="002060"/>
          <w:sz w:val="24"/>
          <w:szCs w:val="24"/>
        </w:rPr>
        <w:t xml:space="preserve">Jean J. Gauthier </w:t>
      </w:r>
      <w:r w:rsidRPr="009E4096">
        <w:rPr>
          <w:rFonts w:ascii="Arial" w:hAnsi="Arial" w:cs="Arial"/>
          <w:color w:val="002060"/>
          <w:sz w:val="24"/>
          <w:szCs w:val="24"/>
        </w:rPr>
        <w:tab/>
      </w:r>
      <w:r w:rsidRPr="009E4096">
        <w:rPr>
          <w:rFonts w:ascii="Arial" w:hAnsi="Arial" w:cs="Arial"/>
          <w:color w:val="002060"/>
          <w:sz w:val="24"/>
          <w:szCs w:val="24"/>
        </w:rPr>
        <w:tab/>
        <w:t>Director</w:t>
      </w:r>
    </w:p>
    <w:p w:rsidR="009D5867" w:rsidRPr="009E4096" w:rsidRDefault="009D5867" w:rsidP="009D5867">
      <w:pPr>
        <w:spacing w:before="18"/>
        <w:ind w:left="720"/>
        <w:rPr>
          <w:rFonts w:ascii="Arial" w:hAnsi="Arial" w:cs="Arial"/>
          <w:color w:val="002060"/>
          <w:sz w:val="24"/>
          <w:szCs w:val="24"/>
        </w:rPr>
      </w:pPr>
      <w:r w:rsidRPr="009E4096">
        <w:rPr>
          <w:rFonts w:ascii="Arial" w:hAnsi="Arial" w:cs="Arial"/>
          <w:color w:val="002060"/>
          <w:sz w:val="24"/>
          <w:szCs w:val="24"/>
        </w:rPr>
        <w:t>Adeniyi Olaniyan</w:t>
      </w:r>
      <w:r w:rsidRPr="009E4096">
        <w:rPr>
          <w:rFonts w:ascii="Arial" w:hAnsi="Arial" w:cs="Arial"/>
          <w:color w:val="002060"/>
          <w:sz w:val="24"/>
          <w:szCs w:val="24"/>
        </w:rPr>
        <w:tab/>
      </w:r>
      <w:r w:rsidRPr="009E4096">
        <w:rPr>
          <w:rFonts w:ascii="Arial" w:hAnsi="Arial" w:cs="Arial"/>
          <w:color w:val="002060"/>
          <w:sz w:val="24"/>
          <w:szCs w:val="24"/>
        </w:rPr>
        <w:tab/>
        <w:t xml:space="preserve">Director </w:t>
      </w:r>
    </w:p>
    <w:p w:rsidR="009D5867" w:rsidRPr="009E4096" w:rsidRDefault="009D5867" w:rsidP="009D5867">
      <w:pPr>
        <w:ind w:firstLine="720"/>
        <w:rPr>
          <w:rFonts w:ascii="Arial" w:hAnsi="Arial" w:cs="Arial"/>
          <w:color w:val="002060"/>
          <w:sz w:val="24"/>
          <w:szCs w:val="24"/>
        </w:rPr>
      </w:pPr>
      <w:r w:rsidRPr="009E4096">
        <w:rPr>
          <w:rFonts w:ascii="Arial" w:hAnsi="Arial" w:cs="Arial"/>
          <w:color w:val="002060"/>
          <w:sz w:val="24"/>
          <w:szCs w:val="24"/>
        </w:rPr>
        <w:t>Eric Szustak</w:t>
      </w:r>
      <w:r w:rsidRPr="009E4096">
        <w:rPr>
          <w:rFonts w:ascii="Arial" w:hAnsi="Arial" w:cs="Arial"/>
          <w:color w:val="002060"/>
          <w:sz w:val="24"/>
          <w:szCs w:val="24"/>
        </w:rPr>
        <w:tab/>
      </w:r>
      <w:r w:rsidRPr="009E4096">
        <w:rPr>
          <w:rFonts w:ascii="Arial" w:hAnsi="Arial" w:cs="Arial"/>
          <w:color w:val="002060"/>
          <w:sz w:val="24"/>
          <w:szCs w:val="24"/>
        </w:rPr>
        <w:tab/>
      </w:r>
      <w:r w:rsidRPr="009E4096">
        <w:rPr>
          <w:rFonts w:ascii="Arial" w:hAnsi="Arial" w:cs="Arial"/>
          <w:color w:val="002060"/>
          <w:sz w:val="24"/>
          <w:szCs w:val="24"/>
        </w:rPr>
        <w:tab/>
        <w:t>Officer</w:t>
      </w:r>
    </w:p>
    <w:p w:rsidR="009D5867" w:rsidRDefault="009D5867">
      <w:pPr>
        <w:pStyle w:val="BodyText2"/>
        <w:spacing w:line="280" w:lineRule="exact"/>
        <w:rPr>
          <w:rFonts w:ascii="Arial" w:hAnsi="Arial"/>
        </w:rPr>
      </w:pPr>
    </w:p>
    <w:p w:rsidR="00CD77C3" w:rsidRDefault="00CD77C3">
      <w:pPr>
        <w:rPr>
          <w:rFonts w:ascii="Arial" w:hAnsi="Arial"/>
          <w:b/>
          <w:sz w:val="24"/>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bookmarkEnd w:id="4"/>
    <w:p w:rsidR="00D65B84" w:rsidRPr="00F341E6" w:rsidRDefault="009D5867" w:rsidP="00F341E6">
      <w:pPr>
        <w:rPr>
          <w:rFonts w:ascii="Arial" w:hAnsi="Arial"/>
          <w:b/>
          <w:sz w:val="24"/>
          <w:szCs w:val="24"/>
        </w:rPr>
      </w:pPr>
      <w:r w:rsidRPr="006D4F82">
        <w:rPr>
          <w:rFonts w:ascii="Arial" w:hAnsi="Arial"/>
          <w:b/>
          <w:sz w:val="24"/>
          <w:szCs w:val="24"/>
        </w:rPr>
        <w:t xml:space="preserve">Certificate </w:t>
      </w:r>
      <w:r w:rsidR="006D4F82" w:rsidRPr="006D4F82">
        <w:rPr>
          <w:rFonts w:ascii="Arial" w:hAnsi="Arial"/>
          <w:b/>
          <w:sz w:val="24"/>
          <w:szCs w:val="24"/>
        </w:rPr>
        <w:t>of</w:t>
      </w:r>
      <w:r w:rsidRPr="006D4F82">
        <w:rPr>
          <w:rFonts w:ascii="Arial" w:hAnsi="Arial"/>
          <w:b/>
          <w:sz w:val="24"/>
          <w:szCs w:val="24"/>
        </w:rPr>
        <w:t xml:space="preserve"> Compliance</w:t>
      </w:r>
    </w:p>
    <w:p w:rsidR="009D5867" w:rsidRPr="00D540A6" w:rsidRDefault="009D5867" w:rsidP="00F341E6">
      <w:pPr>
        <w:pStyle w:val="List"/>
        <w:keepLines/>
        <w:spacing w:before="120"/>
        <w:ind w:left="0" w:firstLine="720"/>
        <w:rPr>
          <w:rFonts w:ascii="Arial" w:hAnsi="Arial"/>
          <w:b/>
        </w:rPr>
      </w:pPr>
      <w:r>
        <w:rPr>
          <w:rFonts w:ascii="Arial" w:hAnsi="Arial"/>
        </w:rPr>
        <w:t>The undersigned hereby certifies that:</w:t>
      </w:r>
    </w:p>
    <w:p w:rsidR="009D5867" w:rsidRDefault="009D5867" w:rsidP="00973FF8">
      <w:pPr>
        <w:pStyle w:val="List"/>
        <w:keepLines/>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Quarterly Listing Statement.</w:t>
      </w:r>
    </w:p>
    <w:p w:rsidR="009D5867" w:rsidRDefault="009D5867" w:rsidP="00973FF8">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rsidR="009D5867" w:rsidRDefault="009D5867" w:rsidP="00973FF8">
      <w:pPr>
        <w:pStyle w:val="List"/>
        <w:numPr>
          <w:ilvl w:val="0"/>
          <w:numId w:val="1"/>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rsidR="009D5867" w:rsidRDefault="009D5867" w:rsidP="00973FF8">
      <w:pPr>
        <w:pStyle w:val="List"/>
        <w:numPr>
          <w:ilvl w:val="0"/>
          <w:numId w:val="1"/>
        </w:numPr>
        <w:jc w:val="both"/>
        <w:rPr>
          <w:rFonts w:ascii="Arial" w:hAnsi="Arial"/>
        </w:rPr>
      </w:pPr>
      <w:r>
        <w:rPr>
          <w:rFonts w:ascii="Arial" w:hAnsi="Arial"/>
        </w:rPr>
        <w:t>All of the information in this Form 5 Quarterly Listing Statement is true.</w:t>
      </w:r>
    </w:p>
    <w:p w:rsidR="00F341E6" w:rsidRDefault="00F341E6" w:rsidP="00F341E6">
      <w:pPr>
        <w:rPr>
          <w:rFonts w:ascii="Arial" w:hAnsi="Arial" w:cs="Arial"/>
        </w:rPr>
      </w:pPr>
    </w:p>
    <w:p w:rsidR="009D5867" w:rsidRPr="00F341E6" w:rsidRDefault="00F341E6" w:rsidP="00F341E6">
      <w:pPr>
        <w:rPr>
          <w:rFonts w:ascii="Arial" w:hAnsi="Arial" w:cs="Arial"/>
          <w:color w:val="0070C0"/>
          <w:sz w:val="24"/>
          <w:szCs w:val="24"/>
        </w:rPr>
      </w:pPr>
      <w:r w:rsidRPr="00F341E6">
        <w:rPr>
          <w:rFonts w:ascii="Arial" w:hAnsi="Arial" w:cs="Arial"/>
          <w:sz w:val="24"/>
          <w:szCs w:val="24"/>
        </w:rPr>
        <w:t>D</w:t>
      </w:r>
      <w:r w:rsidR="009D5867" w:rsidRPr="00F341E6">
        <w:rPr>
          <w:rFonts w:ascii="Arial" w:hAnsi="Arial" w:cs="Arial"/>
          <w:sz w:val="24"/>
          <w:szCs w:val="24"/>
        </w:rPr>
        <w:t xml:space="preserve">ated          </w:t>
      </w:r>
      <w:r>
        <w:rPr>
          <w:rFonts w:ascii="Arial" w:hAnsi="Arial" w:cs="Arial"/>
          <w:b/>
          <w:color w:val="002060"/>
          <w:sz w:val="24"/>
          <w:szCs w:val="24"/>
        </w:rPr>
        <w:t>May 28</w:t>
      </w:r>
      <w:r w:rsidR="00E82D10" w:rsidRPr="00F341E6">
        <w:rPr>
          <w:rFonts w:ascii="Arial" w:hAnsi="Arial" w:cs="Arial"/>
          <w:b/>
          <w:color w:val="002060"/>
          <w:sz w:val="24"/>
          <w:szCs w:val="24"/>
        </w:rPr>
        <w:t xml:space="preserve"> 201</w:t>
      </w:r>
      <w:r>
        <w:rPr>
          <w:rFonts w:ascii="Arial" w:hAnsi="Arial" w:cs="Arial"/>
          <w:b/>
          <w:color w:val="002060"/>
          <w:sz w:val="24"/>
          <w:szCs w:val="24"/>
        </w:rPr>
        <w:t>9</w:t>
      </w:r>
    </w:p>
    <w:p w:rsidR="009D5867" w:rsidRPr="00F341E6" w:rsidRDefault="009D5867" w:rsidP="009D5867">
      <w:pPr>
        <w:pStyle w:val="List"/>
        <w:tabs>
          <w:tab w:val="left" w:pos="9180"/>
          <w:tab w:val="left" w:pos="9360"/>
        </w:tabs>
        <w:ind w:left="5220" w:hanging="5220"/>
        <w:rPr>
          <w:rFonts w:ascii="Arial" w:hAnsi="Arial" w:cs="Arial"/>
          <w:color w:val="002060"/>
          <w:szCs w:val="24"/>
          <w:u w:val="single"/>
        </w:rPr>
      </w:pPr>
      <w:r w:rsidRPr="00F341E6">
        <w:rPr>
          <w:rFonts w:ascii="Arial" w:hAnsi="Arial" w:cs="Arial"/>
          <w:color w:val="0070C0"/>
          <w:szCs w:val="24"/>
        </w:rPr>
        <w:tab/>
      </w:r>
      <w:r w:rsidRPr="00F341E6">
        <w:rPr>
          <w:rFonts w:ascii="Arial" w:hAnsi="Arial" w:cs="Arial"/>
          <w:b/>
          <w:color w:val="002060"/>
          <w:szCs w:val="24"/>
          <w:u w:val="single"/>
        </w:rPr>
        <w:t>Stephen Shefsky</w:t>
      </w:r>
      <w:r w:rsidRPr="00F341E6">
        <w:rPr>
          <w:rFonts w:ascii="Arial" w:hAnsi="Arial" w:cs="Arial"/>
          <w:b/>
          <w:color w:val="002060"/>
          <w:szCs w:val="24"/>
          <w:u w:val="single"/>
        </w:rPr>
        <w:br/>
      </w:r>
      <w:r w:rsidRPr="00F341E6">
        <w:rPr>
          <w:rFonts w:ascii="Arial" w:hAnsi="Arial" w:cs="Arial"/>
          <w:color w:val="002060"/>
          <w:szCs w:val="24"/>
        </w:rPr>
        <w:t>Name of Director or Senior Officer</w:t>
      </w:r>
    </w:p>
    <w:p w:rsidR="009D5867" w:rsidRPr="009E4096" w:rsidRDefault="009D5867" w:rsidP="009D5867">
      <w:pPr>
        <w:pStyle w:val="List"/>
        <w:tabs>
          <w:tab w:val="left" w:pos="9180"/>
        </w:tabs>
        <w:ind w:left="5220" w:hanging="5760"/>
        <w:rPr>
          <w:rFonts w:ascii="Arial" w:hAnsi="Arial" w:cs="Arial"/>
          <w:color w:val="002060"/>
          <w:u w:val="single"/>
        </w:rPr>
      </w:pPr>
      <w:r w:rsidRPr="00F341E6">
        <w:rPr>
          <w:rFonts w:ascii="Arial" w:hAnsi="Arial" w:cs="Arial"/>
          <w:color w:val="002060"/>
          <w:szCs w:val="24"/>
        </w:rPr>
        <w:tab/>
      </w:r>
      <w:r w:rsidRPr="00F341E6">
        <w:rPr>
          <w:rFonts w:ascii="Arial" w:hAnsi="Arial" w:cs="Arial"/>
          <w:i/>
          <w:color w:val="002060"/>
          <w:szCs w:val="24"/>
          <w:u w:val="single"/>
        </w:rPr>
        <w:t>“</w:t>
      </w:r>
      <w:r w:rsidRPr="00F341E6">
        <w:rPr>
          <w:rFonts w:ascii="Arial" w:hAnsi="Arial" w:cs="Arial"/>
          <w:b/>
          <w:i/>
          <w:color w:val="002060"/>
          <w:szCs w:val="24"/>
          <w:u w:val="single"/>
        </w:rPr>
        <w:t>Stephen</w:t>
      </w:r>
      <w:r w:rsidRPr="009E4096">
        <w:rPr>
          <w:rFonts w:ascii="Arial" w:hAnsi="Arial" w:cs="Arial"/>
          <w:b/>
          <w:i/>
          <w:color w:val="002060"/>
          <w:u w:val="single"/>
        </w:rPr>
        <w:t xml:space="preserve"> Shefsky</w:t>
      </w:r>
      <w:r w:rsidRPr="009E4096">
        <w:rPr>
          <w:rFonts w:ascii="Arial" w:hAnsi="Arial" w:cs="Arial"/>
          <w:i/>
          <w:color w:val="002060"/>
          <w:u w:val="single"/>
        </w:rPr>
        <w:t xml:space="preserve">” </w:t>
      </w:r>
      <w:r w:rsidRPr="009E4096">
        <w:rPr>
          <w:rFonts w:ascii="Arial" w:hAnsi="Arial" w:cs="Arial"/>
          <w:i/>
          <w:color w:val="002060"/>
          <w:u w:val="single"/>
        </w:rPr>
        <w:br/>
      </w:r>
      <w:r w:rsidRPr="009E4096">
        <w:rPr>
          <w:rFonts w:ascii="Arial" w:hAnsi="Arial" w:cs="Arial"/>
          <w:color w:val="002060"/>
        </w:rPr>
        <w:t>Signature</w:t>
      </w:r>
    </w:p>
    <w:p w:rsidR="009D5867" w:rsidRDefault="009D5867" w:rsidP="00D540A6">
      <w:pPr>
        <w:pStyle w:val="BodyText"/>
        <w:tabs>
          <w:tab w:val="left" w:pos="9180"/>
        </w:tabs>
        <w:ind w:left="5220"/>
        <w:rPr>
          <w:rFonts w:ascii="Arial" w:hAnsi="Arial" w:cs="Arial"/>
          <w:color w:val="002060"/>
        </w:rPr>
      </w:pPr>
      <w:r w:rsidRPr="009E4096">
        <w:rPr>
          <w:rFonts w:ascii="Arial" w:hAnsi="Arial" w:cs="Arial"/>
          <w:b/>
          <w:color w:val="002060"/>
          <w:u w:val="single"/>
        </w:rPr>
        <w:t>Director, President and CEO</w:t>
      </w:r>
      <w:r w:rsidRPr="009E4096">
        <w:rPr>
          <w:rFonts w:ascii="Arial" w:hAnsi="Arial" w:cs="Arial"/>
          <w:b/>
          <w:color w:val="002060"/>
        </w:rPr>
        <w:br/>
      </w:r>
      <w:r w:rsidRPr="009E4096">
        <w:rPr>
          <w:rFonts w:ascii="Arial" w:hAnsi="Arial" w:cs="Arial"/>
          <w:color w:val="002060"/>
        </w:rPr>
        <w:t>Official Capacity</w:t>
      </w:r>
    </w:p>
    <w:p w:rsidR="00D65B84" w:rsidRPr="00D540A6" w:rsidRDefault="00D65B84" w:rsidP="00D540A6">
      <w:pPr>
        <w:pStyle w:val="BodyText"/>
        <w:tabs>
          <w:tab w:val="left" w:pos="9180"/>
        </w:tabs>
        <w:ind w:left="5220"/>
        <w:rPr>
          <w:rFonts w:ascii="Arial" w:hAnsi="Arial" w:cs="Arial"/>
          <w:color w:val="002060"/>
        </w:rPr>
      </w:pPr>
    </w:p>
    <w:tbl>
      <w:tblPr>
        <w:tblW w:w="97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693"/>
        <w:gridCol w:w="2693"/>
      </w:tblGrid>
      <w:tr w:rsidR="009D5867" w:rsidRPr="00D65B84" w:rsidTr="009626FB">
        <w:tc>
          <w:tcPr>
            <w:tcW w:w="4361" w:type="dxa"/>
            <w:tcBorders>
              <w:top w:val="single" w:sz="18" w:space="0" w:color="auto"/>
              <w:bottom w:val="nil"/>
              <w:right w:val="single" w:sz="18" w:space="0" w:color="auto"/>
            </w:tcBorders>
            <w:shd w:val="clear" w:color="auto" w:fill="auto"/>
          </w:tcPr>
          <w:p w:rsidR="009D5867" w:rsidRPr="00D65B84" w:rsidRDefault="009D5867" w:rsidP="009626FB">
            <w:pPr>
              <w:suppressAutoHyphens/>
              <w:rPr>
                <w:rFonts w:ascii="Arial" w:hAnsi="Arial"/>
                <w:b/>
                <w:sz w:val="24"/>
                <w:szCs w:val="24"/>
                <w:lang w:val="en-GB" w:eastAsia="zh-CN"/>
              </w:rPr>
            </w:pPr>
            <w:r w:rsidRPr="00D65B84">
              <w:rPr>
                <w:rFonts w:ascii="Arial" w:hAnsi="Arial"/>
                <w:b/>
                <w:sz w:val="24"/>
                <w:szCs w:val="24"/>
                <w:lang w:val="en-GB" w:eastAsia="zh-CN"/>
              </w:rPr>
              <w:lastRenderedPageBreak/>
              <w:t>Issuer Details</w:t>
            </w:r>
          </w:p>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Name of Issuer</w:t>
            </w:r>
          </w:p>
          <w:p w:rsidR="009D5867" w:rsidRPr="00D65B84" w:rsidRDefault="009D5867" w:rsidP="009626FB">
            <w:pPr>
              <w:suppressAutoHyphens/>
              <w:spacing w:before="240"/>
              <w:rPr>
                <w:rFonts w:ascii="Arial" w:hAnsi="Arial"/>
                <w:b/>
                <w:color w:val="002060"/>
                <w:sz w:val="24"/>
                <w:szCs w:val="24"/>
                <w:lang w:val="en-GB" w:eastAsia="zh-CN"/>
              </w:rPr>
            </w:pPr>
            <w:r w:rsidRPr="00D65B84">
              <w:rPr>
                <w:rFonts w:ascii="Arial" w:hAnsi="Arial"/>
                <w:b/>
                <w:color w:val="002060"/>
                <w:sz w:val="24"/>
                <w:szCs w:val="24"/>
                <w:lang w:val="en-GB" w:eastAsia="zh-CN"/>
              </w:rPr>
              <w:t xml:space="preserve">James Bay Resources Limited </w:t>
            </w:r>
          </w:p>
        </w:tc>
        <w:tc>
          <w:tcPr>
            <w:tcW w:w="2693" w:type="dxa"/>
            <w:tcBorders>
              <w:top w:val="single" w:sz="18" w:space="0" w:color="auto"/>
              <w:left w:val="single" w:sz="18" w:space="0" w:color="auto"/>
              <w:bottom w:val="nil"/>
              <w:right w:val="single" w:sz="18" w:space="0" w:color="auto"/>
            </w:tcBorders>
            <w:shd w:val="clear" w:color="auto" w:fill="auto"/>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For  Quarter Ended</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suppressAutoHyphens/>
              <w:rPr>
                <w:rFonts w:ascii="Arial" w:hAnsi="Arial"/>
                <w:sz w:val="24"/>
                <w:szCs w:val="24"/>
                <w:lang w:val="en-GB" w:eastAsia="zh-CN"/>
              </w:rPr>
            </w:pPr>
          </w:p>
          <w:p w:rsidR="009D5867" w:rsidRPr="00D65B84" w:rsidRDefault="00F341E6" w:rsidP="00F341E6">
            <w:pPr>
              <w:suppressAutoHyphens/>
              <w:rPr>
                <w:rFonts w:ascii="Arial" w:hAnsi="Arial"/>
                <w:b/>
                <w:color w:val="002060"/>
                <w:sz w:val="24"/>
                <w:szCs w:val="24"/>
                <w:lang w:val="en-GB" w:eastAsia="zh-CN"/>
              </w:rPr>
            </w:pPr>
            <w:r>
              <w:rPr>
                <w:rFonts w:ascii="Arial" w:hAnsi="Arial"/>
                <w:b/>
                <w:color w:val="002060"/>
                <w:sz w:val="24"/>
                <w:szCs w:val="24"/>
                <w:lang w:val="en-GB" w:eastAsia="zh-CN"/>
              </w:rPr>
              <w:t>March 31, 2019</w:t>
            </w:r>
          </w:p>
        </w:tc>
        <w:tc>
          <w:tcPr>
            <w:tcW w:w="2693" w:type="dxa"/>
            <w:tcBorders>
              <w:top w:val="single" w:sz="18" w:space="0" w:color="auto"/>
              <w:left w:val="single" w:sz="18" w:space="0" w:color="auto"/>
              <w:bottom w:val="nil"/>
            </w:tcBorders>
            <w:shd w:val="clear" w:color="auto" w:fill="auto"/>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Date of Report YY/MM/DD</w:t>
            </w:r>
          </w:p>
          <w:p w:rsidR="009D5867" w:rsidRPr="00D65B84" w:rsidRDefault="009D5867" w:rsidP="009626FB">
            <w:pPr>
              <w:suppressAutoHyphens/>
              <w:rPr>
                <w:rFonts w:ascii="Arial" w:hAnsi="Arial"/>
                <w:sz w:val="24"/>
                <w:szCs w:val="24"/>
                <w:lang w:val="en-GB" w:eastAsia="zh-CN"/>
              </w:rPr>
            </w:pPr>
          </w:p>
          <w:p w:rsidR="009D5867" w:rsidRPr="00D65B84" w:rsidRDefault="009D5867" w:rsidP="00F341E6">
            <w:pPr>
              <w:suppressAutoHyphens/>
              <w:rPr>
                <w:rFonts w:ascii="Arial" w:hAnsi="Arial"/>
                <w:b/>
                <w:color w:val="002060"/>
                <w:sz w:val="24"/>
                <w:szCs w:val="24"/>
                <w:lang w:val="en-GB" w:eastAsia="zh-CN"/>
              </w:rPr>
            </w:pPr>
            <w:r w:rsidRPr="00D65B84">
              <w:rPr>
                <w:rFonts w:ascii="Arial" w:hAnsi="Arial"/>
                <w:b/>
                <w:color w:val="002060"/>
                <w:sz w:val="24"/>
                <w:szCs w:val="24"/>
                <w:lang w:val="en-GB" w:eastAsia="zh-CN"/>
              </w:rPr>
              <w:t>201</w:t>
            </w:r>
            <w:r w:rsidR="00F341E6">
              <w:rPr>
                <w:rFonts w:ascii="Arial" w:hAnsi="Arial"/>
                <w:b/>
                <w:color w:val="002060"/>
                <w:sz w:val="24"/>
                <w:szCs w:val="24"/>
                <w:lang w:val="en-GB" w:eastAsia="zh-CN"/>
              </w:rPr>
              <w:t>9</w:t>
            </w:r>
            <w:r w:rsidR="00547D1B">
              <w:rPr>
                <w:rFonts w:ascii="Arial" w:hAnsi="Arial"/>
                <w:b/>
                <w:color w:val="002060"/>
                <w:sz w:val="24"/>
                <w:szCs w:val="24"/>
                <w:lang w:val="en-GB" w:eastAsia="zh-CN"/>
              </w:rPr>
              <w:t>/</w:t>
            </w:r>
            <w:r w:rsidR="00F341E6">
              <w:rPr>
                <w:rFonts w:ascii="Arial" w:hAnsi="Arial"/>
                <w:b/>
                <w:color w:val="002060"/>
                <w:sz w:val="24"/>
                <w:szCs w:val="24"/>
                <w:lang w:val="en-GB" w:eastAsia="zh-CN"/>
              </w:rPr>
              <w:t>05</w:t>
            </w:r>
            <w:r w:rsidRPr="00D65B84">
              <w:rPr>
                <w:rFonts w:ascii="Arial" w:hAnsi="Arial"/>
                <w:b/>
                <w:color w:val="002060"/>
                <w:sz w:val="24"/>
                <w:szCs w:val="24"/>
                <w:lang w:val="en-GB" w:eastAsia="zh-CN"/>
              </w:rPr>
              <w:t>/</w:t>
            </w:r>
            <w:r w:rsidR="00FB1DF6">
              <w:rPr>
                <w:rFonts w:ascii="Arial" w:hAnsi="Arial"/>
                <w:b/>
                <w:color w:val="002060"/>
                <w:sz w:val="24"/>
                <w:szCs w:val="24"/>
                <w:lang w:val="en-GB" w:eastAsia="zh-CN"/>
              </w:rPr>
              <w:t>2</w:t>
            </w:r>
            <w:r w:rsidR="00F341E6">
              <w:rPr>
                <w:rFonts w:ascii="Arial" w:hAnsi="Arial"/>
                <w:b/>
                <w:color w:val="002060"/>
                <w:sz w:val="24"/>
                <w:szCs w:val="24"/>
                <w:lang w:val="en-GB" w:eastAsia="zh-CN"/>
              </w:rPr>
              <w:t>8</w:t>
            </w:r>
          </w:p>
        </w:tc>
      </w:tr>
      <w:tr w:rsidR="009D5867" w:rsidRPr="00D65B84" w:rsidTr="00D540A6">
        <w:trPr>
          <w:cantSplit/>
          <w:trHeight w:val="1396"/>
        </w:trPr>
        <w:tc>
          <w:tcPr>
            <w:tcW w:w="9747" w:type="dxa"/>
            <w:gridSpan w:val="3"/>
            <w:tcBorders>
              <w:top w:val="single" w:sz="18" w:space="0" w:color="auto"/>
              <w:bottom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Issuer Address</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rPr>
                <w:rFonts w:ascii="Arial" w:hAnsi="Arial" w:cs="Arial"/>
                <w:b/>
                <w:color w:val="002060"/>
                <w:sz w:val="24"/>
                <w:szCs w:val="24"/>
                <w:lang w:val="en-AU"/>
              </w:rPr>
            </w:pPr>
            <w:r w:rsidRPr="00D65B84">
              <w:rPr>
                <w:rFonts w:ascii="Arial" w:hAnsi="Arial" w:cs="Arial"/>
                <w:b/>
                <w:color w:val="002060"/>
                <w:sz w:val="24"/>
                <w:szCs w:val="24"/>
                <w:lang w:val="en-AU"/>
              </w:rPr>
              <w:t xml:space="preserve">79 Wellington Street West, </w:t>
            </w:r>
          </w:p>
          <w:p w:rsidR="009D5867" w:rsidRPr="00D65B84" w:rsidRDefault="009D5867" w:rsidP="009626FB">
            <w:pPr>
              <w:rPr>
                <w:rFonts w:ascii="Arial" w:hAnsi="Arial" w:cs="Arial"/>
                <w:b/>
                <w:color w:val="002060"/>
                <w:sz w:val="24"/>
                <w:szCs w:val="24"/>
                <w:lang w:val="en-AU"/>
              </w:rPr>
            </w:pPr>
            <w:r w:rsidRPr="00D65B84">
              <w:rPr>
                <w:rFonts w:ascii="Arial" w:hAnsi="Arial" w:cs="Arial"/>
                <w:b/>
                <w:color w:val="002060"/>
                <w:sz w:val="24"/>
                <w:szCs w:val="24"/>
                <w:lang w:val="en-AU"/>
              </w:rPr>
              <w:t>TD Tower South, Suite 2100, P.O. Box 139</w:t>
            </w:r>
          </w:p>
          <w:p w:rsidR="009D5867" w:rsidRPr="00D65B84" w:rsidRDefault="009D5867" w:rsidP="009626FB">
            <w:pPr>
              <w:rPr>
                <w:rFonts w:ascii="Arial" w:hAnsi="Arial" w:cs="Arial"/>
                <w:b/>
                <w:color w:val="002060"/>
                <w:sz w:val="24"/>
                <w:szCs w:val="24"/>
                <w:lang w:val="en-AU"/>
              </w:rPr>
            </w:pPr>
            <w:r w:rsidRPr="00D65B84">
              <w:rPr>
                <w:rFonts w:ascii="Arial" w:hAnsi="Arial" w:cs="Arial"/>
                <w:b/>
                <w:color w:val="002060"/>
                <w:sz w:val="24"/>
                <w:szCs w:val="24"/>
                <w:lang w:val="en-AU"/>
              </w:rPr>
              <w:t>Toronto Dominion Centre</w:t>
            </w:r>
          </w:p>
          <w:p w:rsidR="009D5867" w:rsidRPr="00D65B84" w:rsidRDefault="009D5867" w:rsidP="009626FB">
            <w:pPr>
              <w:suppressAutoHyphens/>
              <w:rPr>
                <w:rFonts w:ascii="Arial" w:hAnsi="Arial"/>
                <w:b/>
                <w:color w:val="0070C0"/>
                <w:sz w:val="24"/>
                <w:szCs w:val="24"/>
                <w:lang w:val="en-GB" w:eastAsia="zh-CN"/>
              </w:rPr>
            </w:pPr>
          </w:p>
        </w:tc>
      </w:tr>
      <w:tr w:rsidR="009D5867" w:rsidRPr="00D65B84" w:rsidTr="009626FB">
        <w:tc>
          <w:tcPr>
            <w:tcW w:w="4361" w:type="dxa"/>
            <w:tcBorders>
              <w:top w:val="single" w:sz="18" w:space="0" w:color="auto"/>
              <w:bottom w:val="single" w:sz="18" w:space="0" w:color="auto"/>
              <w:right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City/Province/Postal Code</w:t>
            </w:r>
          </w:p>
          <w:p w:rsidR="009D5867" w:rsidRPr="00D65B84" w:rsidRDefault="009D5867" w:rsidP="009626FB">
            <w:pPr>
              <w:suppressAutoHyphens/>
              <w:rPr>
                <w:rFonts w:ascii="Arial" w:hAnsi="Arial"/>
                <w:sz w:val="24"/>
                <w:szCs w:val="24"/>
                <w:lang w:val="en-GB" w:eastAsia="zh-CN"/>
              </w:rPr>
            </w:pPr>
          </w:p>
          <w:p w:rsidR="009D5867" w:rsidRPr="00D65B84" w:rsidRDefault="009D5867" w:rsidP="00D65B84">
            <w:pPr>
              <w:suppressAutoHyphens/>
              <w:rPr>
                <w:rFonts w:ascii="Arial" w:hAnsi="Arial"/>
                <w:color w:val="0070C0"/>
                <w:sz w:val="24"/>
                <w:szCs w:val="24"/>
                <w:lang w:val="en-GB" w:eastAsia="zh-CN"/>
              </w:rPr>
            </w:pPr>
            <w:r w:rsidRPr="00D65B84">
              <w:rPr>
                <w:rFonts w:ascii="Arial" w:hAnsi="Arial" w:cs="Arial"/>
                <w:b/>
                <w:color w:val="002060"/>
                <w:sz w:val="24"/>
                <w:szCs w:val="24"/>
                <w:lang w:val="en-GB" w:eastAsia="zh-CN"/>
              </w:rPr>
              <w:t>Toronto</w:t>
            </w:r>
            <w:r w:rsidR="00D65B84" w:rsidRPr="00D65B84">
              <w:rPr>
                <w:rFonts w:ascii="Arial" w:hAnsi="Arial" w:cs="Arial"/>
                <w:b/>
                <w:color w:val="002060"/>
                <w:sz w:val="24"/>
                <w:szCs w:val="24"/>
                <w:lang w:val="en-GB" w:eastAsia="zh-CN"/>
              </w:rPr>
              <w:t xml:space="preserve"> / </w:t>
            </w:r>
            <w:r w:rsidRPr="00D65B84">
              <w:rPr>
                <w:rFonts w:ascii="Arial" w:hAnsi="Arial" w:cs="Arial"/>
                <w:b/>
                <w:color w:val="002060"/>
                <w:sz w:val="24"/>
                <w:szCs w:val="24"/>
                <w:lang w:val="en-GB" w:eastAsia="zh-CN"/>
              </w:rPr>
              <w:t>Ontario</w:t>
            </w:r>
            <w:r w:rsidR="00D65B84" w:rsidRPr="00D65B84">
              <w:rPr>
                <w:rFonts w:ascii="Arial" w:hAnsi="Arial" w:cs="Arial"/>
                <w:b/>
                <w:color w:val="002060"/>
                <w:sz w:val="24"/>
                <w:szCs w:val="24"/>
                <w:lang w:val="en-GB" w:eastAsia="zh-CN"/>
              </w:rPr>
              <w:t xml:space="preserve"> /</w:t>
            </w:r>
            <w:r w:rsidRPr="00D65B84">
              <w:rPr>
                <w:rFonts w:ascii="Arial" w:hAnsi="Arial" w:cs="Arial"/>
                <w:b/>
                <w:color w:val="002060"/>
                <w:sz w:val="24"/>
                <w:szCs w:val="24"/>
                <w:lang w:val="en-GB" w:eastAsia="zh-CN"/>
              </w:rPr>
              <w:t xml:space="preserve"> </w:t>
            </w:r>
            <w:r w:rsidRPr="00D65B84">
              <w:rPr>
                <w:rFonts w:ascii="Arial" w:hAnsi="Arial"/>
                <w:b/>
                <w:color w:val="002060"/>
                <w:sz w:val="24"/>
                <w:szCs w:val="24"/>
                <w:lang w:val="en-GB" w:eastAsia="zh-CN"/>
              </w:rPr>
              <w:t>M5K 1H1</w:t>
            </w:r>
          </w:p>
        </w:tc>
        <w:tc>
          <w:tcPr>
            <w:tcW w:w="2693" w:type="dxa"/>
            <w:tcBorders>
              <w:top w:val="single" w:sz="18" w:space="0" w:color="auto"/>
              <w:left w:val="single" w:sz="18" w:space="0" w:color="auto"/>
              <w:bottom w:val="single" w:sz="18" w:space="0" w:color="auto"/>
              <w:right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Issuer Fax No.</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suppressAutoHyphens/>
              <w:rPr>
                <w:rFonts w:ascii="Arial" w:hAnsi="Arial"/>
                <w:color w:val="002060"/>
                <w:sz w:val="24"/>
                <w:szCs w:val="24"/>
                <w:lang w:val="en-GB" w:eastAsia="zh-CN"/>
              </w:rPr>
            </w:pPr>
            <w:r w:rsidRPr="00D65B84">
              <w:rPr>
                <w:rFonts w:ascii="Arial" w:hAnsi="Arial" w:cs="Arial"/>
                <w:color w:val="002060"/>
                <w:sz w:val="24"/>
                <w:szCs w:val="24"/>
                <w:lang w:val="en-GB" w:eastAsia="zh-CN"/>
              </w:rPr>
              <w:t>(</w:t>
            </w:r>
            <w:r w:rsidRPr="00D65B84">
              <w:rPr>
                <w:rFonts w:ascii="Arial" w:hAnsi="Arial" w:cs="Arial"/>
                <w:b/>
                <w:color w:val="002060"/>
                <w:sz w:val="24"/>
                <w:szCs w:val="24"/>
                <w:lang w:val="en-GB" w:eastAsia="zh-CN"/>
              </w:rPr>
              <w:t>416) 366-4201</w:t>
            </w:r>
          </w:p>
        </w:tc>
        <w:tc>
          <w:tcPr>
            <w:tcW w:w="2693" w:type="dxa"/>
            <w:tcBorders>
              <w:top w:val="single" w:sz="18" w:space="0" w:color="auto"/>
              <w:left w:val="single" w:sz="18" w:space="0" w:color="auto"/>
              <w:bottom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Issuer Telephone No.</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suppressAutoHyphens/>
              <w:rPr>
                <w:rFonts w:ascii="Arial" w:hAnsi="Arial"/>
                <w:color w:val="002060"/>
                <w:sz w:val="24"/>
                <w:szCs w:val="24"/>
                <w:lang w:val="en-GB" w:eastAsia="zh-CN"/>
              </w:rPr>
            </w:pPr>
            <w:r w:rsidRPr="00D65B84">
              <w:rPr>
                <w:rFonts w:ascii="Arial" w:hAnsi="Arial" w:cs="Arial"/>
                <w:b/>
                <w:color w:val="002060"/>
                <w:sz w:val="24"/>
                <w:szCs w:val="24"/>
                <w:lang w:val="en-GB" w:eastAsia="zh-CN"/>
              </w:rPr>
              <w:t>(416) 366-4200</w:t>
            </w:r>
          </w:p>
        </w:tc>
      </w:tr>
      <w:tr w:rsidR="009D5867" w:rsidRPr="00D65B84" w:rsidTr="009626FB">
        <w:tc>
          <w:tcPr>
            <w:tcW w:w="4361" w:type="dxa"/>
            <w:tcBorders>
              <w:top w:val="single" w:sz="18" w:space="0" w:color="auto"/>
              <w:bottom w:val="single" w:sz="18" w:space="0" w:color="auto"/>
              <w:right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Contact Name</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suppressAutoHyphens/>
              <w:rPr>
                <w:rFonts w:ascii="Arial" w:hAnsi="Arial"/>
                <w:color w:val="002060"/>
                <w:sz w:val="24"/>
                <w:szCs w:val="24"/>
                <w:lang w:val="en-GB" w:eastAsia="zh-CN"/>
              </w:rPr>
            </w:pPr>
            <w:r w:rsidRPr="00D65B84">
              <w:rPr>
                <w:rFonts w:ascii="Arial" w:hAnsi="Arial" w:cs="Arial"/>
                <w:b/>
                <w:color w:val="002060"/>
                <w:sz w:val="24"/>
                <w:szCs w:val="24"/>
                <w:lang w:val="en-GB" w:eastAsia="zh-CN"/>
              </w:rPr>
              <w:t>Jennifer Ta, CPA, CA</w:t>
            </w:r>
          </w:p>
        </w:tc>
        <w:tc>
          <w:tcPr>
            <w:tcW w:w="2693" w:type="dxa"/>
            <w:tcBorders>
              <w:top w:val="single" w:sz="18" w:space="0" w:color="auto"/>
              <w:left w:val="single" w:sz="18" w:space="0" w:color="auto"/>
              <w:bottom w:val="single" w:sz="18" w:space="0" w:color="auto"/>
              <w:right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Contact Position</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suppressAutoHyphens/>
              <w:rPr>
                <w:rFonts w:ascii="Arial" w:hAnsi="Arial"/>
                <w:color w:val="002060"/>
                <w:sz w:val="24"/>
                <w:szCs w:val="24"/>
                <w:lang w:val="en-GB" w:eastAsia="zh-CN"/>
              </w:rPr>
            </w:pPr>
            <w:r w:rsidRPr="00D65B84">
              <w:rPr>
                <w:rFonts w:ascii="Arial" w:hAnsi="Arial" w:cs="Arial"/>
                <w:b/>
                <w:color w:val="002060"/>
                <w:sz w:val="24"/>
                <w:szCs w:val="24"/>
                <w:lang w:val="en-GB" w:eastAsia="zh-CN"/>
              </w:rPr>
              <w:t xml:space="preserve">Corporate Controller </w:t>
            </w:r>
          </w:p>
        </w:tc>
        <w:tc>
          <w:tcPr>
            <w:tcW w:w="2693" w:type="dxa"/>
            <w:tcBorders>
              <w:top w:val="single" w:sz="18" w:space="0" w:color="auto"/>
              <w:left w:val="single" w:sz="18" w:space="0" w:color="auto"/>
              <w:bottom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Contact Telephone No.</w:t>
            </w:r>
          </w:p>
          <w:p w:rsidR="009D5867" w:rsidRPr="00D65B84" w:rsidRDefault="009D5867" w:rsidP="009626FB">
            <w:pPr>
              <w:suppressAutoHyphens/>
              <w:rPr>
                <w:rFonts w:ascii="Arial" w:hAnsi="Arial"/>
                <w:sz w:val="24"/>
                <w:szCs w:val="24"/>
                <w:lang w:val="en-GB" w:eastAsia="zh-CN"/>
              </w:rPr>
            </w:pPr>
          </w:p>
          <w:p w:rsidR="009D5867" w:rsidRPr="00D65B84" w:rsidRDefault="009D5867" w:rsidP="009626FB">
            <w:pPr>
              <w:suppressAutoHyphens/>
              <w:rPr>
                <w:rFonts w:ascii="Arial" w:hAnsi="Arial"/>
                <w:color w:val="002060"/>
                <w:sz w:val="24"/>
                <w:szCs w:val="24"/>
                <w:lang w:val="en-CA" w:eastAsia="zh-CN"/>
              </w:rPr>
            </w:pPr>
            <w:r w:rsidRPr="00D65B84">
              <w:rPr>
                <w:rFonts w:ascii="Arial" w:hAnsi="Arial" w:cs="Arial"/>
                <w:b/>
                <w:color w:val="002060"/>
                <w:sz w:val="24"/>
                <w:szCs w:val="24"/>
                <w:lang w:val="en-GB" w:eastAsia="zh-CN"/>
              </w:rPr>
              <w:t>(416) 366-4200</w:t>
            </w:r>
          </w:p>
        </w:tc>
      </w:tr>
      <w:tr w:rsidR="009D5867" w:rsidRPr="00D65B84" w:rsidTr="009626FB">
        <w:trPr>
          <w:cantSplit/>
        </w:trPr>
        <w:tc>
          <w:tcPr>
            <w:tcW w:w="4361" w:type="dxa"/>
            <w:tcBorders>
              <w:top w:val="single" w:sz="18" w:space="0" w:color="auto"/>
              <w:bottom w:val="single" w:sz="18" w:space="0" w:color="auto"/>
              <w:right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Contact Email Address</w:t>
            </w:r>
          </w:p>
          <w:p w:rsidR="009D5867" w:rsidRPr="00D65B84" w:rsidRDefault="009D5867" w:rsidP="009626FB">
            <w:pPr>
              <w:suppressAutoHyphens/>
              <w:rPr>
                <w:rFonts w:ascii="Arial" w:hAnsi="Arial"/>
                <w:color w:val="002060"/>
                <w:sz w:val="24"/>
                <w:szCs w:val="24"/>
                <w:lang w:val="en-GB" w:eastAsia="zh-CN"/>
              </w:rPr>
            </w:pPr>
            <w:r w:rsidRPr="00D65B84">
              <w:rPr>
                <w:rFonts w:ascii="Arial" w:hAnsi="Arial" w:cs="Arial"/>
                <w:b/>
                <w:color w:val="002060"/>
                <w:sz w:val="24"/>
                <w:szCs w:val="24"/>
                <w:lang w:val="en-GB" w:eastAsia="zh-CN"/>
              </w:rPr>
              <w:t>jta@jbrlimited.com</w:t>
            </w:r>
          </w:p>
        </w:tc>
        <w:tc>
          <w:tcPr>
            <w:tcW w:w="5386" w:type="dxa"/>
            <w:gridSpan w:val="2"/>
            <w:tcBorders>
              <w:top w:val="single" w:sz="18" w:space="0" w:color="auto"/>
              <w:left w:val="single" w:sz="18" w:space="0" w:color="auto"/>
              <w:bottom w:val="single" w:sz="18" w:space="0" w:color="auto"/>
            </w:tcBorders>
          </w:tcPr>
          <w:p w:rsidR="009D5867" w:rsidRPr="00D65B84" w:rsidRDefault="009D5867" w:rsidP="009626FB">
            <w:pPr>
              <w:suppressAutoHyphens/>
              <w:rPr>
                <w:rFonts w:ascii="Arial" w:hAnsi="Arial"/>
                <w:sz w:val="24"/>
                <w:szCs w:val="24"/>
                <w:lang w:val="en-GB" w:eastAsia="zh-CN"/>
              </w:rPr>
            </w:pPr>
            <w:r w:rsidRPr="00D65B84">
              <w:rPr>
                <w:rFonts w:ascii="Arial" w:hAnsi="Arial"/>
                <w:sz w:val="24"/>
                <w:szCs w:val="24"/>
                <w:lang w:val="en-GB" w:eastAsia="zh-CN"/>
              </w:rPr>
              <w:t>Web Site Address</w:t>
            </w:r>
          </w:p>
          <w:p w:rsidR="009D5867" w:rsidRPr="00D65B84" w:rsidRDefault="009D5867" w:rsidP="009626FB">
            <w:pPr>
              <w:suppressAutoHyphens/>
              <w:rPr>
                <w:rFonts w:ascii="Arial" w:hAnsi="Arial"/>
                <w:b/>
                <w:color w:val="002060"/>
                <w:sz w:val="24"/>
                <w:szCs w:val="24"/>
                <w:lang w:val="en-GB" w:eastAsia="zh-CN"/>
              </w:rPr>
            </w:pPr>
            <w:r w:rsidRPr="00D65B84">
              <w:rPr>
                <w:rFonts w:ascii="Arial" w:hAnsi="Arial"/>
                <w:b/>
                <w:color w:val="002060"/>
                <w:sz w:val="24"/>
                <w:szCs w:val="24"/>
                <w:lang w:val="en-GB" w:eastAsia="zh-CN"/>
              </w:rPr>
              <w:t>www.</w:t>
            </w:r>
            <w:r w:rsidRPr="00D65B84">
              <w:rPr>
                <w:rFonts w:ascii="Arial" w:hAnsi="Arial" w:cs="Arial"/>
                <w:b/>
                <w:color w:val="002060"/>
                <w:sz w:val="24"/>
                <w:szCs w:val="24"/>
                <w:lang w:val="en-GB" w:eastAsia="zh-CN"/>
              </w:rPr>
              <w:t>jbrlimited.com</w:t>
            </w:r>
          </w:p>
        </w:tc>
      </w:tr>
    </w:tbl>
    <w:p w:rsidR="0048706B" w:rsidRDefault="0048706B" w:rsidP="00D540A6">
      <w:pPr>
        <w:pStyle w:val="List"/>
        <w:keepLines/>
        <w:spacing w:before="120"/>
        <w:ind w:left="0" w:firstLine="0"/>
      </w:pPr>
    </w:p>
    <w:sectPr w:rsidR="0048706B">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C1" w:rsidRDefault="00E73DC1">
      <w:r>
        <w:separator/>
      </w:r>
    </w:p>
  </w:endnote>
  <w:endnote w:type="continuationSeparator" w:id="0">
    <w:p w:rsidR="00E73DC1" w:rsidRDefault="00E7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A53B11">
      <w:rPr>
        <w:rStyle w:val="PageNumber"/>
        <w:rFonts w:ascii="Arial" w:hAnsi="Arial" w:cs="Arial"/>
        <w:noProof/>
        <w:sz w:val="16"/>
        <w:szCs w:val="16"/>
      </w:rPr>
      <w:t>3</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E73DC1">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November 1, 2002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C1" w:rsidRDefault="00E73DC1">
      <w:r>
        <w:separator/>
      </w:r>
    </w:p>
  </w:footnote>
  <w:footnote w:type="continuationSeparator" w:id="0">
    <w:p w:rsidR="00E73DC1" w:rsidRDefault="00E7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nsid w:val="2B422F20"/>
    <w:multiLevelType w:val="singleLevel"/>
    <w:tmpl w:val="3C4825B0"/>
    <w:lvl w:ilvl="0">
      <w:start w:val="1"/>
      <w:numFmt w:val="decimal"/>
      <w:lvlText w:val="%1."/>
      <w:lvlJc w:val="left"/>
      <w:pPr>
        <w:tabs>
          <w:tab w:val="num" w:pos="720"/>
        </w:tabs>
        <w:ind w:left="720" w:hanging="720"/>
      </w:pPr>
    </w:lvl>
  </w:abstractNum>
  <w:abstractNum w:abstractNumId="2">
    <w:nsid w:val="337D7394"/>
    <w:multiLevelType w:val="hybridMultilevel"/>
    <w:tmpl w:val="B61E5220"/>
    <w:lvl w:ilvl="0" w:tplc="08BC6E6C">
      <w:start w:val="1"/>
      <w:numFmt w:val="lowerRoman"/>
      <w:lvlText w:val="(%1)"/>
      <w:lvlJc w:val="left"/>
      <w:pPr>
        <w:ind w:left="1080" w:hanging="720"/>
      </w:pPr>
      <w:rPr>
        <w:b w:val="0"/>
        <w:vertAlign w:val="superscrip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4">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5">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6">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550E5"/>
    <w:rsid w:val="00091D19"/>
    <w:rsid w:val="000C71DB"/>
    <w:rsid w:val="000F3DE7"/>
    <w:rsid w:val="00100D4B"/>
    <w:rsid w:val="00125767"/>
    <w:rsid w:val="00126784"/>
    <w:rsid w:val="001405E5"/>
    <w:rsid w:val="00145119"/>
    <w:rsid w:val="001603F3"/>
    <w:rsid w:val="001831F4"/>
    <w:rsid w:val="001B29FB"/>
    <w:rsid w:val="001E5340"/>
    <w:rsid w:val="00243E4E"/>
    <w:rsid w:val="00275458"/>
    <w:rsid w:val="00282A61"/>
    <w:rsid w:val="002D5847"/>
    <w:rsid w:val="00315BE5"/>
    <w:rsid w:val="003850A5"/>
    <w:rsid w:val="00432776"/>
    <w:rsid w:val="0048706B"/>
    <w:rsid w:val="004B4825"/>
    <w:rsid w:val="004E2176"/>
    <w:rsid w:val="005121C8"/>
    <w:rsid w:val="00547D1B"/>
    <w:rsid w:val="005D0320"/>
    <w:rsid w:val="005E5687"/>
    <w:rsid w:val="00613927"/>
    <w:rsid w:val="006737EC"/>
    <w:rsid w:val="006861D7"/>
    <w:rsid w:val="006D4F82"/>
    <w:rsid w:val="00772FE8"/>
    <w:rsid w:val="00777313"/>
    <w:rsid w:val="007C5E76"/>
    <w:rsid w:val="007D56B1"/>
    <w:rsid w:val="007E641B"/>
    <w:rsid w:val="00820095"/>
    <w:rsid w:val="008501B2"/>
    <w:rsid w:val="00853D7E"/>
    <w:rsid w:val="008570BE"/>
    <w:rsid w:val="00862DB3"/>
    <w:rsid w:val="008A3939"/>
    <w:rsid w:val="008C01BD"/>
    <w:rsid w:val="008E0F07"/>
    <w:rsid w:val="00912108"/>
    <w:rsid w:val="009704F8"/>
    <w:rsid w:val="00973FF8"/>
    <w:rsid w:val="009842EA"/>
    <w:rsid w:val="009A4693"/>
    <w:rsid w:val="009B30A7"/>
    <w:rsid w:val="009D5867"/>
    <w:rsid w:val="00A53B11"/>
    <w:rsid w:val="00AA2917"/>
    <w:rsid w:val="00AE2CF7"/>
    <w:rsid w:val="00AE4BC5"/>
    <w:rsid w:val="00B17D3B"/>
    <w:rsid w:val="00B83370"/>
    <w:rsid w:val="00BB6557"/>
    <w:rsid w:val="00BC0ED7"/>
    <w:rsid w:val="00BE0463"/>
    <w:rsid w:val="00C659BA"/>
    <w:rsid w:val="00C7144A"/>
    <w:rsid w:val="00C777DE"/>
    <w:rsid w:val="00C82917"/>
    <w:rsid w:val="00C94AB2"/>
    <w:rsid w:val="00C97C0C"/>
    <w:rsid w:val="00CA3C94"/>
    <w:rsid w:val="00CD77C3"/>
    <w:rsid w:val="00CF0354"/>
    <w:rsid w:val="00CF12A2"/>
    <w:rsid w:val="00CF4731"/>
    <w:rsid w:val="00D14532"/>
    <w:rsid w:val="00D25622"/>
    <w:rsid w:val="00D44535"/>
    <w:rsid w:val="00D540A6"/>
    <w:rsid w:val="00D6364F"/>
    <w:rsid w:val="00D65B84"/>
    <w:rsid w:val="00D86A9E"/>
    <w:rsid w:val="00D916AD"/>
    <w:rsid w:val="00DB6972"/>
    <w:rsid w:val="00DD69FB"/>
    <w:rsid w:val="00DE4D20"/>
    <w:rsid w:val="00E5649A"/>
    <w:rsid w:val="00E73DC1"/>
    <w:rsid w:val="00E759AE"/>
    <w:rsid w:val="00E82D10"/>
    <w:rsid w:val="00EA3321"/>
    <w:rsid w:val="00EF7D1D"/>
    <w:rsid w:val="00F26A88"/>
    <w:rsid w:val="00F341E6"/>
    <w:rsid w:val="00F93842"/>
    <w:rsid w:val="00FB1DF6"/>
    <w:rsid w:val="00FC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customStyle="1" w:styleId="Bodycopy">
    <w:name w:val="Body copy"/>
    <w:rsid w:val="009D5867"/>
    <w:pPr>
      <w:spacing w:before="20" w:line="210" w:lineRule="exact"/>
    </w:pPr>
    <w:rPr>
      <w:rFonts w:ascii="Arial" w:eastAsia="PMingLiU" w:hAnsi="Arial" w:cs="Arial"/>
      <w:color w:val="000000"/>
      <w:sz w:val="17"/>
      <w:szCs w:val="17"/>
    </w:rPr>
  </w:style>
  <w:style w:type="paragraph" w:customStyle="1" w:styleId="NoteTitle">
    <w:name w:val="Note Title"/>
    <w:rsid w:val="00432776"/>
    <w:pPr>
      <w:widowControl w:val="0"/>
      <w:tabs>
        <w:tab w:val="left" w:pos="561"/>
      </w:tabs>
      <w:autoSpaceDE w:val="0"/>
      <w:autoSpaceDN w:val="0"/>
      <w:adjustRightInd w:val="0"/>
      <w:spacing w:before="806"/>
      <w:jc w:val="both"/>
    </w:pPr>
    <w:rPr>
      <w:rFonts w:ascii="Arial" w:hAnsi="Arial" w:cs="Arial"/>
      <w:b/>
      <w:bCs/>
      <w:color w:val="000000"/>
    </w:rPr>
  </w:style>
  <w:style w:type="paragraph" w:styleId="ListParagraph">
    <w:name w:val="List Paragraph"/>
    <w:basedOn w:val="Normal"/>
    <w:uiPriority w:val="34"/>
    <w:qFormat/>
    <w:rsid w:val="00432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paragraph" w:customStyle="1" w:styleId="Bodycopy">
    <w:name w:val="Body copy"/>
    <w:rsid w:val="009D5867"/>
    <w:pPr>
      <w:spacing w:before="20" w:line="210" w:lineRule="exact"/>
    </w:pPr>
    <w:rPr>
      <w:rFonts w:ascii="Arial" w:eastAsia="PMingLiU" w:hAnsi="Arial" w:cs="Arial"/>
      <w:color w:val="000000"/>
      <w:sz w:val="17"/>
      <w:szCs w:val="17"/>
    </w:rPr>
  </w:style>
  <w:style w:type="paragraph" w:customStyle="1" w:styleId="NoteTitle">
    <w:name w:val="Note Title"/>
    <w:rsid w:val="00432776"/>
    <w:pPr>
      <w:widowControl w:val="0"/>
      <w:tabs>
        <w:tab w:val="left" w:pos="561"/>
      </w:tabs>
      <w:autoSpaceDE w:val="0"/>
      <w:autoSpaceDN w:val="0"/>
      <w:adjustRightInd w:val="0"/>
      <w:spacing w:before="806"/>
      <w:jc w:val="both"/>
    </w:pPr>
    <w:rPr>
      <w:rFonts w:ascii="Arial" w:hAnsi="Arial" w:cs="Arial"/>
      <w:b/>
      <w:bCs/>
      <w:color w:val="000000"/>
    </w:rPr>
  </w:style>
  <w:style w:type="paragraph" w:styleId="ListParagraph">
    <w:name w:val="List Paragraph"/>
    <w:basedOn w:val="Normal"/>
    <w:uiPriority w:val="34"/>
    <w:qFormat/>
    <w:rsid w:val="00432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DDB9-451D-4E0E-A94C-FD16D398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Jennifer</cp:lastModifiedBy>
  <cp:revision>4</cp:revision>
  <cp:lastPrinted>2019-05-27T15:08:00Z</cp:lastPrinted>
  <dcterms:created xsi:type="dcterms:W3CDTF">2019-05-27T14:21:00Z</dcterms:created>
  <dcterms:modified xsi:type="dcterms:W3CDTF">2019-05-27T17:55:00Z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