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7A01A" w14:textId="77777777" w:rsidR="00BB52B8" w:rsidRDefault="00C37311">
      <w:pPr>
        <w:jc w:val="center"/>
        <w:rPr>
          <w:b/>
          <w:sz w:val="28"/>
          <w:szCs w:val="28"/>
        </w:rPr>
      </w:pPr>
      <w:r>
        <w:rPr>
          <w:b/>
          <w:sz w:val="28"/>
          <w:szCs w:val="28"/>
        </w:rPr>
        <w:t>FORM 7</w:t>
      </w:r>
    </w:p>
    <w:p w14:paraId="2775E249" w14:textId="77777777" w:rsidR="00BB52B8" w:rsidRDefault="00BB52B8">
      <w:pPr>
        <w:jc w:val="center"/>
        <w:rPr>
          <w:b/>
          <w:sz w:val="28"/>
          <w:szCs w:val="28"/>
        </w:rPr>
      </w:pPr>
    </w:p>
    <w:p w14:paraId="7076C004" w14:textId="77777777" w:rsidR="00BB52B8" w:rsidRDefault="00C37311">
      <w:pPr>
        <w:jc w:val="center"/>
        <w:rPr>
          <w:b/>
          <w:sz w:val="28"/>
          <w:szCs w:val="28"/>
          <w:u w:val="single"/>
        </w:rPr>
      </w:pPr>
      <w:r>
        <w:rPr>
          <w:b/>
          <w:sz w:val="28"/>
          <w:szCs w:val="28"/>
          <w:u w:val="single"/>
        </w:rPr>
        <w:t>MONTHLY PROGRESS REPORT</w:t>
      </w:r>
    </w:p>
    <w:p w14:paraId="16B14DD2" w14:textId="77777777" w:rsidR="00BB52B8" w:rsidRDefault="00BB52B8">
      <w:pPr>
        <w:jc w:val="center"/>
        <w:rPr>
          <w:b/>
          <w:sz w:val="28"/>
          <w:szCs w:val="28"/>
          <w:u w:val="single"/>
        </w:rPr>
      </w:pPr>
    </w:p>
    <w:p w14:paraId="2B032837" w14:textId="77777777" w:rsidR="00BB52B8" w:rsidRDefault="00C37311">
      <w:pPr>
        <w:spacing w:line="480" w:lineRule="auto"/>
      </w:pPr>
      <w:r>
        <w:t>Name of Listed Issuer: Intellabridge Technology Corporation (the “Issuer”, “Intellabridge”).</w:t>
      </w:r>
    </w:p>
    <w:p w14:paraId="332A7EED" w14:textId="77777777" w:rsidR="00BB52B8" w:rsidRDefault="00C37311">
      <w:pPr>
        <w:spacing w:line="480" w:lineRule="auto"/>
      </w:pPr>
      <w:r>
        <w:t>Trading Symbol: INTL</w:t>
      </w:r>
    </w:p>
    <w:p w14:paraId="005425BD" w14:textId="77777777" w:rsidR="00BB52B8" w:rsidRDefault="00C37311">
      <w:pPr>
        <w:spacing w:line="480" w:lineRule="auto"/>
      </w:pPr>
      <w:bookmarkStart w:id="0" w:name="_gjdgxs" w:colFirst="0" w:colLast="0"/>
      <w:bookmarkEnd w:id="0"/>
      <w:r>
        <w:t>Number of Outstanding Listed Securities: 56,471,844</w:t>
      </w:r>
    </w:p>
    <w:p w14:paraId="37387CC2" w14:textId="49B3FBDD" w:rsidR="00BB52B8" w:rsidRPr="00FE31A2" w:rsidRDefault="00C37311">
      <w:pPr>
        <w:spacing w:line="480" w:lineRule="auto"/>
      </w:pPr>
      <w:r w:rsidRPr="001F5581">
        <w:t xml:space="preserve">Date: </w:t>
      </w:r>
      <w:r w:rsidR="002C0584">
        <w:t>September 7</w:t>
      </w:r>
      <w:r w:rsidR="001F5581" w:rsidRPr="001F5581">
        <w:t>,</w:t>
      </w:r>
      <w:r w:rsidR="003A37D2" w:rsidRPr="001F5581">
        <w:t xml:space="preserve"> 2020</w:t>
      </w:r>
    </w:p>
    <w:p w14:paraId="0D16E1B1" w14:textId="77777777" w:rsidR="00BB52B8" w:rsidRDefault="00C37311">
      <w:pPr>
        <w:jc w:val="both"/>
      </w:pPr>
      <w: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41DD028A" w14:textId="77777777" w:rsidR="00BB52B8" w:rsidRDefault="00BB52B8">
      <w:pPr>
        <w:jc w:val="both"/>
      </w:pPr>
    </w:p>
    <w:p w14:paraId="56B74DA9" w14:textId="77777777" w:rsidR="00BB52B8" w:rsidRDefault="00C37311">
      <w:pPr>
        <w:jc w:val="both"/>
      </w:pPr>
      <w: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12B2AF4" w14:textId="77777777" w:rsidR="00BB52B8" w:rsidRDefault="00BB52B8">
      <w:pPr>
        <w:jc w:val="both"/>
      </w:pPr>
    </w:p>
    <w:p w14:paraId="001BB553" w14:textId="77777777" w:rsidR="00BB52B8" w:rsidRDefault="00C37311">
      <w:pPr>
        <w:rPr>
          <w:b/>
        </w:rPr>
      </w:pPr>
      <w:r>
        <w:rPr>
          <w:b/>
        </w:rPr>
        <w:t>General Instructions</w:t>
      </w:r>
    </w:p>
    <w:p w14:paraId="4207ED18" w14:textId="77777777" w:rsidR="00BB52B8" w:rsidRDefault="00C37311">
      <w:r>
        <w:t>(a)           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451F978C" w14:textId="77777777" w:rsidR="00BB52B8" w:rsidRDefault="00C37311">
      <w:r>
        <w:t>(b)           The term “Issuer” includes the Issuer and any of its subsidiaries.</w:t>
      </w:r>
    </w:p>
    <w:p w14:paraId="6805B850" w14:textId="77777777" w:rsidR="00BB52B8" w:rsidRDefault="00C37311">
      <w:r>
        <w:t>(c)           Terms used and not defined in this form are defined or interpreted in Policy 1 – Interpretation and General Provisions.</w:t>
      </w:r>
    </w:p>
    <w:p w14:paraId="3E7CC8D4" w14:textId="77777777" w:rsidR="00BB52B8" w:rsidRDefault="00C37311">
      <w:pPr>
        <w:spacing w:before="120"/>
        <w:rPr>
          <w:b/>
        </w:rPr>
      </w:pPr>
      <w:r>
        <w:rPr>
          <w:b/>
        </w:rPr>
        <w:t>Report on Business</w:t>
      </w:r>
    </w:p>
    <w:p w14:paraId="543138D8" w14:textId="77777777" w:rsidR="00BB52B8" w:rsidRDefault="00C37311">
      <w:pPr>
        <w:spacing w:before="120"/>
        <w:jc w:val="both"/>
      </w:pPr>
      <w:r>
        <w:t>1.             Provide a general overview and discussion of the development of the Issuer’s business and operations over the previous month.  Where the Issuer was inactive disclose this fact.</w:t>
      </w:r>
    </w:p>
    <w:p w14:paraId="7F5E8969" w14:textId="77777777" w:rsidR="00651F78" w:rsidRPr="00651F78" w:rsidRDefault="003A37D2">
      <w:pPr>
        <w:spacing w:before="120"/>
        <w:jc w:val="both"/>
        <w:rPr>
          <w:color w:val="0000FF"/>
          <w:u w:val="single"/>
        </w:rPr>
      </w:pPr>
      <w:r>
        <w:rPr>
          <w:color w:val="0000FF"/>
          <w:u w:val="single"/>
        </w:rPr>
        <w:t>The Company continues to be impacted by t</w:t>
      </w:r>
      <w:r w:rsidR="00651F78" w:rsidRPr="00651F78">
        <w:rPr>
          <w:color w:val="0000FF"/>
          <w:u w:val="single"/>
        </w:rPr>
        <w:t>he global COVID-19 health crisis</w:t>
      </w:r>
      <w:r>
        <w:rPr>
          <w:color w:val="0000FF"/>
          <w:u w:val="single"/>
        </w:rPr>
        <w:t xml:space="preserve"> as it</w:t>
      </w:r>
      <w:r w:rsidR="00651F78" w:rsidRPr="00651F78">
        <w:rPr>
          <w:color w:val="0000FF"/>
          <w:u w:val="single"/>
        </w:rPr>
        <w:t xml:space="preserve"> has delayed the onboarding of several new clients, but conversations are ongoing with prospective clients</w:t>
      </w:r>
      <w:r>
        <w:rPr>
          <w:color w:val="0000FF"/>
          <w:u w:val="single"/>
        </w:rPr>
        <w:t>.</w:t>
      </w:r>
    </w:p>
    <w:p w14:paraId="68CA8444" w14:textId="77777777" w:rsidR="00BB52B8" w:rsidRDefault="00C37311">
      <w:pPr>
        <w:spacing w:before="120"/>
        <w:jc w:val="both"/>
        <w:rPr>
          <w:u w:val="single"/>
        </w:rPr>
      </w:pPr>
      <w:r>
        <w:t>2.             Provide a general overview and discussion of the activities of management.</w:t>
      </w:r>
    </w:p>
    <w:p w14:paraId="017545B9" w14:textId="77777777" w:rsidR="001A388D" w:rsidRDefault="001A388D" w:rsidP="001A388D">
      <w:pPr>
        <w:pStyle w:val="BodyText"/>
        <w:tabs>
          <w:tab w:val="left" w:pos="6840"/>
        </w:tabs>
        <w:spacing w:before="0"/>
        <w:rPr>
          <w:rFonts w:ascii="Arial" w:hAnsi="Arial" w:cs="Arial"/>
          <w:color w:val="0000FF"/>
          <w:sz w:val="22"/>
          <w:szCs w:val="22"/>
        </w:rPr>
      </w:pPr>
    </w:p>
    <w:p w14:paraId="1C6E0862" w14:textId="77777777" w:rsidR="00E52C9A" w:rsidRPr="00C94969" w:rsidRDefault="00E52C9A" w:rsidP="00C94969">
      <w:pPr>
        <w:pStyle w:val="BodyText"/>
        <w:tabs>
          <w:tab w:val="left" w:pos="6840"/>
        </w:tabs>
        <w:spacing w:before="0"/>
        <w:rPr>
          <w:rFonts w:ascii="Arial" w:hAnsi="Arial" w:cs="Arial"/>
          <w:color w:val="0000CC"/>
          <w:sz w:val="22"/>
          <w:szCs w:val="22"/>
        </w:rPr>
      </w:pPr>
    </w:p>
    <w:p w14:paraId="3409327B" w14:textId="5EB2C737" w:rsidR="00C94969" w:rsidRPr="00C94969" w:rsidRDefault="00C94969" w:rsidP="00C94969">
      <w:pPr>
        <w:pStyle w:val="BodyText"/>
        <w:tabs>
          <w:tab w:val="left" w:pos="6840"/>
        </w:tabs>
        <w:spacing w:before="0"/>
        <w:rPr>
          <w:rFonts w:ascii="Arial" w:hAnsi="Arial" w:cs="Arial"/>
          <w:color w:val="0000CC"/>
          <w:sz w:val="22"/>
          <w:szCs w:val="22"/>
        </w:rPr>
      </w:pPr>
      <w:r w:rsidRPr="00C94969">
        <w:rPr>
          <w:rFonts w:ascii="Arial" w:hAnsi="Arial" w:cs="Arial"/>
          <w:color w:val="0000CC"/>
          <w:sz w:val="22"/>
          <w:szCs w:val="22"/>
        </w:rPr>
        <w:lastRenderedPageBreak/>
        <w:t>The Interim Financial Filings</w:t>
      </w:r>
      <w:r w:rsidR="00E52C9A">
        <w:rPr>
          <w:rFonts w:ascii="Arial" w:hAnsi="Arial" w:cs="Arial"/>
          <w:color w:val="0000CC"/>
          <w:sz w:val="22"/>
          <w:szCs w:val="22"/>
        </w:rPr>
        <w:t xml:space="preserve"> for the Second quarter 2020</w:t>
      </w:r>
      <w:r w:rsidRPr="00C94969">
        <w:rPr>
          <w:rFonts w:ascii="Arial" w:hAnsi="Arial" w:cs="Arial"/>
          <w:color w:val="0000CC"/>
          <w:sz w:val="22"/>
          <w:szCs w:val="22"/>
        </w:rPr>
        <w:t xml:space="preserve"> were filed </w:t>
      </w:r>
      <w:r w:rsidR="00E52C9A">
        <w:rPr>
          <w:rFonts w:ascii="Arial" w:hAnsi="Arial" w:cs="Arial"/>
          <w:color w:val="0000CC"/>
          <w:sz w:val="22"/>
          <w:szCs w:val="22"/>
        </w:rPr>
        <w:t>before the Filing Deadline on August 31, 2020.</w:t>
      </w:r>
    </w:p>
    <w:p w14:paraId="74BABACC" w14:textId="77777777" w:rsidR="00C94969" w:rsidRPr="00C94969" w:rsidRDefault="00C94969" w:rsidP="00C94969">
      <w:pPr>
        <w:spacing w:line="240" w:lineRule="auto"/>
        <w:jc w:val="both"/>
        <w:rPr>
          <w:color w:val="0000CC"/>
        </w:rPr>
      </w:pPr>
    </w:p>
    <w:p w14:paraId="3CDBFB88" w14:textId="77777777" w:rsidR="00BB52B8" w:rsidRDefault="00C37311">
      <w:pPr>
        <w:spacing w:before="120"/>
        <w:jc w:val="both"/>
      </w:pPr>
      <w:r>
        <w:t>3.             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E4D6599" w14:textId="77777777" w:rsidR="004D5B17" w:rsidRPr="00436CCA" w:rsidRDefault="004D5B17" w:rsidP="004D5B17">
      <w:pPr>
        <w:spacing w:before="120"/>
        <w:jc w:val="both"/>
        <w:rPr>
          <w:color w:val="0000FF"/>
          <w:u w:val="single"/>
        </w:rPr>
      </w:pPr>
      <w:r w:rsidRPr="00436CCA">
        <w:rPr>
          <w:color w:val="0000FF"/>
          <w:u w:val="single"/>
        </w:rPr>
        <w:t xml:space="preserve">None. </w:t>
      </w:r>
    </w:p>
    <w:p w14:paraId="5A3F8C93" w14:textId="77777777" w:rsidR="00BB52B8" w:rsidRDefault="00C37311">
      <w:pPr>
        <w:spacing w:before="120"/>
        <w:jc w:val="both"/>
      </w:pPr>
      <w:r>
        <w:t>4.             Describe and provide details of any products or services that were discontinued. For resource companies, provide details of any drilling, exploration or production programs that have been amended or abandoned.</w:t>
      </w:r>
    </w:p>
    <w:p w14:paraId="5300D61E" w14:textId="77777777" w:rsidR="00BB52B8" w:rsidRPr="00436CCA" w:rsidRDefault="00C37311">
      <w:pPr>
        <w:spacing w:before="120"/>
        <w:jc w:val="both"/>
        <w:rPr>
          <w:color w:val="0000FF"/>
          <w:u w:val="single"/>
        </w:rPr>
      </w:pPr>
      <w:r w:rsidRPr="00436CCA">
        <w:rPr>
          <w:color w:val="0000FF"/>
          <w:u w:val="single"/>
        </w:rPr>
        <w:t xml:space="preserve">None. </w:t>
      </w:r>
    </w:p>
    <w:p w14:paraId="62231A42" w14:textId="77777777" w:rsidR="00BB52B8" w:rsidRDefault="00C37311">
      <w:pPr>
        <w:spacing w:before="120" w:after="200"/>
        <w:jc w:val="both"/>
      </w:pPr>
      <w:r>
        <w:t>5.             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7B33C40" w14:textId="07341F62" w:rsidR="00BB52B8" w:rsidRPr="00436CCA" w:rsidRDefault="009166A1">
      <w:pPr>
        <w:jc w:val="both"/>
        <w:rPr>
          <w:color w:val="0000FF"/>
          <w:u w:val="single"/>
        </w:rPr>
      </w:pPr>
      <w:r>
        <w:rPr>
          <w:color w:val="0000FF"/>
          <w:u w:val="single"/>
        </w:rPr>
        <w:t>On August 31, 2020 the Company entered the agreement with WIX and became a Partner of W</w:t>
      </w:r>
      <w:r w:rsidR="000D5A6F">
        <w:rPr>
          <w:color w:val="0000FF"/>
          <w:u w:val="single"/>
        </w:rPr>
        <w:t>IX’s Partner Program and WIX’s M</w:t>
      </w:r>
      <w:r>
        <w:rPr>
          <w:color w:val="0000FF"/>
          <w:u w:val="single"/>
        </w:rPr>
        <w:t>arketplace program.</w:t>
      </w:r>
      <w:r w:rsidR="000D5A6F">
        <w:rPr>
          <w:color w:val="0000FF"/>
          <w:u w:val="single"/>
        </w:rPr>
        <w:t xml:space="preserve"> The subscription to the WIX marketplace will </w:t>
      </w:r>
      <w:r w:rsidR="00671AA9">
        <w:rPr>
          <w:color w:val="0000FF"/>
          <w:u w:val="single"/>
        </w:rPr>
        <w:t>open new opportunities for the Company to access new clients.</w:t>
      </w:r>
      <w:bookmarkStart w:id="1" w:name="_GoBack"/>
      <w:bookmarkEnd w:id="1"/>
    </w:p>
    <w:p w14:paraId="321B6121" w14:textId="77777777" w:rsidR="00BB52B8" w:rsidRDefault="00C37311">
      <w:pPr>
        <w:spacing w:before="120"/>
        <w:jc w:val="both"/>
      </w:pPr>
      <w:r>
        <w:t>6.             Describe the expiry or termination of any contracts or agreements between the Issuer, the Issuer’s affiliates or third parties or cancellation of any financing arrangements that have been previously announced.</w:t>
      </w:r>
    </w:p>
    <w:p w14:paraId="5F6A0ED2" w14:textId="77777777" w:rsidR="00BB52B8" w:rsidRPr="00436CCA" w:rsidRDefault="00C37311">
      <w:pPr>
        <w:spacing w:before="120"/>
        <w:jc w:val="both"/>
        <w:rPr>
          <w:color w:val="0000FF"/>
        </w:rPr>
      </w:pPr>
      <w:r w:rsidRPr="00436CCA">
        <w:rPr>
          <w:color w:val="0000FF"/>
          <w:u w:val="single"/>
        </w:rPr>
        <w:t>None.</w:t>
      </w:r>
    </w:p>
    <w:p w14:paraId="02C77458" w14:textId="77777777" w:rsidR="00BB52B8" w:rsidRDefault="00C37311">
      <w:pPr>
        <w:spacing w:before="120"/>
        <w:jc w:val="both"/>
      </w:pPr>
      <w:r>
        <w:t>7.             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38C71695" w14:textId="77777777" w:rsidR="00BB52B8" w:rsidRPr="00436CCA" w:rsidRDefault="00C37311">
      <w:pPr>
        <w:spacing w:before="120"/>
        <w:jc w:val="both"/>
        <w:rPr>
          <w:color w:val="0000FF"/>
        </w:rPr>
      </w:pPr>
      <w:r w:rsidRPr="00436CCA">
        <w:rPr>
          <w:color w:val="0000FF"/>
          <w:u w:val="single"/>
        </w:rPr>
        <w:t>None.</w:t>
      </w:r>
    </w:p>
    <w:p w14:paraId="48BA17F7" w14:textId="77777777" w:rsidR="00BB52B8" w:rsidRDefault="00C37311">
      <w:pPr>
        <w:spacing w:before="120"/>
        <w:jc w:val="both"/>
      </w:pPr>
      <w:r w:rsidRPr="00C94969">
        <w:rPr>
          <w:highlight w:val="yellow"/>
        </w:rPr>
        <w:t>8.             Describe the acquisition of new customers or loss of customers.</w:t>
      </w:r>
    </w:p>
    <w:p w14:paraId="2636344D" w14:textId="77777777" w:rsidR="00BB52B8" w:rsidRPr="00436CCA" w:rsidRDefault="00C37311">
      <w:pPr>
        <w:spacing w:before="120"/>
        <w:jc w:val="both"/>
        <w:rPr>
          <w:color w:val="0000FF"/>
        </w:rPr>
      </w:pPr>
      <w:r w:rsidRPr="00436CCA">
        <w:rPr>
          <w:color w:val="0000FF"/>
          <w:u w:val="single"/>
        </w:rPr>
        <w:t>None</w:t>
      </w:r>
    </w:p>
    <w:p w14:paraId="08813216" w14:textId="77777777" w:rsidR="00BB52B8" w:rsidRDefault="00C37311">
      <w:pPr>
        <w:spacing w:before="120"/>
        <w:jc w:val="both"/>
      </w:pPr>
      <w:r>
        <w:t>9.          Describe any new developments or effects on intangible products such as brand names, circulation lists, copyrights, franchises, licenses, patents, software, subscription lists and trade-marks.</w:t>
      </w:r>
    </w:p>
    <w:p w14:paraId="5F6B2DBD" w14:textId="77777777" w:rsidR="00BB52B8" w:rsidRPr="00436CCA" w:rsidRDefault="004D5B17" w:rsidP="00436CCA">
      <w:pPr>
        <w:spacing w:before="120"/>
        <w:rPr>
          <w:color w:val="0000FF"/>
          <w:u w:val="single"/>
        </w:rPr>
      </w:pPr>
      <w:r w:rsidRPr="00436CCA">
        <w:rPr>
          <w:color w:val="0000FF"/>
          <w:u w:val="single"/>
        </w:rPr>
        <w:t>None</w:t>
      </w:r>
    </w:p>
    <w:p w14:paraId="2DC68AE5" w14:textId="77777777" w:rsidR="00BB52B8" w:rsidRDefault="00C37311">
      <w:pPr>
        <w:spacing w:before="120"/>
      </w:pPr>
      <w:r w:rsidRPr="00C94969">
        <w:rPr>
          <w:highlight w:val="yellow"/>
        </w:rPr>
        <w:t>10.          Report on any employee hirings, terminations or lay-offs with details of anticipated length of lay-offs.</w:t>
      </w:r>
    </w:p>
    <w:p w14:paraId="34CB47DD" w14:textId="77777777" w:rsidR="00026D33" w:rsidRPr="00436CCA" w:rsidRDefault="00026D33" w:rsidP="00026D33">
      <w:pPr>
        <w:spacing w:before="120"/>
        <w:jc w:val="both"/>
        <w:rPr>
          <w:color w:val="0000FF"/>
          <w:u w:val="single"/>
        </w:rPr>
      </w:pPr>
      <w:r w:rsidRPr="00436CCA">
        <w:rPr>
          <w:color w:val="0000FF"/>
          <w:u w:val="single"/>
        </w:rPr>
        <w:lastRenderedPageBreak/>
        <w:t>None</w:t>
      </w:r>
    </w:p>
    <w:p w14:paraId="7590A680" w14:textId="77777777" w:rsidR="00BB52B8" w:rsidRDefault="00C37311">
      <w:pPr>
        <w:spacing w:before="120"/>
        <w:jc w:val="both"/>
      </w:pPr>
      <w:r>
        <w:t>11.          Report on any labour disputes and resolutions of those disputes if applicable.</w:t>
      </w:r>
    </w:p>
    <w:p w14:paraId="495065B3" w14:textId="77777777" w:rsidR="00BB52B8" w:rsidRPr="00436CCA" w:rsidRDefault="00C37311">
      <w:pPr>
        <w:spacing w:before="120"/>
        <w:jc w:val="both"/>
        <w:rPr>
          <w:color w:val="0000FF"/>
          <w:u w:val="single"/>
        </w:rPr>
      </w:pPr>
      <w:r w:rsidRPr="00436CCA">
        <w:rPr>
          <w:color w:val="0000FF"/>
          <w:u w:val="single"/>
        </w:rPr>
        <w:t>None</w:t>
      </w:r>
    </w:p>
    <w:p w14:paraId="2C5A5EC4" w14:textId="77777777" w:rsidR="00BB52B8" w:rsidRDefault="00C37311">
      <w:pPr>
        <w:spacing w:before="120"/>
        <w:jc w:val="both"/>
      </w:pPr>
      <w:r>
        <w:t>12.          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1F25DC5" w14:textId="77777777" w:rsidR="00BB52B8" w:rsidRPr="00436CCA" w:rsidRDefault="00C37311">
      <w:pPr>
        <w:spacing w:before="120"/>
        <w:jc w:val="both"/>
        <w:rPr>
          <w:color w:val="0000FF"/>
          <w:u w:val="single"/>
        </w:rPr>
      </w:pPr>
      <w:r w:rsidRPr="00436CCA">
        <w:rPr>
          <w:color w:val="0000FF"/>
          <w:u w:val="single"/>
        </w:rPr>
        <w:t>None</w:t>
      </w:r>
    </w:p>
    <w:p w14:paraId="6A041CDD" w14:textId="77777777" w:rsidR="00BB52B8" w:rsidRDefault="00C37311">
      <w:pPr>
        <w:spacing w:before="120"/>
        <w:jc w:val="both"/>
      </w:pPr>
      <w:r>
        <w:t>13.          Provide details of any indebtedness incurred or repaid by the Issuer together with the terms of such indebtedness.</w:t>
      </w:r>
    </w:p>
    <w:p w14:paraId="3AD4435F" w14:textId="77777777" w:rsidR="00BB52B8" w:rsidRPr="00436CCA" w:rsidRDefault="00C37311">
      <w:pPr>
        <w:spacing w:before="120"/>
        <w:jc w:val="both"/>
        <w:rPr>
          <w:color w:val="0000FF"/>
          <w:u w:val="single"/>
        </w:rPr>
      </w:pPr>
      <w:r w:rsidRPr="00436CCA">
        <w:rPr>
          <w:color w:val="0000FF"/>
          <w:u w:val="single"/>
        </w:rPr>
        <w:t>None</w:t>
      </w:r>
    </w:p>
    <w:p w14:paraId="7C295B5D" w14:textId="77777777" w:rsidR="00BB52B8" w:rsidRDefault="00C37311">
      <w:pPr>
        <w:spacing w:before="120"/>
        <w:jc w:val="both"/>
      </w:pPr>
      <w:r>
        <w:t>14.          Provide details of any securities issued and options or warrants granted.</w:t>
      </w:r>
    </w:p>
    <w:p w14:paraId="59A30667" w14:textId="77777777" w:rsidR="00BB52B8" w:rsidRDefault="00C37311">
      <w:pPr>
        <w:spacing w:before="120"/>
        <w:jc w:val="both"/>
      </w:pPr>
      <w:r>
        <w:t xml:space="preserve"> </w:t>
      </w:r>
    </w:p>
    <w:tbl>
      <w:tblPr>
        <w:tblStyle w:val="a"/>
        <w:tblW w:w="8895" w:type="dxa"/>
        <w:tblBorders>
          <w:top w:val="nil"/>
          <w:left w:val="nil"/>
          <w:bottom w:val="nil"/>
          <w:right w:val="nil"/>
          <w:insideH w:val="nil"/>
          <w:insideV w:val="nil"/>
        </w:tblBorders>
        <w:tblLayout w:type="fixed"/>
        <w:tblLook w:val="0600" w:firstRow="0" w:lastRow="0" w:firstColumn="0" w:lastColumn="0" w:noHBand="1" w:noVBand="1"/>
      </w:tblPr>
      <w:tblGrid>
        <w:gridCol w:w="2175"/>
        <w:gridCol w:w="2190"/>
        <w:gridCol w:w="2220"/>
        <w:gridCol w:w="2310"/>
      </w:tblGrid>
      <w:tr w:rsidR="00BB52B8" w14:paraId="26475FB4" w14:textId="77777777">
        <w:trPr>
          <w:trHeight w:val="82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3994ED" w14:textId="77777777" w:rsidR="00BB52B8" w:rsidRDefault="00C37311">
            <w:pPr>
              <w:spacing w:line="305" w:lineRule="auto"/>
              <w:jc w:val="center"/>
              <w:rPr>
                <w:b/>
              </w:rPr>
            </w:pPr>
            <w:r>
              <w:rPr>
                <w:b/>
              </w:rPr>
              <w:t>Security</w:t>
            </w:r>
          </w:p>
        </w:tc>
        <w:tc>
          <w:tcPr>
            <w:tcW w:w="21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133D6F" w14:textId="77777777" w:rsidR="00BB52B8" w:rsidRDefault="00C37311">
            <w:pPr>
              <w:spacing w:line="305" w:lineRule="auto"/>
              <w:jc w:val="center"/>
              <w:rPr>
                <w:b/>
              </w:rPr>
            </w:pPr>
            <w:r>
              <w:rPr>
                <w:b/>
              </w:rPr>
              <w:t>Number Issued</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28B666" w14:textId="77777777" w:rsidR="00BB52B8" w:rsidRDefault="00C37311">
            <w:pPr>
              <w:spacing w:line="305" w:lineRule="auto"/>
              <w:jc w:val="center"/>
              <w:rPr>
                <w:b/>
              </w:rPr>
            </w:pPr>
            <w:r>
              <w:rPr>
                <w:b/>
              </w:rPr>
              <w:t>Details of Issuance</w:t>
            </w:r>
          </w:p>
        </w:tc>
        <w:tc>
          <w:tcPr>
            <w:tcW w:w="23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EA3030" w14:textId="77777777" w:rsidR="00BB52B8" w:rsidRDefault="00C37311">
            <w:pPr>
              <w:spacing w:line="305" w:lineRule="auto"/>
              <w:jc w:val="center"/>
              <w:rPr>
                <w:b/>
                <w:vertAlign w:val="superscript"/>
              </w:rPr>
            </w:pPr>
            <w:r>
              <w:rPr>
                <w:b/>
              </w:rPr>
              <w:t>Use of Proceeds</w:t>
            </w:r>
            <w:r>
              <w:rPr>
                <w:b/>
                <w:vertAlign w:val="superscript"/>
              </w:rPr>
              <w:t>(1)</w:t>
            </w:r>
          </w:p>
        </w:tc>
      </w:tr>
      <w:tr w:rsidR="00BB52B8" w14:paraId="0A53232C" w14:textId="77777777">
        <w:trPr>
          <w:trHeight w:val="480"/>
        </w:trPr>
        <w:tc>
          <w:tcPr>
            <w:tcW w:w="2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2F540F" w14:textId="77777777" w:rsidR="00BB52B8" w:rsidRDefault="00C37311">
            <w:r>
              <w:t xml:space="preserve"> </w:t>
            </w:r>
          </w:p>
        </w:tc>
        <w:tc>
          <w:tcPr>
            <w:tcW w:w="2190" w:type="dxa"/>
            <w:tcBorders>
              <w:top w:val="nil"/>
              <w:left w:val="nil"/>
              <w:bottom w:val="single" w:sz="8" w:space="0" w:color="000000"/>
              <w:right w:val="single" w:sz="8" w:space="0" w:color="000000"/>
            </w:tcBorders>
            <w:tcMar>
              <w:top w:w="100" w:type="dxa"/>
              <w:left w:w="100" w:type="dxa"/>
              <w:bottom w:w="100" w:type="dxa"/>
              <w:right w:w="100" w:type="dxa"/>
            </w:tcMar>
          </w:tcPr>
          <w:p w14:paraId="01B88ADC" w14:textId="77777777" w:rsidR="00BB52B8" w:rsidRDefault="00C37311">
            <w:pPr>
              <w:spacing w:line="305" w:lineRule="auto"/>
              <w:jc w:val="both"/>
            </w:pPr>
            <w: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1FB3D15F" w14:textId="77777777" w:rsidR="00BB52B8" w:rsidRDefault="00C37311">
            <w:r>
              <w:t xml:space="preserve"> </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5073ECE0" w14:textId="77777777" w:rsidR="00BB52B8" w:rsidRDefault="00C37311">
            <w:pPr>
              <w:spacing w:line="305" w:lineRule="auto"/>
              <w:jc w:val="both"/>
            </w:pPr>
            <w:r>
              <w:t xml:space="preserve"> </w:t>
            </w:r>
          </w:p>
        </w:tc>
      </w:tr>
      <w:tr w:rsidR="00BB52B8" w14:paraId="55F389F9" w14:textId="77777777">
        <w:trPr>
          <w:trHeight w:val="480"/>
        </w:trPr>
        <w:tc>
          <w:tcPr>
            <w:tcW w:w="2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7901A3" w14:textId="77777777" w:rsidR="00BB52B8" w:rsidRDefault="00C37311">
            <w:pPr>
              <w:spacing w:line="305" w:lineRule="auto"/>
              <w:jc w:val="both"/>
            </w:pPr>
            <w:r>
              <w:t xml:space="preserve"> </w:t>
            </w:r>
          </w:p>
        </w:tc>
        <w:tc>
          <w:tcPr>
            <w:tcW w:w="2190" w:type="dxa"/>
            <w:tcBorders>
              <w:top w:val="nil"/>
              <w:left w:val="nil"/>
              <w:bottom w:val="single" w:sz="8" w:space="0" w:color="000000"/>
              <w:right w:val="single" w:sz="8" w:space="0" w:color="000000"/>
            </w:tcBorders>
            <w:tcMar>
              <w:top w:w="100" w:type="dxa"/>
              <w:left w:w="100" w:type="dxa"/>
              <w:bottom w:w="100" w:type="dxa"/>
              <w:right w:w="100" w:type="dxa"/>
            </w:tcMar>
          </w:tcPr>
          <w:p w14:paraId="67409BF6" w14:textId="77777777" w:rsidR="00BB52B8" w:rsidRDefault="00C37311">
            <w:pPr>
              <w:spacing w:line="305" w:lineRule="auto"/>
              <w:jc w:val="both"/>
            </w:pPr>
            <w: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34AC0CBA" w14:textId="77777777" w:rsidR="00BB52B8" w:rsidRDefault="00C37311">
            <w:pPr>
              <w:spacing w:line="305" w:lineRule="auto"/>
              <w:jc w:val="both"/>
            </w:pPr>
            <w:r>
              <w:t xml:space="preserve"> </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477105AD" w14:textId="77777777" w:rsidR="00BB52B8" w:rsidRDefault="00C37311">
            <w:pPr>
              <w:spacing w:line="305" w:lineRule="auto"/>
              <w:jc w:val="both"/>
            </w:pPr>
            <w:r>
              <w:t xml:space="preserve"> </w:t>
            </w:r>
          </w:p>
        </w:tc>
      </w:tr>
      <w:tr w:rsidR="00BB52B8" w14:paraId="385A82B7" w14:textId="77777777">
        <w:trPr>
          <w:trHeight w:val="480"/>
        </w:trPr>
        <w:tc>
          <w:tcPr>
            <w:tcW w:w="2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010446" w14:textId="77777777" w:rsidR="00BB52B8" w:rsidRDefault="00C37311">
            <w:pPr>
              <w:spacing w:line="305" w:lineRule="auto"/>
              <w:jc w:val="both"/>
            </w:pPr>
            <w:r>
              <w:t xml:space="preserve"> </w:t>
            </w:r>
          </w:p>
        </w:tc>
        <w:tc>
          <w:tcPr>
            <w:tcW w:w="2190" w:type="dxa"/>
            <w:tcBorders>
              <w:top w:val="nil"/>
              <w:left w:val="nil"/>
              <w:bottom w:val="single" w:sz="8" w:space="0" w:color="000000"/>
              <w:right w:val="single" w:sz="8" w:space="0" w:color="000000"/>
            </w:tcBorders>
            <w:tcMar>
              <w:top w:w="100" w:type="dxa"/>
              <w:left w:w="100" w:type="dxa"/>
              <w:bottom w:w="100" w:type="dxa"/>
              <w:right w:w="100" w:type="dxa"/>
            </w:tcMar>
          </w:tcPr>
          <w:p w14:paraId="710DE411" w14:textId="77777777" w:rsidR="00BB52B8" w:rsidRDefault="00C37311">
            <w:pPr>
              <w:spacing w:line="305" w:lineRule="auto"/>
              <w:jc w:val="both"/>
            </w:pPr>
            <w: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3CF35D15" w14:textId="77777777" w:rsidR="00BB52B8" w:rsidRDefault="00C37311">
            <w:pPr>
              <w:spacing w:line="305" w:lineRule="auto"/>
              <w:jc w:val="both"/>
            </w:pPr>
            <w:r>
              <w:t xml:space="preserve"> </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5F46C0AC" w14:textId="77777777" w:rsidR="00BB52B8" w:rsidRDefault="00C37311">
            <w:pPr>
              <w:spacing w:line="305" w:lineRule="auto"/>
              <w:jc w:val="both"/>
            </w:pPr>
            <w:r>
              <w:t xml:space="preserve"> </w:t>
            </w:r>
          </w:p>
        </w:tc>
      </w:tr>
    </w:tbl>
    <w:p w14:paraId="03558678" w14:textId="77777777" w:rsidR="00BB52B8" w:rsidRDefault="00C37311">
      <w:pPr>
        <w:spacing w:before="120"/>
        <w:jc w:val="both"/>
        <w:rPr>
          <w:i/>
        </w:rPr>
      </w:pPr>
      <w:r>
        <w:rPr>
          <w:i/>
        </w:rPr>
        <w:t>(1) State aggregate proceeds and intended allocation of proceeds.</w:t>
      </w:r>
    </w:p>
    <w:p w14:paraId="031450DC" w14:textId="77777777" w:rsidR="00BB52B8" w:rsidRDefault="00C37311">
      <w:pPr>
        <w:spacing w:before="120"/>
        <w:jc w:val="both"/>
      </w:pPr>
      <w:r w:rsidRPr="00C94969">
        <w:rPr>
          <w:highlight w:val="yellow"/>
        </w:rPr>
        <w:t>15.          Provide details of any loans to or by Related Persons.</w:t>
      </w:r>
    </w:p>
    <w:p w14:paraId="6CA564E6" w14:textId="6E5C4D1E" w:rsidR="00173129" w:rsidRPr="000D5A6F" w:rsidRDefault="000D5A6F">
      <w:pPr>
        <w:spacing w:before="120"/>
        <w:jc w:val="both"/>
        <w:rPr>
          <w:color w:val="0000FF"/>
          <w:u w:val="single"/>
          <w:lang w:val="en-US"/>
        </w:rPr>
      </w:pPr>
      <w:r>
        <w:rPr>
          <w:color w:val="0000FF"/>
          <w:u w:val="single"/>
        </w:rPr>
        <w:t>In August 2020 the Company aqcuired a loan of $13,900 USD from the CEO John Eagleton. The loan bears no interest</w:t>
      </w:r>
      <w:r>
        <w:rPr>
          <w:color w:val="0000FF"/>
          <w:u w:val="single"/>
          <w:lang w:val="en-US"/>
        </w:rPr>
        <w:t>.</w:t>
      </w:r>
    </w:p>
    <w:p w14:paraId="5D207DD4" w14:textId="77777777" w:rsidR="00BB52B8" w:rsidRDefault="00C37311">
      <w:pPr>
        <w:spacing w:before="120"/>
        <w:jc w:val="both"/>
        <w:rPr>
          <w:u w:val="single"/>
        </w:rPr>
      </w:pPr>
      <w:r>
        <w:t>16.          Provide details of any changes in directors, officers or committee members.</w:t>
      </w:r>
    </w:p>
    <w:p w14:paraId="428822E7" w14:textId="77777777" w:rsidR="00026D33" w:rsidRPr="00436CCA" w:rsidRDefault="00B74904" w:rsidP="00026D33">
      <w:pPr>
        <w:spacing w:before="120"/>
        <w:rPr>
          <w:color w:val="0000FF"/>
          <w:u w:val="single"/>
        </w:rPr>
      </w:pPr>
      <w:r>
        <w:rPr>
          <w:color w:val="0000FF"/>
          <w:u w:val="single"/>
        </w:rPr>
        <w:t>None</w:t>
      </w:r>
    </w:p>
    <w:p w14:paraId="7BAFDF8A" w14:textId="77777777" w:rsidR="00BB52B8" w:rsidRDefault="00C37311">
      <w:pPr>
        <w:spacing w:before="120"/>
        <w:jc w:val="both"/>
      </w:pPr>
      <w:r>
        <w:t>17.          Discuss any trends which are likely to impact the Issuer including trends in the Issuer’s market(s) or political/regulatory trends.</w:t>
      </w:r>
    </w:p>
    <w:p w14:paraId="251FB95B" w14:textId="77777777" w:rsidR="00BB52B8" w:rsidRPr="00436CCA" w:rsidRDefault="00C37311">
      <w:pPr>
        <w:spacing w:before="120"/>
        <w:jc w:val="both"/>
        <w:rPr>
          <w:color w:val="0000FF"/>
        </w:rPr>
      </w:pPr>
      <w:r w:rsidRPr="00436CCA">
        <w:rPr>
          <w:color w:val="0000FF"/>
          <w:u w:val="single"/>
        </w:rPr>
        <w:t>None</w:t>
      </w:r>
    </w:p>
    <w:p w14:paraId="4D16943A" w14:textId="77777777" w:rsidR="00BB52B8" w:rsidRDefault="00BB52B8"/>
    <w:p w14:paraId="76414970" w14:textId="77777777" w:rsidR="00837A7A" w:rsidRDefault="00837A7A">
      <w:pPr>
        <w:rPr>
          <w:b/>
        </w:rPr>
      </w:pPr>
      <w:r>
        <w:rPr>
          <w:b/>
        </w:rPr>
        <w:br w:type="page"/>
      </w:r>
    </w:p>
    <w:p w14:paraId="41AB3BC2" w14:textId="77777777" w:rsidR="00BB52B8" w:rsidRDefault="00C37311">
      <w:pPr>
        <w:spacing w:before="120"/>
        <w:jc w:val="both"/>
        <w:rPr>
          <w:b/>
        </w:rPr>
      </w:pPr>
      <w:r>
        <w:rPr>
          <w:b/>
        </w:rPr>
        <w:lastRenderedPageBreak/>
        <w:t xml:space="preserve">Certificate </w:t>
      </w:r>
      <w:r w:rsidR="00026D33">
        <w:rPr>
          <w:b/>
        </w:rPr>
        <w:t>of</w:t>
      </w:r>
      <w:r>
        <w:rPr>
          <w:b/>
        </w:rPr>
        <w:t xml:space="preserve"> Compliance</w:t>
      </w:r>
    </w:p>
    <w:p w14:paraId="612054DF" w14:textId="77777777" w:rsidR="00BB52B8" w:rsidRDefault="00C37311">
      <w:r>
        <w:t>The undersigned hereby certifies that:</w:t>
      </w:r>
    </w:p>
    <w:p w14:paraId="3064CF39" w14:textId="77777777" w:rsidR="00BB52B8" w:rsidRDefault="00C37311">
      <w:pPr>
        <w:jc w:val="both"/>
      </w:pPr>
      <w:r>
        <w:t>1.             The undersigned is a director and/or senior officer of the Issuer and has been duly authorized by a resolution of the board of directors of the Issuer to sign this Certificate of Compliance.</w:t>
      </w:r>
    </w:p>
    <w:p w14:paraId="266E79E0" w14:textId="77777777" w:rsidR="00BB52B8" w:rsidRDefault="00C37311">
      <w:pPr>
        <w:jc w:val="both"/>
      </w:pPr>
      <w:r>
        <w:t>2.             As of the date hereof there is no material information concerning the Issuer which has not been publicly disclosed.</w:t>
      </w:r>
    </w:p>
    <w:p w14:paraId="77465ABE" w14:textId="77777777" w:rsidR="00BB52B8" w:rsidRDefault="00C37311">
      <w:pPr>
        <w:jc w:val="both"/>
      </w:pPr>
      <w:r>
        <w:t>3.             The undersigned hereby certifies to the Exchange that the Issuer is in compliance with the requirements of applicable securities legislation (as such term is defined in National Instrument 14-101) and all Exchange Requirements (as defined in CNSX Policy 1).</w:t>
      </w:r>
    </w:p>
    <w:p w14:paraId="61141917" w14:textId="77777777" w:rsidR="00BB52B8" w:rsidRDefault="00C37311">
      <w:pPr>
        <w:jc w:val="both"/>
      </w:pPr>
      <w:r>
        <w:t>4.             All of the information in this Form 7 Monthly Progress Report is true.</w:t>
      </w:r>
    </w:p>
    <w:p w14:paraId="5B13811D" w14:textId="37D87B93" w:rsidR="00BB52B8" w:rsidRPr="00436CCA" w:rsidRDefault="00C37311">
      <w:pPr>
        <w:spacing w:before="480"/>
        <w:jc w:val="both"/>
      </w:pPr>
      <w:r w:rsidRPr="00436CCA">
        <w:t xml:space="preserve">Dated </w:t>
      </w:r>
      <w:r w:rsidR="0054517E">
        <w:rPr>
          <w:u w:val="single"/>
          <w:lang w:val="en-US"/>
        </w:rPr>
        <w:t>September</w:t>
      </w:r>
      <w:r w:rsidR="002928ED">
        <w:rPr>
          <w:u w:val="single"/>
        </w:rPr>
        <w:t xml:space="preserve"> </w:t>
      </w:r>
      <w:r w:rsidR="0054517E">
        <w:rPr>
          <w:u w:val="single"/>
        </w:rPr>
        <w:t>7</w:t>
      </w:r>
      <w:r w:rsidR="00137FEE">
        <w:rPr>
          <w:u w:val="single"/>
        </w:rPr>
        <w:t>,</w:t>
      </w:r>
      <w:r w:rsidRPr="00436CCA">
        <w:rPr>
          <w:u w:val="single"/>
        </w:rPr>
        <w:t xml:space="preserve"> 20</w:t>
      </w:r>
      <w:r w:rsidR="00026D33" w:rsidRPr="00436CCA">
        <w:rPr>
          <w:u w:val="single"/>
        </w:rPr>
        <w:t>20</w:t>
      </w:r>
      <w:r w:rsidRPr="00436CCA">
        <w:t>.</w:t>
      </w:r>
    </w:p>
    <w:p w14:paraId="164D15BF" w14:textId="77777777" w:rsidR="00BB52B8" w:rsidRPr="00436CCA" w:rsidRDefault="00026D33" w:rsidP="00436CCA">
      <w:pPr>
        <w:ind w:left="5040"/>
        <w:rPr>
          <w:u w:val="single"/>
        </w:rPr>
      </w:pPr>
      <w:r w:rsidRPr="00436CCA">
        <w:rPr>
          <w:u w:val="single"/>
        </w:rPr>
        <w:t>John Eagleton</w:t>
      </w:r>
      <w:r w:rsidRPr="00436CCA">
        <w:rPr>
          <w:u w:val="single"/>
        </w:rPr>
        <w:tab/>
      </w:r>
      <w:r w:rsidRPr="00436CCA">
        <w:rPr>
          <w:u w:val="single"/>
        </w:rPr>
        <w:tab/>
      </w:r>
      <w:r w:rsidRPr="00436CCA">
        <w:rPr>
          <w:u w:val="single"/>
        </w:rPr>
        <w:tab/>
      </w:r>
      <w:r w:rsidRPr="00436CCA">
        <w:rPr>
          <w:u w:val="single"/>
        </w:rPr>
        <w:tab/>
      </w:r>
    </w:p>
    <w:p w14:paraId="2647FC8E" w14:textId="77777777" w:rsidR="00BB52B8" w:rsidRPr="00436CCA" w:rsidRDefault="00C37311" w:rsidP="00436CCA">
      <w:pPr>
        <w:ind w:left="5040"/>
      </w:pPr>
      <w:r w:rsidRPr="00436CCA">
        <w:t>Name of Director or Senior Officer</w:t>
      </w:r>
    </w:p>
    <w:p w14:paraId="32B0A7F5" w14:textId="77777777" w:rsidR="00BB52B8" w:rsidRPr="00436CCA" w:rsidRDefault="00BB52B8" w:rsidP="00436CCA">
      <w:pPr>
        <w:ind w:left="5040"/>
      </w:pPr>
    </w:p>
    <w:p w14:paraId="3E2829B6" w14:textId="77777777" w:rsidR="00BB52B8" w:rsidRPr="00436CCA" w:rsidRDefault="00026D33" w:rsidP="00436CCA">
      <w:pPr>
        <w:ind w:left="5040"/>
        <w:rPr>
          <w:rFonts w:ascii="Caveat" w:eastAsia="Caveat" w:hAnsi="Caveat" w:cs="Caveat"/>
          <w:i/>
          <w:u w:val="single"/>
        </w:rPr>
      </w:pPr>
      <w:r w:rsidRPr="00436CCA">
        <w:rPr>
          <w:rFonts w:ascii="Caveat" w:eastAsia="Caveat" w:hAnsi="Caveat" w:cs="Caveat"/>
          <w:i/>
          <w:u w:val="single"/>
        </w:rPr>
        <w:t xml:space="preserve">John Eagleton </w:t>
      </w:r>
      <w:r w:rsidRPr="00436CCA">
        <w:rPr>
          <w:rFonts w:ascii="Caveat" w:eastAsia="Caveat" w:hAnsi="Caveat" w:cs="Caveat"/>
          <w:i/>
          <w:u w:val="single"/>
        </w:rPr>
        <w:tab/>
      </w:r>
      <w:r w:rsidRPr="00436CCA">
        <w:rPr>
          <w:rFonts w:ascii="Caveat" w:eastAsia="Caveat" w:hAnsi="Caveat" w:cs="Caveat"/>
          <w:i/>
          <w:u w:val="single"/>
        </w:rPr>
        <w:tab/>
      </w:r>
      <w:r w:rsidR="00837A7A">
        <w:rPr>
          <w:rFonts w:ascii="Caveat" w:eastAsia="Caveat" w:hAnsi="Caveat" w:cs="Caveat"/>
          <w:i/>
          <w:u w:val="single"/>
        </w:rPr>
        <w:tab/>
      </w:r>
      <w:r w:rsidR="00837A7A">
        <w:rPr>
          <w:rFonts w:ascii="Caveat" w:eastAsia="Caveat" w:hAnsi="Caveat" w:cs="Caveat"/>
          <w:i/>
          <w:u w:val="single"/>
        </w:rPr>
        <w:tab/>
      </w:r>
    </w:p>
    <w:p w14:paraId="25D4FE70" w14:textId="77777777" w:rsidR="00BB52B8" w:rsidRPr="00436CCA" w:rsidRDefault="00C37311" w:rsidP="00436CCA">
      <w:pPr>
        <w:ind w:left="5040"/>
      </w:pPr>
      <w:r w:rsidRPr="00436CCA">
        <w:t>Signature</w:t>
      </w:r>
    </w:p>
    <w:p w14:paraId="7731E7ED" w14:textId="77777777" w:rsidR="00BB52B8" w:rsidRPr="00436CCA" w:rsidRDefault="00BB52B8" w:rsidP="00436CCA">
      <w:pPr>
        <w:ind w:left="5040"/>
      </w:pPr>
    </w:p>
    <w:p w14:paraId="509B55C0" w14:textId="77777777" w:rsidR="00BB52B8" w:rsidRPr="00436CCA" w:rsidRDefault="00026D33" w:rsidP="00436CCA">
      <w:pPr>
        <w:ind w:left="5040"/>
        <w:rPr>
          <w:u w:val="single"/>
        </w:rPr>
      </w:pPr>
      <w:r w:rsidRPr="00436CCA">
        <w:rPr>
          <w:u w:val="single"/>
        </w:rPr>
        <w:t>CEO &amp; Director</w:t>
      </w:r>
      <w:r w:rsidRPr="00436CCA">
        <w:rPr>
          <w:u w:val="single"/>
        </w:rPr>
        <w:tab/>
      </w:r>
      <w:r w:rsidRPr="00436CCA">
        <w:rPr>
          <w:u w:val="single"/>
        </w:rPr>
        <w:tab/>
      </w:r>
      <w:r w:rsidRPr="00436CCA">
        <w:rPr>
          <w:u w:val="single"/>
        </w:rPr>
        <w:tab/>
      </w:r>
    </w:p>
    <w:p w14:paraId="72357AE4" w14:textId="77777777" w:rsidR="00BB52B8" w:rsidRDefault="00C37311" w:rsidP="00436CCA">
      <w:pPr>
        <w:ind w:left="5040"/>
      </w:pPr>
      <w:r>
        <w:t>Official Capacity</w:t>
      </w:r>
    </w:p>
    <w:p w14:paraId="08B87C5C" w14:textId="77777777" w:rsidR="00BB52B8" w:rsidRDefault="00C37311">
      <w:r>
        <w:t xml:space="preserve"> </w:t>
      </w:r>
    </w:p>
    <w:tbl>
      <w:tblPr>
        <w:tblStyle w:val="a0"/>
        <w:tblW w:w="9427" w:type="dxa"/>
        <w:tblBorders>
          <w:top w:val="nil"/>
          <w:left w:val="nil"/>
          <w:bottom w:val="nil"/>
          <w:right w:val="nil"/>
          <w:insideH w:val="nil"/>
          <w:insideV w:val="nil"/>
        </w:tblBorders>
        <w:tblLayout w:type="fixed"/>
        <w:tblLook w:val="0600" w:firstRow="0" w:lastRow="0" w:firstColumn="0" w:lastColumn="0" w:noHBand="1" w:noVBand="1"/>
      </w:tblPr>
      <w:tblGrid>
        <w:gridCol w:w="4027"/>
        <w:gridCol w:w="2790"/>
        <w:gridCol w:w="2610"/>
      </w:tblGrid>
      <w:tr w:rsidR="00453143" w:rsidRPr="00436CCA" w14:paraId="0C774992" w14:textId="77777777" w:rsidTr="00436CCA">
        <w:trPr>
          <w:trHeight w:val="935"/>
        </w:trPr>
        <w:tc>
          <w:tcPr>
            <w:tcW w:w="4027" w:type="dxa"/>
            <w:tcBorders>
              <w:top w:val="single" w:sz="18" w:space="0" w:color="000000"/>
              <w:left w:val="single" w:sz="18" w:space="0" w:color="000000"/>
              <w:bottom w:val="nil"/>
              <w:right w:val="single" w:sz="18" w:space="0" w:color="000000"/>
            </w:tcBorders>
            <w:tcMar>
              <w:top w:w="100" w:type="dxa"/>
              <w:left w:w="100" w:type="dxa"/>
              <w:bottom w:w="100" w:type="dxa"/>
              <w:right w:w="100" w:type="dxa"/>
            </w:tcMar>
          </w:tcPr>
          <w:p w14:paraId="28878EE5" w14:textId="77777777" w:rsidR="00BB52B8" w:rsidRPr="00436CCA" w:rsidRDefault="00C37311">
            <w:pPr>
              <w:rPr>
                <w:b/>
                <w:i/>
              </w:rPr>
            </w:pPr>
            <w:r w:rsidRPr="00436CCA">
              <w:rPr>
                <w:b/>
                <w:i/>
              </w:rPr>
              <w:t>Issuer Details</w:t>
            </w:r>
          </w:p>
          <w:p w14:paraId="7381A6E1" w14:textId="77777777" w:rsidR="00BB52B8" w:rsidRPr="00436CCA" w:rsidRDefault="00C37311">
            <w:pPr>
              <w:widowControl w:val="0"/>
              <w:pBdr>
                <w:top w:val="nil"/>
                <w:left w:val="nil"/>
                <w:bottom w:val="nil"/>
                <w:right w:val="nil"/>
                <w:between w:val="nil"/>
              </w:pBdr>
            </w:pPr>
            <w:r w:rsidRPr="00436CCA">
              <w:t>Name of Issuer</w:t>
            </w:r>
          </w:p>
          <w:p w14:paraId="4FEBEEB6" w14:textId="77777777" w:rsidR="00BB52B8" w:rsidRPr="00436CCA" w:rsidRDefault="00C37311">
            <w:pPr>
              <w:widowControl w:val="0"/>
              <w:pBdr>
                <w:top w:val="nil"/>
                <w:left w:val="nil"/>
                <w:bottom w:val="nil"/>
                <w:right w:val="nil"/>
                <w:between w:val="nil"/>
              </w:pBdr>
            </w:pPr>
            <w:r w:rsidRPr="00436CCA">
              <w:t>Intellabridge Technology Corporation</w:t>
            </w:r>
          </w:p>
        </w:tc>
        <w:tc>
          <w:tcPr>
            <w:tcW w:w="2790" w:type="dxa"/>
            <w:tcBorders>
              <w:top w:val="single" w:sz="18" w:space="0" w:color="000000"/>
              <w:left w:val="nil"/>
              <w:bottom w:val="nil"/>
              <w:right w:val="single" w:sz="18" w:space="0" w:color="000000"/>
            </w:tcBorders>
            <w:tcMar>
              <w:top w:w="100" w:type="dxa"/>
              <w:left w:w="100" w:type="dxa"/>
              <w:bottom w:w="100" w:type="dxa"/>
              <w:right w:w="100" w:type="dxa"/>
            </w:tcMar>
          </w:tcPr>
          <w:p w14:paraId="2931A864" w14:textId="77777777" w:rsidR="00137FEE" w:rsidRDefault="00C37311" w:rsidP="00137FEE">
            <w:pPr>
              <w:widowControl w:val="0"/>
              <w:pBdr>
                <w:top w:val="nil"/>
                <w:left w:val="nil"/>
                <w:bottom w:val="nil"/>
                <w:right w:val="nil"/>
                <w:between w:val="nil"/>
              </w:pBdr>
            </w:pPr>
            <w:r w:rsidRPr="00436CCA">
              <w:t xml:space="preserve">For  Month End </w:t>
            </w:r>
          </w:p>
          <w:p w14:paraId="7115C9DC" w14:textId="15E3C135" w:rsidR="00BB52B8" w:rsidRPr="00436CCA" w:rsidRDefault="0054517E" w:rsidP="00C94969">
            <w:pPr>
              <w:widowControl w:val="0"/>
              <w:pBdr>
                <w:top w:val="nil"/>
                <w:left w:val="nil"/>
                <w:bottom w:val="nil"/>
                <w:right w:val="nil"/>
                <w:between w:val="nil"/>
              </w:pBdr>
            </w:pPr>
            <w:r>
              <w:t>August</w:t>
            </w:r>
            <w:r w:rsidR="00CF06F5">
              <w:t xml:space="preserve"> </w:t>
            </w:r>
            <w:r w:rsidR="00E72F11">
              <w:t>2020</w:t>
            </w:r>
          </w:p>
        </w:tc>
        <w:tc>
          <w:tcPr>
            <w:tcW w:w="2610" w:type="dxa"/>
            <w:tcBorders>
              <w:top w:val="single" w:sz="18" w:space="0" w:color="000000"/>
              <w:left w:val="nil"/>
              <w:bottom w:val="nil"/>
              <w:right w:val="single" w:sz="18" w:space="0" w:color="000000"/>
            </w:tcBorders>
            <w:tcMar>
              <w:top w:w="100" w:type="dxa"/>
              <w:left w:w="100" w:type="dxa"/>
              <w:bottom w:w="100" w:type="dxa"/>
              <w:right w:w="100" w:type="dxa"/>
            </w:tcMar>
          </w:tcPr>
          <w:p w14:paraId="6BEDEC57" w14:textId="77777777" w:rsidR="00BB52B8" w:rsidRPr="00436CCA" w:rsidRDefault="00C37311">
            <w:pPr>
              <w:widowControl w:val="0"/>
              <w:pBdr>
                <w:top w:val="nil"/>
                <w:left w:val="nil"/>
                <w:bottom w:val="nil"/>
                <w:right w:val="nil"/>
                <w:between w:val="nil"/>
              </w:pBdr>
            </w:pPr>
            <w:r w:rsidRPr="00436CCA">
              <w:t>Date of Report</w:t>
            </w:r>
          </w:p>
          <w:p w14:paraId="2190A358" w14:textId="77777777" w:rsidR="00BB52B8" w:rsidRPr="00436CCA" w:rsidRDefault="00C37311">
            <w:pPr>
              <w:widowControl w:val="0"/>
              <w:pBdr>
                <w:top w:val="nil"/>
                <w:left w:val="nil"/>
                <w:bottom w:val="nil"/>
                <w:right w:val="nil"/>
                <w:between w:val="nil"/>
              </w:pBdr>
            </w:pPr>
            <w:r w:rsidRPr="00436CCA">
              <w:t>YY/MM/DD</w:t>
            </w:r>
          </w:p>
          <w:p w14:paraId="44D72370" w14:textId="393C3D74" w:rsidR="00BB52B8" w:rsidRPr="00436CCA" w:rsidRDefault="00453143" w:rsidP="00C94969">
            <w:pPr>
              <w:widowControl w:val="0"/>
              <w:pBdr>
                <w:top w:val="nil"/>
                <w:left w:val="nil"/>
                <w:bottom w:val="nil"/>
                <w:right w:val="nil"/>
                <w:between w:val="nil"/>
              </w:pBdr>
            </w:pPr>
            <w:bookmarkStart w:id="2" w:name="_tyjcwt" w:colFirst="0" w:colLast="0"/>
            <w:bookmarkEnd w:id="2"/>
            <w:r w:rsidRPr="00783975">
              <w:t>20/</w:t>
            </w:r>
            <w:r w:rsidR="00A02FAA">
              <w:t>0</w:t>
            </w:r>
            <w:r w:rsidR="0054517E">
              <w:t>9</w:t>
            </w:r>
            <w:r w:rsidR="00A02FAA">
              <w:t>/</w:t>
            </w:r>
            <w:r w:rsidR="001F5581">
              <w:t>0</w:t>
            </w:r>
            <w:r w:rsidR="0054517E">
              <w:t>7</w:t>
            </w:r>
          </w:p>
        </w:tc>
      </w:tr>
      <w:tr w:rsidR="00453143" w:rsidRPr="00436CCA" w14:paraId="3239B80C" w14:textId="77777777" w:rsidTr="00436CCA">
        <w:trPr>
          <w:trHeight w:val="665"/>
        </w:trPr>
        <w:tc>
          <w:tcPr>
            <w:tcW w:w="9427" w:type="dxa"/>
            <w:gridSpan w:val="3"/>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574E1D43" w14:textId="77777777" w:rsidR="00BB52B8" w:rsidRPr="00436CCA" w:rsidRDefault="00C37311">
            <w:pPr>
              <w:widowControl w:val="0"/>
              <w:pBdr>
                <w:top w:val="nil"/>
                <w:left w:val="nil"/>
                <w:bottom w:val="nil"/>
                <w:right w:val="nil"/>
                <w:between w:val="nil"/>
              </w:pBdr>
            </w:pPr>
            <w:r w:rsidRPr="00C94969">
              <w:t>Issuer Address</w:t>
            </w:r>
          </w:p>
          <w:p w14:paraId="6AC56828" w14:textId="00F3736C" w:rsidR="00BB52B8" w:rsidRPr="00C94969" w:rsidRDefault="00C94969">
            <w:pPr>
              <w:widowControl w:val="0"/>
              <w:pBdr>
                <w:top w:val="nil"/>
                <w:left w:val="nil"/>
                <w:bottom w:val="nil"/>
                <w:right w:val="nil"/>
                <w:between w:val="nil"/>
              </w:pBdr>
            </w:pPr>
            <w:r w:rsidRPr="00C94969">
              <w:t>Suite B1</w:t>
            </w:r>
            <w:r>
              <w:t>, 2060 Broadway</w:t>
            </w:r>
          </w:p>
        </w:tc>
      </w:tr>
      <w:tr w:rsidR="00BB52B8" w14:paraId="48EA42E3" w14:textId="77777777" w:rsidTr="00436CCA">
        <w:trPr>
          <w:trHeight w:val="782"/>
        </w:trPr>
        <w:tc>
          <w:tcPr>
            <w:tcW w:w="4027" w:type="dxa"/>
            <w:tcBorders>
              <w:top w:val="nil"/>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6B568564" w14:textId="77777777" w:rsidR="00BB52B8" w:rsidRDefault="00C37311">
            <w:pPr>
              <w:widowControl w:val="0"/>
              <w:pBdr>
                <w:top w:val="nil"/>
                <w:left w:val="nil"/>
                <w:bottom w:val="nil"/>
                <w:right w:val="nil"/>
                <w:between w:val="nil"/>
              </w:pBdr>
            </w:pPr>
            <w:r>
              <w:t>City/Province/Postal Code</w:t>
            </w:r>
          </w:p>
          <w:p w14:paraId="71482FC8" w14:textId="3F953785" w:rsidR="00BB52B8" w:rsidRDefault="00C94969">
            <w:pPr>
              <w:widowControl w:val="0"/>
              <w:pBdr>
                <w:top w:val="nil"/>
                <w:left w:val="nil"/>
                <w:bottom w:val="nil"/>
                <w:right w:val="nil"/>
                <w:between w:val="nil"/>
              </w:pBdr>
            </w:pPr>
            <w:r>
              <w:t>Boulder, Colorado 80302 USA</w:t>
            </w:r>
          </w:p>
        </w:tc>
        <w:tc>
          <w:tcPr>
            <w:tcW w:w="2790" w:type="dxa"/>
            <w:tcBorders>
              <w:top w:val="nil"/>
              <w:left w:val="nil"/>
              <w:bottom w:val="single" w:sz="18" w:space="0" w:color="000000"/>
              <w:right w:val="single" w:sz="18" w:space="0" w:color="000000"/>
            </w:tcBorders>
            <w:shd w:val="clear" w:color="auto" w:fill="auto"/>
            <w:tcMar>
              <w:top w:w="100" w:type="dxa"/>
              <w:left w:w="100" w:type="dxa"/>
              <w:bottom w:w="100" w:type="dxa"/>
              <w:right w:w="100" w:type="dxa"/>
            </w:tcMar>
          </w:tcPr>
          <w:p w14:paraId="795DFF91" w14:textId="77777777" w:rsidR="00BB52B8" w:rsidRDefault="00C37311">
            <w:pPr>
              <w:widowControl w:val="0"/>
              <w:pBdr>
                <w:top w:val="nil"/>
                <w:left w:val="nil"/>
                <w:bottom w:val="nil"/>
                <w:right w:val="nil"/>
                <w:between w:val="nil"/>
              </w:pBdr>
            </w:pPr>
            <w:r>
              <w:t>Issuer Fax No.</w:t>
            </w:r>
          </w:p>
          <w:p w14:paraId="26225DE1" w14:textId="45B2B714" w:rsidR="00BB52B8" w:rsidRDefault="00BB52B8">
            <w:pPr>
              <w:widowControl w:val="0"/>
              <w:pBdr>
                <w:top w:val="nil"/>
                <w:left w:val="nil"/>
                <w:bottom w:val="nil"/>
                <w:right w:val="nil"/>
                <w:between w:val="nil"/>
              </w:pBdr>
            </w:pPr>
          </w:p>
        </w:tc>
        <w:tc>
          <w:tcPr>
            <w:tcW w:w="2610" w:type="dxa"/>
            <w:tcBorders>
              <w:top w:val="nil"/>
              <w:left w:val="nil"/>
              <w:bottom w:val="single" w:sz="18" w:space="0" w:color="000000"/>
              <w:right w:val="single" w:sz="18" w:space="0" w:color="000000"/>
            </w:tcBorders>
            <w:shd w:val="clear" w:color="auto" w:fill="auto"/>
            <w:tcMar>
              <w:top w:w="100" w:type="dxa"/>
              <w:left w:w="100" w:type="dxa"/>
              <w:bottom w:w="100" w:type="dxa"/>
              <w:right w:w="100" w:type="dxa"/>
            </w:tcMar>
          </w:tcPr>
          <w:p w14:paraId="0F78527D" w14:textId="77777777" w:rsidR="00BB52B8" w:rsidRDefault="00C37311">
            <w:pPr>
              <w:widowControl w:val="0"/>
              <w:pBdr>
                <w:top w:val="nil"/>
                <w:left w:val="nil"/>
                <w:bottom w:val="nil"/>
                <w:right w:val="nil"/>
                <w:between w:val="nil"/>
              </w:pBdr>
            </w:pPr>
            <w:r>
              <w:t>Issuer Telephone No.</w:t>
            </w:r>
          </w:p>
          <w:p w14:paraId="16013F68" w14:textId="77777777" w:rsidR="00BB52B8" w:rsidRDefault="00C37311" w:rsidP="008C5D3F">
            <w:pPr>
              <w:widowControl w:val="0"/>
              <w:pBdr>
                <w:top w:val="nil"/>
                <w:left w:val="nil"/>
                <w:bottom w:val="nil"/>
                <w:right w:val="nil"/>
                <w:between w:val="nil"/>
              </w:pBdr>
            </w:pPr>
            <w:r>
              <w:t>(</w:t>
            </w:r>
            <w:r w:rsidR="008C5D3F">
              <w:t>303) 578-3578</w:t>
            </w:r>
          </w:p>
        </w:tc>
      </w:tr>
      <w:tr w:rsidR="00BB52B8" w14:paraId="584C2B99" w14:textId="77777777" w:rsidTr="00436CCA">
        <w:trPr>
          <w:trHeight w:val="782"/>
        </w:trPr>
        <w:tc>
          <w:tcPr>
            <w:tcW w:w="4027" w:type="dxa"/>
            <w:tcBorders>
              <w:top w:val="nil"/>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5E14CA97" w14:textId="77777777" w:rsidR="00BB52B8" w:rsidRDefault="00C37311">
            <w:pPr>
              <w:widowControl w:val="0"/>
              <w:pBdr>
                <w:top w:val="nil"/>
                <w:left w:val="nil"/>
                <w:bottom w:val="nil"/>
                <w:right w:val="nil"/>
                <w:between w:val="nil"/>
              </w:pBdr>
            </w:pPr>
            <w:r>
              <w:t>Contact Name</w:t>
            </w:r>
          </w:p>
          <w:p w14:paraId="5EACF1AC" w14:textId="77777777" w:rsidR="00BB52B8" w:rsidRDefault="00453143">
            <w:pPr>
              <w:widowControl w:val="0"/>
              <w:pBdr>
                <w:top w:val="nil"/>
                <w:left w:val="nil"/>
                <w:bottom w:val="nil"/>
                <w:right w:val="nil"/>
                <w:between w:val="nil"/>
              </w:pBdr>
            </w:pPr>
            <w:r>
              <w:t>John Eagleton</w:t>
            </w:r>
          </w:p>
        </w:tc>
        <w:tc>
          <w:tcPr>
            <w:tcW w:w="2790" w:type="dxa"/>
            <w:tcBorders>
              <w:top w:val="nil"/>
              <w:left w:val="nil"/>
              <w:bottom w:val="single" w:sz="18" w:space="0" w:color="000000"/>
              <w:right w:val="single" w:sz="18" w:space="0" w:color="000000"/>
            </w:tcBorders>
            <w:shd w:val="clear" w:color="auto" w:fill="auto"/>
            <w:tcMar>
              <w:top w:w="100" w:type="dxa"/>
              <w:left w:w="100" w:type="dxa"/>
              <w:bottom w:w="100" w:type="dxa"/>
              <w:right w:w="100" w:type="dxa"/>
            </w:tcMar>
          </w:tcPr>
          <w:p w14:paraId="2BC04620" w14:textId="77777777" w:rsidR="00BB52B8" w:rsidRDefault="00C37311">
            <w:pPr>
              <w:widowControl w:val="0"/>
              <w:pBdr>
                <w:top w:val="nil"/>
                <w:left w:val="nil"/>
                <w:bottom w:val="nil"/>
                <w:right w:val="nil"/>
                <w:between w:val="nil"/>
              </w:pBdr>
            </w:pPr>
            <w:r>
              <w:t>Contact Position</w:t>
            </w:r>
          </w:p>
          <w:p w14:paraId="0A4F1005" w14:textId="77777777" w:rsidR="00BB52B8" w:rsidRDefault="00453143">
            <w:pPr>
              <w:widowControl w:val="0"/>
              <w:pBdr>
                <w:top w:val="nil"/>
                <w:left w:val="nil"/>
                <w:bottom w:val="nil"/>
                <w:right w:val="nil"/>
                <w:between w:val="nil"/>
              </w:pBdr>
            </w:pPr>
            <w:r>
              <w:t>CEO &amp; Director</w:t>
            </w:r>
          </w:p>
        </w:tc>
        <w:tc>
          <w:tcPr>
            <w:tcW w:w="2610" w:type="dxa"/>
            <w:tcBorders>
              <w:top w:val="nil"/>
              <w:left w:val="nil"/>
              <w:bottom w:val="single" w:sz="18" w:space="0" w:color="000000"/>
              <w:right w:val="single" w:sz="18" w:space="0" w:color="000000"/>
            </w:tcBorders>
            <w:shd w:val="clear" w:color="auto" w:fill="auto"/>
            <w:tcMar>
              <w:top w:w="100" w:type="dxa"/>
              <w:left w:w="100" w:type="dxa"/>
              <w:bottom w:w="100" w:type="dxa"/>
              <w:right w:w="100" w:type="dxa"/>
            </w:tcMar>
          </w:tcPr>
          <w:p w14:paraId="162653DB" w14:textId="77777777" w:rsidR="00BB52B8" w:rsidRDefault="00C37311">
            <w:pPr>
              <w:widowControl w:val="0"/>
              <w:pBdr>
                <w:top w:val="nil"/>
                <w:left w:val="nil"/>
                <w:bottom w:val="nil"/>
                <w:right w:val="nil"/>
                <w:between w:val="nil"/>
              </w:pBdr>
            </w:pPr>
            <w:r>
              <w:t>Contact Telephone No.</w:t>
            </w:r>
          </w:p>
          <w:p w14:paraId="576BA956" w14:textId="77777777" w:rsidR="00BB52B8" w:rsidRDefault="00C37311">
            <w:pPr>
              <w:widowControl w:val="0"/>
              <w:pBdr>
                <w:top w:val="nil"/>
                <w:left w:val="nil"/>
                <w:bottom w:val="nil"/>
                <w:right w:val="nil"/>
                <w:between w:val="nil"/>
              </w:pBdr>
            </w:pPr>
            <w:r>
              <w:t>(</w:t>
            </w:r>
            <w:r w:rsidR="008C5D3F">
              <w:t>303) 578-3578</w:t>
            </w:r>
          </w:p>
        </w:tc>
      </w:tr>
    </w:tbl>
    <w:p w14:paraId="7D3160DF" w14:textId="77777777" w:rsidR="00BB52B8" w:rsidRDefault="00C37311">
      <w:r>
        <w:t xml:space="preserve"> </w:t>
      </w:r>
    </w:p>
    <w:p w14:paraId="6A5E5879" w14:textId="77777777" w:rsidR="00BB52B8" w:rsidRDefault="00BB52B8"/>
    <w:sectPr w:rsidR="00BB52B8">
      <w:pgSz w:w="12240" w:h="15840"/>
      <w:pgMar w:top="1440" w:right="1440" w:bottom="1440" w:left="153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Calibri"/>
    <w:charset w:val="CC"/>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veat">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5BA9"/>
    <w:multiLevelType w:val="multilevel"/>
    <w:tmpl w:val="32509F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694078E6"/>
    <w:multiLevelType w:val="multilevel"/>
    <w:tmpl w:val="C1C2D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B8"/>
    <w:rsid w:val="00026D33"/>
    <w:rsid w:val="000D5A6F"/>
    <w:rsid w:val="00137FEE"/>
    <w:rsid w:val="00173129"/>
    <w:rsid w:val="001A388D"/>
    <w:rsid w:val="001F5581"/>
    <w:rsid w:val="00264B3B"/>
    <w:rsid w:val="002928ED"/>
    <w:rsid w:val="002C0584"/>
    <w:rsid w:val="00353B4A"/>
    <w:rsid w:val="003A37D2"/>
    <w:rsid w:val="00436CCA"/>
    <w:rsid w:val="00453143"/>
    <w:rsid w:val="004B0573"/>
    <w:rsid w:val="004D5B17"/>
    <w:rsid w:val="00504221"/>
    <w:rsid w:val="0054517E"/>
    <w:rsid w:val="005F5DA4"/>
    <w:rsid w:val="00651F78"/>
    <w:rsid w:val="00671AA9"/>
    <w:rsid w:val="00783975"/>
    <w:rsid w:val="00837A7A"/>
    <w:rsid w:val="00882331"/>
    <w:rsid w:val="008C5D3F"/>
    <w:rsid w:val="009166A1"/>
    <w:rsid w:val="009B7E9F"/>
    <w:rsid w:val="00A02FAA"/>
    <w:rsid w:val="00B74904"/>
    <w:rsid w:val="00BB52B8"/>
    <w:rsid w:val="00C10FD7"/>
    <w:rsid w:val="00C37311"/>
    <w:rsid w:val="00C5287F"/>
    <w:rsid w:val="00C94969"/>
    <w:rsid w:val="00CF06F5"/>
    <w:rsid w:val="00D14B6B"/>
    <w:rsid w:val="00D16238"/>
    <w:rsid w:val="00E40085"/>
    <w:rsid w:val="00E52C9A"/>
    <w:rsid w:val="00E62AEB"/>
    <w:rsid w:val="00E72F11"/>
    <w:rsid w:val="00E86F3D"/>
    <w:rsid w:val="00ED5DAC"/>
    <w:rsid w:val="00FE31A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54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10F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FD7"/>
    <w:rPr>
      <w:rFonts w:ascii="Segoe UI" w:hAnsi="Segoe UI" w:cs="Segoe UI"/>
      <w:sz w:val="18"/>
      <w:szCs w:val="18"/>
    </w:rPr>
  </w:style>
  <w:style w:type="character" w:styleId="CommentReference">
    <w:name w:val="annotation reference"/>
    <w:basedOn w:val="DefaultParagraphFont"/>
    <w:uiPriority w:val="99"/>
    <w:semiHidden/>
    <w:unhideWhenUsed/>
    <w:rsid w:val="00504221"/>
    <w:rPr>
      <w:sz w:val="16"/>
      <w:szCs w:val="16"/>
    </w:rPr>
  </w:style>
  <w:style w:type="paragraph" w:styleId="CommentText">
    <w:name w:val="annotation text"/>
    <w:basedOn w:val="Normal"/>
    <w:link w:val="CommentTextChar"/>
    <w:uiPriority w:val="99"/>
    <w:semiHidden/>
    <w:unhideWhenUsed/>
    <w:rsid w:val="00504221"/>
    <w:pPr>
      <w:spacing w:line="240" w:lineRule="auto"/>
    </w:pPr>
    <w:rPr>
      <w:sz w:val="20"/>
      <w:szCs w:val="20"/>
    </w:rPr>
  </w:style>
  <w:style w:type="character" w:customStyle="1" w:styleId="CommentTextChar">
    <w:name w:val="Comment Text Char"/>
    <w:basedOn w:val="DefaultParagraphFont"/>
    <w:link w:val="CommentText"/>
    <w:uiPriority w:val="99"/>
    <w:semiHidden/>
    <w:rsid w:val="00504221"/>
    <w:rPr>
      <w:sz w:val="20"/>
      <w:szCs w:val="20"/>
    </w:rPr>
  </w:style>
  <w:style w:type="paragraph" w:styleId="CommentSubject">
    <w:name w:val="annotation subject"/>
    <w:basedOn w:val="CommentText"/>
    <w:next w:val="CommentText"/>
    <w:link w:val="CommentSubjectChar"/>
    <w:uiPriority w:val="99"/>
    <w:semiHidden/>
    <w:unhideWhenUsed/>
    <w:rsid w:val="00504221"/>
    <w:rPr>
      <w:b/>
      <w:bCs/>
    </w:rPr>
  </w:style>
  <w:style w:type="character" w:customStyle="1" w:styleId="CommentSubjectChar">
    <w:name w:val="Comment Subject Char"/>
    <w:basedOn w:val="CommentTextChar"/>
    <w:link w:val="CommentSubject"/>
    <w:uiPriority w:val="99"/>
    <w:semiHidden/>
    <w:rsid w:val="00504221"/>
    <w:rPr>
      <w:b/>
      <w:bCs/>
      <w:sz w:val="20"/>
      <w:szCs w:val="20"/>
    </w:rPr>
  </w:style>
  <w:style w:type="paragraph" w:styleId="NormalWeb">
    <w:name w:val="Normal (Web)"/>
    <w:basedOn w:val="Normal"/>
    <w:uiPriority w:val="99"/>
    <w:unhideWhenUsed/>
    <w:rsid w:val="00ED5DA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1A388D"/>
    <w:pPr>
      <w:spacing w:before="240" w:line="240" w:lineRule="auto"/>
      <w:jc w:val="both"/>
    </w:pPr>
    <w:rPr>
      <w:rFonts w:ascii="Times New Roman" w:eastAsia="Times New Roman" w:hAnsi="Times New Roman" w:cs="Times New Roman"/>
      <w:sz w:val="24"/>
      <w:szCs w:val="24"/>
      <w:lang w:val="en-CA" w:eastAsia="en-US"/>
    </w:rPr>
  </w:style>
  <w:style w:type="character" w:customStyle="1" w:styleId="BodyTextChar">
    <w:name w:val="Body Text Char"/>
    <w:basedOn w:val="DefaultParagraphFont"/>
    <w:link w:val="BodyText"/>
    <w:rsid w:val="001A388D"/>
    <w:rPr>
      <w:rFonts w:ascii="Times New Roman" w:eastAsia="Times New Roman" w:hAnsi="Times New Roman" w:cs="Times New Roman"/>
      <w:sz w:val="24"/>
      <w:szCs w:val="24"/>
      <w:lang w:val="en-CA" w:eastAsia="en-US"/>
    </w:rPr>
  </w:style>
  <w:style w:type="paragraph" w:customStyle="1" w:styleId="Textbody">
    <w:name w:val="Text body"/>
    <w:rsid w:val="001A388D"/>
    <w:pPr>
      <w:pBdr>
        <w:top w:val="nil"/>
        <w:left w:val="nil"/>
        <w:bottom w:val="nil"/>
        <w:right w:val="nil"/>
        <w:between w:val="nil"/>
        <w:bar w:val="nil"/>
      </w:pBdr>
      <w:suppressAutoHyphens/>
      <w:spacing w:line="240" w:lineRule="auto"/>
    </w:pPr>
    <w:rPr>
      <w:rFonts w:ascii="Helvetica" w:eastAsia="Helvetica" w:hAnsi="Helvetica" w:cs="Helvetica"/>
      <w:color w:val="000000"/>
      <w:u w:color="000000"/>
      <w:bdr w:val="nil"/>
      <w:lang w:val="en-US" w:eastAsia="en-US"/>
    </w:rPr>
  </w:style>
  <w:style w:type="character" w:customStyle="1" w:styleId="None">
    <w:name w:val="None"/>
    <w:rsid w:val="001A38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10F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FD7"/>
    <w:rPr>
      <w:rFonts w:ascii="Segoe UI" w:hAnsi="Segoe UI" w:cs="Segoe UI"/>
      <w:sz w:val="18"/>
      <w:szCs w:val="18"/>
    </w:rPr>
  </w:style>
  <w:style w:type="character" w:styleId="CommentReference">
    <w:name w:val="annotation reference"/>
    <w:basedOn w:val="DefaultParagraphFont"/>
    <w:uiPriority w:val="99"/>
    <w:semiHidden/>
    <w:unhideWhenUsed/>
    <w:rsid w:val="00504221"/>
    <w:rPr>
      <w:sz w:val="16"/>
      <w:szCs w:val="16"/>
    </w:rPr>
  </w:style>
  <w:style w:type="paragraph" w:styleId="CommentText">
    <w:name w:val="annotation text"/>
    <w:basedOn w:val="Normal"/>
    <w:link w:val="CommentTextChar"/>
    <w:uiPriority w:val="99"/>
    <w:semiHidden/>
    <w:unhideWhenUsed/>
    <w:rsid w:val="00504221"/>
    <w:pPr>
      <w:spacing w:line="240" w:lineRule="auto"/>
    </w:pPr>
    <w:rPr>
      <w:sz w:val="20"/>
      <w:szCs w:val="20"/>
    </w:rPr>
  </w:style>
  <w:style w:type="character" w:customStyle="1" w:styleId="CommentTextChar">
    <w:name w:val="Comment Text Char"/>
    <w:basedOn w:val="DefaultParagraphFont"/>
    <w:link w:val="CommentText"/>
    <w:uiPriority w:val="99"/>
    <w:semiHidden/>
    <w:rsid w:val="00504221"/>
    <w:rPr>
      <w:sz w:val="20"/>
      <w:szCs w:val="20"/>
    </w:rPr>
  </w:style>
  <w:style w:type="paragraph" w:styleId="CommentSubject">
    <w:name w:val="annotation subject"/>
    <w:basedOn w:val="CommentText"/>
    <w:next w:val="CommentText"/>
    <w:link w:val="CommentSubjectChar"/>
    <w:uiPriority w:val="99"/>
    <w:semiHidden/>
    <w:unhideWhenUsed/>
    <w:rsid w:val="00504221"/>
    <w:rPr>
      <w:b/>
      <w:bCs/>
    </w:rPr>
  </w:style>
  <w:style w:type="character" w:customStyle="1" w:styleId="CommentSubjectChar">
    <w:name w:val="Comment Subject Char"/>
    <w:basedOn w:val="CommentTextChar"/>
    <w:link w:val="CommentSubject"/>
    <w:uiPriority w:val="99"/>
    <w:semiHidden/>
    <w:rsid w:val="00504221"/>
    <w:rPr>
      <w:b/>
      <w:bCs/>
      <w:sz w:val="20"/>
      <w:szCs w:val="20"/>
    </w:rPr>
  </w:style>
  <w:style w:type="paragraph" w:styleId="NormalWeb">
    <w:name w:val="Normal (Web)"/>
    <w:basedOn w:val="Normal"/>
    <w:uiPriority w:val="99"/>
    <w:unhideWhenUsed/>
    <w:rsid w:val="00ED5DA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1A388D"/>
    <w:pPr>
      <w:spacing w:before="240" w:line="240" w:lineRule="auto"/>
      <w:jc w:val="both"/>
    </w:pPr>
    <w:rPr>
      <w:rFonts w:ascii="Times New Roman" w:eastAsia="Times New Roman" w:hAnsi="Times New Roman" w:cs="Times New Roman"/>
      <w:sz w:val="24"/>
      <w:szCs w:val="24"/>
      <w:lang w:val="en-CA" w:eastAsia="en-US"/>
    </w:rPr>
  </w:style>
  <w:style w:type="character" w:customStyle="1" w:styleId="BodyTextChar">
    <w:name w:val="Body Text Char"/>
    <w:basedOn w:val="DefaultParagraphFont"/>
    <w:link w:val="BodyText"/>
    <w:rsid w:val="001A388D"/>
    <w:rPr>
      <w:rFonts w:ascii="Times New Roman" w:eastAsia="Times New Roman" w:hAnsi="Times New Roman" w:cs="Times New Roman"/>
      <w:sz w:val="24"/>
      <w:szCs w:val="24"/>
      <w:lang w:val="en-CA" w:eastAsia="en-US"/>
    </w:rPr>
  </w:style>
  <w:style w:type="paragraph" w:customStyle="1" w:styleId="Textbody">
    <w:name w:val="Text body"/>
    <w:rsid w:val="001A388D"/>
    <w:pPr>
      <w:pBdr>
        <w:top w:val="nil"/>
        <w:left w:val="nil"/>
        <w:bottom w:val="nil"/>
        <w:right w:val="nil"/>
        <w:between w:val="nil"/>
        <w:bar w:val="nil"/>
      </w:pBdr>
      <w:suppressAutoHyphens/>
      <w:spacing w:line="240" w:lineRule="auto"/>
    </w:pPr>
    <w:rPr>
      <w:rFonts w:ascii="Helvetica" w:eastAsia="Helvetica" w:hAnsi="Helvetica" w:cs="Helvetica"/>
      <w:color w:val="000000"/>
      <w:u w:color="000000"/>
      <w:bdr w:val="nil"/>
      <w:lang w:val="en-US" w:eastAsia="en-US"/>
    </w:rPr>
  </w:style>
  <w:style w:type="character" w:customStyle="1" w:styleId="None">
    <w:name w:val="None"/>
    <w:rsid w:val="001A3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1081</Words>
  <Characters>6164</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Lew</dc:creator>
  <cp:lastModifiedBy>Maria Eagleton</cp:lastModifiedBy>
  <cp:revision>2</cp:revision>
  <cp:lastPrinted>2020-07-06T19:13:00Z</cp:lastPrinted>
  <dcterms:created xsi:type="dcterms:W3CDTF">2020-09-07T12:46:00Z</dcterms:created>
  <dcterms:modified xsi:type="dcterms:W3CDTF">2020-09-07T12:46:00Z</dcterms:modified>
</cp:coreProperties>
</file>