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1589"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45B50801" w14:textId="5E27FDDE"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5D7F26">
        <w:rPr>
          <w:color w:val="000000"/>
          <w:sz w:val="28"/>
          <w:u w:val="single"/>
        </w:rPr>
        <w:t>May</w:t>
      </w:r>
      <w:bookmarkStart w:id="5" w:name="_GoBack"/>
      <w:bookmarkEnd w:id="5"/>
      <w:r w:rsidR="005D7F26">
        <w:rPr>
          <w:color w:val="000000"/>
          <w:sz w:val="28"/>
          <w:u w:val="single"/>
        </w:rPr>
        <w:t xml:space="preserve"> </w:t>
      </w:r>
      <w:r w:rsidR="00582DCC">
        <w:rPr>
          <w:color w:val="000000"/>
          <w:sz w:val="28"/>
          <w:u w:val="single"/>
        </w:rPr>
        <w:t>2018</w:t>
      </w:r>
    </w:p>
    <w:p w14:paraId="4D00E30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36128D7D"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00CAB740" w14:textId="0D996903"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5343FD" w:rsidRPr="005343FD">
        <w:rPr>
          <w:rFonts w:ascii="Arial" w:hAnsi="Arial"/>
          <w:b/>
          <w:color w:val="000000"/>
          <w:sz w:val="22"/>
          <w:szCs w:val="22"/>
        </w:rPr>
        <w:t>4</w:t>
      </w:r>
      <w:r w:rsidR="008B02F6">
        <w:rPr>
          <w:rFonts w:ascii="Arial" w:hAnsi="Arial"/>
          <w:b/>
          <w:color w:val="000000"/>
          <w:sz w:val="22"/>
          <w:szCs w:val="22"/>
        </w:rPr>
        <w:t>8,832,804</w:t>
      </w:r>
    </w:p>
    <w:p w14:paraId="7BE4C69F" w14:textId="28DF12DA"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8B02F6">
        <w:rPr>
          <w:rFonts w:ascii="Arial" w:hAnsi="Arial"/>
          <w:b/>
          <w:color w:val="000000"/>
          <w:sz w:val="22"/>
          <w:szCs w:val="22"/>
        </w:rPr>
        <w:t>June 1</w:t>
      </w:r>
      <w:r w:rsidR="000061CC">
        <w:rPr>
          <w:rFonts w:ascii="Arial" w:hAnsi="Arial"/>
          <w:b/>
          <w:color w:val="000000"/>
          <w:sz w:val="22"/>
          <w:szCs w:val="22"/>
        </w:rPr>
        <w:t>, 201</w:t>
      </w:r>
      <w:r w:rsidR="00A40499">
        <w:rPr>
          <w:rFonts w:ascii="Arial" w:hAnsi="Arial"/>
          <w:b/>
          <w:color w:val="000000"/>
          <w:sz w:val="22"/>
          <w:szCs w:val="22"/>
        </w:rPr>
        <w:t>8</w:t>
      </w:r>
      <w:r w:rsidR="00AF2946" w:rsidRPr="00AF2946">
        <w:rPr>
          <w:rFonts w:ascii="Arial" w:hAnsi="Arial" w:cs="Arial"/>
          <w:b/>
          <w:sz w:val="22"/>
          <w:szCs w:val="22"/>
        </w:rPr>
        <w:t xml:space="preserve"> (for the month of </w:t>
      </w:r>
      <w:r w:rsidR="008B02F6">
        <w:rPr>
          <w:rFonts w:ascii="Arial" w:hAnsi="Arial" w:cs="Arial"/>
          <w:b/>
          <w:sz w:val="22"/>
          <w:szCs w:val="22"/>
        </w:rPr>
        <w:t>May</w:t>
      </w:r>
      <w:r w:rsidR="00F5186C">
        <w:rPr>
          <w:rFonts w:ascii="Arial" w:hAnsi="Arial" w:cs="Arial"/>
          <w:b/>
          <w:sz w:val="22"/>
          <w:szCs w:val="22"/>
        </w:rPr>
        <w:t xml:space="preserve"> </w:t>
      </w:r>
      <w:r w:rsidR="00AF2946" w:rsidRPr="00AF2946">
        <w:rPr>
          <w:rFonts w:ascii="Arial" w:hAnsi="Arial" w:cs="Arial"/>
          <w:b/>
          <w:sz w:val="22"/>
          <w:szCs w:val="22"/>
        </w:rPr>
        <w:t>201</w:t>
      </w:r>
      <w:r w:rsidR="00333F07">
        <w:rPr>
          <w:rFonts w:ascii="Arial" w:hAnsi="Arial" w:cs="Arial"/>
          <w:b/>
          <w:sz w:val="22"/>
          <w:szCs w:val="22"/>
        </w:rPr>
        <w:t>8</w:t>
      </w:r>
      <w:r w:rsidR="00AF2946" w:rsidRPr="00AF2946">
        <w:rPr>
          <w:rFonts w:ascii="Arial" w:hAnsi="Arial" w:cs="Arial"/>
          <w:b/>
          <w:sz w:val="22"/>
          <w:szCs w:val="22"/>
        </w:rPr>
        <w:t>)</w:t>
      </w:r>
    </w:p>
    <w:p w14:paraId="12A4C0B2"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55812024"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55BAD6C0" w14:textId="348169A6" w:rsidR="008348F4" w:rsidRDefault="00F213C2" w:rsidP="00652A79">
      <w:pPr>
        <w:pStyle w:val="List"/>
        <w:ind w:left="720" w:firstLine="0"/>
        <w:jc w:val="both"/>
        <w:rPr>
          <w:rFonts w:ascii="Arial" w:hAnsi="Arial" w:cs="Arial"/>
          <w:b/>
          <w:sz w:val="22"/>
          <w:szCs w:val="22"/>
        </w:rPr>
      </w:pPr>
      <w:r>
        <w:rPr>
          <w:rFonts w:ascii="Arial" w:hAnsi="Arial" w:cs="Arial"/>
          <w:b/>
          <w:sz w:val="22"/>
          <w:szCs w:val="22"/>
        </w:rPr>
        <w:t xml:space="preserve">The Issuer is a </w:t>
      </w:r>
      <w:r w:rsidR="008C4202">
        <w:rPr>
          <w:rFonts w:ascii="Arial" w:hAnsi="Arial" w:cs="Arial"/>
          <w:b/>
          <w:sz w:val="22"/>
          <w:szCs w:val="22"/>
        </w:rPr>
        <w:t xml:space="preserve">mineral </w:t>
      </w:r>
      <w:r>
        <w:rPr>
          <w:rFonts w:ascii="Arial" w:hAnsi="Arial" w:cs="Arial"/>
          <w:b/>
          <w:sz w:val="22"/>
          <w:szCs w:val="22"/>
        </w:rPr>
        <w:t xml:space="preserve">exploration </w:t>
      </w:r>
      <w:r w:rsidR="008C4202">
        <w:rPr>
          <w:rFonts w:ascii="Arial" w:hAnsi="Arial" w:cs="Arial"/>
          <w:b/>
          <w:sz w:val="22"/>
          <w:szCs w:val="22"/>
        </w:rPr>
        <w:t xml:space="preserve">and development </w:t>
      </w:r>
      <w:r>
        <w:rPr>
          <w:rFonts w:ascii="Arial" w:hAnsi="Arial" w:cs="Arial"/>
          <w:b/>
          <w:sz w:val="22"/>
          <w:szCs w:val="22"/>
        </w:rPr>
        <w:t xml:space="preserve">stage company whose primary </w:t>
      </w:r>
      <w:r w:rsidR="00705967">
        <w:rPr>
          <w:rFonts w:ascii="Arial" w:hAnsi="Arial" w:cs="Arial"/>
          <w:b/>
          <w:sz w:val="22"/>
          <w:szCs w:val="22"/>
        </w:rPr>
        <w:t>activities</w:t>
      </w:r>
      <w:r>
        <w:rPr>
          <w:rFonts w:ascii="Arial" w:hAnsi="Arial" w:cs="Arial"/>
          <w:b/>
          <w:sz w:val="22"/>
          <w:szCs w:val="22"/>
        </w:rPr>
        <w:t xml:space="preserve"> are acquiring and exploring mineral properties. The Issuer holds interests in </w:t>
      </w:r>
      <w:r w:rsidR="008C4202">
        <w:rPr>
          <w:rFonts w:ascii="Arial" w:hAnsi="Arial" w:cs="Arial"/>
          <w:b/>
          <w:sz w:val="22"/>
          <w:szCs w:val="22"/>
        </w:rPr>
        <w:t xml:space="preserve">various mineral </w:t>
      </w:r>
      <w:r>
        <w:rPr>
          <w:rFonts w:ascii="Arial" w:hAnsi="Arial" w:cs="Arial"/>
          <w:b/>
          <w:sz w:val="22"/>
          <w:szCs w:val="22"/>
        </w:rPr>
        <w:t xml:space="preserve">properties including lithium in </w:t>
      </w:r>
      <w:r w:rsidR="008C4202">
        <w:rPr>
          <w:rFonts w:ascii="Arial" w:hAnsi="Arial" w:cs="Arial"/>
          <w:b/>
          <w:sz w:val="22"/>
          <w:szCs w:val="22"/>
        </w:rPr>
        <w:t xml:space="preserve">Quebec, </w:t>
      </w:r>
      <w:proofErr w:type="spellStart"/>
      <w:r w:rsidR="000A437B">
        <w:rPr>
          <w:rFonts w:ascii="Arial" w:hAnsi="Arial" w:cs="Arial"/>
          <w:b/>
          <w:sz w:val="22"/>
          <w:szCs w:val="22"/>
        </w:rPr>
        <w:t>illitte</w:t>
      </w:r>
      <w:proofErr w:type="spellEnd"/>
      <w:r w:rsidR="000A437B">
        <w:rPr>
          <w:rFonts w:ascii="Arial" w:hAnsi="Arial" w:cs="Arial"/>
          <w:b/>
          <w:sz w:val="22"/>
          <w:szCs w:val="22"/>
        </w:rPr>
        <w:t xml:space="preserve"> clay </w:t>
      </w:r>
      <w:r w:rsidR="008C4202">
        <w:rPr>
          <w:rFonts w:ascii="Arial" w:hAnsi="Arial" w:cs="Arial"/>
          <w:b/>
          <w:sz w:val="22"/>
          <w:szCs w:val="22"/>
        </w:rPr>
        <w:t xml:space="preserve">in British Columbia, gold and silver in California, nickel in Labrador, and titanium in Quebec. </w:t>
      </w:r>
      <w:r>
        <w:rPr>
          <w:rFonts w:ascii="Arial" w:hAnsi="Arial" w:cs="Arial"/>
          <w:b/>
          <w:sz w:val="22"/>
          <w:szCs w:val="22"/>
        </w:rPr>
        <w:t>The Issuer continues to seek opportunities in its primary activities.</w:t>
      </w:r>
    </w:p>
    <w:p w14:paraId="63BED21B" w14:textId="3F6DC8AC" w:rsidR="00D150B6" w:rsidRDefault="00D150B6" w:rsidP="00652A79">
      <w:pPr>
        <w:pStyle w:val="List"/>
        <w:ind w:left="720" w:firstLine="0"/>
        <w:jc w:val="both"/>
        <w:rPr>
          <w:rFonts w:ascii="Arial" w:hAnsi="Arial" w:cs="Arial"/>
          <w:b/>
          <w:sz w:val="22"/>
          <w:szCs w:val="22"/>
        </w:rPr>
      </w:pPr>
      <w:r>
        <w:rPr>
          <w:rFonts w:ascii="Arial" w:hAnsi="Arial" w:cs="Arial"/>
          <w:b/>
          <w:sz w:val="22"/>
          <w:szCs w:val="22"/>
        </w:rPr>
        <w:t xml:space="preserve">The Issuer entered into a sales agreement with a customer for its </w:t>
      </w:r>
      <w:proofErr w:type="spellStart"/>
      <w:r>
        <w:rPr>
          <w:rFonts w:ascii="Arial" w:hAnsi="Arial" w:cs="Arial"/>
          <w:b/>
          <w:sz w:val="22"/>
          <w:szCs w:val="22"/>
        </w:rPr>
        <w:t>illite</w:t>
      </w:r>
      <w:proofErr w:type="spellEnd"/>
      <w:r>
        <w:rPr>
          <w:rFonts w:ascii="Arial" w:hAnsi="Arial" w:cs="Arial"/>
          <w:b/>
          <w:sz w:val="22"/>
          <w:szCs w:val="22"/>
        </w:rPr>
        <w:t xml:space="preserve"> clay deposit during the period, which is disclosed in detail below. </w:t>
      </w:r>
    </w:p>
    <w:p w14:paraId="7BCD5D23" w14:textId="77777777" w:rsidR="00DE00E7" w:rsidRDefault="00640E94" w:rsidP="00CB482A">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107AFC4E" w14:textId="6F59973C"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has been actively engaged in raising funds for the Issuer to advance its exploration plan</w:t>
      </w:r>
      <w:r w:rsidR="008E5BBC" w:rsidRPr="00CB482A">
        <w:rPr>
          <w:rFonts w:ascii="Arial" w:hAnsi="Arial" w:cs="Arial"/>
          <w:b/>
          <w:sz w:val="22"/>
          <w:szCs w:val="22"/>
        </w:rPr>
        <w:t>s</w:t>
      </w:r>
      <w:r w:rsidRPr="00CB482A">
        <w:rPr>
          <w:rFonts w:ascii="Arial" w:hAnsi="Arial" w:cs="Arial"/>
          <w:b/>
          <w:sz w:val="22"/>
          <w:szCs w:val="22"/>
        </w:rPr>
        <w:t>. Management has been actively engaged in discussions with various parties regarding potential joint-ventures</w:t>
      </w:r>
      <w:r w:rsidR="008C4202">
        <w:rPr>
          <w:rFonts w:ascii="Arial" w:hAnsi="Arial" w:cs="Arial"/>
          <w:b/>
          <w:sz w:val="22"/>
          <w:szCs w:val="22"/>
        </w:rPr>
        <w:t>,</w:t>
      </w:r>
      <w:r w:rsidRPr="00CB482A">
        <w:rPr>
          <w:rFonts w:ascii="Arial" w:hAnsi="Arial" w:cs="Arial"/>
          <w:b/>
          <w:sz w:val="22"/>
          <w:szCs w:val="22"/>
        </w:rPr>
        <w:t xml:space="preserve"> financing opportunities and property acquisitions.</w:t>
      </w:r>
    </w:p>
    <w:p w14:paraId="592E0816" w14:textId="63733A46"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continues to evaluate exploration</w:t>
      </w:r>
      <w:r w:rsidR="008C4202">
        <w:rPr>
          <w:rFonts w:ascii="Arial" w:hAnsi="Arial" w:cs="Arial"/>
          <w:b/>
          <w:sz w:val="22"/>
          <w:szCs w:val="22"/>
        </w:rPr>
        <w:t xml:space="preserve"> of</w:t>
      </w:r>
      <w:r w:rsidRPr="00CB482A">
        <w:rPr>
          <w:rFonts w:ascii="Arial" w:hAnsi="Arial" w:cs="Arial"/>
          <w:b/>
          <w:sz w:val="22"/>
          <w:szCs w:val="22"/>
        </w:rPr>
        <w:t xml:space="preserve"> silver volcanic massive sulphide (VMS) deposits, Fairview Oliver (Gold), San Bernardino (Gold, Silver)</w:t>
      </w:r>
      <w:r w:rsidR="006E6275">
        <w:rPr>
          <w:rFonts w:ascii="Arial" w:hAnsi="Arial" w:cs="Arial"/>
          <w:b/>
          <w:sz w:val="22"/>
          <w:szCs w:val="22"/>
        </w:rPr>
        <w:t>,</w:t>
      </w:r>
      <w:r w:rsidRPr="00CB482A">
        <w:rPr>
          <w:rFonts w:ascii="Arial" w:hAnsi="Arial" w:cs="Arial"/>
          <w:b/>
          <w:sz w:val="22"/>
          <w:szCs w:val="22"/>
        </w:rPr>
        <w:t xml:space="preserve"> Bralorne-Pioneer Extension (Gold) Properties</w:t>
      </w:r>
      <w:r w:rsidR="006E6275">
        <w:rPr>
          <w:rFonts w:ascii="Arial" w:hAnsi="Arial" w:cs="Arial"/>
          <w:b/>
          <w:sz w:val="22"/>
          <w:szCs w:val="22"/>
        </w:rPr>
        <w:t xml:space="preserve">, and </w:t>
      </w:r>
      <w:proofErr w:type="spellStart"/>
      <w:r w:rsidR="006E6275" w:rsidRPr="00270CC5">
        <w:rPr>
          <w:rFonts w:ascii="Arial" w:hAnsi="Arial" w:cs="Arial"/>
          <w:b/>
          <w:sz w:val="22"/>
          <w:szCs w:val="22"/>
        </w:rPr>
        <w:t>Illite</w:t>
      </w:r>
      <w:proofErr w:type="spellEnd"/>
      <w:r w:rsidR="006E6275" w:rsidRPr="00270CC5">
        <w:rPr>
          <w:rFonts w:ascii="Arial" w:hAnsi="Arial" w:cs="Arial"/>
          <w:b/>
          <w:sz w:val="22"/>
          <w:szCs w:val="22"/>
        </w:rPr>
        <w:t xml:space="preserve"> Clay Property</w:t>
      </w:r>
      <w:r w:rsidRPr="00CB482A">
        <w:rPr>
          <w:rFonts w:ascii="Arial" w:hAnsi="Arial" w:cs="Arial"/>
          <w:b/>
          <w:sz w:val="22"/>
          <w:szCs w:val="22"/>
        </w:rPr>
        <w:t>.</w:t>
      </w:r>
    </w:p>
    <w:p w14:paraId="55F92655" w14:textId="0A21484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9DDB6C3" w14:textId="0FC2ED90"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0C72EC5D" w14:textId="5E8988DE"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2FE25B11"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9CC6642" w14:textId="77777777" w:rsidR="001B531B" w:rsidRDefault="00F834CB" w:rsidP="00B85BD6">
      <w:pPr>
        <w:pStyle w:val="List"/>
        <w:numPr>
          <w:ilvl w:val="0"/>
          <w:numId w:val="28"/>
        </w:numPr>
        <w:jc w:val="both"/>
        <w:rPr>
          <w:rFonts w:ascii="Arial" w:hAnsi="Arial"/>
          <w:sz w:val="22"/>
          <w:szCs w:val="22"/>
        </w:rPr>
      </w:pPr>
      <w:r w:rsidRPr="00074BE1">
        <w:rPr>
          <w:rFonts w:ascii="Arial" w:hAnsi="Arial"/>
          <w:sz w:val="22"/>
          <w:szCs w:val="22"/>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9833E0A" w14:textId="7CC3E28A" w:rsidR="005B789A" w:rsidRDefault="00EA5ECD" w:rsidP="005B789A">
      <w:pPr>
        <w:pStyle w:val="BodyTextIndent"/>
        <w:spacing w:before="240" w:after="0"/>
        <w:ind w:left="720"/>
        <w:jc w:val="both"/>
        <w:rPr>
          <w:rFonts w:ascii="Arial" w:hAnsi="Arial" w:cs="Arial"/>
          <w:b/>
          <w:sz w:val="22"/>
          <w:szCs w:val="22"/>
        </w:rPr>
      </w:pPr>
      <w:r w:rsidRPr="005D7F26">
        <w:rPr>
          <w:rFonts w:ascii="Arial" w:hAnsi="Arial" w:cs="Arial"/>
          <w:b/>
          <w:sz w:val="22"/>
          <w:szCs w:val="22"/>
        </w:rPr>
        <w:t xml:space="preserve">The first </w:t>
      </w:r>
      <w:r w:rsidR="005B789A">
        <w:rPr>
          <w:rFonts w:ascii="Arial" w:hAnsi="Arial" w:cs="Arial"/>
          <w:b/>
          <w:sz w:val="22"/>
          <w:szCs w:val="22"/>
        </w:rPr>
        <w:t xml:space="preserve">sample </w:t>
      </w:r>
      <w:r w:rsidRPr="005D7F26">
        <w:rPr>
          <w:rFonts w:ascii="Arial" w:hAnsi="Arial" w:cs="Arial"/>
          <w:b/>
          <w:sz w:val="22"/>
          <w:szCs w:val="22"/>
        </w:rPr>
        <w:t xml:space="preserve">order of 10,000 kg of </w:t>
      </w:r>
      <w:r w:rsidR="005B789A" w:rsidRPr="00332B82">
        <w:rPr>
          <w:rFonts w:ascii="Arial" w:hAnsi="Arial" w:cs="Arial"/>
          <w:b/>
          <w:sz w:val="22"/>
          <w:szCs w:val="22"/>
        </w:rPr>
        <w:t>"Canadian Kootenay Clay™"</w:t>
      </w:r>
      <w:r w:rsidR="005B789A">
        <w:rPr>
          <w:rFonts w:ascii="Arial" w:hAnsi="Arial" w:cs="Arial"/>
          <w:b/>
          <w:sz w:val="22"/>
          <w:szCs w:val="22"/>
        </w:rPr>
        <w:t xml:space="preserve"> </w:t>
      </w:r>
      <w:r w:rsidR="005B789A" w:rsidRPr="005D7F26">
        <w:rPr>
          <w:rFonts w:ascii="Arial" w:hAnsi="Arial" w:cs="Arial"/>
          <w:b/>
          <w:sz w:val="22"/>
          <w:szCs w:val="22"/>
        </w:rPr>
        <w:t xml:space="preserve">has been </w:t>
      </w:r>
      <w:r w:rsidR="005B789A">
        <w:rPr>
          <w:rFonts w:ascii="Arial" w:hAnsi="Arial" w:cs="Arial"/>
          <w:b/>
          <w:sz w:val="22"/>
          <w:szCs w:val="22"/>
        </w:rPr>
        <w:t xml:space="preserve">made with </w:t>
      </w:r>
      <w:r w:rsidR="005B789A" w:rsidRPr="007F4B25">
        <w:rPr>
          <w:rFonts w:ascii="Arial" w:hAnsi="Arial" w:cs="Arial"/>
          <w:b/>
          <w:sz w:val="22"/>
          <w:szCs w:val="22"/>
        </w:rPr>
        <w:t>NHP Industries Inc. ("The Representative").</w:t>
      </w:r>
      <w:r w:rsidR="005B789A">
        <w:rPr>
          <w:rFonts w:ascii="Arial" w:hAnsi="Arial" w:cs="Arial"/>
          <w:b/>
          <w:sz w:val="22"/>
          <w:szCs w:val="22"/>
        </w:rPr>
        <w:t xml:space="preserve"> </w:t>
      </w:r>
      <w:r w:rsidR="005B789A" w:rsidRPr="005D7F26">
        <w:rPr>
          <w:rFonts w:ascii="Arial" w:hAnsi="Arial" w:cs="Arial"/>
          <w:b/>
          <w:sz w:val="22"/>
          <w:szCs w:val="22"/>
        </w:rPr>
        <w:t>The Representative, or its associate partners, is committed to complete all aspects of an agreement signed earlier this year.</w:t>
      </w:r>
      <w:r w:rsidR="005B789A">
        <w:rPr>
          <w:rFonts w:ascii="Arial" w:hAnsi="Arial" w:cs="Arial"/>
          <w:b/>
          <w:sz w:val="22"/>
          <w:szCs w:val="22"/>
        </w:rPr>
        <w:t xml:space="preserve"> </w:t>
      </w:r>
      <w:r w:rsidR="005B789A" w:rsidRPr="005D7F26">
        <w:rPr>
          <w:rFonts w:ascii="Arial" w:hAnsi="Arial" w:cs="Arial"/>
          <w:b/>
          <w:sz w:val="22"/>
          <w:szCs w:val="22"/>
        </w:rPr>
        <w:t>The Company hopes to make delivery of this initial order by mid-</w:t>
      </w:r>
      <w:proofErr w:type="gramStart"/>
      <w:r w:rsidR="005B789A" w:rsidRPr="005D7F26">
        <w:rPr>
          <w:rFonts w:ascii="Arial" w:hAnsi="Arial" w:cs="Arial"/>
          <w:b/>
          <w:sz w:val="22"/>
          <w:szCs w:val="22"/>
        </w:rPr>
        <w:t>June,</w:t>
      </w:r>
      <w:proofErr w:type="gramEnd"/>
      <w:r w:rsidR="005B789A" w:rsidRPr="005D7F26">
        <w:rPr>
          <w:rFonts w:ascii="Arial" w:hAnsi="Arial" w:cs="Arial"/>
          <w:b/>
          <w:sz w:val="22"/>
          <w:szCs w:val="22"/>
        </w:rPr>
        <w:t xml:space="preserve"> 2018.</w:t>
      </w:r>
    </w:p>
    <w:p w14:paraId="0F8CE48F" w14:textId="38624811" w:rsidR="00640E94" w:rsidRPr="00074BE1" w:rsidRDefault="005B789A" w:rsidP="008B02F6">
      <w:pPr>
        <w:pStyle w:val="List"/>
        <w:numPr>
          <w:ilvl w:val="0"/>
          <w:numId w:val="28"/>
        </w:numPr>
        <w:jc w:val="both"/>
        <w:rPr>
          <w:rFonts w:ascii="Arial" w:hAnsi="Arial"/>
          <w:sz w:val="22"/>
          <w:szCs w:val="22"/>
        </w:rPr>
      </w:pPr>
      <w:r w:rsidRPr="005D7F26">
        <w:rPr>
          <w:rFonts w:ascii="Arial" w:hAnsi="Arial"/>
          <w:sz w:val="22"/>
          <w:szCs w:val="22"/>
        </w:rPr>
        <w:t>Descri</w:t>
      </w:r>
      <w:r w:rsidR="00640E94" w:rsidRPr="008B02F6">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B28ECBC"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C0EB745"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3B99BD24"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3F9D736"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72C1F0E1"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1542E5C5"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42757E20"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30745703"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hirings</w:t>
      </w:r>
      <w:proofErr w:type="spellEnd"/>
      <w:r w:rsidRPr="00074BE1">
        <w:rPr>
          <w:rFonts w:ascii="Arial" w:hAnsi="Arial"/>
          <w:sz w:val="22"/>
          <w:szCs w:val="22"/>
        </w:rPr>
        <w:t>, terminations or lay-offs with details of anticipated length of lay-offs.</w:t>
      </w:r>
    </w:p>
    <w:p w14:paraId="7A3AC934"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3C45DC28"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5F1BC591"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4777401D"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44E37CB7"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lastRenderedPageBreak/>
        <w:t>Not applicable</w:t>
      </w:r>
    </w:p>
    <w:p w14:paraId="66344CB3"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7F6F4F28" w14:textId="77777777" w:rsidR="00BC46F8" w:rsidRPr="00CB482A" w:rsidRDefault="00535A0A" w:rsidP="00CB482A">
      <w:pPr>
        <w:pStyle w:val="List"/>
        <w:ind w:left="720" w:firstLine="0"/>
        <w:jc w:val="both"/>
        <w:rPr>
          <w:rFonts w:ascii="Arial" w:hAnsi="Arial"/>
          <w:b/>
          <w:sz w:val="22"/>
          <w:szCs w:val="22"/>
        </w:rPr>
      </w:pPr>
      <w:r>
        <w:rPr>
          <w:rFonts w:ascii="Arial" w:hAnsi="Arial" w:cs="Arial"/>
          <w:b/>
          <w:sz w:val="22"/>
          <w:szCs w:val="22"/>
        </w:rPr>
        <w:t>Not applicable.</w:t>
      </w:r>
    </w:p>
    <w:p w14:paraId="6C3CB374" w14:textId="2535A865"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190B403D" w14:textId="1A9D3473" w:rsidR="005B789A" w:rsidRDefault="008B02F6" w:rsidP="008B02F6">
      <w:pPr>
        <w:pStyle w:val="List"/>
        <w:ind w:left="720" w:firstLine="0"/>
        <w:jc w:val="both"/>
        <w:rPr>
          <w:rFonts w:ascii="Arial" w:hAnsi="Arial" w:cs="Arial"/>
          <w:b/>
          <w:sz w:val="22"/>
          <w:szCs w:val="22"/>
        </w:rPr>
      </w:pPr>
      <w:r>
        <w:rPr>
          <w:rFonts w:ascii="Arial" w:hAnsi="Arial" w:cs="Arial"/>
          <w:b/>
          <w:sz w:val="22"/>
          <w:szCs w:val="22"/>
        </w:rPr>
        <w:t xml:space="preserve">On May 2, 2018, </w:t>
      </w:r>
      <w:r w:rsidR="005B789A" w:rsidRPr="005D7F26">
        <w:rPr>
          <w:rFonts w:ascii="Arial" w:hAnsi="Arial" w:cs="Arial"/>
          <w:b/>
          <w:sz w:val="22"/>
          <w:szCs w:val="22"/>
        </w:rPr>
        <w:t xml:space="preserve">further to its news releases dated September 13, 2017 and February 6, 2018, </w:t>
      </w:r>
      <w:r>
        <w:rPr>
          <w:rFonts w:ascii="Arial" w:hAnsi="Arial" w:cs="Arial"/>
          <w:b/>
          <w:sz w:val="22"/>
          <w:szCs w:val="22"/>
        </w:rPr>
        <w:t>the Company</w:t>
      </w:r>
      <w:r w:rsidR="005B789A" w:rsidRPr="005D7F26">
        <w:rPr>
          <w:rFonts w:ascii="Arial" w:hAnsi="Arial" w:cs="Arial"/>
          <w:b/>
          <w:sz w:val="22"/>
          <w:szCs w:val="22"/>
        </w:rPr>
        <w:t xml:space="preserve"> has closed a non-brokered private placement for gross proceeds of $</w:t>
      </w:r>
      <w:r w:rsidR="00C5645E" w:rsidRPr="005D7F26">
        <w:rPr>
          <w:rFonts w:ascii="Arial" w:hAnsi="Arial" w:cs="Arial"/>
          <w:b/>
          <w:sz w:val="22"/>
          <w:szCs w:val="22"/>
        </w:rPr>
        <w:t>412</w:t>
      </w:r>
      <w:r w:rsidR="005B789A" w:rsidRPr="005D7F26">
        <w:rPr>
          <w:rFonts w:ascii="Arial" w:hAnsi="Arial" w:cs="Arial"/>
          <w:b/>
          <w:sz w:val="22"/>
          <w:szCs w:val="22"/>
        </w:rPr>
        <w:t xml:space="preserve">,000 through the sale of </w:t>
      </w:r>
      <w:r w:rsidR="00C5645E" w:rsidRPr="005D7F26">
        <w:rPr>
          <w:rFonts w:ascii="Arial" w:hAnsi="Arial" w:cs="Arial"/>
          <w:b/>
          <w:sz w:val="22"/>
          <w:szCs w:val="22"/>
        </w:rPr>
        <w:t>4,120,000</w:t>
      </w:r>
      <w:r w:rsidR="005B789A" w:rsidRPr="005D7F26">
        <w:rPr>
          <w:rFonts w:ascii="Arial" w:hAnsi="Arial" w:cs="Arial"/>
          <w:b/>
          <w:sz w:val="22"/>
          <w:szCs w:val="22"/>
        </w:rPr>
        <w:t xml:space="preserve"> units (each, a "Financing Unit") at a price of $0.10 per Financing Unit. Each Financing Unit consists of one common share and one transferable common share purchase warrant exercisable for an additional share at an exercise price of $0.30 for one year following closing. The proceeds of the private placement will be used for general working capital. The securities issued in the private placement are subject to a four month hold period, expiring September 3, 2018.</w:t>
      </w:r>
    </w:p>
    <w:p w14:paraId="5ABA4FF2" w14:textId="3B34F327" w:rsidR="008B02F6" w:rsidRDefault="008B02F6" w:rsidP="008B02F6">
      <w:pPr>
        <w:pStyle w:val="List"/>
        <w:ind w:left="720" w:firstLine="0"/>
        <w:jc w:val="both"/>
        <w:rPr>
          <w:rFonts w:ascii="Arial" w:hAnsi="Arial" w:cs="Arial"/>
          <w:b/>
          <w:sz w:val="22"/>
          <w:szCs w:val="22"/>
        </w:rPr>
      </w:pPr>
      <w:r w:rsidRPr="005D7F26">
        <w:rPr>
          <w:rFonts w:ascii="Arial" w:hAnsi="Arial" w:cs="Arial"/>
          <w:b/>
          <w:sz w:val="22"/>
          <w:szCs w:val="22"/>
        </w:rPr>
        <w:t>The Company also announced that it has issued 620,000 units (each, a "Consulting Unit") to certain directors, officers and</w:t>
      </w:r>
      <w:r w:rsidR="008A30BD">
        <w:rPr>
          <w:rFonts w:ascii="Arial" w:hAnsi="Arial" w:cs="Arial"/>
          <w:b/>
          <w:sz w:val="22"/>
          <w:szCs w:val="22"/>
        </w:rPr>
        <w:t xml:space="preserve"> </w:t>
      </w:r>
      <w:r w:rsidRPr="005D7F26">
        <w:rPr>
          <w:rFonts w:ascii="Arial" w:hAnsi="Arial" w:cs="Arial"/>
          <w:b/>
          <w:sz w:val="22"/>
          <w:szCs w:val="22"/>
        </w:rPr>
        <w:t>service providers of the Company as payment for services rendered pursuant to their consulting agreements. Each Consulting</w:t>
      </w:r>
      <w:r w:rsidR="008A30BD">
        <w:rPr>
          <w:rFonts w:ascii="Arial" w:hAnsi="Arial" w:cs="Arial"/>
          <w:b/>
          <w:sz w:val="22"/>
          <w:szCs w:val="22"/>
        </w:rPr>
        <w:t xml:space="preserve"> </w:t>
      </w:r>
      <w:r w:rsidRPr="005D7F26">
        <w:rPr>
          <w:rFonts w:ascii="Arial" w:hAnsi="Arial" w:cs="Arial"/>
          <w:b/>
          <w:sz w:val="22"/>
          <w:szCs w:val="22"/>
        </w:rPr>
        <w:t>Unit is comprised of one common share and one transferable common share purchase warrant to purchase one additional</w:t>
      </w:r>
      <w:r w:rsidR="008A30BD">
        <w:rPr>
          <w:rFonts w:ascii="Arial" w:hAnsi="Arial" w:cs="Arial"/>
          <w:b/>
          <w:sz w:val="22"/>
          <w:szCs w:val="22"/>
        </w:rPr>
        <w:t xml:space="preserve"> </w:t>
      </w:r>
      <w:r w:rsidRPr="005D7F26">
        <w:rPr>
          <w:rFonts w:ascii="Arial" w:hAnsi="Arial" w:cs="Arial"/>
          <w:b/>
          <w:sz w:val="22"/>
          <w:szCs w:val="22"/>
        </w:rPr>
        <w:t>share at an exercise price of $0.30 per share for a period of two years from the date of issuance. The securities issued in the</w:t>
      </w:r>
      <w:r w:rsidR="008A30BD">
        <w:rPr>
          <w:rFonts w:ascii="Arial" w:hAnsi="Arial" w:cs="Arial"/>
          <w:b/>
          <w:sz w:val="22"/>
          <w:szCs w:val="22"/>
        </w:rPr>
        <w:t xml:space="preserve"> </w:t>
      </w:r>
      <w:r w:rsidRPr="005D7F26">
        <w:rPr>
          <w:rFonts w:ascii="Arial" w:hAnsi="Arial" w:cs="Arial"/>
          <w:b/>
          <w:sz w:val="22"/>
          <w:szCs w:val="22"/>
        </w:rPr>
        <w:t>private placement are subject to a four month hold period, expiring September 3, 2018.</w:t>
      </w:r>
    </w:p>
    <w:p w14:paraId="505128C9"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6386E731"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2C3950D6" w14:textId="688DBABB" w:rsidR="00640E94" w:rsidRPr="00074BE1" w:rsidRDefault="000334B0" w:rsidP="00CB482A">
      <w:pPr>
        <w:pStyle w:val="List"/>
        <w:keepNext/>
        <w:keepLines/>
        <w:numPr>
          <w:ilvl w:val="0"/>
          <w:numId w:val="28"/>
        </w:numPr>
        <w:jc w:val="both"/>
        <w:rPr>
          <w:rFonts w:ascii="Arial" w:hAnsi="Arial"/>
          <w:sz w:val="22"/>
          <w:szCs w:val="22"/>
        </w:rPr>
      </w:pPr>
      <w:r w:rsidRPr="000334B0" w:rsidDel="000334B0">
        <w:rPr>
          <w:rFonts w:ascii="Arial" w:hAnsi="Arial" w:cs="Arial"/>
          <w:b/>
          <w:sz w:val="22"/>
          <w:szCs w:val="22"/>
        </w:rPr>
        <w:t xml:space="preserve"> </w:t>
      </w:r>
      <w:r w:rsidR="00640E94" w:rsidRPr="00074BE1">
        <w:rPr>
          <w:rFonts w:ascii="Arial" w:hAnsi="Arial"/>
          <w:sz w:val="22"/>
          <w:szCs w:val="22"/>
        </w:rPr>
        <w:t>Provide details of any changes in directors, officers or committee members.</w:t>
      </w:r>
    </w:p>
    <w:p w14:paraId="4960227C"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5E6C148A" w14:textId="19CB19C8"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735CE9A4"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w:t>
      </w:r>
      <w:r w:rsidRPr="00CB482A">
        <w:rPr>
          <w:rFonts w:ascii="Arial" w:hAnsi="Arial"/>
          <w:b/>
          <w:sz w:val="22"/>
          <w:szCs w:val="22"/>
        </w:rPr>
        <w:lastRenderedPageBreak/>
        <w:t xml:space="preserve">deposits of ore. Even if commercial quantities of mineral deposits are discovered by the Issuer, there is no guarantee that a profitable market will exist for the sale of the metals produced. </w:t>
      </w:r>
    </w:p>
    <w:p w14:paraId="4E7C2DEA" w14:textId="77777777" w:rsidR="00F31C31" w:rsidRPr="00CB482A"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14:paraId="0CFA553C" w14:textId="77777777" w:rsidR="001318F5" w:rsidRDefault="001318F5">
      <w:pPr>
        <w:rPr>
          <w:rFonts w:ascii="Arial" w:hAnsi="Arial"/>
          <w:b/>
          <w:sz w:val="22"/>
          <w:szCs w:val="22"/>
          <w:lang w:val="en-GB"/>
        </w:rPr>
      </w:pPr>
    </w:p>
    <w:p w14:paraId="7AA48F7F" w14:textId="77777777" w:rsidR="000E2248" w:rsidRDefault="000E2248">
      <w:pPr>
        <w:rPr>
          <w:rFonts w:ascii="Arial" w:hAnsi="Arial"/>
          <w:b/>
          <w:sz w:val="22"/>
          <w:szCs w:val="22"/>
          <w:lang w:val="en-GB"/>
        </w:rPr>
      </w:pPr>
    </w:p>
    <w:p w14:paraId="1621FDE4" w14:textId="77777777" w:rsidR="00B1612D" w:rsidRDefault="00B1612D">
      <w:pPr>
        <w:rPr>
          <w:rFonts w:ascii="Arial" w:hAnsi="Arial"/>
          <w:b/>
          <w:sz w:val="22"/>
          <w:szCs w:val="22"/>
          <w:lang w:val="en-GB"/>
        </w:rPr>
      </w:pPr>
      <w:r>
        <w:rPr>
          <w:rFonts w:ascii="Arial" w:hAnsi="Arial"/>
          <w:b/>
          <w:sz w:val="22"/>
          <w:szCs w:val="22"/>
        </w:rPr>
        <w:br w:type="page"/>
      </w:r>
    </w:p>
    <w:p w14:paraId="3115C5F5" w14:textId="77777777"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proofErr w:type="gramStart"/>
      <w:r w:rsidRPr="00074BE1">
        <w:rPr>
          <w:rFonts w:ascii="Arial" w:hAnsi="Arial"/>
          <w:b/>
          <w:sz w:val="22"/>
          <w:szCs w:val="22"/>
        </w:rPr>
        <w:t>Of</w:t>
      </w:r>
      <w:proofErr w:type="gramEnd"/>
      <w:r w:rsidRPr="00074BE1">
        <w:rPr>
          <w:rFonts w:ascii="Arial" w:hAnsi="Arial"/>
          <w:b/>
          <w:sz w:val="22"/>
          <w:szCs w:val="22"/>
        </w:rPr>
        <w:t xml:space="preserve"> Compliance</w:t>
      </w:r>
    </w:p>
    <w:p w14:paraId="2B580F56"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6C512D15"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013B6C7A"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5FBD42E2"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ABBCBA4" w14:textId="77777777" w:rsidR="00640E94" w:rsidRPr="00074BE1" w:rsidRDefault="00640E94">
      <w:pPr>
        <w:pStyle w:val="List"/>
        <w:numPr>
          <w:ilvl w:val="0"/>
          <w:numId w:val="23"/>
        </w:numPr>
        <w:jc w:val="both"/>
        <w:rPr>
          <w:rFonts w:ascii="Arial" w:hAnsi="Arial"/>
          <w:sz w:val="22"/>
          <w:szCs w:val="22"/>
        </w:rPr>
      </w:pPr>
      <w:proofErr w:type="gramStart"/>
      <w:r w:rsidRPr="00074BE1">
        <w:rPr>
          <w:rFonts w:ascii="Arial" w:hAnsi="Arial"/>
          <w:sz w:val="22"/>
          <w:szCs w:val="22"/>
        </w:rPr>
        <w:t>All of</w:t>
      </w:r>
      <w:proofErr w:type="gramEnd"/>
      <w:r w:rsidRPr="00074BE1">
        <w:rPr>
          <w:rFonts w:ascii="Arial" w:hAnsi="Arial"/>
          <w:sz w:val="22"/>
          <w:szCs w:val="22"/>
        </w:rPr>
        <w:t xml:space="preserve"> the information in this Form 7 Monthly Progress Report is true.</w:t>
      </w:r>
    </w:p>
    <w:p w14:paraId="11803B55" w14:textId="29E704F0"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2A00C8" w:rsidRPr="00074BE1">
        <w:rPr>
          <w:rFonts w:ascii="Arial" w:hAnsi="Arial"/>
          <w:sz w:val="22"/>
          <w:szCs w:val="22"/>
        </w:rPr>
        <w:t xml:space="preserve"> </w:t>
      </w:r>
      <w:r w:rsidR="008B02F6">
        <w:rPr>
          <w:rFonts w:ascii="Arial" w:hAnsi="Arial"/>
          <w:b/>
          <w:sz w:val="22"/>
          <w:szCs w:val="22"/>
        </w:rPr>
        <w:t>June 1</w:t>
      </w:r>
      <w:r w:rsidR="0009447E">
        <w:rPr>
          <w:rFonts w:ascii="Arial" w:hAnsi="Arial"/>
          <w:b/>
          <w:sz w:val="22"/>
          <w:szCs w:val="22"/>
        </w:rPr>
        <w:t>, 2018</w:t>
      </w:r>
    </w:p>
    <w:p w14:paraId="7F70DCF4"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27D97BDF"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D71DDF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745D69A1"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52E81DED" w14:textId="77777777" w:rsidTr="00D0287E">
        <w:tc>
          <w:tcPr>
            <w:tcW w:w="4518" w:type="dxa"/>
            <w:tcBorders>
              <w:top w:val="single" w:sz="18" w:space="0" w:color="auto"/>
              <w:left w:val="single" w:sz="18" w:space="0" w:color="auto"/>
              <w:bottom w:val="nil"/>
              <w:right w:val="single" w:sz="18" w:space="0" w:color="auto"/>
            </w:tcBorders>
          </w:tcPr>
          <w:p w14:paraId="3EAA2CF7"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218BD3BA"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0C4651CD"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00BCE70A"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69F81BA2" w14:textId="77777777" w:rsidR="003A4CF0" w:rsidRPr="00CB482A" w:rsidRDefault="003A4CF0">
            <w:pPr>
              <w:rPr>
                <w:rFonts w:ascii="Arial" w:hAnsi="Arial" w:cs="Arial"/>
                <w:sz w:val="22"/>
                <w:szCs w:val="22"/>
              </w:rPr>
            </w:pPr>
          </w:p>
          <w:p w14:paraId="6E490E1C" w14:textId="303E321C" w:rsidR="003A4CF0" w:rsidRPr="00F05CFA" w:rsidRDefault="008B02F6" w:rsidP="008A04E0">
            <w:pPr>
              <w:rPr>
                <w:rFonts w:ascii="Arial" w:hAnsi="Arial" w:cs="Arial"/>
                <w:b/>
                <w:sz w:val="22"/>
                <w:szCs w:val="22"/>
              </w:rPr>
            </w:pPr>
            <w:r>
              <w:rPr>
                <w:rFonts w:ascii="Arial" w:hAnsi="Arial" w:cs="Arial"/>
                <w:b/>
                <w:sz w:val="22"/>
                <w:szCs w:val="22"/>
              </w:rPr>
              <w:t>May 31</w:t>
            </w:r>
            <w:r w:rsidR="00270CC5">
              <w:rPr>
                <w:rFonts w:ascii="Arial" w:hAnsi="Arial" w:cs="Arial"/>
                <w:b/>
                <w:sz w:val="22"/>
                <w:szCs w:val="22"/>
              </w:rPr>
              <w:t>, 201</w:t>
            </w:r>
            <w:r w:rsidR="00A40499">
              <w:rPr>
                <w:rFonts w:ascii="Arial" w:hAnsi="Arial" w:cs="Arial"/>
                <w:b/>
                <w:sz w:val="22"/>
                <w:szCs w:val="22"/>
              </w:rPr>
              <w:t>8</w:t>
            </w:r>
          </w:p>
        </w:tc>
        <w:tc>
          <w:tcPr>
            <w:tcW w:w="2718" w:type="dxa"/>
            <w:tcBorders>
              <w:top w:val="single" w:sz="18" w:space="0" w:color="auto"/>
              <w:left w:val="single" w:sz="18" w:space="0" w:color="auto"/>
              <w:bottom w:val="nil"/>
              <w:right w:val="single" w:sz="18" w:space="0" w:color="auto"/>
            </w:tcBorders>
          </w:tcPr>
          <w:p w14:paraId="03AF41EF"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758127BE" w14:textId="77777777" w:rsidR="003A4CF0" w:rsidRPr="00074BE1" w:rsidRDefault="003A4CF0">
            <w:pPr>
              <w:rPr>
                <w:rFonts w:ascii="Arial" w:hAnsi="Arial" w:cs="Arial"/>
                <w:sz w:val="22"/>
                <w:szCs w:val="22"/>
              </w:rPr>
            </w:pPr>
          </w:p>
          <w:p w14:paraId="76DE8D85" w14:textId="5D151C4F" w:rsidR="003A4CF0" w:rsidRPr="00074BE1" w:rsidRDefault="008B02F6" w:rsidP="00EA4448">
            <w:pPr>
              <w:rPr>
                <w:rFonts w:ascii="Arial" w:hAnsi="Arial" w:cs="Arial"/>
                <w:b/>
                <w:sz w:val="22"/>
                <w:szCs w:val="22"/>
              </w:rPr>
            </w:pPr>
            <w:r>
              <w:rPr>
                <w:rFonts w:ascii="Arial" w:hAnsi="Arial" w:cs="Arial"/>
                <w:b/>
                <w:sz w:val="22"/>
                <w:szCs w:val="22"/>
              </w:rPr>
              <w:t>June 1</w:t>
            </w:r>
            <w:r w:rsidR="00C525B7">
              <w:rPr>
                <w:rFonts w:ascii="Arial" w:hAnsi="Arial" w:cs="Arial"/>
                <w:b/>
                <w:sz w:val="22"/>
                <w:szCs w:val="22"/>
              </w:rPr>
              <w:t>, 2018</w:t>
            </w:r>
          </w:p>
        </w:tc>
      </w:tr>
      <w:tr w:rsidR="003A4CF0" w:rsidRPr="00074BE1" w14:paraId="6A533922"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2DD0FB9E"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4551B32A" w14:textId="77777777" w:rsidR="003A4CF0" w:rsidRPr="00E214B2" w:rsidRDefault="00C848C3" w:rsidP="00E214B2">
            <w:pPr>
              <w:rPr>
                <w:rFonts w:ascii="Arial" w:hAnsi="Arial" w:cs="Arial"/>
                <w:b/>
                <w:sz w:val="22"/>
                <w:szCs w:val="22"/>
              </w:rPr>
            </w:pPr>
            <w:r w:rsidRPr="00DA51CD">
              <w:rPr>
                <w:rFonts w:ascii="Arial" w:hAnsi="Arial" w:cs="Arial"/>
                <w:b/>
                <w:sz w:val="22"/>
                <w:szCs w:val="22"/>
              </w:rPr>
              <w:t>404 – 999 Canada Place</w:t>
            </w:r>
          </w:p>
        </w:tc>
      </w:tr>
      <w:tr w:rsidR="003A4CF0" w:rsidRPr="00074BE1" w14:paraId="4F860B13"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5C3B641"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10339A7B" w14:textId="77777777" w:rsidR="003A4CF0" w:rsidRPr="00074BE1" w:rsidRDefault="00F106CC" w:rsidP="00C848C3">
            <w:pPr>
              <w:rPr>
                <w:rFonts w:ascii="Arial" w:hAnsi="Arial" w:cs="Arial"/>
                <w:b/>
                <w:sz w:val="22"/>
                <w:szCs w:val="22"/>
              </w:rPr>
            </w:pPr>
            <w:r w:rsidRPr="00074BE1">
              <w:rPr>
                <w:rFonts w:ascii="Arial" w:hAnsi="Arial" w:cs="Arial"/>
                <w:b/>
                <w:sz w:val="22"/>
                <w:szCs w:val="22"/>
              </w:rPr>
              <w:t xml:space="preserve">Vancouver, </w:t>
            </w:r>
            <w:proofErr w:type="gramStart"/>
            <w:r w:rsidRPr="00074BE1">
              <w:rPr>
                <w:rFonts w:ascii="Arial" w:hAnsi="Arial" w:cs="Arial"/>
                <w:b/>
                <w:sz w:val="22"/>
                <w:szCs w:val="22"/>
              </w:rPr>
              <w:t>BC  V</w:t>
            </w:r>
            <w:proofErr w:type="gramEnd"/>
            <w:r w:rsidRPr="00074BE1">
              <w:rPr>
                <w:rFonts w:ascii="Arial" w:hAnsi="Arial" w:cs="Arial"/>
                <w:b/>
                <w:sz w:val="22"/>
                <w:szCs w:val="22"/>
              </w:rPr>
              <w:t>6</w:t>
            </w:r>
            <w:r w:rsidR="00C848C3">
              <w:rPr>
                <w:rFonts w:ascii="Arial" w:hAnsi="Arial" w:cs="Arial"/>
                <w:b/>
                <w:sz w:val="22"/>
                <w:szCs w:val="22"/>
              </w:rPr>
              <w:t>C 3E2</w:t>
            </w:r>
          </w:p>
        </w:tc>
        <w:tc>
          <w:tcPr>
            <w:tcW w:w="2160" w:type="dxa"/>
            <w:tcBorders>
              <w:top w:val="single" w:sz="18" w:space="0" w:color="auto"/>
              <w:left w:val="single" w:sz="18" w:space="0" w:color="auto"/>
              <w:bottom w:val="single" w:sz="18" w:space="0" w:color="auto"/>
              <w:right w:val="single" w:sz="18" w:space="0" w:color="auto"/>
            </w:tcBorders>
          </w:tcPr>
          <w:p w14:paraId="26BA235F"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4DEBC050"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683D9DDE"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1EDE4191"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3D280EE6"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6463C8F8"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6321AF9A"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1E5A9B29"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14FF432C"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1FC0A935"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7E3C53AB"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44D073AF"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0BF2CA28"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7C42223D"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102889D4"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6B62B62A"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5F6F7" w14:textId="77777777" w:rsidR="00AF0989" w:rsidRDefault="00AF0989">
      <w:r>
        <w:separator/>
      </w:r>
    </w:p>
  </w:endnote>
  <w:endnote w:type="continuationSeparator" w:id="0">
    <w:p w14:paraId="3464BF24" w14:textId="77777777" w:rsidR="00AF0989" w:rsidRDefault="00AF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2DFE" w14:textId="77777777" w:rsidR="008A1DEF" w:rsidRDefault="008A1DEF">
    <w:pPr>
      <w:pStyle w:val="Footer"/>
      <w:tabs>
        <w:tab w:val="clear" w:pos="4320"/>
        <w:tab w:val="clear" w:pos="8640"/>
        <w:tab w:val="center" w:pos="4680"/>
        <w:tab w:val="right" w:pos="9360"/>
      </w:tabs>
      <w:rPr>
        <w:b/>
      </w:rPr>
    </w:pPr>
  </w:p>
  <w:p w14:paraId="3FF220DF"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763C9D95" wp14:editId="0E765AA3">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7433"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46E3DC4F" w14:textId="24728C9B"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2E879F9D" w14:textId="77777777" w:rsidR="008A1DEF" w:rsidRDefault="008A1DEF" w:rsidP="00442010">
    <w:pPr>
      <w:pStyle w:val="Footer"/>
      <w:tabs>
        <w:tab w:val="clear" w:pos="8640"/>
        <w:tab w:val="left" w:pos="6930"/>
        <w:tab w:val="right" w:pos="9360"/>
      </w:tabs>
      <w:jc w:val="right"/>
      <w:rPr>
        <w:color w:val="000000"/>
        <w:sz w:val="16"/>
        <w:szCs w:val="16"/>
      </w:rPr>
    </w:pPr>
  </w:p>
  <w:p w14:paraId="24030681" w14:textId="77777777" w:rsidR="008A1DEF" w:rsidRDefault="008A1DEF" w:rsidP="006658A5">
    <w:pPr>
      <w:pStyle w:val="Footer"/>
      <w:tabs>
        <w:tab w:val="clear" w:pos="8640"/>
        <w:tab w:val="left" w:pos="6930"/>
        <w:tab w:val="right" w:pos="9360"/>
      </w:tabs>
      <w:jc w:val="right"/>
      <w:rPr>
        <w:color w:val="000000"/>
        <w:sz w:val="16"/>
        <w:szCs w:val="16"/>
      </w:rPr>
    </w:pPr>
  </w:p>
  <w:p w14:paraId="231D4CBF" w14:textId="77777777" w:rsidR="008A1DEF" w:rsidRDefault="008A1DEF" w:rsidP="0066244D">
    <w:pPr>
      <w:pStyle w:val="Footer"/>
      <w:tabs>
        <w:tab w:val="clear" w:pos="8640"/>
        <w:tab w:val="left" w:pos="6930"/>
        <w:tab w:val="right" w:pos="9360"/>
      </w:tabs>
      <w:jc w:val="right"/>
      <w:rPr>
        <w:color w:val="000000"/>
        <w:sz w:val="16"/>
        <w:szCs w:val="16"/>
      </w:rPr>
    </w:pPr>
  </w:p>
  <w:p w14:paraId="3615F29C"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EFEE" w14:textId="77777777" w:rsidR="008A1DEF" w:rsidRDefault="008A1DEF">
    <w:pPr>
      <w:pStyle w:val="Footer"/>
      <w:tabs>
        <w:tab w:val="clear" w:pos="4320"/>
        <w:tab w:val="clear" w:pos="8640"/>
        <w:tab w:val="center" w:pos="4680"/>
        <w:tab w:val="right" w:pos="9360"/>
      </w:tabs>
      <w:rPr>
        <w:b/>
      </w:rPr>
    </w:pPr>
  </w:p>
  <w:p w14:paraId="6846380E"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6D7FDC47" wp14:editId="5D32916B">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7FE8"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68E16393"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29B5ED39"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7D806" w14:textId="77777777" w:rsidR="00AF0989" w:rsidRDefault="00AF0989">
      <w:r>
        <w:separator/>
      </w:r>
    </w:p>
  </w:footnote>
  <w:footnote w:type="continuationSeparator" w:id="0">
    <w:p w14:paraId="2D6D8514" w14:textId="77777777" w:rsidR="00AF0989" w:rsidRDefault="00AF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7FDB"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8C8B53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EDB2"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34B0"/>
    <w:rsid w:val="00034FD1"/>
    <w:rsid w:val="0006275E"/>
    <w:rsid w:val="00063AEA"/>
    <w:rsid w:val="00063D12"/>
    <w:rsid w:val="00072A9C"/>
    <w:rsid w:val="00074BE1"/>
    <w:rsid w:val="00077DAF"/>
    <w:rsid w:val="000850F8"/>
    <w:rsid w:val="000875C8"/>
    <w:rsid w:val="0009447E"/>
    <w:rsid w:val="000967F4"/>
    <w:rsid w:val="000A1AB1"/>
    <w:rsid w:val="000A437B"/>
    <w:rsid w:val="000C4EF4"/>
    <w:rsid w:val="000D0153"/>
    <w:rsid w:val="000D1C77"/>
    <w:rsid w:val="000E2248"/>
    <w:rsid w:val="000E22A7"/>
    <w:rsid w:val="000F2FB4"/>
    <w:rsid w:val="00105ADB"/>
    <w:rsid w:val="00105D99"/>
    <w:rsid w:val="00110B59"/>
    <w:rsid w:val="0012053D"/>
    <w:rsid w:val="001209FD"/>
    <w:rsid w:val="001318F5"/>
    <w:rsid w:val="0014725F"/>
    <w:rsid w:val="00147A98"/>
    <w:rsid w:val="00150A0F"/>
    <w:rsid w:val="00152C67"/>
    <w:rsid w:val="00160349"/>
    <w:rsid w:val="0017222E"/>
    <w:rsid w:val="00181E3B"/>
    <w:rsid w:val="001A0B76"/>
    <w:rsid w:val="001A2485"/>
    <w:rsid w:val="001B531B"/>
    <w:rsid w:val="001C1957"/>
    <w:rsid w:val="001C67AB"/>
    <w:rsid w:val="001D5419"/>
    <w:rsid w:val="001E4F74"/>
    <w:rsid w:val="001E5831"/>
    <w:rsid w:val="001E663B"/>
    <w:rsid w:val="001E681E"/>
    <w:rsid w:val="001F00F2"/>
    <w:rsid w:val="0021618A"/>
    <w:rsid w:val="00241997"/>
    <w:rsid w:val="002511DD"/>
    <w:rsid w:val="002551D1"/>
    <w:rsid w:val="0025583E"/>
    <w:rsid w:val="00261479"/>
    <w:rsid w:val="00270CC5"/>
    <w:rsid w:val="00276EF9"/>
    <w:rsid w:val="002822E2"/>
    <w:rsid w:val="002A00C8"/>
    <w:rsid w:val="002A2ACE"/>
    <w:rsid w:val="002B07E2"/>
    <w:rsid w:val="002B5A99"/>
    <w:rsid w:val="002C281E"/>
    <w:rsid w:val="002E4B30"/>
    <w:rsid w:val="002F00EB"/>
    <w:rsid w:val="002F73F5"/>
    <w:rsid w:val="003237C6"/>
    <w:rsid w:val="003258DF"/>
    <w:rsid w:val="00326742"/>
    <w:rsid w:val="00333F07"/>
    <w:rsid w:val="00336618"/>
    <w:rsid w:val="0034307C"/>
    <w:rsid w:val="003579CE"/>
    <w:rsid w:val="003669A9"/>
    <w:rsid w:val="0036787E"/>
    <w:rsid w:val="00371A64"/>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C4676"/>
    <w:rsid w:val="003D06AE"/>
    <w:rsid w:val="003D22CA"/>
    <w:rsid w:val="003D3B9C"/>
    <w:rsid w:val="003D3D90"/>
    <w:rsid w:val="003D6012"/>
    <w:rsid w:val="003D78F5"/>
    <w:rsid w:val="003E2747"/>
    <w:rsid w:val="00401809"/>
    <w:rsid w:val="0040373A"/>
    <w:rsid w:val="004175E7"/>
    <w:rsid w:val="00430F87"/>
    <w:rsid w:val="00442010"/>
    <w:rsid w:val="004466A1"/>
    <w:rsid w:val="0045434B"/>
    <w:rsid w:val="00470259"/>
    <w:rsid w:val="004727C5"/>
    <w:rsid w:val="00493568"/>
    <w:rsid w:val="004949E1"/>
    <w:rsid w:val="00497B5E"/>
    <w:rsid w:val="004A3DCB"/>
    <w:rsid w:val="004A56C9"/>
    <w:rsid w:val="004C0A93"/>
    <w:rsid w:val="004D019F"/>
    <w:rsid w:val="004E0834"/>
    <w:rsid w:val="004E6168"/>
    <w:rsid w:val="004F0A4D"/>
    <w:rsid w:val="004F75BF"/>
    <w:rsid w:val="005054E5"/>
    <w:rsid w:val="00511F2E"/>
    <w:rsid w:val="00526146"/>
    <w:rsid w:val="005261F6"/>
    <w:rsid w:val="005343FD"/>
    <w:rsid w:val="00535A0A"/>
    <w:rsid w:val="005442BF"/>
    <w:rsid w:val="005453C8"/>
    <w:rsid w:val="00551E77"/>
    <w:rsid w:val="005649A0"/>
    <w:rsid w:val="00582DCC"/>
    <w:rsid w:val="00586B80"/>
    <w:rsid w:val="00593690"/>
    <w:rsid w:val="005A2FD5"/>
    <w:rsid w:val="005B409A"/>
    <w:rsid w:val="005B5195"/>
    <w:rsid w:val="005B789A"/>
    <w:rsid w:val="005C77F4"/>
    <w:rsid w:val="005D1CF3"/>
    <w:rsid w:val="005D21BB"/>
    <w:rsid w:val="005D4B7D"/>
    <w:rsid w:val="005D4BF8"/>
    <w:rsid w:val="005D5388"/>
    <w:rsid w:val="005D75B8"/>
    <w:rsid w:val="005D7F26"/>
    <w:rsid w:val="005E2F3B"/>
    <w:rsid w:val="005F6D8F"/>
    <w:rsid w:val="005F7CEE"/>
    <w:rsid w:val="006058D0"/>
    <w:rsid w:val="00611E62"/>
    <w:rsid w:val="0062080F"/>
    <w:rsid w:val="00620E7F"/>
    <w:rsid w:val="00622615"/>
    <w:rsid w:val="00622C21"/>
    <w:rsid w:val="00622C3C"/>
    <w:rsid w:val="00633ED3"/>
    <w:rsid w:val="00635E9A"/>
    <w:rsid w:val="00640E94"/>
    <w:rsid w:val="00652A79"/>
    <w:rsid w:val="00661AB5"/>
    <w:rsid w:val="0066244D"/>
    <w:rsid w:val="006649FA"/>
    <w:rsid w:val="006658A5"/>
    <w:rsid w:val="00692CEA"/>
    <w:rsid w:val="00695958"/>
    <w:rsid w:val="00696FC7"/>
    <w:rsid w:val="00697E66"/>
    <w:rsid w:val="006A1E0E"/>
    <w:rsid w:val="006C19E7"/>
    <w:rsid w:val="006C767F"/>
    <w:rsid w:val="006D1A06"/>
    <w:rsid w:val="006D339D"/>
    <w:rsid w:val="006D660E"/>
    <w:rsid w:val="006D6C4A"/>
    <w:rsid w:val="006E6275"/>
    <w:rsid w:val="006F7612"/>
    <w:rsid w:val="00705967"/>
    <w:rsid w:val="0070715B"/>
    <w:rsid w:val="00723B3D"/>
    <w:rsid w:val="00731179"/>
    <w:rsid w:val="00733BAB"/>
    <w:rsid w:val="007342FF"/>
    <w:rsid w:val="0073615E"/>
    <w:rsid w:val="00745927"/>
    <w:rsid w:val="00760690"/>
    <w:rsid w:val="00770202"/>
    <w:rsid w:val="00772E12"/>
    <w:rsid w:val="0077548B"/>
    <w:rsid w:val="00782E17"/>
    <w:rsid w:val="007849BA"/>
    <w:rsid w:val="00786D6E"/>
    <w:rsid w:val="007870F4"/>
    <w:rsid w:val="00794194"/>
    <w:rsid w:val="0079603C"/>
    <w:rsid w:val="007A3DFF"/>
    <w:rsid w:val="007B1243"/>
    <w:rsid w:val="007B72C7"/>
    <w:rsid w:val="007C2029"/>
    <w:rsid w:val="007C774D"/>
    <w:rsid w:val="007D3490"/>
    <w:rsid w:val="007D68B4"/>
    <w:rsid w:val="007E12F2"/>
    <w:rsid w:val="007E177F"/>
    <w:rsid w:val="007E23C2"/>
    <w:rsid w:val="007F4B25"/>
    <w:rsid w:val="007F6CF4"/>
    <w:rsid w:val="00832522"/>
    <w:rsid w:val="008348F4"/>
    <w:rsid w:val="00836A2D"/>
    <w:rsid w:val="0084030F"/>
    <w:rsid w:val="00857A8A"/>
    <w:rsid w:val="00867369"/>
    <w:rsid w:val="00880303"/>
    <w:rsid w:val="008905CE"/>
    <w:rsid w:val="008A04E0"/>
    <w:rsid w:val="008A1DEF"/>
    <w:rsid w:val="008A30BD"/>
    <w:rsid w:val="008A4CAF"/>
    <w:rsid w:val="008B02F6"/>
    <w:rsid w:val="008B15E6"/>
    <w:rsid w:val="008B41B9"/>
    <w:rsid w:val="008B7E92"/>
    <w:rsid w:val="008C2EDA"/>
    <w:rsid w:val="008C373F"/>
    <w:rsid w:val="008C3753"/>
    <w:rsid w:val="008C4202"/>
    <w:rsid w:val="008C4A31"/>
    <w:rsid w:val="008D07D3"/>
    <w:rsid w:val="008E0C89"/>
    <w:rsid w:val="008E5BBC"/>
    <w:rsid w:val="00904AEB"/>
    <w:rsid w:val="00922A46"/>
    <w:rsid w:val="00933B4B"/>
    <w:rsid w:val="0093471C"/>
    <w:rsid w:val="0093609C"/>
    <w:rsid w:val="009509D0"/>
    <w:rsid w:val="009557BA"/>
    <w:rsid w:val="00961316"/>
    <w:rsid w:val="00982FB5"/>
    <w:rsid w:val="00993D02"/>
    <w:rsid w:val="009A7FBC"/>
    <w:rsid w:val="009B4088"/>
    <w:rsid w:val="009C082F"/>
    <w:rsid w:val="009C7ECB"/>
    <w:rsid w:val="009D45AE"/>
    <w:rsid w:val="009F2590"/>
    <w:rsid w:val="009F6994"/>
    <w:rsid w:val="00A06A53"/>
    <w:rsid w:val="00A132B1"/>
    <w:rsid w:val="00A30E23"/>
    <w:rsid w:val="00A40499"/>
    <w:rsid w:val="00A47914"/>
    <w:rsid w:val="00A57DBA"/>
    <w:rsid w:val="00A64EB0"/>
    <w:rsid w:val="00A6790B"/>
    <w:rsid w:val="00A67A60"/>
    <w:rsid w:val="00A74903"/>
    <w:rsid w:val="00A948F4"/>
    <w:rsid w:val="00AA55FC"/>
    <w:rsid w:val="00AB3EE0"/>
    <w:rsid w:val="00AB7A59"/>
    <w:rsid w:val="00AE23D9"/>
    <w:rsid w:val="00AE2B5C"/>
    <w:rsid w:val="00AE5F9C"/>
    <w:rsid w:val="00AF0989"/>
    <w:rsid w:val="00AF2946"/>
    <w:rsid w:val="00AF40D2"/>
    <w:rsid w:val="00B06691"/>
    <w:rsid w:val="00B1123B"/>
    <w:rsid w:val="00B1612D"/>
    <w:rsid w:val="00B21D29"/>
    <w:rsid w:val="00B3774E"/>
    <w:rsid w:val="00B418EF"/>
    <w:rsid w:val="00B52318"/>
    <w:rsid w:val="00B63FDC"/>
    <w:rsid w:val="00B85BD6"/>
    <w:rsid w:val="00B963F2"/>
    <w:rsid w:val="00BA0B36"/>
    <w:rsid w:val="00BA6377"/>
    <w:rsid w:val="00BB1532"/>
    <w:rsid w:val="00BB562A"/>
    <w:rsid w:val="00BC259B"/>
    <w:rsid w:val="00BC3D6E"/>
    <w:rsid w:val="00BC46F8"/>
    <w:rsid w:val="00BD17DF"/>
    <w:rsid w:val="00BE5606"/>
    <w:rsid w:val="00BE6555"/>
    <w:rsid w:val="00C00844"/>
    <w:rsid w:val="00C028F6"/>
    <w:rsid w:val="00C047FC"/>
    <w:rsid w:val="00C10214"/>
    <w:rsid w:val="00C1783D"/>
    <w:rsid w:val="00C24CAF"/>
    <w:rsid w:val="00C274B2"/>
    <w:rsid w:val="00C27A18"/>
    <w:rsid w:val="00C35014"/>
    <w:rsid w:val="00C367E7"/>
    <w:rsid w:val="00C44ABC"/>
    <w:rsid w:val="00C4724E"/>
    <w:rsid w:val="00C525B7"/>
    <w:rsid w:val="00C5645E"/>
    <w:rsid w:val="00C6383E"/>
    <w:rsid w:val="00C75568"/>
    <w:rsid w:val="00C76CCA"/>
    <w:rsid w:val="00C8294A"/>
    <w:rsid w:val="00C848C3"/>
    <w:rsid w:val="00C86C21"/>
    <w:rsid w:val="00C86CD9"/>
    <w:rsid w:val="00C90D39"/>
    <w:rsid w:val="00C92472"/>
    <w:rsid w:val="00C96F4E"/>
    <w:rsid w:val="00CB38F6"/>
    <w:rsid w:val="00CB482A"/>
    <w:rsid w:val="00CC4619"/>
    <w:rsid w:val="00CE13E7"/>
    <w:rsid w:val="00D00C40"/>
    <w:rsid w:val="00D0287E"/>
    <w:rsid w:val="00D150B6"/>
    <w:rsid w:val="00D34B23"/>
    <w:rsid w:val="00D417A3"/>
    <w:rsid w:val="00D5313D"/>
    <w:rsid w:val="00D76B0B"/>
    <w:rsid w:val="00D85E20"/>
    <w:rsid w:val="00D86530"/>
    <w:rsid w:val="00D91306"/>
    <w:rsid w:val="00DA03D7"/>
    <w:rsid w:val="00DA51CD"/>
    <w:rsid w:val="00DB3EF8"/>
    <w:rsid w:val="00DC1E61"/>
    <w:rsid w:val="00DC75C9"/>
    <w:rsid w:val="00DD2DB7"/>
    <w:rsid w:val="00DD52F2"/>
    <w:rsid w:val="00DE00E7"/>
    <w:rsid w:val="00DE15D9"/>
    <w:rsid w:val="00DE786C"/>
    <w:rsid w:val="00E07CA8"/>
    <w:rsid w:val="00E214B2"/>
    <w:rsid w:val="00E245B2"/>
    <w:rsid w:val="00E24DE8"/>
    <w:rsid w:val="00E36141"/>
    <w:rsid w:val="00E361CE"/>
    <w:rsid w:val="00E40841"/>
    <w:rsid w:val="00E41C67"/>
    <w:rsid w:val="00E47C0B"/>
    <w:rsid w:val="00E55E66"/>
    <w:rsid w:val="00E657EE"/>
    <w:rsid w:val="00E67B1E"/>
    <w:rsid w:val="00E74383"/>
    <w:rsid w:val="00E826A5"/>
    <w:rsid w:val="00E83E58"/>
    <w:rsid w:val="00E95731"/>
    <w:rsid w:val="00EA0ADF"/>
    <w:rsid w:val="00EA4448"/>
    <w:rsid w:val="00EA5ECD"/>
    <w:rsid w:val="00EC5101"/>
    <w:rsid w:val="00ED618E"/>
    <w:rsid w:val="00ED7E49"/>
    <w:rsid w:val="00EE2DD7"/>
    <w:rsid w:val="00EE4D14"/>
    <w:rsid w:val="00EE5A71"/>
    <w:rsid w:val="00EF285B"/>
    <w:rsid w:val="00F010C2"/>
    <w:rsid w:val="00F01E9A"/>
    <w:rsid w:val="00F04038"/>
    <w:rsid w:val="00F05B38"/>
    <w:rsid w:val="00F05CFA"/>
    <w:rsid w:val="00F106CC"/>
    <w:rsid w:val="00F17051"/>
    <w:rsid w:val="00F213C2"/>
    <w:rsid w:val="00F24312"/>
    <w:rsid w:val="00F3154D"/>
    <w:rsid w:val="00F31C31"/>
    <w:rsid w:val="00F32E1C"/>
    <w:rsid w:val="00F3405E"/>
    <w:rsid w:val="00F368C7"/>
    <w:rsid w:val="00F438D8"/>
    <w:rsid w:val="00F44715"/>
    <w:rsid w:val="00F47D9B"/>
    <w:rsid w:val="00F5186C"/>
    <w:rsid w:val="00F6449E"/>
    <w:rsid w:val="00F655F7"/>
    <w:rsid w:val="00F67A03"/>
    <w:rsid w:val="00F76701"/>
    <w:rsid w:val="00F811AF"/>
    <w:rsid w:val="00F834CB"/>
    <w:rsid w:val="00FB4688"/>
    <w:rsid w:val="00FC1172"/>
    <w:rsid w:val="00FC29A9"/>
    <w:rsid w:val="00FC437D"/>
    <w:rsid w:val="00FD028C"/>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7AC0"/>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8B07-A2AA-4D7E-B7FF-57B0A720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Alex McAulay</cp:lastModifiedBy>
  <cp:revision>5</cp:revision>
  <dcterms:created xsi:type="dcterms:W3CDTF">2018-06-01T17:51:00Z</dcterms:created>
  <dcterms:modified xsi:type="dcterms:W3CDTF">2018-06-01T21:33:00Z</dcterms:modified>
</cp:coreProperties>
</file>