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FCDF"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7A0ACCF4" w14:textId="2B17DE0A"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272617">
        <w:rPr>
          <w:color w:val="000000"/>
          <w:sz w:val="28"/>
          <w:u w:val="single"/>
        </w:rPr>
        <w:t>FEBRUARY</w:t>
      </w:r>
      <w:r w:rsidR="000C3A5D">
        <w:rPr>
          <w:color w:val="000000"/>
          <w:sz w:val="28"/>
          <w:u w:val="single"/>
        </w:rPr>
        <w:t xml:space="preserve"> </w:t>
      </w:r>
      <w:r w:rsidR="00582DCC">
        <w:rPr>
          <w:color w:val="000000"/>
          <w:sz w:val="28"/>
          <w:u w:val="single"/>
        </w:rPr>
        <w:t>201</w:t>
      </w:r>
      <w:r w:rsidR="009D73DA">
        <w:rPr>
          <w:color w:val="000000"/>
          <w:sz w:val="28"/>
          <w:u w:val="single"/>
        </w:rPr>
        <w:t>9</w:t>
      </w:r>
    </w:p>
    <w:p w14:paraId="0B659398" w14:textId="77777777"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52DBF7DF"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14:paraId="5BC1150E" w14:textId="7E230D36"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513A07" w:rsidRPr="00513A07">
        <w:rPr>
          <w:rFonts w:ascii="Arial" w:hAnsi="Arial"/>
          <w:b/>
          <w:color w:val="000000"/>
          <w:sz w:val="22"/>
          <w:szCs w:val="22"/>
        </w:rPr>
        <w:t>55,172,804</w:t>
      </w:r>
    </w:p>
    <w:p w14:paraId="19519B45" w14:textId="72F6C824"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513A07">
        <w:rPr>
          <w:rFonts w:ascii="Arial" w:hAnsi="Arial"/>
          <w:b/>
          <w:color w:val="000000"/>
          <w:sz w:val="22"/>
          <w:szCs w:val="22"/>
        </w:rPr>
        <w:t>February</w:t>
      </w:r>
      <w:r w:rsidR="000C3A5D">
        <w:rPr>
          <w:rFonts w:ascii="Arial" w:hAnsi="Arial"/>
          <w:b/>
          <w:color w:val="000000"/>
          <w:sz w:val="22"/>
          <w:szCs w:val="22"/>
        </w:rPr>
        <w:t xml:space="preserve"> </w:t>
      </w:r>
      <w:r w:rsidR="00102430">
        <w:rPr>
          <w:rFonts w:ascii="Arial" w:hAnsi="Arial"/>
          <w:b/>
          <w:color w:val="000000"/>
          <w:sz w:val="22"/>
          <w:szCs w:val="22"/>
        </w:rPr>
        <w:t>28</w:t>
      </w:r>
      <w:r w:rsidR="000061CC">
        <w:rPr>
          <w:rFonts w:ascii="Arial" w:hAnsi="Arial"/>
          <w:b/>
          <w:color w:val="000000"/>
          <w:sz w:val="22"/>
          <w:szCs w:val="22"/>
        </w:rPr>
        <w:t>, 201</w:t>
      </w:r>
      <w:r w:rsidR="00513A07">
        <w:rPr>
          <w:rFonts w:ascii="Arial" w:hAnsi="Arial"/>
          <w:b/>
          <w:color w:val="000000"/>
          <w:sz w:val="22"/>
          <w:szCs w:val="22"/>
        </w:rPr>
        <w:t>9</w:t>
      </w:r>
      <w:r w:rsidR="00AF2946" w:rsidRPr="00AF2946">
        <w:rPr>
          <w:rFonts w:ascii="Arial" w:hAnsi="Arial" w:cs="Arial"/>
          <w:b/>
          <w:sz w:val="22"/>
          <w:szCs w:val="22"/>
        </w:rPr>
        <w:t xml:space="preserve"> (for the month of </w:t>
      </w:r>
      <w:r w:rsidR="00102430">
        <w:rPr>
          <w:rFonts w:ascii="Arial" w:hAnsi="Arial" w:cs="Arial"/>
          <w:b/>
          <w:sz w:val="22"/>
          <w:szCs w:val="22"/>
        </w:rPr>
        <w:t>February</w:t>
      </w:r>
      <w:r w:rsidR="000C3A5D">
        <w:rPr>
          <w:rFonts w:ascii="Arial" w:hAnsi="Arial" w:cs="Arial"/>
          <w:b/>
          <w:sz w:val="22"/>
          <w:szCs w:val="22"/>
        </w:rPr>
        <w:t xml:space="preserve"> </w:t>
      </w:r>
      <w:r w:rsidR="00AF2946" w:rsidRPr="00AF2946">
        <w:rPr>
          <w:rFonts w:ascii="Arial" w:hAnsi="Arial" w:cs="Arial"/>
          <w:b/>
          <w:sz w:val="22"/>
          <w:szCs w:val="22"/>
        </w:rPr>
        <w:t>201</w:t>
      </w:r>
      <w:r w:rsidR="00513A07">
        <w:rPr>
          <w:rFonts w:ascii="Arial" w:hAnsi="Arial" w:cs="Arial"/>
          <w:b/>
          <w:sz w:val="22"/>
          <w:szCs w:val="22"/>
        </w:rPr>
        <w:t>9</w:t>
      </w:r>
      <w:r w:rsidR="00AF2946" w:rsidRPr="00AF2946">
        <w:rPr>
          <w:rFonts w:ascii="Arial" w:hAnsi="Arial" w:cs="Arial"/>
          <w:b/>
          <w:sz w:val="22"/>
          <w:szCs w:val="22"/>
        </w:rPr>
        <w:t>)</w:t>
      </w:r>
    </w:p>
    <w:p w14:paraId="6ABE7018"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26DF343E"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7276496E" w14:textId="69347DB4" w:rsidR="00C12212" w:rsidRDefault="00C12212" w:rsidP="00C12212">
      <w:pPr>
        <w:pStyle w:val="List"/>
        <w:ind w:left="720" w:firstLine="0"/>
        <w:jc w:val="both"/>
        <w:rPr>
          <w:rFonts w:ascii="Arial" w:hAnsi="Arial" w:cs="Arial"/>
          <w:b/>
          <w:sz w:val="22"/>
          <w:szCs w:val="22"/>
        </w:rPr>
      </w:pPr>
      <w:r>
        <w:rPr>
          <w:rFonts w:ascii="Arial" w:hAnsi="Arial" w:cs="Arial"/>
          <w:b/>
          <w:sz w:val="22"/>
          <w:szCs w:val="22"/>
        </w:rPr>
        <w:t xml:space="preserve">The Issuer is a mineral exploration and development stage company whose primary activities are acquiring and exploring mineral properties. The Issuer holds interests in various exploration mineral properties: an illitte clay property (known as “Canadian </w:t>
      </w:r>
      <w:r w:rsidR="007C75C2">
        <w:rPr>
          <w:rFonts w:ascii="Arial" w:hAnsi="Arial" w:cs="Arial"/>
          <w:b/>
          <w:sz w:val="22"/>
          <w:szCs w:val="22"/>
        </w:rPr>
        <w:t>Kootenays</w:t>
      </w:r>
      <w:r>
        <w:rPr>
          <w:rFonts w:ascii="Arial" w:hAnsi="Arial" w:cs="Arial"/>
          <w:b/>
          <w:sz w:val="22"/>
          <w:szCs w:val="22"/>
        </w:rPr>
        <w:t xml:space="preserve"> Clay”), gold property (known as “Bralorne”), a gold property (known as “Fairview Gold”). The Issuer continues to seek opportunities in its primary activities.</w:t>
      </w:r>
    </w:p>
    <w:p w14:paraId="73F4C365" w14:textId="2943363A" w:rsidR="003251A3" w:rsidRDefault="00387153" w:rsidP="00C12212">
      <w:pPr>
        <w:pStyle w:val="List"/>
        <w:ind w:left="720" w:firstLine="0"/>
        <w:jc w:val="both"/>
        <w:rPr>
          <w:rFonts w:ascii="Arial" w:hAnsi="Arial" w:cs="Arial"/>
          <w:b/>
          <w:sz w:val="22"/>
          <w:szCs w:val="22"/>
        </w:rPr>
      </w:pPr>
      <w:r w:rsidRPr="00387153">
        <w:rPr>
          <w:rFonts w:ascii="Arial" w:hAnsi="Arial" w:cs="Arial"/>
          <w:b/>
          <w:sz w:val="22"/>
          <w:szCs w:val="22"/>
        </w:rPr>
        <w:t xml:space="preserve">The Company has retained Mr. David Malouf of </w:t>
      </w:r>
      <w:proofErr w:type="spellStart"/>
      <w:r w:rsidRPr="00387153">
        <w:rPr>
          <w:rFonts w:ascii="Arial" w:hAnsi="Arial" w:cs="Arial"/>
          <w:b/>
          <w:sz w:val="22"/>
          <w:szCs w:val="22"/>
        </w:rPr>
        <w:t>Longlac</w:t>
      </w:r>
      <w:proofErr w:type="spellEnd"/>
      <w:r w:rsidRPr="00387153">
        <w:rPr>
          <w:rFonts w:ascii="Arial" w:hAnsi="Arial" w:cs="Arial"/>
          <w:b/>
          <w:sz w:val="22"/>
          <w:szCs w:val="22"/>
        </w:rPr>
        <w:t xml:space="preserve">, Ontario, and Mr. Greg Budge of Victoria, British Columbia, for the purpose of authoring a preliminary budget for the </w:t>
      </w:r>
      <w:proofErr w:type="spellStart"/>
      <w:r w:rsidRPr="00387153">
        <w:rPr>
          <w:rFonts w:ascii="Arial" w:hAnsi="Arial" w:cs="Arial"/>
          <w:b/>
          <w:sz w:val="22"/>
          <w:szCs w:val="22"/>
        </w:rPr>
        <w:t>Norbeau</w:t>
      </w:r>
      <w:proofErr w:type="spellEnd"/>
      <w:r w:rsidRPr="00387153">
        <w:rPr>
          <w:rFonts w:ascii="Arial" w:hAnsi="Arial" w:cs="Arial"/>
          <w:b/>
          <w:sz w:val="22"/>
          <w:szCs w:val="22"/>
        </w:rPr>
        <w:t xml:space="preserve"> Gold Project by mid-March 2019.</w:t>
      </w:r>
      <w:r>
        <w:rPr>
          <w:rFonts w:ascii="Arial" w:hAnsi="Arial" w:cs="Arial"/>
          <w:b/>
          <w:sz w:val="22"/>
          <w:szCs w:val="22"/>
        </w:rPr>
        <w:t xml:space="preserve"> This transaction is discussed in more detail below. </w:t>
      </w:r>
    </w:p>
    <w:p w14:paraId="25BF903F" w14:textId="6901E910" w:rsidR="00DE00E7" w:rsidRDefault="00640E94" w:rsidP="00AA7BE8">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410D9987" w14:textId="77777777"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has been actively engaged in raising funds for the Issuer to advance its exploration plan</w:t>
      </w:r>
      <w:r w:rsidR="008E5BBC" w:rsidRPr="00CB482A">
        <w:rPr>
          <w:rFonts w:ascii="Arial" w:hAnsi="Arial" w:cs="Arial"/>
          <w:b/>
          <w:sz w:val="22"/>
          <w:szCs w:val="22"/>
        </w:rPr>
        <w:t>s</w:t>
      </w:r>
      <w:r w:rsidRPr="00CB482A">
        <w:rPr>
          <w:rFonts w:ascii="Arial" w:hAnsi="Arial" w:cs="Arial"/>
          <w:b/>
          <w:sz w:val="22"/>
          <w:szCs w:val="22"/>
        </w:rPr>
        <w:t>. Management has been actively engaged in discussions with various parties regarding potential joint-ventures</w:t>
      </w:r>
      <w:r w:rsidR="008C4202">
        <w:rPr>
          <w:rFonts w:ascii="Arial" w:hAnsi="Arial" w:cs="Arial"/>
          <w:b/>
          <w:sz w:val="22"/>
          <w:szCs w:val="22"/>
        </w:rPr>
        <w:t>,</w:t>
      </w:r>
      <w:r w:rsidRPr="00CB482A">
        <w:rPr>
          <w:rFonts w:ascii="Arial" w:hAnsi="Arial" w:cs="Arial"/>
          <w:b/>
          <w:sz w:val="22"/>
          <w:szCs w:val="22"/>
        </w:rPr>
        <w:t xml:space="preserve"> financing opportunities and property acquisitions.</w:t>
      </w:r>
    </w:p>
    <w:p w14:paraId="4E1BD558" w14:textId="04C60353"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The Company has filed a structural analysis of lineaments, and a comprehensive compilation of historical data, as well as current surface grab sampling as part of ongoing assessment requirements for the Bralorne Property, Bridge River, B.C., Canada.</w:t>
      </w:r>
    </w:p>
    <w:p w14:paraId="2C185333" w14:textId="1B3068D6"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extensive report by </w:t>
      </w:r>
      <w:r w:rsidR="003254C1" w:rsidRPr="004E44C7">
        <w:rPr>
          <w:rFonts w:ascii="Arial" w:hAnsi="Arial" w:cs="Arial"/>
          <w:b/>
          <w:sz w:val="22"/>
          <w:szCs w:val="22"/>
        </w:rPr>
        <w:t xml:space="preserve">the engineers </w:t>
      </w:r>
      <w:r w:rsidRPr="004E44C7">
        <w:rPr>
          <w:rFonts w:ascii="Arial" w:hAnsi="Arial" w:cs="Arial"/>
          <w:b/>
          <w:sz w:val="22"/>
          <w:szCs w:val="22"/>
        </w:rPr>
        <w:t>includes a structural</w:t>
      </w:r>
      <w:r w:rsidR="003254C1" w:rsidRPr="004E44C7">
        <w:rPr>
          <w:rFonts w:ascii="Arial" w:hAnsi="Arial" w:cs="Arial"/>
          <w:b/>
          <w:sz w:val="22"/>
          <w:szCs w:val="22"/>
        </w:rPr>
        <w:t xml:space="preserve"> </w:t>
      </w:r>
      <w:r w:rsidRPr="004E44C7">
        <w:rPr>
          <w:rFonts w:ascii="Arial" w:hAnsi="Arial" w:cs="Arial"/>
          <w:b/>
          <w:sz w:val="22"/>
          <w:szCs w:val="22"/>
        </w:rPr>
        <w:t xml:space="preserve">analysis of lineaments as derived from aerial photographs, as well as a compilation of all historical data on the property. </w:t>
      </w:r>
    </w:p>
    <w:p w14:paraId="7959C3C4" w14:textId="2174E0A9" w:rsidR="00AA7BE8" w:rsidRPr="004E44C7" w:rsidRDefault="003254C1" w:rsidP="00AA7BE8">
      <w:pPr>
        <w:pStyle w:val="List"/>
        <w:ind w:left="720" w:firstLine="0"/>
        <w:jc w:val="both"/>
        <w:rPr>
          <w:rFonts w:ascii="Arial" w:hAnsi="Arial" w:cs="Arial"/>
          <w:b/>
          <w:sz w:val="22"/>
          <w:szCs w:val="22"/>
        </w:rPr>
      </w:pPr>
      <w:r w:rsidRPr="004E44C7">
        <w:rPr>
          <w:rFonts w:ascii="Arial" w:hAnsi="Arial" w:cs="Arial"/>
          <w:b/>
          <w:sz w:val="22"/>
          <w:szCs w:val="22"/>
        </w:rPr>
        <w:t xml:space="preserve">The </w:t>
      </w:r>
      <w:r w:rsidR="00AA7BE8" w:rsidRPr="004E44C7">
        <w:rPr>
          <w:rFonts w:ascii="Arial" w:hAnsi="Arial" w:cs="Arial"/>
          <w:b/>
          <w:sz w:val="22"/>
          <w:szCs w:val="22"/>
        </w:rPr>
        <w:t>Bralorne</w:t>
      </w:r>
      <w:r w:rsidRPr="004E44C7">
        <w:rPr>
          <w:rFonts w:ascii="Arial" w:hAnsi="Arial" w:cs="Arial"/>
          <w:b/>
          <w:sz w:val="22"/>
          <w:szCs w:val="22"/>
        </w:rPr>
        <w:t xml:space="preserve"> </w:t>
      </w:r>
      <w:r w:rsidR="00AA7BE8" w:rsidRPr="004E44C7">
        <w:rPr>
          <w:rFonts w:ascii="Arial" w:hAnsi="Arial" w:cs="Arial"/>
          <w:b/>
          <w:sz w:val="22"/>
          <w:szCs w:val="22"/>
        </w:rPr>
        <w:t>property represents a significant gold</w:t>
      </w:r>
      <w:r w:rsidRPr="004E44C7">
        <w:rPr>
          <w:rFonts w:ascii="Arial" w:hAnsi="Arial" w:cs="Arial"/>
          <w:b/>
          <w:sz w:val="22"/>
          <w:szCs w:val="22"/>
        </w:rPr>
        <w:t xml:space="preserve"> </w:t>
      </w:r>
      <w:r w:rsidR="00AA7BE8" w:rsidRPr="004E44C7">
        <w:rPr>
          <w:rFonts w:ascii="Arial" w:hAnsi="Arial" w:cs="Arial"/>
          <w:b/>
          <w:sz w:val="22"/>
          <w:szCs w:val="22"/>
        </w:rPr>
        <w:t>exploration target</w:t>
      </w:r>
      <w:r w:rsidR="00B04A0A" w:rsidRPr="004E44C7">
        <w:rPr>
          <w:rFonts w:ascii="Arial" w:hAnsi="Arial" w:cs="Arial"/>
          <w:b/>
          <w:sz w:val="22"/>
          <w:szCs w:val="22"/>
        </w:rPr>
        <w:t xml:space="preserve">. </w:t>
      </w:r>
      <w:r w:rsidR="00AA7BE8" w:rsidRPr="004E44C7">
        <w:rPr>
          <w:rFonts w:ascii="Arial" w:hAnsi="Arial" w:cs="Arial"/>
          <w:b/>
          <w:sz w:val="22"/>
          <w:szCs w:val="22"/>
        </w:rPr>
        <w:t>Additional prospects, the Paymaster, Red Hawk, Mix, Holland, and Dan Tucker veins present significant exploration targets</w:t>
      </w:r>
      <w:r w:rsidR="00B04A0A" w:rsidRPr="004E44C7">
        <w:rPr>
          <w:rFonts w:ascii="Arial" w:hAnsi="Arial" w:cs="Arial"/>
          <w:b/>
          <w:sz w:val="22"/>
          <w:szCs w:val="22"/>
        </w:rPr>
        <w:t xml:space="preserve"> </w:t>
      </w:r>
      <w:r w:rsidR="00AA7BE8" w:rsidRPr="004E44C7">
        <w:rPr>
          <w:rFonts w:ascii="Arial" w:hAnsi="Arial" w:cs="Arial"/>
          <w:b/>
          <w:sz w:val="22"/>
          <w:szCs w:val="22"/>
        </w:rPr>
        <w:t>which have undergone variable amounts of work demonstrating considerable gold exploration potential.</w:t>
      </w:r>
    </w:p>
    <w:p w14:paraId="1A632C46" w14:textId="54ED8FF8" w:rsidR="00AA7BE8" w:rsidRPr="004E44C7" w:rsidRDefault="00AA7BE8" w:rsidP="00AA7BE8">
      <w:pPr>
        <w:pStyle w:val="List"/>
        <w:ind w:left="720" w:firstLine="0"/>
        <w:jc w:val="both"/>
        <w:rPr>
          <w:rFonts w:ascii="Arial" w:hAnsi="Arial" w:cs="Arial"/>
          <w:b/>
          <w:sz w:val="22"/>
          <w:szCs w:val="22"/>
        </w:rPr>
      </w:pPr>
      <w:r w:rsidRPr="004E44C7">
        <w:rPr>
          <w:rFonts w:ascii="Arial" w:hAnsi="Arial" w:cs="Arial"/>
          <w:b/>
          <w:sz w:val="22"/>
          <w:szCs w:val="22"/>
        </w:rPr>
        <w:lastRenderedPageBreak/>
        <w:t>Structural analysis of lineaments has led to recommendations for intensified prospecting and exploration in three</w:t>
      </w:r>
      <w:r w:rsidR="00B04A0A" w:rsidRPr="004E44C7">
        <w:rPr>
          <w:rFonts w:ascii="Arial" w:hAnsi="Arial" w:cs="Arial"/>
          <w:b/>
          <w:sz w:val="22"/>
          <w:szCs w:val="22"/>
        </w:rPr>
        <w:t xml:space="preserve"> </w:t>
      </w:r>
      <w:r w:rsidRPr="004E44C7">
        <w:rPr>
          <w:rFonts w:ascii="Arial" w:hAnsi="Arial" w:cs="Arial"/>
          <w:b/>
          <w:sz w:val="22"/>
          <w:szCs w:val="22"/>
        </w:rPr>
        <w:t>separate target areas within the property.</w:t>
      </w:r>
    </w:p>
    <w:p w14:paraId="231DBCAA" w14:textId="1CD45F9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DB8DFD" w14:textId="77777777"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6FE300A5" w14:textId="77777777"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29C9CB2"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6F955B74" w14:textId="0AC810C0" w:rsidR="00AF1943" w:rsidRDefault="00F834CB" w:rsidP="00AF1943">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1A9ED67" w14:textId="4ECF8075" w:rsidR="00387153" w:rsidRDefault="00387153" w:rsidP="003251A3">
      <w:pPr>
        <w:pStyle w:val="List"/>
        <w:ind w:left="720" w:firstLine="0"/>
        <w:jc w:val="both"/>
        <w:rPr>
          <w:rFonts w:ascii="Arial" w:hAnsi="Arial" w:cs="Arial"/>
          <w:b/>
          <w:color w:val="000000" w:themeColor="text1"/>
          <w:sz w:val="22"/>
          <w:szCs w:val="22"/>
        </w:rPr>
      </w:pPr>
      <w:r w:rsidRPr="00387153">
        <w:rPr>
          <w:rFonts w:ascii="Arial" w:hAnsi="Arial" w:cs="Arial"/>
          <w:b/>
          <w:color w:val="000000" w:themeColor="text1"/>
          <w:sz w:val="22"/>
          <w:szCs w:val="22"/>
        </w:rPr>
        <w:t xml:space="preserve">The Company has retained Mr. David Malouf of </w:t>
      </w:r>
      <w:proofErr w:type="spellStart"/>
      <w:r w:rsidRPr="00387153">
        <w:rPr>
          <w:rFonts w:ascii="Arial" w:hAnsi="Arial" w:cs="Arial"/>
          <w:b/>
          <w:color w:val="000000" w:themeColor="text1"/>
          <w:sz w:val="22"/>
          <w:szCs w:val="22"/>
        </w:rPr>
        <w:t>Longlac</w:t>
      </w:r>
      <w:proofErr w:type="spellEnd"/>
      <w:r w:rsidRPr="00387153">
        <w:rPr>
          <w:rFonts w:ascii="Arial" w:hAnsi="Arial" w:cs="Arial"/>
          <w:b/>
          <w:color w:val="000000" w:themeColor="text1"/>
          <w:sz w:val="22"/>
          <w:szCs w:val="22"/>
        </w:rPr>
        <w:t xml:space="preserve">, Ontario, and Mr. Greg Budge of Victoria, British Columbia, for the purpose of authoring a preliminary budget for the </w:t>
      </w:r>
      <w:proofErr w:type="spellStart"/>
      <w:r w:rsidRPr="00387153">
        <w:rPr>
          <w:rFonts w:ascii="Arial" w:hAnsi="Arial" w:cs="Arial"/>
          <w:b/>
          <w:color w:val="000000" w:themeColor="text1"/>
          <w:sz w:val="22"/>
          <w:szCs w:val="22"/>
        </w:rPr>
        <w:t>Norbeau</w:t>
      </w:r>
      <w:proofErr w:type="spellEnd"/>
      <w:r w:rsidRPr="00387153">
        <w:rPr>
          <w:rFonts w:ascii="Arial" w:hAnsi="Arial" w:cs="Arial"/>
          <w:b/>
          <w:color w:val="000000" w:themeColor="text1"/>
          <w:sz w:val="22"/>
          <w:szCs w:val="22"/>
        </w:rPr>
        <w:t xml:space="preserve"> Gold Project. Both men are highly qualified and possess extensive knowledge and experience in mining operations in Canada and abroad. Their expertise includes start-up procedures, infrastructure, ore extraction and all aspects of environmental and First Nations negotiations. They will begin their due diligence on the Project immediately and will complete a site visit to the Project as soon as possible, with the aim of having the preliminary budget ready by mid-March 2019.</w:t>
      </w:r>
      <w:r>
        <w:rPr>
          <w:rFonts w:ascii="Arial" w:hAnsi="Arial" w:cs="Arial"/>
          <w:b/>
          <w:color w:val="000000" w:themeColor="text1"/>
          <w:sz w:val="22"/>
          <w:szCs w:val="22"/>
        </w:rPr>
        <w:t xml:space="preserve"> The Company intends to fast-track the development of the Project with the goal of commencing production in 2021.</w:t>
      </w:r>
    </w:p>
    <w:p w14:paraId="79915A5C" w14:textId="7ABAE94E" w:rsidR="00640E94" w:rsidRPr="00AF1943" w:rsidRDefault="005B789A" w:rsidP="00AF1943">
      <w:pPr>
        <w:pStyle w:val="List"/>
        <w:numPr>
          <w:ilvl w:val="0"/>
          <w:numId w:val="28"/>
        </w:numPr>
        <w:jc w:val="both"/>
        <w:rPr>
          <w:rFonts w:ascii="Arial" w:hAnsi="Arial"/>
          <w:sz w:val="22"/>
          <w:szCs w:val="22"/>
        </w:rPr>
      </w:pPr>
      <w:r w:rsidRPr="00AF1943">
        <w:rPr>
          <w:rFonts w:ascii="Arial" w:hAnsi="Arial"/>
          <w:sz w:val="22"/>
          <w:szCs w:val="22"/>
        </w:rPr>
        <w:t>Descri</w:t>
      </w:r>
      <w:r w:rsidR="00640E94" w:rsidRPr="00AF1943">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249BD15D" w14:textId="7DF00EBF"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5252802"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0D7CB649"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0469D508"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6B1E4475"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0335315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lastRenderedPageBreak/>
        <w:t>Describe any new developments or effects on intangible products such as brand names, circulation lists, copyrights, franchises, licenses, patents, software, subscription lists and trade-marks.</w:t>
      </w:r>
    </w:p>
    <w:p w14:paraId="2AB1D129"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02B1D87C"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proofErr w:type="spellStart"/>
      <w:r w:rsidRPr="00074BE1">
        <w:rPr>
          <w:rFonts w:ascii="Arial" w:hAnsi="Arial"/>
          <w:sz w:val="22"/>
          <w:szCs w:val="22"/>
        </w:rPr>
        <w:t>hirings</w:t>
      </w:r>
      <w:proofErr w:type="spellEnd"/>
      <w:r w:rsidRPr="00074BE1">
        <w:rPr>
          <w:rFonts w:ascii="Arial" w:hAnsi="Arial"/>
          <w:sz w:val="22"/>
          <w:szCs w:val="22"/>
        </w:rPr>
        <w:t>, terminations or lay-offs with details of anticipated length of lay-offs.</w:t>
      </w:r>
    </w:p>
    <w:p w14:paraId="7BCAB535"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A9699E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6E9A4598"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F6CD7E6"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7DA359CF"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7EB9506F"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264FA471" w14:textId="77777777" w:rsidR="00BC46F8" w:rsidRPr="00CB482A" w:rsidRDefault="00535A0A" w:rsidP="00CB482A">
      <w:pPr>
        <w:pStyle w:val="List"/>
        <w:ind w:left="720" w:firstLine="0"/>
        <w:jc w:val="both"/>
        <w:rPr>
          <w:rFonts w:ascii="Arial" w:hAnsi="Arial"/>
          <w:b/>
          <w:sz w:val="22"/>
          <w:szCs w:val="22"/>
        </w:rPr>
      </w:pPr>
      <w:r>
        <w:rPr>
          <w:rFonts w:ascii="Arial" w:hAnsi="Arial" w:cs="Arial"/>
          <w:b/>
          <w:sz w:val="22"/>
          <w:szCs w:val="22"/>
        </w:rPr>
        <w:t>Not applicable.</w:t>
      </w:r>
    </w:p>
    <w:p w14:paraId="58644F1A" w14:textId="77777777"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318B4B90" w14:textId="136A314B" w:rsidR="00493C43" w:rsidRPr="00B05252" w:rsidRDefault="00102430" w:rsidP="00102430">
      <w:pPr>
        <w:pStyle w:val="List"/>
        <w:ind w:left="709" w:firstLine="0"/>
        <w:jc w:val="both"/>
        <w:rPr>
          <w:rFonts w:ascii="Arial" w:hAnsi="Arial" w:cs="Arial"/>
          <w:b/>
          <w:sz w:val="22"/>
          <w:szCs w:val="22"/>
        </w:rPr>
      </w:pPr>
      <w:r>
        <w:rPr>
          <w:rFonts w:ascii="Arial" w:hAnsi="Arial" w:cs="Arial"/>
          <w:b/>
          <w:sz w:val="22"/>
          <w:szCs w:val="22"/>
        </w:rPr>
        <w:t>Not applicable</w:t>
      </w:r>
      <w:r w:rsidR="00493C43" w:rsidRPr="00B05252">
        <w:rPr>
          <w:rFonts w:ascii="Arial" w:hAnsi="Arial" w:cs="Arial"/>
          <w:b/>
          <w:sz w:val="22"/>
          <w:szCs w:val="22"/>
        </w:rPr>
        <w:t xml:space="preserve">. </w:t>
      </w:r>
    </w:p>
    <w:p w14:paraId="54B5B402"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59C786BE"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568914F1" w14:textId="77777777" w:rsidR="00640E94" w:rsidRPr="00074BE1"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t>Provide details of any changes in directors, officers or committee members.</w:t>
      </w:r>
    </w:p>
    <w:p w14:paraId="1591DE43" w14:textId="142EF5D7" w:rsidR="00C525B7" w:rsidRPr="001842DA" w:rsidRDefault="00B54209" w:rsidP="00EB67C1">
      <w:pPr>
        <w:pStyle w:val="List"/>
        <w:ind w:left="720" w:firstLine="0"/>
        <w:jc w:val="both"/>
        <w:rPr>
          <w:rFonts w:ascii="Arial" w:hAnsi="Arial" w:cs="Arial"/>
          <w:b/>
          <w:sz w:val="22"/>
          <w:szCs w:val="22"/>
        </w:rPr>
      </w:pPr>
      <w:r w:rsidRPr="00B54209">
        <w:rPr>
          <w:rFonts w:ascii="Arial" w:hAnsi="Arial" w:cs="Arial"/>
          <w:b/>
          <w:sz w:val="22"/>
          <w:szCs w:val="22"/>
        </w:rPr>
        <w:t>Not applicable.</w:t>
      </w:r>
      <w:r w:rsidR="001842DA" w:rsidRPr="001842DA">
        <w:rPr>
          <w:rFonts w:ascii="Arial" w:hAnsi="Arial" w:cs="Arial"/>
          <w:b/>
          <w:sz w:val="22"/>
          <w:szCs w:val="22"/>
        </w:rPr>
        <w:t xml:space="preserve"> </w:t>
      </w:r>
      <w:r w:rsidR="001842DA" w:rsidRPr="001842DA">
        <w:rPr>
          <w:rFonts w:ascii="Arial" w:hAnsi="Arial" w:cs="Arial"/>
          <w:b/>
          <w:sz w:val="22"/>
          <w:szCs w:val="22"/>
        </w:rPr>
        <w:cr/>
      </w:r>
    </w:p>
    <w:p w14:paraId="18086504" w14:textId="77777777"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15181888" w14:textId="77777777"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w:t>
      </w:r>
      <w:r w:rsidRPr="00CB482A">
        <w:rPr>
          <w:rFonts w:ascii="Arial" w:hAnsi="Arial"/>
          <w:b/>
          <w:sz w:val="22"/>
          <w:szCs w:val="22"/>
        </w:rPr>
        <w:lastRenderedPageBreak/>
        <w:t xml:space="preserve">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deposits of ore. Even if commercial quantities of mineral deposits are discovered by the Issuer, there is no guarantee that a profitable market will exist for the sale of the metals produced. </w:t>
      </w:r>
    </w:p>
    <w:p w14:paraId="5871D739" w14:textId="77777777" w:rsidR="00F31C31" w:rsidRPr="00CB482A"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t>The development of the Issuer’s properties will depend upon the Issuer’s ability to obtain financing through the joint venturing of projects, private placement financing, public financing or other means. There can be no assurance that the Issuer will be successful in obtaining the required financing.</w:t>
      </w:r>
    </w:p>
    <w:p w14:paraId="225A79EE" w14:textId="77777777" w:rsidR="001318F5" w:rsidRDefault="001318F5">
      <w:pPr>
        <w:rPr>
          <w:rFonts w:ascii="Arial" w:hAnsi="Arial"/>
          <w:b/>
          <w:sz w:val="22"/>
          <w:szCs w:val="22"/>
          <w:lang w:val="en-GB"/>
        </w:rPr>
      </w:pPr>
    </w:p>
    <w:p w14:paraId="753C96BE" w14:textId="77777777" w:rsidR="00F66FCD" w:rsidRDefault="00C728C5" w:rsidP="00D2380D">
      <w:pPr>
        <w:ind w:left="720"/>
        <w:rPr>
          <w:rFonts w:ascii="Arial" w:hAnsi="Arial"/>
          <w:b/>
          <w:sz w:val="22"/>
          <w:szCs w:val="22"/>
        </w:rPr>
      </w:pPr>
      <w:r>
        <w:rPr>
          <w:rFonts w:ascii="Arial" w:hAnsi="Arial"/>
          <w:b/>
          <w:sz w:val="22"/>
          <w:szCs w:val="22"/>
          <w:lang w:val="en-GB"/>
        </w:rPr>
        <w:t>T</w:t>
      </w:r>
      <w:r w:rsidR="00D2380D">
        <w:rPr>
          <w:rFonts w:ascii="Arial" w:hAnsi="Arial"/>
          <w:b/>
          <w:sz w:val="22"/>
          <w:szCs w:val="22"/>
        </w:rPr>
        <w:t>he company disclosed a non-compliant inferred resource estimate for the Company’s Fairview Gold Property</w:t>
      </w:r>
      <w:r>
        <w:rPr>
          <w:rFonts w:ascii="Arial" w:hAnsi="Arial"/>
          <w:b/>
          <w:sz w:val="22"/>
          <w:szCs w:val="22"/>
        </w:rPr>
        <w:t xml:space="preserve"> in corporate presentations that were available on the Company’s website. The company advises investors that the Company does not have a current technical report supporting a mineral resource estimate at the Fairview Gold Property. </w:t>
      </w:r>
      <w:r w:rsidR="00F66FCD">
        <w:rPr>
          <w:rFonts w:ascii="Arial" w:hAnsi="Arial"/>
          <w:b/>
          <w:sz w:val="22"/>
          <w:szCs w:val="22"/>
        </w:rPr>
        <w:t>The corporate presentations with the estimate have now been removed from the company’s website and previous disclosure of a mineral resource on the property should not be relied upon until the Company is able to file a current and complete a technical report.</w:t>
      </w:r>
    </w:p>
    <w:p w14:paraId="4F869F2F" w14:textId="77777777" w:rsidR="00F66FCD" w:rsidRDefault="00F66FCD" w:rsidP="00D2380D">
      <w:pPr>
        <w:ind w:left="720"/>
        <w:rPr>
          <w:rFonts w:ascii="Arial" w:hAnsi="Arial"/>
          <w:b/>
          <w:sz w:val="22"/>
          <w:szCs w:val="22"/>
        </w:rPr>
      </w:pPr>
    </w:p>
    <w:p w14:paraId="222F3601" w14:textId="5F465B87" w:rsidR="00F66FCD" w:rsidRDefault="00F66FCD" w:rsidP="00D2380D">
      <w:pPr>
        <w:ind w:left="720"/>
        <w:rPr>
          <w:rFonts w:ascii="Arial" w:hAnsi="Arial"/>
          <w:b/>
          <w:sz w:val="22"/>
          <w:szCs w:val="22"/>
        </w:rPr>
      </w:pPr>
      <w:r>
        <w:rPr>
          <w:rFonts w:ascii="Arial" w:hAnsi="Arial"/>
          <w:b/>
          <w:sz w:val="22"/>
          <w:szCs w:val="22"/>
        </w:rPr>
        <w:t>The company is in the process of having a current and complete technical report for the Fairview Gold Property prepared and will provide an update when the technical report has been filed.</w:t>
      </w:r>
    </w:p>
    <w:p w14:paraId="29322ED3" w14:textId="053B2AE6" w:rsidR="004F0275" w:rsidRDefault="004F0275" w:rsidP="00D2380D">
      <w:pPr>
        <w:ind w:left="720"/>
        <w:rPr>
          <w:rFonts w:ascii="Arial" w:hAnsi="Arial"/>
          <w:b/>
          <w:sz w:val="22"/>
          <w:szCs w:val="22"/>
        </w:rPr>
      </w:pPr>
    </w:p>
    <w:p w14:paraId="1B5C88D7" w14:textId="68BFE867" w:rsidR="003251A3" w:rsidRDefault="004F0275" w:rsidP="004F0275">
      <w:pPr>
        <w:ind w:left="720"/>
        <w:rPr>
          <w:rFonts w:ascii="Arial" w:hAnsi="Arial"/>
          <w:b/>
          <w:sz w:val="22"/>
          <w:szCs w:val="22"/>
        </w:rPr>
      </w:pPr>
      <w:r w:rsidRPr="004F0275">
        <w:rPr>
          <w:rFonts w:ascii="Arial" w:hAnsi="Arial"/>
          <w:b/>
          <w:sz w:val="22"/>
          <w:szCs w:val="22"/>
        </w:rPr>
        <w:t xml:space="preserve">The Company intends to fast-track the development of the </w:t>
      </w:r>
      <w:proofErr w:type="spellStart"/>
      <w:r>
        <w:rPr>
          <w:rFonts w:ascii="Arial" w:hAnsi="Arial"/>
          <w:b/>
          <w:sz w:val="22"/>
          <w:szCs w:val="22"/>
        </w:rPr>
        <w:t>Norbeau</w:t>
      </w:r>
      <w:proofErr w:type="spellEnd"/>
      <w:r>
        <w:rPr>
          <w:rFonts w:ascii="Arial" w:hAnsi="Arial"/>
          <w:b/>
          <w:sz w:val="22"/>
          <w:szCs w:val="22"/>
        </w:rPr>
        <w:t xml:space="preserve"> Gold Projec</w:t>
      </w:r>
      <w:r w:rsidRPr="004F0275">
        <w:rPr>
          <w:rFonts w:ascii="Arial" w:hAnsi="Arial"/>
          <w:b/>
          <w:sz w:val="22"/>
          <w:szCs w:val="22"/>
        </w:rPr>
        <w:t>t, with the goal of commencing production in 2021. In pursuit of</w:t>
      </w:r>
      <w:r>
        <w:rPr>
          <w:rFonts w:ascii="Arial" w:hAnsi="Arial"/>
          <w:b/>
          <w:sz w:val="22"/>
          <w:szCs w:val="22"/>
        </w:rPr>
        <w:t xml:space="preserve"> </w:t>
      </w:r>
      <w:r w:rsidRPr="004F0275">
        <w:rPr>
          <w:rFonts w:ascii="Arial" w:hAnsi="Arial"/>
          <w:b/>
          <w:sz w:val="22"/>
          <w:szCs w:val="22"/>
        </w:rPr>
        <w:t xml:space="preserve">this goal, the </w:t>
      </w:r>
      <w:r>
        <w:rPr>
          <w:rFonts w:ascii="Arial" w:hAnsi="Arial"/>
          <w:b/>
          <w:sz w:val="22"/>
          <w:szCs w:val="22"/>
        </w:rPr>
        <w:t>C</w:t>
      </w:r>
      <w:r w:rsidRPr="004F0275">
        <w:rPr>
          <w:rFonts w:ascii="Arial" w:hAnsi="Arial"/>
          <w:b/>
          <w:sz w:val="22"/>
          <w:szCs w:val="22"/>
        </w:rPr>
        <w:t xml:space="preserve">ompany has retained Mr. David Malouf of </w:t>
      </w:r>
      <w:proofErr w:type="spellStart"/>
      <w:r w:rsidRPr="004F0275">
        <w:rPr>
          <w:rFonts w:ascii="Arial" w:hAnsi="Arial"/>
          <w:b/>
          <w:sz w:val="22"/>
          <w:szCs w:val="22"/>
        </w:rPr>
        <w:t>Longlac</w:t>
      </w:r>
      <w:proofErr w:type="spellEnd"/>
      <w:r w:rsidRPr="004F0275">
        <w:rPr>
          <w:rFonts w:ascii="Arial" w:hAnsi="Arial"/>
          <w:b/>
          <w:sz w:val="22"/>
          <w:szCs w:val="22"/>
        </w:rPr>
        <w:t>, Ontario, and Mr. Greg Budge of Victoria, British Columbia, for</w:t>
      </w:r>
      <w:r>
        <w:rPr>
          <w:rFonts w:ascii="Arial" w:hAnsi="Arial"/>
          <w:b/>
          <w:sz w:val="22"/>
          <w:szCs w:val="22"/>
        </w:rPr>
        <w:t xml:space="preserve"> </w:t>
      </w:r>
      <w:r w:rsidRPr="004F0275">
        <w:rPr>
          <w:rFonts w:ascii="Arial" w:hAnsi="Arial"/>
          <w:b/>
          <w:sz w:val="22"/>
          <w:szCs w:val="22"/>
        </w:rPr>
        <w:t xml:space="preserve">the purpose of authoring a preliminary budget for the </w:t>
      </w:r>
      <w:proofErr w:type="spellStart"/>
      <w:r w:rsidRPr="004F0275">
        <w:rPr>
          <w:rFonts w:ascii="Arial" w:hAnsi="Arial"/>
          <w:b/>
          <w:sz w:val="22"/>
          <w:szCs w:val="22"/>
        </w:rPr>
        <w:t>Norbeau</w:t>
      </w:r>
      <w:proofErr w:type="spellEnd"/>
      <w:r w:rsidRPr="004F0275">
        <w:rPr>
          <w:rFonts w:ascii="Arial" w:hAnsi="Arial"/>
          <w:b/>
          <w:sz w:val="22"/>
          <w:szCs w:val="22"/>
        </w:rPr>
        <w:t xml:space="preserve"> Gold Project</w:t>
      </w:r>
      <w:r w:rsidR="003251A3">
        <w:rPr>
          <w:rFonts w:ascii="Arial" w:hAnsi="Arial"/>
          <w:b/>
          <w:sz w:val="22"/>
          <w:szCs w:val="22"/>
        </w:rPr>
        <w:t xml:space="preserve"> </w:t>
      </w:r>
      <w:r w:rsidR="003251A3" w:rsidRPr="004F0275">
        <w:rPr>
          <w:rFonts w:ascii="Arial" w:hAnsi="Arial"/>
          <w:b/>
          <w:sz w:val="22"/>
          <w:szCs w:val="22"/>
        </w:rPr>
        <w:t>by mid-March 2019</w:t>
      </w:r>
      <w:r w:rsidR="003251A3">
        <w:rPr>
          <w:rFonts w:ascii="Arial" w:hAnsi="Arial"/>
          <w:b/>
          <w:sz w:val="22"/>
          <w:szCs w:val="22"/>
        </w:rPr>
        <w:t>.</w:t>
      </w:r>
    </w:p>
    <w:p w14:paraId="6D677EA1" w14:textId="77777777" w:rsidR="003251A3" w:rsidRDefault="003251A3" w:rsidP="004F0275">
      <w:pPr>
        <w:ind w:left="720"/>
        <w:rPr>
          <w:rFonts w:ascii="Arial" w:hAnsi="Arial"/>
          <w:b/>
          <w:sz w:val="22"/>
          <w:szCs w:val="22"/>
        </w:rPr>
      </w:pPr>
    </w:p>
    <w:p w14:paraId="5433B6CF" w14:textId="77777777" w:rsidR="00F66FCD" w:rsidRDefault="00F66FCD" w:rsidP="00D2380D">
      <w:pPr>
        <w:ind w:left="720"/>
        <w:rPr>
          <w:rFonts w:ascii="Arial" w:hAnsi="Arial"/>
          <w:b/>
          <w:sz w:val="22"/>
          <w:szCs w:val="22"/>
        </w:rPr>
      </w:pPr>
    </w:p>
    <w:p w14:paraId="35E007FF" w14:textId="08377FEF" w:rsidR="00B1612D" w:rsidRDefault="00B1612D" w:rsidP="00D2380D">
      <w:pPr>
        <w:ind w:left="720"/>
        <w:rPr>
          <w:rFonts w:ascii="Arial" w:hAnsi="Arial"/>
          <w:b/>
          <w:sz w:val="22"/>
          <w:szCs w:val="22"/>
          <w:lang w:val="en-GB"/>
        </w:rPr>
      </w:pPr>
      <w:r>
        <w:rPr>
          <w:rFonts w:ascii="Arial" w:hAnsi="Arial"/>
          <w:b/>
          <w:sz w:val="22"/>
          <w:szCs w:val="22"/>
        </w:rPr>
        <w:br w:type="page"/>
      </w:r>
    </w:p>
    <w:p w14:paraId="6E9F9A20" w14:textId="14024B1B"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r w:rsidR="004E44C7">
        <w:rPr>
          <w:rFonts w:ascii="Arial" w:hAnsi="Arial"/>
          <w:b/>
          <w:sz w:val="22"/>
          <w:szCs w:val="22"/>
        </w:rPr>
        <w:t>o</w:t>
      </w:r>
      <w:r w:rsidRPr="00074BE1">
        <w:rPr>
          <w:rFonts w:ascii="Arial" w:hAnsi="Arial"/>
          <w:b/>
          <w:sz w:val="22"/>
          <w:szCs w:val="22"/>
        </w:rPr>
        <w:t>f Compliance</w:t>
      </w:r>
    </w:p>
    <w:p w14:paraId="7BE8AB51"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28013FA2"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52F2F168"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4D240E87"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w:t>
      </w:r>
      <w:proofErr w:type="gramStart"/>
      <w:r w:rsidRPr="00074BE1">
        <w:rPr>
          <w:rFonts w:ascii="Arial" w:hAnsi="Arial"/>
          <w:sz w:val="22"/>
          <w:szCs w:val="22"/>
        </w:rPr>
        <w:t>is in compliance with</w:t>
      </w:r>
      <w:proofErr w:type="gramEnd"/>
      <w:r w:rsidRPr="00074BE1">
        <w:rPr>
          <w:rFonts w:ascii="Arial" w:hAnsi="Arial"/>
          <w:sz w:val="22"/>
          <w:szCs w:val="22"/>
        </w:rPr>
        <w:t xml:space="preserve">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B4E3285"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01F52496" w14:textId="282EC7BF"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D05E29">
        <w:rPr>
          <w:rFonts w:ascii="Arial" w:hAnsi="Arial"/>
          <w:b/>
          <w:sz w:val="22"/>
          <w:szCs w:val="22"/>
        </w:rPr>
        <w:t xml:space="preserve"> </w:t>
      </w:r>
      <w:r w:rsidR="00230BF7">
        <w:rPr>
          <w:rFonts w:ascii="Arial" w:hAnsi="Arial"/>
          <w:b/>
          <w:sz w:val="22"/>
          <w:szCs w:val="22"/>
        </w:rPr>
        <w:t>February</w:t>
      </w:r>
      <w:r w:rsidR="00D05E29">
        <w:rPr>
          <w:rFonts w:ascii="Arial" w:hAnsi="Arial"/>
          <w:b/>
          <w:sz w:val="22"/>
          <w:szCs w:val="22"/>
        </w:rPr>
        <w:t xml:space="preserve"> </w:t>
      </w:r>
      <w:r w:rsidR="00387153">
        <w:rPr>
          <w:rFonts w:ascii="Arial" w:hAnsi="Arial"/>
          <w:b/>
          <w:sz w:val="22"/>
          <w:szCs w:val="22"/>
        </w:rPr>
        <w:t>28</w:t>
      </w:r>
      <w:r w:rsidR="0009447E">
        <w:rPr>
          <w:rFonts w:ascii="Arial" w:hAnsi="Arial"/>
          <w:b/>
          <w:sz w:val="22"/>
          <w:szCs w:val="22"/>
        </w:rPr>
        <w:t>, 201</w:t>
      </w:r>
      <w:r w:rsidR="00230BF7">
        <w:rPr>
          <w:rFonts w:ascii="Arial" w:hAnsi="Arial"/>
          <w:b/>
          <w:sz w:val="22"/>
          <w:szCs w:val="22"/>
        </w:rPr>
        <w:t>9</w:t>
      </w:r>
    </w:p>
    <w:p w14:paraId="3489432B"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10E296B4" w14:textId="77777777"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FBC25D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5004C0FC" w14:textId="77777777" w:rsidR="00640E94" w:rsidRPr="00074BE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7E8C972D" w14:textId="77777777" w:rsidTr="00560605">
        <w:tc>
          <w:tcPr>
            <w:tcW w:w="4518" w:type="dxa"/>
            <w:tcBorders>
              <w:top w:val="single" w:sz="18" w:space="0" w:color="auto"/>
              <w:left w:val="single" w:sz="18" w:space="0" w:color="auto"/>
              <w:bottom w:val="nil"/>
              <w:right w:val="single" w:sz="18" w:space="0" w:color="auto"/>
            </w:tcBorders>
          </w:tcPr>
          <w:p w14:paraId="616C6481"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1658845B"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5CDA4237"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3C2B29CC"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5EEF4D93" w14:textId="77777777" w:rsidR="003A4CF0" w:rsidRPr="00CB482A" w:rsidRDefault="003A4CF0">
            <w:pPr>
              <w:rPr>
                <w:rFonts w:ascii="Arial" w:hAnsi="Arial" w:cs="Arial"/>
                <w:sz w:val="22"/>
                <w:szCs w:val="22"/>
              </w:rPr>
            </w:pPr>
          </w:p>
          <w:p w14:paraId="1D7FF1C5" w14:textId="7C149055" w:rsidR="003A4CF0" w:rsidRPr="00F05CFA" w:rsidRDefault="00387153" w:rsidP="008A04E0">
            <w:pPr>
              <w:rPr>
                <w:rFonts w:ascii="Arial" w:hAnsi="Arial" w:cs="Arial"/>
                <w:b/>
                <w:sz w:val="22"/>
                <w:szCs w:val="22"/>
              </w:rPr>
            </w:pPr>
            <w:r>
              <w:rPr>
                <w:rFonts w:ascii="Arial" w:hAnsi="Arial" w:cs="Arial"/>
                <w:b/>
                <w:sz w:val="22"/>
                <w:szCs w:val="22"/>
              </w:rPr>
              <w:t>February 28</w:t>
            </w:r>
            <w:r w:rsidR="00270CC5">
              <w:rPr>
                <w:rFonts w:ascii="Arial" w:hAnsi="Arial" w:cs="Arial"/>
                <w:b/>
                <w:sz w:val="22"/>
                <w:szCs w:val="22"/>
              </w:rPr>
              <w:t>, 201</w:t>
            </w:r>
            <w:r w:rsidR="009D73DA">
              <w:rPr>
                <w:rFonts w:ascii="Arial" w:hAnsi="Arial" w:cs="Arial"/>
                <w:b/>
                <w:sz w:val="22"/>
                <w:szCs w:val="22"/>
              </w:rPr>
              <w:t>9</w:t>
            </w:r>
          </w:p>
        </w:tc>
        <w:tc>
          <w:tcPr>
            <w:tcW w:w="2718" w:type="dxa"/>
            <w:tcBorders>
              <w:top w:val="single" w:sz="18" w:space="0" w:color="auto"/>
              <w:left w:val="single" w:sz="18" w:space="0" w:color="auto"/>
              <w:bottom w:val="nil"/>
              <w:right w:val="single" w:sz="18" w:space="0" w:color="auto"/>
            </w:tcBorders>
          </w:tcPr>
          <w:p w14:paraId="506AE596"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2FF68F39" w14:textId="77777777" w:rsidR="003A4CF0" w:rsidRPr="00074BE1" w:rsidRDefault="003A4CF0">
            <w:pPr>
              <w:rPr>
                <w:rFonts w:ascii="Arial" w:hAnsi="Arial" w:cs="Arial"/>
                <w:sz w:val="22"/>
                <w:szCs w:val="22"/>
              </w:rPr>
            </w:pPr>
          </w:p>
          <w:p w14:paraId="20E14E7B" w14:textId="4D453BB3" w:rsidR="003A4CF0" w:rsidRPr="00074BE1" w:rsidRDefault="009D73DA" w:rsidP="00EA4448">
            <w:pPr>
              <w:rPr>
                <w:rFonts w:ascii="Arial" w:hAnsi="Arial" w:cs="Arial"/>
                <w:b/>
                <w:sz w:val="22"/>
                <w:szCs w:val="22"/>
              </w:rPr>
            </w:pPr>
            <w:r>
              <w:rPr>
                <w:rFonts w:ascii="Arial" w:hAnsi="Arial" w:cs="Arial"/>
                <w:b/>
                <w:sz w:val="22"/>
                <w:szCs w:val="22"/>
              </w:rPr>
              <w:t>February</w:t>
            </w:r>
            <w:r w:rsidR="00D05E29">
              <w:rPr>
                <w:rFonts w:ascii="Arial" w:hAnsi="Arial" w:cs="Arial"/>
                <w:b/>
                <w:sz w:val="22"/>
                <w:szCs w:val="22"/>
              </w:rPr>
              <w:t xml:space="preserve"> </w:t>
            </w:r>
            <w:r w:rsidR="00387153">
              <w:rPr>
                <w:rFonts w:ascii="Arial" w:hAnsi="Arial" w:cs="Arial"/>
                <w:b/>
                <w:sz w:val="22"/>
                <w:szCs w:val="22"/>
              </w:rPr>
              <w:t>28</w:t>
            </w:r>
            <w:r w:rsidR="00D05E29">
              <w:rPr>
                <w:rFonts w:ascii="Arial" w:hAnsi="Arial" w:cs="Arial"/>
                <w:b/>
                <w:sz w:val="22"/>
                <w:szCs w:val="22"/>
              </w:rPr>
              <w:t>,</w:t>
            </w:r>
            <w:r w:rsidR="00C525B7">
              <w:rPr>
                <w:rFonts w:ascii="Arial" w:hAnsi="Arial" w:cs="Arial"/>
                <w:b/>
                <w:sz w:val="22"/>
                <w:szCs w:val="22"/>
              </w:rPr>
              <w:t xml:space="preserve"> 201</w:t>
            </w:r>
            <w:r>
              <w:rPr>
                <w:rFonts w:ascii="Arial" w:hAnsi="Arial" w:cs="Arial"/>
                <w:b/>
                <w:sz w:val="22"/>
                <w:szCs w:val="22"/>
              </w:rPr>
              <w:t>9</w:t>
            </w:r>
          </w:p>
        </w:tc>
      </w:tr>
      <w:tr w:rsidR="003A4CF0" w:rsidRPr="00074BE1" w14:paraId="5800506C" w14:textId="77777777" w:rsidTr="00560605">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72909906"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304B68CD" w14:textId="713C5C1F" w:rsidR="003A4CF0" w:rsidRPr="00E214B2" w:rsidRDefault="000532F7" w:rsidP="00E214B2">
            <w:pPr>
              <w:rPr>
                <w:rFonts w:ascii="Arial" w:hAnsi="Arial" w:cs="Arial"/>
                <w:b/>
                <w:sz w:val="22"/>
                <w:szCs w:val="22"/>
              </w:rPr>
            </w:pPr>
            <w:r w:rsidRPr="000532F7">
              <w:rPr>
                <w:rFonts w:ascii="Arial" w:hAnsi="Arial" w:cs="Arial"/>
                <w:b/>
                <w:sz w:val="22"/>
                <w:szCs w:val="22"/>
              </w:rPr>
              <w:t>404 – 999 Canada Place</w:t>
            </w:r>
          </w:p>
        </w:tc>
      </w:tr>
      <w:tr w:rsidR="003A4CF0" w:rsidRPr="00074BE1" w14:paraId="71C11C31"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F1A11CF"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4629EC1E" w14:textId="0B8A59F7" w:rsidR="003A4CF0" w:rsidRPr="00074BE1" w:rsidRDefault="000532F7" w:rsidP="00C848C3">
            <w:pPr>
              <w:rPr>
                <w:rFonts w:ascii="Arial" w:hAnsi="Arial" w:cs="Arial"/>
                <w:b/>
                <w:sz w:val="22"/>
                <w:szCs w:val="22"/>
              </w:rPr>
            </w:pPr>
            <w:r w:rsidRPr="000532F7">
              <w:rPr>
                <w:rFonts w:ascii="Arial" w:hAnsi="Arial" w:cs="Arial"/>
                <w:b/>
                <w:sz w:val="22"/>
                <w:szCs w:val="22"/>
              </w:rPr>
              <w:t>Vancouver, BC  V6C 3E2</w:t>
            </w:r>
            <w:bookmarkStart w:id="5" w:name="_GoBack"/>
            <w:bookmarkEnd w:id="5"/>
          </w:p>
        </w:tc>
        <w:tc>
          <w:tcPr>
            <w:tcW w:w="2160" w:type="dxa"/>
            <w:tcBorders>
              <w:top w:val="single" w:sz="18" w:space="0" w:color="auto"/>
              <w:left w:val="single" w:sz="18" w:space="0" w:color="auto"/>
              <w:bottom w:val="single" w:sz="18" w:space="0" w:color="auto"/>
              <w:right w:val="single" w:sz="18" w:space="0" w:color="auto"/>
            </w:tcBorders>
          </w:tcPr>
          <w:p w14:paraId="51542466"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24052D4E"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75A7D16A"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4219C5AC"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6F079DCB" w14:textId="77777777" w:rsidTr="00560605">
        <w:tc>
          <w:tcPr>
            <w:tcW w:w="4698" w:type="dxa"/>
            <w:gridSpan w:val="2"/>
            <w:tcBorders>
              <w:top w:val="single" w:sz="18" w:space="0" w:color="auto"/>
              <w:left w:val="single" w:sz="18" w:space="0" w:color="auto"/>
              <w:bottom w:val="single" w:sz="18" w:space="0" w:color="auto"/>
              <w:right w:val="single" w:sz="18" w:space="0" w:color="auto"/>
            </w:tcBorders>
          </w:tcPr>
          <w:p w14:paraId="1863734C"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3A4AE8E0"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66D4B10A"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0898BA68"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6633DF3A"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4C377A48" w14:textId="77777777" w:rsidTr="00560605">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123D59E7"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56AEAEC9" w14:textId="77777777" w:rsidR="003A4CF0" w:rsidRPr="00074BE1" w:rsidRDefault="00E657EE" w:rsidP="00110B59">
            <w:pPr>
              <w:rPr>
                <w:rFonts w:ascii="Arial" w:hAnsi="Arial" w:cs="Arial"/>
                <w:b/>
                <w:sz w:val="22"/>
                <w:szCs w:val="22"/>
              </w:rPr>
            </w:pPr>
            <w:r>
              <w:rPr>
                <w:rFonts w:ascii="Arial" w:hAnsi="Arial" w:cs="Arial"/>
                <w:b/>
                <w:sz w:val="22"/>
                <w:szCs w:val="22"/>
              </w:rPr>
              <w:t>bcsprinterimports@gmail.com</w:t>
            </w:r>
          </w:p>
        </w:tc>
        <w:tc>
          <w:tcPr>
            <w:tcW w:w="4878" w:type="dxa"/>
            <w:gridSpan w:val="2"/>
            <w:tcBorders>
              <w:top w:val="single" w:sz="18" w:space="0" w:color="auto"/>
              <w:left w:val="single" w:sz="18" w:space="0" w:color="auto"/>
              <w:bottom w:val="single" w:sz="18" w:space="0" w:color="auto"/>
              <w:right w:val="single" w:sz="18" w:space="0" w:color="auto"/>
            </w:tcBorders>
          </w:tcPr>
          <w:p w14:paraId="067433E2"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32F716EE"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075B037C" w14:textId="5B313B3C" w:rsidR="00640E94" w:rsidRPr="00074BE1" w:rsidRDefault="00640E94" w:rsidP="00560605">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54971" w14:textId="77777777" w:rsidR="00F57BDE" w:rsidRDefault="00F57BDE">
      <w:r>
        <w:separator/>
      </w:r>
    </w:p>
  </w:endnote>
  <w:endnote w:type="continuationSeparator" w:id="0">
    <w:p w14:paraId="3C6A2518" w14:textId="77777777" w:rsidR="00F57BDE" w:rsidRDefault="00F5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6E68" w14:textId="77777777" w:rsidR="008A1DEF" w:rsidRDefault="008A1DEF">
    <w:pPr>
      <w:pStyle w:val="Footer"/>
      <w:tabs>
        <w:tab w:val="clear" w:pos="4320"/>
        <w:tab w:val="clear" w:pos="8640"/>
        <w:tab w:val="center" w:pos="4680"/>
        <w:tab w:val="right" w:pos="9360"/>
      </w:tabs>
      <w:rPr>
        <w:b/>
      </w:rPr>
    </w:pPr>
  </w:p>
  <w:p w14:paraId="736154C2"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16A556FF" wp14:editId="60073838">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8C27"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77FD9387" w14:textId="77777777"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5611A863" w14:textId="77777777" w:rsidR="008A1DEF" w:rsidRDefault="008A1DEF" w:rsidP="00442010">
    <w:pPr>
      <w:pStyle w:val="Footer"/>
      <w:tabs>
        <w:tab w:val="clear" w:pos="8640"/>
        <w:tab w:val="left" w:pos="6930"/>
        <w:tab w:val="right" w:pos="9360"/>
      </w:tabs>
      <w:jc w:val="right"/>
      <w:rPr>
        <w:color w:val="000000"/>
        <w:sz w:val="16"/>
        <w:szCs w:val="16"/>
      </w:rPr>
    </w:pPr>
  </w:p>
  <w:p w14:paraId="7E75D206" w14:textId="77777777" w:rsidR="008A1DEF" w:rsidRDefault="008A1DEF" w:rsidP="006658A5">
    <w:pPr>
      <w:pStyle w:val="Footer"/>
      <w:tabs>
        <w:tab w:val="clear" w:pos="8640"/>
        <w:tab w:val="left" w:pos="6930"/>
        <w:tab w:val="right" w:pos="9360"/>
      </w:tabs>
      <w:jc w:val="right"/>
      <w:rPr>
        <w:color w:val="000000"/>
        <w:sz w:val="16"/>
        <w:szCs w:val="16"/>
      </w:rPr>
    </w:pPr>
  </w:p>
  <w:p w14:paraId="09073E3F" w14:textId="77777777" w:rsidR="008A1DEF" w:rsidRDefault="008A1DEF" w:rsidP="0066244D">
    <w:pPr>
      <w:pStyle w:val="Footer"/>
      <w:tabs>
        <w:tab w:val="clear" w:pos="8640"/>
        <w:tab w:val="left" w:pos="6930"/>
        <w:tab w:val="right" w:pos="9360"/>
      </w:tabs>
      <w:jc w:val="right"/>
      <w:rPr>
        <w:color w:val="000000"/>
        <w:sz w:val="16"/>
        <w:szCs w:val="16"/>
      </w:rPr>
    </w:pPr>
  </w:p>
  <w:p w14:paraId="75EBB958"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B32C" w14:textId="77777777" w:rsidR="008A1DEF" w:rsidRDefault="008A1DEF">
    <w:pPr>
      <w:pStyle w:val="Footer"/>
      <w:tabs>
        <w:tab w:val="clear" w:pos="4320"/>
        <w:tab w:val="clear" w:pos="8640"/>
        <w:tab w:val="center" w:pos="4680"/>
        <w:tab w:val="right" w:pos="9360"/>
      </w:tabs>
      <w:rPr>
        <w:b/>
      </w:rPr>
    </w:pPr>
  </w:p>
  <w:p w14:paraId="1B2B9FCA"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1004B668" wp14:editId="1FD66323">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0D32"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739DC526"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06A12890"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36CD9" w14:textId="77777777" w:rsidR="00F57BDE" w:rsidRDefault="00F57BDE">
      <w:r>
        <w:separator/>
      </w:r>
    </w:p>
  </w:footnote>
  <w:footnote w:type="continuationSeparator" w:id="0">
    <w:p w14:paraId="56941928" w14:textId="77777777" w:rsidR="00F57BDE" w:rsidRDefault="00F5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9FC3"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0F5D28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6915"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34B0"/>
    <w:rsid w:val="00034FD1"/>
    <w:rsid w:val="00043A86"/>
    <w:rsid w:val="000532F7"/>
    <w:rsid w:val="0006275E"/>
    <w:rsid w:val="00063AEA"/>
    <w:rsid w:val="00063D12"/>
    <w:rsid w:val="00072A9C"/>
    <w:rsid w:val="00074BE1"/>
    <w:rsid w:val="00077DAF"/>
    <w:rsid w:val="000850F8"/>
    <w:rsid w:val="000875C8"/>
    <w:rsid w:val="0009447E"/>
    <w:rsid w:val="000967F4"/>
    <w:rsid w:val="000A1AB1"/>
    <w:rsid w:val="000A437B"/>
    <w:rsid w:val="000C3A5D"/>
    <w:rsid w:val="000C4EF4"/>
    <w:rsid w:val="000D0153"/>
    <w:rsid w:val="000D1C77"/>
    <w:rsid w:val="000E2248"/>
    <w:rsid w:val="000E22A7"/>
    <w:rsid w:val="000F2FB4"/>
    <w:rsid w:val="00102430"/>
    <w:rsid w:val="00105129"/>
    <w:rsid w:val="00105ADB"/>
    <w:rsid w:val="00105BAC"/>
    <w:rsid w:val="00105D99"/>
    <w:rsid w:val="00110B59"/>
    <w:rsid w:val="0012053D"/>
    <w:rsid w:val="001209FD"/>
    <w:rsid w:val="001318F5"/>
    <w:rsid w:val="0014725F"/>
    <w:rsid w:val="00147A98"/>
    <w:rsid w:val="00150A0F"/>
    <w:rsid w:val="00152C67"/>
    <w:rsid w:val="00160349"/>
    <w:rsid w:val="0017222E"/>
    <w:rsid w:val="00181E3B"/>
    <w:rsid w:val="001842DA"/>
    <w:rsid w:val="00190FE8"/>
    <w:rsid w:val="001A0B76"/>
    <w:rsid w:val="001A2485"/>
    <w:rsid w:val="001B4D8A"/>
    <w:rsid w:val="001B531B"/>
    <w:rsid w:val="001C1957"/>
    <w:rsid w:val="001C5DC1"/>
    <w:rsid w:val="001C67AB"/>
    <w:rsid w:val="001D5419"/>
    <w:rsid w:val="001D654C"/>
    <w:rsid w:val="001E4F74"/>
    <w:rsid w:val="001E5831"/>
    <w:rsid w:val="001E663B"/>
    <w:rsid w:val="001E681E"/>
    <w:rsid w:val="001F00F2"/>
    <w:rsid w:val="0021618A"/>
    <w:rsid w:val="00230BF7"/>
    <w:rsid w:val="00241997"/>
    <w:rsid w:val="002511DD"/>
    <w:rsid w:val="002551D1"/>
    <w:rsid w:val="0025583E"/>
    <w:rsid w:val="00261479"/>
    <w:rsid w:val="00270CC5"/>
    <w:rsid w:val="00272617"/>
    <w:rsid w:val="00276EF9"/>
    <w:rsid w:val="002822E2"/>
    <w:rsid w:val="002A00C8"/>
    <w:rsid w:val="002A2ACE"/>
    <w:rsid w:val="002B07E2"/>
    <w:rsid w:val="002B5A99"/>
    <w:rsid w:val="002C0ED8"/>
    <w:rsid w:val="002C281E"/>
    <w:rsid w:val="002D3B67"/>
    <w:rsid w:val="002E4B30"/>
    <w:rsid w:val="002F00EB"/>
    <w:rsid w:val="002F73F5"/>
    <w:rsid w:val="003237C6"/>
    <w:rsid w:val="003251A3"/>
    <w:rsid w:val="003254C1"/>
    <w:rsid w:val="003258DF"/>
    <w:rsid w:val="00326742"/>
    <w:rsid w:val="00333F07"/>
    <w:rsid w:val="00336618"/>
    <w:rsid w:val="003410AF"/>
    <w:rsid w:val="0034307C"/>
    <w:rsid w:val="00347514"/>
    <w:rsid w:val="00351F75"/>
    <w:rsid w:val="003579CE"/>
    <w:rsid w:val="003669A9"/>
    <w:rsid w:val="0036787E"/>
    <w:rsid w:val="003705F7"/>
    <w:rsid w:val="00371A64"/>
    <w:rsid w:val="0037427A"/>
    <w:rsid w:val="0038064D"/>
    <w:rsid w:val="003818DE"/>
    <w:rsid w:val="00383EDD"/>
    <w:rsid w:val="00384384"/>
    <w:rsid w:val="003851C2"/>
    <w:rsid w:val="00386B6A"/>
    <w:rsid w:val="00387153"/>
    <w:rsid w:val="00387FA8"/>
    <w:rsid w:val="0039044B"/>
    <w:rsid w:val="003931F9"/>
    <w:rsid w:val="0039440A"/>
    <w:rsid w:val="00395634"/>
    <w:rsid w:val="003A1783"/>
    <w:rsid w:val="003A2E15"/>
    <w:rsid w:val="003A45A1"/>
    <w:rsid w:val="003A4CF0"/>
    <w:rsid w:val="003C4676"/>
    <w:rsid w:val="003D06AE"/>
    <w:rsid w:val="003D22CA"/>
    <w:rsid w:val="003D3B9C"/>
    <w:rsid w:val="003D3D90"/>
    <w:rsid w:val="003D6012"/>
    <w:rsid w:val="003D78F5"/>
    <w:rsid w:val="003E2747"/>
    <w:rsid w:val="00401809"/>
    <w:rsid w:val="0040373A"/>
    <w:rsid w:val="004175E7"/>
    <w:rsid w:val="00430F87"/>
    <w:rsid w:val="00442010"/>
    <w:rsid w:val="004466A1"/>
    <w:rsid w:val="0045434B"/>
    <w:rsid w:val="00470259"/>
    <w:rsid w:val="004727C5"/>
    <w:rsid w:val="00493568"/>
    <w:rsid w:val="00493C43"/>
    <w:rsid w:val="004949E1"/>
    <w:rsid w:val="00497B5E"/>
    <w:rsid w:val="004A3343"/>
    <w:rsid w:val="004A3DCB"/>
    <w:rsid w:val="004A56C9"/>
    <w:rsid w:val="004C0A93"/>
    <w:rsid w:val="004D019F"/>
    <w:rsid w:val="004E0834"/>
    <w:rsid w:val="004E44C7"/>
    <w:rsid w:val="004E6168"/>
    <w:rsid w:val="004F0275"/>
    <w:rsid w:val="004F0A4D"/>
    <w:rsid w:val="004F75BF"/>
    <w:rsid w:val="005054E5"/>
    <w:rsid w:val="00511F2E"/>
    <w:rsid w:val="00513A07"/>
    <w:rsid w:val="00526146"/>
    <w:rsid w:val="005261F6"/>
    <w:rsid w:val="005343FD"/>
    <w:rsid w:val="00535A0A"/>
    <w:rsid w:val="00542251"/>
    <w:rsid w:val="005442BF"/>
    <w:rsid w:val="005453C8"/>
    <w:rsid w:val="00551E77"/>
    <w:rsid w:val="00560605"/>
    <w:rsid w:val="005649A0"/>
    <w:rsid w:val="005732E1"/>
    <w:rsid w:val="00582DCC"/>
    <w:rsid w:val="00586B80"/>
    <w:rsid w:val="00593690"/>
    <w:rsid w:val="005A2FD5"/>
    <w:rsid w:val="005B251D"/>
    <w:rsid w:val="005B409A"/>
    <w:rsid w:val="005B5195"/>
    <w:rsid w:val="005B789A"/>
    <w:rsid w:val="005C77F4"/>
    <w:rsid w:val="005D1CF3"/>
    <w:rsid w:val="005D21BB"/>
    <w:rsid w:val="005D4B7D"/>
    <w:rsid w:val="005D4BF8"/>
    <w:rsid w:val="005D5388"/>
    <w:rsid w:val="005D75B8"/>
    <w:rsid w:val="005D7F26"/>
    <w:rsid w:val="005E2F3B"/>
    <w:rsid w:val="005F6D8F"/>
    <w:rsid w:val="005F7CEE"/>
    <w:rsid w:val="00605435"/>
    <w:rsid w:val="006058D0"/>
    <w:rsid w:val="00611E62"/>
    <w:rsid w:val="006150E5"/>
    <w:rsid w:val="0062080F"/>
    <w:rsid w:val="00620E7F"/>
    <w:rsid w:val="00622615"/>
    <w:rsid w:val="00622C21"/>
    <w:rsid w:val="00622C3C"/>
    <w:rsid w:val="00633ED3"/>
    <w:rsid w:val="00635E9A"/>
    <w:rsid w:val="00640E94"/>
    <w:rsid w:val="006474D2"/>
    <w:rsid w:val="00652A79"/>
    <w:rsid w:val="00657795"/>
    <w:rsid w:val="00660350"/>
    <w:rsid w:val="00661AB5"/>
    <w:rsid w:val="0066244D"/>
    <w:rsid w:val="006649FA"/>
    <w:rsid w:val="006658A5"/>
    <w:rsid w:val="00673F25"/>
    <w:rsid w:val="00687D54"/>
    <w:rsid w:val="00692CEA"/>
    <w:rsid w:val="00695958"/>
    <w:rsid w:val="00696FC7"/>
    <w:rsid w:val="00697E66"/>
    <w:rsid w:val="00697F71"/>
    <w:rsid w:val="006A1E0E"/>
    <w:rsid w:val="006C19E7"/>
    <w:rsid w:val="006C4651"/>
    <w:rsid w:val="006C767F"/>
    <w:rsid w:val="006D1A06"/>
    <w:rsid w:val="006D339D"/>
    <w:rsid w:val="006D660E"/>
    <w:rsid w:val="006D6C4A"/>
    <w:rsid w:val="006E6275"/>
    <w:rsid w:val="006F7612"/>
    <w:rsid w:val="00705967"/>
    <w:rsid w:val="0070715B"/>
    <w:rsid w:val="00723B3D"/>
    <w:rsid w:val="00727BF8"/>
    <w:rsid w:val="00731179"/>
    <w:rsid w:val="00733BAB"/>
    <w:rsid w:val="007342FF"/>
    <w:rsid w:val="0073615E"/>
    <w:rsid w:val="00745927"/>
    <w:rsid w:val="00760690"/>
    <w:rsid w:val="00770202"/>
    <w:rsid w:val="00772E12"/>
    <w:rsid w:val="0077548B"/>
    <w:rsid w:val="00782E17"/>
    <w:rsid w:val="007849BA"/>
    <w:rsid w:val="00786D6E"/>
    <w:rsid w:val="007870F4"/>
    <w:rsid w:val="00794194"/>
    <w:rsid w:val="0079603C"/>
    <w:rsid w:val="007A3DFF"/>
    <w:rsid w:val="007B1243"/>
    <w:rsid w:val="007B72C7"/>
    <w:rsid w:val="007C2029"/>
    <w:rsid w:val="007C75C2"/>
    <w:rsid w:val="007C774D"/>
    <w:rsid w:val="007D3490"/>
    <w:rsid w:val="007D68B4"/>
    <w:rsid w:val="007E12F2"/>
    <w:rsid w:val="007E177F"/>
    <w:rsid w:val="007E23C2"/>
    <w:rsid w:val="007F4B25"/>
    <w:rsid w:val="007F6CF4"/>
    <w:rsid w:val="00804BB6"/>
    <w:rsid w:val="00823801"/>
    <w:rsid w:val="00832522"/>
    <w:rsid w:val="008346E5"/>
    <w:rsid w:val="008348F4"/>
    <w:rsid w:val="00836A2D"/>
    <w:rsid w:val="0084030F"/>
    <w:rsid w:val="00857A8A"/>
    <w:rsid w:val="00867369"/>
    <w:rsid w:val="00880303"/>
    <w:rsid w:val="008905CE"/>
    <w:rsid w:val="008A04E0"/>
    <w:rsid w:val="008A1DEF"/>
    <w:rsid w:val="008A30BD"/>
    <w:rsid w:val="008A4CAF"/>
    <w:rsid w:val="008B02F6"/>
    <w:rsid w:val="008B15E6"/>
    <w:rsid w:val="008B41B9"/>
    <w:rsid w:val="008B7E92"/>
    <w:rsid w:val="008C2EDA"/>
    <w:rsid w:val="008C373F"/>
    <w:rsid w:val="008C3753"/>
    <w:rsid w:val="008C4202"/>
    <w:rsid w:val="008C4A31"/>
    <w:rsid w:val="008D07D3"/>
    <w:rsid w:val="008D423A"/>
    <w:rsid w:val="008E0C89"/>
    <w:rsid w:val="008E5BBC"/>
    <w:rsid w:val="00904AEB"/>
    <w:rsid w:val="00922A46"/>
    <w:rsid w:val="00930D0F"/>
    <w:rsid w:val="00933B4B"/>
    <w:rsid w:val="0093471C"/>
    <w:rsid w:val="0093609C"/>
    <w:rsid w:val="009509D0"/>
    <w:rsid w:val="009557BA"/>
    <w:rsid w:val="00961316"/>
    <w:rsid w:val="00982FB5"/>
    <w:rsid w:val="00993D02"/>
    <w:rsid w:val="009A7FBC"/>
    <w:rsid w:val="009B4088"/>
    <w:rsid w:val="009B682A"/>
    <w:rsid w:val="009C082F"/>
    <w:rsid w:val="009C65F8"/>
    <w:rsid w:val="009C7ECB"/>
    <w:rsid w:val="009D45AE"/>
    <w:rsid w:val="009D73DA"/>
    <w:rsid w:val="009E4218"/>
    <w:rsid w:val="009F1CD4"/>
    <w:rsid w:val="009F2590"/>
    <w:rsid w:val="009F6994"/>
    <w:rsid w:val="00A03A01"/>
    <w:rsid w:val="00A06A53"/>
    <w:rsid w:val="00A132B1"/>
    <w:rsid w:val="00A30E23"/>
    <w:rsid w:val="00A40499"/>
    <w:rsid w:val="00A47914"/>
    <w:rsid w:val="00A57DBA"/>
    <w:rsid w:val="00A64EB0"/>
    <w:rsid w:val="00A6790B"/>
    <w:rsid w:val="00A67A60"/>
    <w:rsid w:val="00A74903"/>
    <w:rsid w:val="00A948F4"/>
    <w:rsid w:val="00AA55FC"/>
    <w:rsid w:val="00AA7BE8"/>
    <w:rsid w:val="00AB3EE0"/>
    <w:rsid w:val="00AB7A59"/>
    <w:rsid w:val="00AE23D9"/>
    <w:rsid w:val="00AE2B5C"/>
    <w:rsid w:val="00AE5F9C"/>
    <w:rsid w:val="00AF0989"/>
    <w:rsid w:val="00AF1943"/>
    <w:rsid w:val="00AF2946"/>
    <w:rsid w:val="00AF40D2"/>
    <w:rsid w:val="00B04A0A"/>
    <w:rsid w:val="00B05252"/>
    <w:rsid w:val="00B06691"/>
    <w:rsid w:val="00B1123B"/>
    <w:rsid w:val="00B1612D"/>
    <w:rsid w:val="00B21D29"/>
    <w:rsid w:val="00B3774E"/>
    <w:rsid w:val="00B418EF"/>
    <w:rsid w:val="00B52318"/>
    <w:rsid w:val="00B54209"/>
    <w:rsid w:val="00B63FDC"/>
    <w:rsid w:val="00B72AF7"/>
    <w:rsid w:val="00B82DF0"/>
    <w:rsid w:val="00B85BD6"/>
    <w:rsid w:val="00B963F2"/>
    <w:rsid w:val="00BA0B36"/>
    <w:rsid w:val="00BA6377"/>
    <w:rsid w:val="00BB1532"/>
    <w:rsid w:val="00BB562A"/>
    <w:rsid w:val="00BC259B"/>
    <w:rsid w:val="00BC3D6E"/>
    <w:rsid w:val="00BC46F8"/>
    <w:rsid w:val="00BD17DF"/>
    <w:rsid w:val="00BE5606"/>
    <w:rsid w:val="00BE6555"/>
    <w:rsid w:val="00C00844"/>
    <w:rsid w:val="00C028F6"/>
    <w:rsid w:val="00C047FC"/>
    <w:rsid w:val="00C10214"/>
    <w:rsid w:val="00C12212"/>
    <w:rsid w:val="00C1783D"/>
    <w:rsid w:val="00C24CAF"/>
    <w:rsid w:val="00C274B2"/>
    <w:rsid w:val="00C27A18"/>
    <w:rsid w:val="00C35014"/>
    <w:rsid w:val="00C367E7"/>
    <w:rsid w:val="00C44ABC"/>
    <w:rsid w:val="00C4724E"/>
    <w:rsid w:val="00C525B7"/>
    <w:rsid w:val="00C5645E"/>
    <w:rsid w:val="00C6383E"/>
    <w:rsid w:val="00C728C5"/>
    <w:rsid w:val="00C75568"/>
    <w:rsid w:val="00C75F86"/>
    <w:rsid w:val="00C76CCA"/>
    <w:rsid w:val="00C8294A"/>
    <w:rsid w:val="00C848C3"/>
    <w:rsid w:val="00C86C21"/>
    <w:rsid w:val="00C86CD9"/>
    <w:rsid w:val="00C90D39"/>
    <w:rsid w:val="00C92472"/>
    <w:rsid w:val="00C96F4E"/>
    <w:rsid w:val="00CB38F6"/>
    <w:rsid w:val="00CB482A"/>
    <w:rsid w:val="00CC055B"/>
    <w:rsid w:val="00CC4619"/>
    <w:rsid w:val="00CE13E7"/>
    <w:rsid w:val="00D00C40"/>
    <w:rsid w:val="00D0287E"/>
    <w:rsid w:val="00D05E29"/>
    <w:rsid w:val="00D150B6"/>
    <w:rsid w:val="00D2380D"/>
    <w:rsid w:val="00D34B23"/>
    <w:rsid w:val="00D37828"/>
    <w:rsid w:val="00D417A3"/>
    <w:rsid w:val="00D5313D"/>
    <w:rsid w:val="00D76B0B"/>
    <w:rsid w:val="00D85E20"/>
    <w:rsid w:val="00D86530"/>
    <w:rsid w:val="00D91306"/>
    <w:rsid w:val="00DA03D7"/>
    <w:rsid w:val="00DA51CD"/>
    <w:rsid w:val="00DB3EF8"/>
    <w:rsid w:val="00DC1E61"/>
    <w:rsid w:val="00DC75C9"/>
    <w:rsid w:val="00DD2DB7"/>
    <w:rsid w:val="00DD52F2"/>
    <w:rsid w:val="00DE00E7"/>
    <w:rsid w:val="00DE15D9"/>
    <w:rsid w:val="00DE786C"/>
    <w:rsid w:val="00DF4F39"/>
    <w:rsid w:val="00E07CA8"/>
    <w:rsid w:val="00E214B2"/>
    <w:rsid w:val="00E245B2"/>
    <w:rsid w:val="00E24DE8"/>
    <w:rsid w:val="00E36141"/>
    <w:rsid w:val="00E361CE"/>
    <w:rsid w:val="00E40841"/>
    <w:rsid w:val="00E41C67"/>
    <w:rsid w:val="00E47C0B"/>
    <w:rsid w:val="00E55E66"/>
    <w:rsid w:val="00E657EE"/>
    <w:rsid w:val="00E67B1E"/>
    <w:rsid w:val="00E74383"/>
    <w:rsid w:val="00E826A5"/>
    <w:rsid w:val="00E83E58"/>
    <w:rsid w:val="00E95731"/>
    <w:rsid w:val="00EA0ADF"/>
    <w:rsid w:val="00EA4448"/>
    <w:rsid w:val="00EA5ECD"/>
    <w:rsid w:val="00EB67C1"/>
    <w:rsid w:val="00EC5101"/>
    <w:rsid w:val="00ED618E"/>
    <w:rsid w:val="00ED7E49"/>
    <w:rsid w:val="00EE2DD7"/>
    <w:rsid w:val="00EE4D14"/>
    <w:rsid w:val="00EE5A71"/>
    <w:rsid w:val="00EF285B"/>
    <w:rsid w:val="00F00E11"/>
    <w:rsid w:val="00F010C2"/>
    <w:rsid w:val="00F01E9A"/>
    <w:rsid w:val="00F04038"/>
    <w:rsid w:val="00F05B38"/>
    <w:rsid w:val="00F05CFA"/>
    <w:rsid w:val="00F07F00"/>
    <w:rsid w:val="00F106CC"/>
    <w:rsid w:val="00F17051"/>
    <w:rsid w:val="00F213C2"/>
    <w:rsid w:val="00F24312"/>
    <w:rsid w:val="00F3154D"/>
    <w:rsid w:val="00F31C31"/>
    <w:rsid w:val="00F32E1C"/>
    <w:rsid w:val="00F3405E"/>
    <w:rsid w:val="00F368C7"/>
    <w:rsid w:val="00F438D8"/>
    <w:rsid w:val="00F44715"/>
    <w:rsid w:val="00F47D9B"/>
    <w:rsid w:val="00F5186C"/>
    <w:rsid w:val="00F57BDE"/>
    <w:rsid w:val="00F619F9"/>
    <w:rsid w:val="00F6449E"/>
    <w:rsid w:val="00F655F7"/>
    <w:rsid w:val="00F66FCD"/>
    <w:rsid w:val="00F67A03"/>
    <w:rsid w:val="00F7401C"/>
    <w:rsid w:val="00F76701"/>
    <w:rsid w:val="00F811AF"/>
    <w:rsid w:val="00F834CB"/>
    <w:rsid w:val="00FB4688"/>
    <w:rsid w:val="00FC1172"/>
    <w:rsid w:val="00FC29A9"/>
    <w:rsid w:val="00FC437D"/>
    <w:rsid w:val="00FD028C"/>
    <w:rsid w:val="00FD0D80"/>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99B5"/>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4235-1021-432E-8832-3CF0A65A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 </cp:lastModifiedBy>
  <cp:revision>6</cp:revision>
  <dcterms:created xsi:type="dcterms:W3CDTF">2019-02-28T20:22:00Z</dcterms:created>
  <dcterms:modified xsi:type="dcterms:W3CDTF">2019-03-01T00:49:00Z</dcterms:modified>
</cp:coreProperties>
</file>