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8231B" w14:textId="77777777" w:rsidR="00ED175D" w:rsidRDefault="00ED175D"/>
    <w:p w14:paraId="1357B441" w14:textId="77777777" w:rsidR="008B2003" w:rsidRDefault="008B2003" w:rsidP="008B2003">
      <w:pPr>
        <w:jc w:val="left"/>
      </w:pPr>
    </w:p>
    <w:p w14:paraId="26AAD564" w14:textId="77777777" w:rsidR="008B2003" w:rsidRDefault="008B2003" w:rsidP="008B2003">
      <w:pPr>
        <w:jc w:val="left"/>
      </w:pPr>
    </w:p>
    <w:p w14:paraId="02C92484" w14:textId="77777777" w:rsidR="008B2003" w:rsidRDefault="008B2003" w:rsidP="008B2003">
      <w:pPr>
        <w:jc w:val="left"/>
      </w:pPr>
    </w:p>
    <w:p w14:paraId="798A7E7E" w14:textId="77777777" w:rsidR="00CA1AF8" w:rsidRDefault="00CA1AF8" w:rsidP="00632E18">
      <w:pPr>
        <w:jc w:val="left"/>
        <w:outlineLvl w:val="0"/>
        <w:rPr>
          <w:rFonts w:ascii="Arial Narrow" w:hAnsi="Arial Narrow"/>
          <w:b/>
          <w:sz w:val="32"/>
          <w:szCs w:val="32"/>
        </w:rPr>
      </w:pPr>
    </w:p>
    <w:p w14:paraId="51239DDD" w14:textId="77777777" w:rsidR="00CA1AF8" w:rsidRDefault="00CA1AF8" w:rsidP="00632E18">
      <w:pPr>
        <w:jc w:val="left"/>
        <w:outlineLvl w:val="0"/>
        <w:rPr>
          <w:rFonts w:ascii="Arial Narrow" w:hAnsi="Arial Narrow"/>
          <w:b/>
          <w:sz w:val="32"/>
          <w:szCs w:val="32"/>
        </w:rPr>
      </w:pPr>
    </w:p>
    <w:p w14:paraId="5E6BFC07" w14:textId="77777777" w:rsidR="00AB31CD" w:rsidRDefault="00AB31CD" w:rsidP="00632E18">
      <w:pPr>
        <w:jc w:val="left"/>
        <w:outlineLvl w:val="0"/>
        <w:rPr>
          <w:rFonts w:ascii="Arial Narrow" w:hAnsi="Arial Narrow"/>
          <w:b/>
          <w:sz w:val="32"/>
          <w:szCs w:val="32"/>
        </w:rPr>
      </w:pPr>
    </w:p>
    <w:p w14:paraId="6FB08317" w14:textId="77777777" w:rsidR="00AB31CD" w:rsidRPr="00567DEC" w:rsidRDefault="00AB31CD" w:rsidP="00632E18">
      <w:pPr>
        <w:jc w:val="left"/>
        <w:outlineLvl w:val="0"/>
        <w:rPr>
          <w:rFonts w:ascii="Times New Roman" w:hAnsi="Times New Roman" w:cs="Times New Roman"/>
          <w:b/>
          <w:sz w:val="32"/>
          <w:szCs w:val="32"/>
        </w:rPr>
      </w:pPr>
    </w:p>
    <w:p w14:paraId="2959F74D" w14:textId="77777777" w:rsidR="00F93C70" w:rsidRPr="00567DEC" w:rsidRDefault="00F93C70" w:rsidP="00F93C70">
      <w:pPr>
        <w:jc w:val="left"/>
        <w:outlineLvl w:val="0"/>
        <w:rPr>
          <w:rFonts w:ascii="Times New Roman" w:hAnsi="Times New Roman" w:cs="Times New Roman"/>
          <w:b/>
          <w:sz w:val="32"/>
          <w:szCs w:val="32"/>
        </w:rPr>
      </w:pPr>
      <w:r>
        <w:rPr>
          <w:rFonts w:ascii="Times New Roman" w:hAnsi="Times New Roman" w:cs="Times New Roman"/>
          <w:b/>
          <w:sz w:val="32"/>
          <w:szCs w:val="32"/>
        </w:rPr>
        <w:t>GLORIOUS CREATION LIMITED</w:t>
      </w:r>
    </w:p>
    <w:p w14:paraId="7B712075" w14:textId="77777777" w:rsidR="00F93C70" w:rsidRPr="00567DEC" w:rsidRDefault="00F93C70" w:rsidP="00F93C70">
      <w:pPr>
        <w:jc w:val="left"/>
        <w:rPr>
          <w:rFonts w:ascii="Times New Roman" w:hAnsi="Times New Roman" w:cs="Times New Roman"/>
        </w:rPr>
      </w:pPr>
    </w:p>
    <w:p w14:paraId="3DF72064" w14:textId="77777777" w:rsidR="00F93C70" w:rsidRPr="00567DEC" w:rsidRDefault="00F93C70" w:rsidP="00F93C70">
      <w:pPr>
        <w:jc w:val="left"/>
        <w:rPr>
          <w:rFonts w:ascii="Times New Roman" w:hAnsi="Times New Roman" w:cs="Times New Roman"/>
        </w:rPr>
      </w:pPr>
    </w:p>
    <w:p w14:paraId="4CA267C8" w14:textId="77777777" w:rsidR="00F93C70" w:rsidRPr="00567DEC" w:rsidRDefault="00F93C70" w:rsidP="00F93C70">
      <w:pPr>
        <w:jc w:val="left"/>
        <w:rPr>
          <w:rFonts w:ascii="Times New Roman" w:hAnsi="Times New Roman" w:cs="Times New Roman"/>
        </w:rPr>
      </w:pPr>
    </w:p>
    <w:p w14:paraId="66EFD848" w14:textId="77777777" w:rsidR="003C0D6D" w:rsidRPr="00567DEC" w:rsidRDefault="003C0D6D" w:rsidP="003C0D6D">
      <w:pPr>
        <w:jc w:val="left"/>
        <w:outlineLvl w:val="0"/>
        <w:rPr>
          <w:rFonts w:ascii="Times New Roman" w:hAnsi="Times New Roman" w:cs="Times New Roman"/>
          <w:sz w:val="24"/>
          <w:szCs w:val="24"/>
        </w:rPr>
      </w:pPr>
      <w:r>
        <w:rPr>
          <w:rFonts w:ascii="Times New Roman" w:hAnsi="Times New Roman" w:cs="Times New Roman"/>
          <w:b/>
          <w:sz w:val="28"/>
          <w:szCs w:val="28"/>
        </w:rPr>
        <w:t xml:space="preserve">Condensed Interim Consolidated </w:t>
      </w:r>
      <w:r w:rsidRPr="00567DEC">
        <w:rPr>
          <w:rFonts w:ascii="Times New Roman" w:hAnsi="Times New Roman" w:cs="Times New Roman"/>
          <w:b/>
          <w:sz w:val="28"/>
          <w:szCs w:val="28"/>
        </w:rPr>
        <w:t xml:space="preserve">Financial Statements </w:t>
      </w:r>
    </w:p>
    <w:p w14:paraId="1A493D0B" w14:textId="77777777" w:rsidR="003C0D6D" w:rsidRDefault="003C0D6D" w:rsidP="003C0D6D">
      <w:pPr>
        <w:jc w:val="left"/>
        <w:rPr>
          <w:rFonts w:ascii="Times New Roman" w:hAnsi="Times New Roman" w:cs="Times New Roman"/>
          <w:sz w:val="24"/>
          <w:szCs w:val="24"/>
        </w:rPr>
      </w:pPr>
      <w:r w:rsidRPr="00567DEC">
        <w:rPr>
          <w:rFonts w:ascii="Times New Roman" w:hAnsi="Times New Roman" w:cs="Times New Roman"/>
          <w:sz w:val="24"/>
          <w:szCs w:val="24"/>
        </w:rPr>
        <w:t xml:space="preserve">(Expressed in </w:t>
      </w:r>
      <w:r>
        <w:rPr>
          <w:rFonts w:ascii="Times New Roman" w:hAnsi="Times New Roman" w:cs="Times New Roman"/>
          <w:sz w:val="24"/>
          <w:szCs w:val="24"/>
        </w:rPr>
        <w:t>Canadian</w:t>
      </w:r>
      <w:r w:rsidRPr="00567DEC">
        <w:rPr>
          <w:rFonts w:ascii="Times New Roman" w:hAnsi="Times New Roman" w:cs="Times New Roman"/>
          <w:sz w:val="24"/>
          <w:szCs w:val="24"/>
        </w:rPr>
        <w:t xml:space="preserve"> dollars</w:t>
      </w:r>
      <w:r>
        <w:rPr>
          <w:rFonts w:ascii="Times New Roman" w:hAnsi="Times New Roman" w:cs="Times New Roman"/>
          <w:sz w:val="24"/>
          <w:szCs w:val="24"/>
        </w:rPr>
        <w:t xml:space="preserve"> - unaudited</w:t>
      </w:r>
      <w:r w:rsidRPr="00567DEC">
        <w:rPr>
          <w:rFonts w:ascii="Times New Roman" w:hAnsi="Times New Roman" w:cs="Times New Roman"/>
          <w:sz w:val="24"/>
          <w:szCs w:val="24"/>
        </w:rPr>
        <w:t>)</w:t>
      </w:r>
    </w:p>
    <w:p w14:paraId="06B77E48" w14:textId="77777777" w:rsidR="003C0D6D" w:rsidRDefault="003C0D6D" w:rsidP="003C0D6D">
      <w:pPr>
        <w:jc w:val="left"/>
        <w:rPr>
          <w:rFonts w:ascii="Times New Roman" w:hAnsi="Times New Roman" w:cs="Times New Roman"/>
        </w:rPr>
      </w:pPr>
    </w:p>
    <w:p w14:paraId="487434DF" w14:textId="77777777" w:rsidR="003C0D6D" w:rsidRPr="00567DEC" w:rsidRDefault="003C0D6D" w:rsidP="003C0D6D">
      <w:pPr>
        <w:jc w:val="left"/>
        <w:rPr>
          <w:rFonts w:ascii="Times New Roman" w:hAnsi="Times New Roman" w:cs="Times New Roman"/>
        </w:rPr>
      </w:pPr>
    </w:p>
    <w:p w14:paraId="2D1D2901" w14:textId="77777777" w:rsidR="003C0D6D" w:rsidRPr="00567DEC" w:rsidRDefault="003C0D6D" w:rsidP="003C0D6D">
      <w:pPr>
        <w:jc w:val="left"/>
        <w:rPr>
          <w:rFonts w:ascii="Times New Roman" w:hAnsi="Times New Roman" w:cs="Times New Roman"/>
        </w:rPr>
      </w:pPr>
    </w:p>
    <w:p w14:paraId="52BAC49C" w14:textId="77777777" w:rsidR="003C0D6D" w:rsidRPr="00567DEC" w:rsidRDefault="003C0D6D" w:rsidP="003C0D6D">
      <w:pPr>
        <w:jc w:val="left"/>
        <w:rPr>
          <w:rFonts w:ascii="Times New Roman" w:hAnsi="Times New Roman" w:cs="Times New Roman"/>
        </w:rPr>
      </w:pPr>
    </w:p>
    <w:p w14:paraId="621565D1" w14:textId="63B4F443" w:rsidR="003C0D6D" w:rsidRDefault="00782604" w:rsidP="003C0D6D">
      <w:pPr>
        <w:jc w:val="left"/>
        <w:outlineLvl w:val="0"/>
        <w:rPr>
          <w:rFonts w:ascii="Times New Roman" w:hAnsi="Times New Roman" w:cs="Times New Roman"/>
          <w:b/>
          <w:sz w:val="24"/>
          <w:szCs w:val="24"/>
        </w:rPr>
      </w:pPr>
      <w:r>
        <w:rPr>
          <w:rFonts w:ascii="Times New Roman" w:hAnsi="Times New Roman" w:cs="Times New Roman"/>
          <w:b/>
          <w:sz w:val="24"/>
          <w:szCs w:val="24"/>
        </w:rPr>
        <w:t>September</w:t>
      </w:r>
      <w:r w:rsidR="006D36E6">
        <w:rPr>
          <w:rFonts w:ascii="Times New Roman" w:hAnsi="Times New Roman" w:cs="Times New Roman"/>
          <w:b/>
          <w:sz w:val="24"/>
          <w:szCs w:val="24"/>
        </w:rPr>
        <w:t xml:space="preserve"> 30</w:t>
      </w:r>
      <w:r w:rsidR="003C0D6D">
        <w:rPr>
          <w:rFonts w:ascii="Times New Roman" w:hAnsi="Times New Roman" w:cs="Times New Roman"/>
          <w:b/>
          <w:sz w:val="24"/>
          <w:szCs w:val="24"/>
        </w:rPr>
        <w:t>, 2020</w:t>
      </w:r>
    </w:p>
    <w:p w14:paraId="7754BE2C" w14:textId="67685A38" w:rsidR="00BD4E96" w:rsidRDefault="00BD4E96">
      <w:pPr>
        <w:rPr>
          <w:rFonts w:ascii="Times New Roman" w:hAnsi="Times New Roman" w:cs="Times New Roman"/>
          <w:b/>
          <w:sz w:val="24"/>
          <w:szCs w:val="24"/>
        </w:rPr>
      </w:pPr>
    </w:p>
    <w:p w14:paraId="09108923" w14:textId="77777777" w:rsidR="00BD4E96" w:rsidRDefault="00BD4E96" w:rsidP="00BD4E96">
      <w:pPr>
        <w:pStyle w:val="ListBullet"/>
      </w:pPr>
    </w:p>
    <w:p w14:paraId="5A69AD99" w14:textId="77777777" w:rsidR="00BD4E96" w:rsidRDefault="00BD4E96" w:rsidP="00BD4E96">
      <w:pPr>
        <w:pStyle w:val="ListBullet"/>
      </w:pPr>
    </w:p>
    <w:p w14:paraId="2335B507" w14:textId="77777777" w:rsidR="00BD4E96" w:rsidRDefault="00BD4E96" w:rsidP="00BD4E96">
      <w:pPr>
        <w:pStyle w:val="ListBullet"/>
      </w:pPr>
    </w:p>
    <w:p w14:paraId="5E6E9D57" w14:textId="3A5364A3" w:rsidR="003C0D6D" w:rsidRDefault="003C0D6D">
      <w:pPr>
        <w:rPr>
          <w:rFonts w:ascii="Times New Roman" w:eastAsia="Times New Roman" w:hAnsi="Times New Roman" w:cs="Times New Roman"/>
          <w:sz w:val="20"/>
          <w:szCs w:val="20"/>
        </w:rPr>
      </w:pPr>
      <w:r>
        <w:rPr>
          <w:rFonts w:eastAsia="Times New Roman"/>
        </w:rPr>
        <w:br w:type="page"/>
      </w:r>
    </w:p>
    <w:p w14:paraId="2C48A5D8" w14:textId="77777777" w:rsidR="00BD4E96" w:rsidRDefault="00BD4E96" w:rsidP="00BD4E96">
      <w:pPr>
        <w:pStyle w:val="Heading1"/>
        <w:numPr>
          <w:ilvl w:val="0"/>
          <w:numId w:val="0"/>
        </w:numPr>
        <w:tabs>
          <w:tab w:val="left" w:pos="630"/>
          <w:tab w:val="left" w:pos="900"/>
          <w:tab w:val="right" w:pos="9360"/>
        </w:tabs>
        <w:ind w:left="720"/>
        <w:rPr>
          <w:rFonts w:eastAsia="Times New Roman"/>
        </w:rPr>
      </w:pPr>
    </w:p>
    <w:p w14:paraId="232DE6D9" w14:textId="77777777" w:rsidR="003C0D6D" w:rsidRPr="00D04C04" w:rsidRDefault="003C0D6D" w:rsidP="003C0D6D">
      <w:pPr>
        <w:pBdr>
          <w:top w:val="single" w:sz="12" w:space="0" w:color="auto"/>
          <w:bottom w:val="single" w:sz="12" w:space="1" w:color="auto"/>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center"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2000"/>
        <w:jc w:val="center"/>
        <w:rPr>
          <w:rFonts w:cs="Arial"/>
          <w:b/>
        </w:rPr>
      </w:pPr>
      <w:r w:rsidRPr="00D04C04">
        <w:rPr>
          <w:rFonts w:cs="Arial"/>
          <w:b/>
        </w:rPr>
        <w:t>NOTICE OF NO AUDITORS’ REVIEW OF</w:t>
      </w:r>
    </w:p>
    <w:p w14:paraId="32FDD67E" w14:textId="77777777" w:rsidR="003C0D6D" w:rsidRPr="00D04C04" w:rsidRDefault="003C0D6D" w:rsidP="003C0D6D">
      <w:pPr>
        <w:pBdr>
          <w:top w:val="single" w:sz="12" w:space="0" w:color="auto"/>
          <w:bottom w:val="single" w:sz="12" w:space="1" w:color="auto"/>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cs="Arial"/>
          <w:b/>
        </w:rPr>
      </w:pPr>
      <w:r>
        <w:rPr>
          <w:rFonts w:cs="Arial"/>
          <w:b/>
        </w:rPr>
        <w:t xml:space="preserve">CONDENSED </w:t>
      </w:r>
      <w:r w:rsidRPr="00D04C04">
        <w:rPr>
          <w:rFonts w:cs="Arial"/>
          <w:b/>
        </w:rPr>
        <w:t xml:space="preserve">INTERIM </w:t>
      </w:r>
      <w:r>
        <w:rPr>
          <w:rFonts w:cs="Arial"/>
          <w:b/>
        </w:rPr>
        <w:t xml:space="preserve">CONSOLIDATED </w:t>
      </w:r>
      <w:r w:rsidRPr="00D04C04">
        <w:rPr>
          <w:rFonts w:cs="Arial"/>
          <w:b/>
        </w:rPr>
        <w:t>FINANCIAL STATEMENTS</w:t>
      </w:r>
    </w:p>
    <w:p w14:paraId="4F1A7A70" w14:textId="77777777" w:rsidR="003C0D6D" w:rsidRDefault="003C0D6D" w:rsidP="003C0D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p w14:paraId="45D7EC49" w14:textId="77777777" w:rsidR="003C0D6D" w:rsidRDefault="003C0D6D" w:rsidP="003C0D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p w14:paraId="07907EF2" w14:textId="77777777" w:rsidR="003C0D6D" w:rsidRDefault="003C0D6D" w:rsidP="003C0D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r>
        <w:rPr>
          <w:rFonts w:cs="Arial"/>
        </w:rPr>
        <w:t>Under National Instrument 51-102, Part 4, subsection 4.3 (3) (a), if an auditor has not performed a review of the condensed interim consolidated financial statements, they must be accompanied by a notice indicating that an auditor has not reviewed the financial statements.</w:t>
      </w:r>
    </w:p>
    <w:p w14:paraId="4D62B5E5" w14:textId="77777777" w:rsidR="003C0D6D" w:rsidRDefault="003C0D6D" w:rsidP="003C0D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p w14:paraId="5EE903EE" w14:textId="77777777" w:rsidR="003C0D6D" w:rsidRDefault="003C0D6D" w:rsidP="003C0D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r>
        <w:rPr>
          <w:rFonts w:cs="Arial"/>
        </w:rPr>
        <w:t>The accompanying unaudited condensed interim consolidated financial statements of the Company have been prepared by and are the responsibility of the Company’s management.</w:t>
      </w:r>
    </w:p>
    <w:p w14:paraId="2C48B753" w14:textId="77777777" w:rsidR="003C0D6D" w:rsidRDefault="003C0D6D" w:rsidP="003C0D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p w14:paraId="7CADBA46" w14:textId="77777777" w:rsidR="003C0D6D" w:rsidRDefault="003C0D6D" w:rsidP="003C0D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r>
        <w:rPr>
          <w:rFonts w:cs="Arial"/>
        </w:rPr>
        <w:t>The Company’s independent auditor has not performed a review of these financial statements in accordance with standards established by the Chartered Professional Accountants of Canada for a review of interim financial statements by an entity’s auditor.</w:t>
      </w:r>
    </w:p>
    <w:p w14:paraId="2FD00871" w14:textId="77777777" w:rsidR="003C0D6D" w:rsidRDefault="003C0D6D" w:rsidP="003C0D6D">
      <w:pPr>
        <w:pStyle w:val="BodyText3"/>
      </w:pPr>
    </w:p>
    <w:p w14:paraId="36EFA3FD" w14:textId="34FB2E59" w:rsidR="00FB1C89" w:rsidRDefault="00F93C70" w:rsidP="00FB1C89">
      <w:pPr>
        <w:tabs>
          <w:tab w:val="left" w:pos="3993"/>
        </w:tabs>
        <w:suppressAutoHyphens/>
        <w:spacing w:before="80"/>
        <w:rPr>
          <w:b/>
          <w:spacing w:val="-2"/>
          <w:sz w:val="20"/>
          <w:szCs w:val="20"/>
        </w:rPr>
        <w:sectPr w:rsidR="00FB1C89" w:rsidSect="00CA3864">
          <w:footerReference w:type="default" r:id="rId10"/>
          <w:type w:val="continuous"/>
          <w:pgSz w:w="12240" w:h="15840"/>
          <w:pgMar w:top="1080" w:right="1080" w:bottom="1080" w:left="1080" w:header="706" w:footer="706" w:gutter="0"/>
          <w:cols w:space="708"/>
          <w:docGrid w:linePitch="360"/>
        </w:sectPr>
      </w:pPr>
      <w:r>
        <w:rPr>
          <w:b/>
          <w:spacing w:val="-2"/>
          <w:sz w:val="20"/>
          <w:szCs w:val="20"/>
        </w:rPr>
        <w:tab/>
      </w:r>
    </w:p>
    <w:p w14:paraId="47322813" w14:textId="77777777" w:rsidR="00F93C70" w:rsidRDefault="00671A59" w:rsidP="00F93C70">
      <w:pPr>
        <w:ind w:left="-567" w:hanging="540"/>
        <w:jc w:val="left"/>
        <w:outlineLvl w:val="0"/>
        <w:rPr>
          <w:rFonts w:ascii="Times New Roman" w:hAnsi="Times New Roman" w:cs="Times New Roman"/>
          <w:b/>
          <w:sz w:val="32"/>
          <w:szCs w:val="32"/>
        </w:rPr>
      </w:pPr>
      <w:r>
        <w:rPr>
          <w:rFonts w:ascii="Times New Roman" w:hAnsi="Times New Roman" w:cs="Times New Roman"/>
          <w:b/>
          <w:sz w:val="32"/>
          <w:szCs w:val="32"/>
        </w:rPr>
        <w:lastRenderedPageBreak/>
        <w:tab/>
      </w:r>
      <w:r w:rsidR="00F93C70">
        <w:rPr>
          <w:rFonts w:ascii="Times New Roman" w:hAnsi="Times New Roman" w:cs="Times New Roman"/>
          <w:b/>
          <w:sz w:val="32"/>
          <w:szCs w:val="32"/>
        </w:rPr>
        <w:t>Glorious Creation Limited</w:t>
      </w:r>
    </w:p>
    <w:p w14:paraId="4C8DF136" w14:textId="77777777" w:rsidR="003C0D6D" w:rsidRPr="00671A59" w:rsidRDefault="00F93C70" w:rsidP="003C0D6D">
      <w:pPr>
        <w:ind w:left="-567" w:hanging="539"/>
        <w:jc w:val="left"/>
        <w:outlineLvl w:val="0"/>
        <w:rPr>
          <w:rFonts w:ascii="Times New Roman" w:hAnsi="Times New Roman" w:cs="Times New Roman"/>
          <w:b/>
          <w:sz w:val="32"/>
          <w:szCs w:val="32"/>
        </w:rPr>
      </w:pPr>
      <w:r>
        <w:rPr>
          <w:rFonts w:ascii="Times New Roman" w:hAnsi="Times New Roman" w:cs="Times New Roman"/>
          <w:b/>
          <w:sz w:val="20"/>
          <w:szCs w:val="20"/>
        </w:rPr>
        <w:tab/>
      </w:r>
      <w:r w:rsidR="003C0D6D">
        <w:rPr>
          <w:rFonts w:ascii="Times New Roman" w:hAnsi="Times New Roman" w:cs="Times New Roman"/>
          <w:b/>
          <w:sz w:val="20"/>
          <w:szCs w:val="20"/>
        </w:rPr>
        <w:t>Condensed Interim Consolidated Statements</w:t>
      </w:r>
      <w:r w:rsidR="003C0D6D" w:rsidRPr="00567DEC">
        <w:rPr>
          <w:rFonts w:ascii="Times New Roman" w:hAnsi="Times New Roman" w:cs="Times New Roman"/>
          <w:b/>
          <w:sz w:val="20"/>
          <w:szCs w:val="20"/>
        </w:rPr>
        <w:t xml:space="preserve"> of Financial Position</w:t>
      </w:r>
    </w:p>
    <w:p w14:paraId="7C6B7935" w14:textId="77777777" w:rsidR="003C0D6D" w:rsidRDefault="003C0D6D" w:rsidP="003C0D6D">
      <w:pPr>
        <w:ind w:left="-567"/>
        <w:jc w:val="left"/>
        <w:rPr>
          <w:rFonts w:ascii="Times New Roman" w:hAnsi="Times New Roman" w:cs="Times New Roman"/>
          <w:sz w:val="20"/>
          <w:szCs w:val="20"/>
        </w:rPr>
      </w:pPr>
      <w:r w:rsidRPr="00567DEC">
        <w:rPr>
          <w:rFonts w:ascii="Times New Roman" w:hAnsi="Times New Roman" w:cs="Times New Roman"/>
          <w:sz w:val="20"/>
          <w:szCs w:val="20"/>
        </w:rPr>
        <w:t xml:space="preserve">Expressed in </w:t>
      </w:r>
      <w:r>
        <w:rPr>
          <w:rFonts w:ascii="Times New Roman" w:hAnsi="Times New Roman" w:cs="Times New Roman"/>
          <w:sz w:val="20"/>
          <w:szCs w:val="20"/>
        </w:rPr>
        <w:t xml:space="preserve">Canadian </w:t>
      </w:r>
      <w:r w:rsidRPr="00567DEC">
        <w:rPr>
          <w:rFonts w:ascii="Times New Roman" w:hAnsi="Times New Roman" w:cs="Times New Roman"/>
          <w:sz w:val="20"/>
          <w:szCs w:val="20"/>
        </w:rPr>
        <w:t>dollars</w:t>
      </w:r>
    </w:p>
    <w:p w14:paraId="4215E93B" w14:textId="77777777" w:rsidR="003C0D6D" w:rsidRDefault="003C0D6D" w:rsidP="003C0D6D">
      <w:pPr>
        <w:ind w:left="-567"/>
        <w:jc w:val="left"/>
        <w:rPr>
          <w:rFonts w:ascii="Times New Roman" w:hAnsi="Times New Roman" w:cs="Times New Roman"/>
          <w:sz w:val="20"/>
          <w:szCs w:val="20"/>
        </w:rPr>
      </w:pPr>
      <w:r>
        <w:rPr>
          <w:rFonts w:ascii="Times New Roman" w:hAnsi="Times New Roman" w:cs="Times New Roman"/>
          <w:sz w:val="20"/>
          <w:szCs w:val="20"/>
        </w:rPr>
        <w:t>Unaudited</w:t>
      </w:r>
    </w:p>
    <w:p w14:paraId="5DA14364" w14:textId="77777777" w:rsidR="003C0D6D" w:rsidRPr="006B3987" w:rsidRDefault="003C0D6D" w:rsidP="003C0D6D">
      <w:pPr>
        <w:ind w:left="-567"/>
        <w:jc w:val="left"/>
        <w:rPr>
          <w:rFonts w:ascii="Times New Roman" w:hAnsi="Times New Roman" w:cs="Times New Roman"/>
          <w:b/>
          <w:sz w:val="20"/>
          <w:szCs w:val="20"/>
        </w:rPr>
      </w:pPr>
      <w:r w:rsidRPr="006B3987">
        <w:rPr>
          <w:rFonts w:ascii="Times New Roman" w:hAnsi="Times New Roman" w:cs="Times New Roman"/>
          <w:b/>
          <w:sz w:val="20"/>
          <w:szCs w:val="20"/>
        </w:rPr>
        <w:t>As at</w:t>
      </w:r>
    </w:p>
    <w:p w14:paraId="1A251939" w14:textId="0EA32DB2" w:rsidR="004A5687" w:rsidRDefault="004A5687" w:rsidP="003C0D6D">
      <w:pPr>
        <w:ind w:left="-567" w:hanging="539"/>
        <w:jc w:val="left"/>
        <w:outlineLvl w:val="0"/>
        <w:rPr>
          <w:rFonts w:ascii="Arial Narrow" w:hAnsi="Arial Narrow"/>
          <w:sz w:val="18"/>
          <w:szCs w:val="18"/>
        </w:rPr>
      </w:pPr>
    </w:p>
    <w:tbl>
      <w:tblPr>
        <w:tblW w:w="10161" w:type="dxa"/>
        <w:tblInd w:w="-459" w:type="dxa"/>
        <w:tblLayout w:type="fixed"/>
        <w:tblLook w:val="0000" w:firstRow="0" w:lastRow="0" w:firstColumn="0" w:lastColumn="0" w:noHBand="0" w:noVBand="0"/>
      </w:tblPr>
      <w:tblGrid>
        <w:gridCol w:w="7371"/>
        <w:gridCol w:w="1440"/>
        <w:gridCol w:w="1350"/>
      </w:tblGrid>
      <w:tr w:rsidR="003C0D6D" w:rsidRPr="00B847A9" w14:paraId="3B49800A" w14:textId="77777777" w:rsidTr="003C0D6D">
        <w:trPr>
          <w:trHeight w:val="252"/>
        </w:trPr>
        <w:tc>
          <w:tcPr>
            <w:tcW w:w="7371" w:type="dxa"/>
            <w:tcBorders>
              <w:top w:val="nil"/>
              <w:left w:val="nil"/>
              <w:bottom w:val="single" w:sz="4" w:space="0" w:color="auto"/>
              <w:right w:val="nil"/>
            </w:tcBorders>
            <w:vAlign w:val="bottom"/>
          </w:tcPr>
          <w:p w14:paraId="1C4569D0" w14:textId="77777777" w:rsidR="003C0D6D" w:rsidRPr="00567DEC" w:rsidRDefault="003C0D6D" w:rsidP="003C0D6D">
            <w:pPr>
              <w:pStyle w:val="Default"/>
              <w:rPr>
                <w:i/>
                <w:sz w:val="20"/>
                <w:szCs w:val="20"/>
              </w:rPr>
            </w:pPr>
          </w:p>
        </w:tc>
        <w:tc>
          <w:tcPr>
            <w:tcW w:w="1440" w:type="dxa"/>
            <w:tcBorders>
              <w:top w:val="nil"/>
              <w:left w:val="nil"/>
              <w:bottom w:val="single" w:sz="4" w:space="0" w:color="auto"/>
              <w:right w:val="nil"/>
            </w:tcBorders>
          </w:tcPr>
          <w:p w14:paraId="08D23196" w14:textId="77777777" w:rsidR="003C0D6D" w:rsidRPr="0079618C" w:rsidRDefault="003C0D6D" w:rsidP="003C0D6D">
            <w:pPr>
              <w:pStyle w:val="TableHeading"/>
              <w:tabs>
                <w:tab w:val="decimal" w:pos="1062"/>
              </w:tabs>
              <w:ind w:right="-158"/>
              <w:rPr>
                <w:b/>
                <w:bCs/>
                <w:color w:val="000000"/>
                <w:sz w:val="20"/>
                <w:szCs w:val="20"/>
              </w:rPr>
            </w:pPr>
          </w:p>
          <w:p w14:paraId="02C4FE7E" w14:textId="1E144862" w:rsidR="003C0D6D" w:rsidRPr="0079618C" w:rsidRDefault="00782604" w:rsidP="003C0D6D">
            <w:pPr>
              <w:pStyle w:val="TableHeading"/>
              <w:tabs>
                <w:tab w:val="decimal" w:pos="1062"/>
              </w:tabs>
              <w:ind w:right="-158"/>
              <w:rPr>
                <w:b/>
                <w:bCs/>
                <w:color w:val="000000"/>
                <w:sz w:val="20"/>
                <w:szCs w:val="20"/>
              </w:rPr>
            </w:pPr>
            <w:r w:rsidRPr="0079618C">
              <w:rPr>
                <w:b/>
                <w:bCs/>
                <w:color w:val="000000"/>
                <w:sz w:val="20"/>
                <w:szCs w:val="20"/>
              </w:rPr>
              <w:t>September</w:t>
            </w:r>
            <w:r w:rsidR="006D36E6" w:rsidRPr="0079618C">
              <w:rPr>
                <w:b/>
                <w:bCs/>
                <w:color w:val="000000"/>
                <w:sz w:val="20"/>
                <w:szCs w:val="20"/>
              </w:rPr>
              <w:t xml:space="preserve"> 30</w:t>
            </w:r>
            <w:r w:rsidR="003C0D6D" w:rsidRPr="0079618C">
              <w:rPr>
                <w:b/>
                <w:bCs/>
                <w:color w:val="000000"/>
                <w:sz w:val="20"/>
                <w:szCs w:val="20"/>
              </w:rPr>
              <w:t>,</w:t>
            </w:r>
          </w:p>
          <w:p w14:paraId="344830C1" w14:textId="4969430A" w:rsidR="003C0D6D" w:rsidRPr="0079618C" w:rsidRDefault="003C0D6D" w:rsidP="003C0D6D">
            <w:pPr>
              <w:pStyle w:val="TableHeading"/>
              <w:tabs>
                <w:tab w:val="decimal" w:pos="1062"/>
              </w:tabs>
              <w:ind w:right="-158"/>
              <w:rPr>
                <w:b/>
                <w:bCs/>
                <w:color w:val="000000"/>
                <w:sz w:val="20"/>
                <w:szCs w:val="20"/>
              </w:rPr>
            </w:pPr>
            <w:r w:rsidRPr="0079618C">
              <w:rPr>
                <w:b/>
                <w:bCs/>
                <w:color w:val="000000"/>
                <w:sz w:val="20"/>
                <w:szCs w:val="20"/>
              </w:rPr>
              <w:t>2020</w:t>
            </w:r>
          </w:p>
        </w:tc>
        <w:tc>
          <w:tcPr>
            <w:tcW w:w="1350" w:type="dxa"/>
            <w:tcBorders>
              <w:top w:val="nil"/>
              <w:left w:val="nil"/>
              <w:bottom w:val="single" w:sz="4" w:space="0" w:color="auto"/>
              <w:right w:val="nil"/>
            </w:tcBorders>
          </w:tcPr>
          <w:p w14:paraId="601EE82A" w14:textId="77777777" w:rsidR="003C0D6D" w:rsidRDefault="003C0D6D" w:rsidP="003C0D6D">
            <w:pPr>
              <w:pStyle w:val="TableHeading"/>
              <w:tabs>
                <w:tab w:val="decimal" w:pos="1062"/>
              </w:tabs>
              <w:ind w:right="-158"/>
              <w:rPr>
                <w:b/>
                <w:bCs/>
                <w:color w:val="000000"/>
                <w:sz w:val="20"/>
                <w:szCs w:val="20"/>
              </w:rPr>
            </w:pPr>
          </w:p>
          <w:p w14:paraId="3E3B56B2" w14:textId="70DCC282" w:rsidR="003C0D6D" w:rsidRPr="001E0EEB" w:rsidRDefault="003C0D6D" w:rsidP="003C0D6D">
            <w:pPr>
              <w:pStyle w:val="TableHeading"/>
              <w:tabs>
                <w:tab w:val="decimal" w:pos="1062"/>
              </w:tabs>
              <w:ind w:right="-158"/>
              <w:rPr>
                <w:b/>
                <w:bCs/>
                <w:color w:val="000000"/>
                <w:sz w:val="20"/>
                <w:szCs w:val="20"/>
              </w:rPr>
            </w:pPr>
            <w:r>
              <w:rPr>
                <w:b/>
                <w:bCs/>
                <w:color w:val="000000"/>
                <w:sz w:val="20"/>
                <w:szCs w:val="20"/>
              </w:rPr>
              <w:t>December 31,</w:t>
            </w:r>
          </w:p>
          <w:p w14:paraId="5F59E5F1" w14:textId="0579D24B" w:rsidR="003C0D6D" w:rsidRDefault="003C0D6D" w:rsidP="003C0D6D">
            <w:pPr>
              <w:pStyle w:val="TableHeading"/>
              <w:tabs>
                <w:tab w:val="decimal" w:pos="1062"/>
              </w:tabs>
              <w:ind w:right="-158"/>
              <w:rPr>
                <w:b/>
                <w:bCs/>
                <w:color w:val="000000"/>
                <w:sz w:val="20"/>
                <w:szCs w:val="20"/>
              </w:rPr>
            </w:pPr>
            <w:r w:rsidRPr="001E0EEB">
              <w:rPr>
                <w:b/>
                <w:bCs/>
                <w:color w:val="000000"/>
                <w:sz w:val="20"/>
                <w:szCs w:val="20"/>
              </w:rPr>
              <w:t>2019</w:t>
            </w:r>
          </w:p>
        </w:tc>
      </w:tr>
      <w:tr w:rsidR="003C0D6D" w:rsidRPr="00B847A9" w14:paraId="0388D3F6" w14:textId="77777777" w:rsidTr="003C0D6D">
        <w:trPr>
          <w:trHeight w:val="196"/>
        </w:trPr>
        <w:tc>
          <w:tcPr>
            <w:tcW w:w="7371" w:type="dxa"/>
            <w:tcBorders>
              <w:top w:val="single" w:sz="4" w:space="0" w:color="auto"/>
              <w:left w:val="nil"/>
              <w:bottom w:val="nil"/>
              <w:right w:val="nil"/>
            </w:tcBorders>
            <w:vAlign w:val="bottom"/>
          </w:tcPr>
          <w:p w14:paraId="0DC1D3EE" w14:textId="77777777" w:rsidR="003C0D6D" w:rsidRPr="00567DEC" w:rsidRDefault="003C0D6D" w:rsidP="003C0D6D">
            <w:pPr>
              <w:pStyle w:val="TableText"/>
              <w:ind w:left="432" w:hanging="432"/>
              <w:rPr>
                <w:b/>
                <w:bCs/>
                <w:color w:val="000000"/>
                <w:sz w:val="20"/>
              </w:rPr>
            </w:pPr>
          </w:p>
        </w:tc>
        <w:tc>
          <w:tcPr>
            <w:tcW w:w="1440" w:type="dxa"/>
            <w:tcBorders>
              <w:top w:val="single" w:sz="4" w:space="0" w:color="auto"/>
              <w:left w:val="nil"/>
              <w:bottom w:val="nil"/>
              <w:right w:val="nil"/>
            </w:tcBorders>
          </w:tcPr>
          <w:p w14:paraId="5FEC1233" w14:textId="77777777" w:rsidR="003C0D6D" w:rsidRPr="0079618C" w:rsidRDefault="003C0D6D" w:rsidP="003C0D6D">
            <w:pPr>
              <w:pStyle w:val="TableFigures"/>
              <w:tabs>
                <w:tab w:val="decimal" w:pos="1062"/>
              </w:tabs>
              <w:ind w:right="144"/>
              <w:jc w:val="right"/>
              <w:rPr>
                <w:color w:val="000000"/>
                <w:sz w:val="20"/>
                <w:szCs w:val="20"/>
              </w:rPr>
            </w:pPr>
            <w:r w:rsidRPr="0079618C">
              <w:rPr>
                <w:color w:val="000000"/>
                <w:sz w:val="20"/>
                <w:szCs w:val="20"/>
              </w:rPr>
              <w:t>$</w:t>
            </w:r>
          </w:p>
        </w:tc>
        <w:tc>
          <w:tcPr>
            <w:tcW w:w="1350" w:type="dxa"/>
            <w:tcBorders>
              <w:top w:val="single" w:sz="4" w:space="0" w:color="auto"/>
              <w:left w:val="nil"/>
              <w:bottom w:val="nil"/>
              <w:right w:val="nil"/>
            </w:tcBorders>
          </w:tcPr>
          <w:p w14:paraId="5799F179" w14:textId="2D8542BE" w:rsidR="003C0D6D" w:rsidRPr="004B7A3E" w:rsidRDefault="003C0D6D" w:rsidP="003C0D6D">
            <w:pPr>
              <w:pStyle w:val="TableFigures"/>
              <w:tabs>
                <w:tab w:val="decimal" w:pos="1062"/>
              </w:tabs>
              <w:ind w:right="144"/>
              <w:jc w:val="right"/>
              <w:rPr>
                <w:color w:val="000000"/>
                <w:sz w:val="20"/>
                <w:szCs w:val="20"/>
              </w:rPr>
            </w:pPr>
            <w:r w:rsidRPr="001E0EEB">
              <w:rPr>
                <w:color w:val="000000"/>
                <w:sz w:val="20"/>
                <w:szCs w:val="20"/>
              </w:rPr>
              <w:t>$</w:t>
            </w:r>
          </w:p>
        </w:tc>
      </w:tr>
      <w:tr w:rsidR="003C0D6D" w:rsidRPr="00B847A9" w14:paraId="3E83FF6E" w14:textId="77777777" w:rsidTr="00C222E3">
        <w:trPr>
          <w:trHeight w:val="368"/>
        </w:trPr>
        <w:tc>
          <w:tcPr>
            <w:tcW w:w="7371" w:type="dxa"/>
            <w:tcBorders>
              <w:left w:val="nil"/>
              <w:right w:val="nil"/>
            </w:tcBorders>
            <w:vAlign w:val="bottom"/>
          </w:tcPr>
          <w:p w14:paraId="33384854" w14:textId="77777777" w:rsidR="003C0D6D" w:rsidRPr="00567DEC" w:rsidRDefault="003C0D6D" w:rsidP="003C0D6D">
            <w:pPr>
              <w:pStyle w:val="TableText"/>
              <w:ind w:left="432" w:hanging="432"/>
              <w:rPr>
                <w:color w:val="000000"/>
                <w:sz w:val="20"/>
              </w:rPr>
            </w:pPr>
            <w:r w:rsidRPr="00567DEC">
              <w:rPr>
                <w:b/>
                <w:bCs/>
                <w:color w:val="000000"/>
                <w:sz w:val="20"/>
              </w:rPr>
              <w:t xml:space="preserve">Assets </w:t>
            </w:r>
          </w:p>
        </w:tc>
        <w:tc>
          <w:tcPr>
            <w:tcW w:w="1440" w:type="dxa"/>
            <w:tcBorders>
              <w:left w:val="nil"/>
              <w:right w:val="nil"/>
            </w:tcBorders>
          </w:tcPr>
          <w:p w14:paraId="113B8EB1" w14:textId="77777777" w:rsidR="003C0D6D" w:rsidRPr="0079618C" w:rsidRDefault="003C0D6D" w:rsidP="003C0D6D">
            <w:pPr>
              <w:pStyle w:val="TableFigures"/>
              <w:tabs>
                <w:tab w:val="decimal" w:pos="1062"/>
              </w:tabs>
              <w:ind w:right="144"/>
              <w:jc w:val="right"/>
              <w:rPr>
                <w:color w:val="000000"/>
                <w:sz w:val="20"/>
                <w:szCs w:val="20"/>
              </w:rPr>
            </w:pPr>
          </w:p>
        </w:tc>
        <w:tc>
          <w:tcPr>
            <w:tcW w:w="1350" w:type="dxa"/>
            <w:tcBorders>
              <w:left w:val="nil"/>
              <w:right w:val="nil"/>
            </w:tcBorders>
          </w:tcPr>
          <w:p w14:paraId="4DCA1CA6" w14:textId="77777777" w:rsidR="003C0D6D" w:rsidRPr="004B7A3E" w:rsidRDefault="003C0D6D" w:rsidP="003C0D6D">
            <w:pPr>
              <w:pStyle w:val="TableFigures"/>
              <w:tabs>
                <w:tab w:val="decimal" w:pos="1062"/>
              </w:tabs>
              <w:ind w:right="144"/>
              <w:jc w:val="right"/>
              <w:rPr>
                <w:color w:val="000000"/>
                <w:sz w:val="20"/>
                <w:szCs w:val="20"/>
              </w:rPr>
            </w:pPr>
          </w:p>
        </w:tc>
      </w:tr>
      <w:tr w:rsidR="00C222E3" w:rsidRPr="00B847A9" w14:paraId="5CD58D9E" w14:textId="77777777" w:rsidTr="00C222E3">
        <w:trPr>
          <w:trHeight w:val="272"/>
        </w:trPr>
        <w:tc>
          <w:tcPr>
            <w:tcW w:w="7371" w:type="dxa"/>
            <w:tcBorders>
              <w:top w:val="nil"/>
              <w:left w:val="nil"/>
              <w:right w:val="nil"/>
            </w:tcBorders>
            <w:vAlign w:val="bottom"/>
          </w:tcPr>
          <w:p w14:paraId="61ABA4FB" w14:textId="226DD1E2" w:rsidR="00C222E3" w:rsidRPr="00567DEC" w:rsidRDefault="00C222E3" w:rsidP="00C222E3">
            <w:pPr>
              <w:pStyle w:val="TableText"/>
              <w:ind w:left="249" w:hanging="249"/>
              <w:rPr>
                <w:color w:val="000000"/>
                <w:sz w:val="20"/>
              </w:rPr>
            </w:pPr>
            <w:r w:rsidRPr="00567DEC">
              <w:rPr>
                <w:b/>
                <w:bCs/>
                <w:color w:val="000000"/>
                <w:sz w:val="20"/>
              </w:rPr>
              <w:t xml:space="preserve">Current </w:t>
            </w:r>
            <w:r>
              <w:rPr>
                <w:b/>
                <w:bCs/>
                <w:color w:val="000000"/>
                <w:sz w:val="20"/>
              </w:rPr>
              <w:t>assets</w:t>
            </w:r>
          </w:p>
        </w:tc>
        <w:tc>
          <w:tcPr>
            <w:tcW w:w="1440" w:type="dxa"/>
            <w:tcBorders>
              <w:top w:val="nil"/>
              <w:left w:val="nil"/>
              <w:right w:val="nil"/>
            </w:tcBorders>
            <w:vAlign w:val="bottom"/>
          </w:tcPr>
          <w:p w14:paraId="10E5112C" w14:textId="77777777" w:rsidR="00C222E3" w:rsidRPr="0079618C" w:rsidRDefault="00C222E3" w:rsidP="003C0D6D">
            <w:pPr>
              <w:tabs>
                <w:tab w:val="decimal" w:pos="1152"/>
              </w:tabs>
              <w:ind w:right="-133"/>
              <w:rPr>
                <w:rFonts w:ascii="Times New Roman" w:hAnsi="Times New Roman" w:cs="Times New Roman"/>
                <w:sz w:val="20"/>
                <w:szCs w:val="20"/>
              </w:rPr>
            </w:pPr>
          </w:p>
        </w:tc>
        <w:tc>
          <w:tcPr>
            <w:tcW w:w="1350" w:type="dxa"/>
            <w:tcBorders>
              <w:top w:val="nil"/>
              <w:left w:val="nil"/>
              <w:right w:val="nil"/>
            </w:tcBorders>
            <w:vAlign w:val="bottom"/>
          </w:tcPr>
          <w:p w14:paraId="3ED06C3F" w14:textId="77777777" w:rsidR="00C222E3" w:rsidRDefault="00C222E3" w:rsidP="003C0D6D">
            <w:pPr>
              <w:tabs>
                <w:tab w:val="decimal" w:pos="1152"/>
              </w:tabs>
              <w:ind w:right="-133"/>
              <w:rPr>
                <w:rFonts w:ascii="Times New Roman" w:hAnsi="Times New Roman" w:cs="Times New Roman"/>
                <w:sz w:val="20"/>
                <w:szCs w:val="20"/>
              </w:rPr>
            </w:pPr>
          </w:p>
        </w:tc>
      </w:tr>
      <w:tr w:rsidR="003C0D6D" w:rsidRPr="00B847A9" w14:paraId="3021B943" w14:textId="77777777" w:rsidTr="00C222E3">
        <w:trPr>
          <w:trHeight w:val="272"/>
        </w:trPr>
        <w:tc>
          <w:tcPr>
            <w:tcW w:w="7371" w:type="dxa"/>
            <w:tcBorders>
              <w:left w:val="nil"/>
              <w:bottom w:val="single" w:sz="4" w:space="0" w:color="auto"/>
              <w:right w:val="nil"/>
            </w:tcBorders>
            <w:vAlign w:val="bottom"/>
          </w:tcPr>
          <w:p w14:paraId="15719ECB" w14:textId="77777777" w:rsidR="003C0D6D" w:rsidRPr="00567DEC" w:rsidRDefault="003C0D6D" w:rsidP="003C0D6D">
            <w:pPr>
              <w:pStyle w:val="TableText"/>
              <w:ind w:left="432" w:hanging="252"/>
              <w:rPr>
                <w:color w:val="000000"/>
                <w:sz w:val="20"/>
              </w:rPr>
            </w:pPr>
            <w:r w:rsidRPr="00567DEC">
              <w:rPr>
                <w:color w:val="000000"/>
                <w:sz w:val="20"/>
              </w:rPr>
              <w:t xml:space="preserve">Cash  </w:t>
            </w:r>
          </w:p>
        </w:tc>
        <w:tc>
          <w:tcPr>
            <w:tcW w:w="1440" w:type="dxa"/>
            <w:tcBorders>
              <w:left w:val="nil"/>
              <w:bottom w:val="single" w:sz="4" w:space="0" w:color="auto"/>
              <w:right w:val="nil"/>
            </w:tcBorders>
            <w:vAlign w:val="bottom"/>
          </w:tcPr>
          <w:p w14:paraId="42E591CF" w14:textId="6033C6DD" w:rsidR="003C0D6D" w:rsidRPr="0079618C" w:rsidRDefault="00187AD0" w:rsidP="003C0D6D">
            <w:pPr>
              <w:tabs>
                <w:tab w:val="decimal" w:pos="1152"/>
              </w:tabs>
              <w:ind w:right="-133"/>
              <w:rPr>
                <w:rFonts w:ascii="Times New Roman" w:hAnsi="Times New Roman" w:cs="Times New Roman"/>
                <w:sz w:val="20"/>
                <w:szCs w:val="20"/>
              </w:rPr>
            </w:pPr>
            <w:r w:rsidRPr="0079618C">
              <w:rPr>
                <w:rFonts w:ascii="Times New Roman" w:hAnsi="Times New Roman" w:cs="Times New Roman"/>
                <w:sz w:val="20"/>
                <w:szCs w:val="20"/>
              </w:rPr>
              <w:t>680,499</w:t>
            </w:r>
          </w:p>
        </w:tc>
        <w:tc>
          <w:tcPr>
            <w:tcW w:w="1350" w:type="dxa"/>
            <w:tcBorders>
              <w:left w:val="nil"/>
              <w:bottom w:val="single" w:sz="4" w:space="0" w:color="auto"/>
              <w:right w:val="nil"/>
            </w:tcBorders>
            <w:vAlign w:val="bottom"/>
          </w:tcPr>
          <w:p w14:paraId="1831FDEC" w14:textId="6C5E2F0A" w:rsidR="003C0D6D" w:rsidRPr="004B7A3E" w:rsidRDefault="003C0D6D" w:rsidP="003C0D6D">
            <w:pPr>
              <w:tabs>
                <w:tab w:val="decimal" w:pos="1152"/>
              </w:tabs>
              <w:ind w:right="-133"/>
              <w:rPr>
                <w:rFonts w:ascii="Times New Roman" w:hAnsi="Times New Roman" w:cs="Times New Roman"/>
                <w:sz w:val="20"/>
                <w:szCs w:val="20"/>
              </w:rPr>
            </w:pPr>
            <w:r>
              <w:rPr>
                <w:rFonts w:ascii="Times New Roman" w:hAnsi="Times New Roman" w:cs="Times New Roman"/>
                <w:sz w:val="20"/>
                <w:szCs w:val="20"/>
              </w:rPr>
              <w:t>12,096</w:t>
            </w:r>
          </w:p>
        </w:tc>
      </w:tr>
      <w:tr w:rsidR="003C0D6D" w:rsidRPr="00B847A9" w14:paraId="4E8B282F" w14:textId="77777777" w:rsidTr="003C0D6D">
        <w:trPr>
          <w:trHeight w:val="272"/>
        </w:trPr>
        <w:tc>
          <w:tcPr>
            <w:tcW w:w="7371" w:type="dxa"/>
            <w:tcBorders>
              <w:top w:val="single" w:sz="4" w:space="0" w:color="auto"/>
              <w:left w:val="nil"/>
              <w:bottom w:val="single" w:sz="12" w:space="0" w:color="auto"/>
              <w:right w:val="nil"/>
            </w:tcBorders>
            <w:vAlign w:val="bottom"/>
          </w:tcPr>
          <w:p w14:paraId="222EEE32" w14:textId="77777777" w:rsidR="003C0D6D" w:rsidRPr="00567DEC" w:rsidRDefault="003C0D6D" w:rsidP="003C0D6D">
            <w:pPr>
              <w:pStyle w:val="TableText"/>
              <w:ind w:left="432" w:hanging="432"/>
              <w:rPr>
                <w:b/>
                <w:color w:val="000000"/>
                <w:sz w:val="20"/>
              </w:rPr>
            </w:pPr>
            <w:r w:rsidRPr="00567DEC">
              <w:rPr>
                <w:b/>
                <w:color w:val="000000"/>
                <w:sz w:val="20"/>
              </w:rPr>
              <w:t>Total assets</w:t>
            </w:r>
          </w:p>
        </w:tc>
        <w:tc>
          <w:tcPr>
            <w:tcW w:w="1440" w:type="dxa"/>
            <w:tcBorders>
              <w:top w:val="single" w:sz="4" w:space="0" w:color="auto"/>
              <w:left w:val="nil"/>
              <w:bottom w:val="single" w:sz="12" w:space="0" w:color="auto"/>
              <w:right w:val="nil"/>
            </w:tcBorders>
            <w:vAlign w:val="bottom"/>
          </w:tcPr>
          <w:p w14:paraId="7D74C4C9" w14:textId="13AD70FA" w:rsidR="003C0D6D" w:rsidRPr="0079618C" w:rsidRDefault="00187AD0" w:rsidP="003C0D6D">
            <w:pPr>
              <w:tabs>
                <w:tab w:val="decimal" w:pos="1152"/>
              </w:tabs>
              <w:ind w:right="-133"/>
              <w:rPr>
                <w:rFonts w:ascii="Times New Roman" w:hAnsi="Times New Roman" w:cs="Times New Roman"/>
                <w:bCs/>
                <w:color w:val="000000"/>
                <w:sz w:val="20"/>
                <w:szCs w:val="20"/>
              </w:rPr>
            </w:pPr>
            <w:r w:rsidRPr="0079618C">
              <w:rPr>
                <w:rFonts w:ascii="Times New Roman" w:hAnsi="Times New Roman" w:cs="Times New Roman"/>
                <w:bCs/>
                <w:color w:val="000000"/>
                <w:sz w:val="20"/>
                <w:szCs w:val="20"/>
              </w:rPr>
              <w:t>680,499</w:t>
            </w:r>
          </w:p>
        </w:tc>
        <w:tc>
          <w:tcPr>
            <w:tcW w:w="1350" w:type="dxa"/>
            <w:tcBorders>
              <w:top w:val="single" w:sz="4" w:space="0" w:color="auto"/>
              <w:left w:val="nil"/>
              <w:bottom w:val="single" w:sz="12" w:space="0" w:color="auto"/>
              <w:right w:val="nil"/>
            </w:tcBorders>
            <w:vAlign w:val="bottom"/>
          </w:tcPr>
          <w:p w14:paraId="2FE37FC0" w14:textId="7F298E60" w:rsidR="003C0D6D" w:rsidRDefault="003C0D6D" w:rsidP="003C0D6D">
            <w:pPr>
              <w:tabs>
                <w:tab w:val="decimal" w:pos="1152"/>
              </w:tabs>
              <w:ind w:right="-133"/>
              <w:rPr>
                <w:rFonts w:ascii="Times New Roman" w:hAnsi="Times New Roman" w:cs="Times New Roman"/>
                <w:bCs/>
                <w:color w:val="000000"/>
                <w:sz w:val="20"/>
                <w:szCs w:val="20"/>
              </w:rPr>
            </w:pPr>
            <w:r>
              <w:rPr>
                <w:rFonts w:ascii="Times New Roman" w:hAnsi="Times New Roman" w:cs="Times New Roman"/>
                <w:bCs/>
                <w:color w:val="000000"/>
                <w:sz w:val="20"/>
                <w:szCs w:val="20"/>
              </w:rPr>
              <w:t>12,096</w:t>
            </w:r>
          </w:p>
        </w:tc>
      </w:tr>
      <w:tr w:rsidR="00C222E3" w:rsidRPr="00B847A9" w14:paraId="1C2B579B" w14:textId="77777777" w:rsidTr="00C222E3">
        <w:trPr>
          <w:trHeight w:val="393"/>
        </w:trPr>
        <w:tc>
          <w:tcPr>
            <w:tcW w:w="7371" w:type="dxa"/>
            <w:tcBorders>
              <w:top w:val="single" w:sz="12" w:space="0" w:color="auto"/>
              <w:left w:val="nil"/>
              <w:right w:val="nil"/>
            </w:tcBorders>
            <w:vAlign w:val="bottom"/>
          </w:tcPr>
          <w:p w14:paraId="25771B2E" w14:textId="77777777" w:rsidR="00C222E3" w:rsidRPr="00567DEC" w:rsidRDefault="00C222E3" w:rsidP="003C0D6D">
            <w:pPr>
              <w:pStyle w:val="TableText"/>
              <w:ind w:left="432" w:hanging="432"/>
              <w:rPr>
                <w:b/>
                <w:bCs/>
                <w:color w:val="000000"/>
                <w:sz w:val="20"/>
              </w:rPr>
            </w:pPr>
          </w:p>
        </w:tc>
        <w:tc>
          <w:tcPr>
            <w:tcW w:w="1440" w:type="dxa"/>
            <w:tcBorders>
              <w:top w:val="single" w:sz="12" w:space="0" w:color="auto"/>
              <w:left w:val="nil"/>
              <w:right w:val="nil"/>
            </w:tcBorders>
            <w:vAlign w:val="bottom"/>
          </w:tcPr>
          <w:p w14:paraId="655A7BB7" w14:textId="77777777" w:rsidR="00C222E3" w:rsidRPr="0079618C" w:rsidRDefault="00C222E3" w:rsidP="003C0D6D">
            <w:pPr>
              <w:tabs>
                <w:tab w:val="decimal" w:pos="1152"/>
              </w:tabs>
              <w:ind w:right="-133"/>
              <w:rPr>
                <w:rFonts w:ascii="Times New Roman" w:hAnsi="Times New Roman" w:cs="Times New Roman"/>
                <w:color w:val="000000"/>
                <w:sz w:val="20"/>
                <w:szCs w:val="20"/>
              </w:rPr>
            </w:pPr>
          </w:p>
        </w:tc>
        <w:tc>
          <w:tcPr>
            <w:tcW w:w="1350" w:type="dxa"/>
            <w:tcBorders>
              <w:top w:val="single" w:sz="12" w:space="0" w:color="auto"/>
              <w:left w:val="nil"/>
              <w:right w:val="nil"/>
            </w:tcBorders>
            <w:vAlign w:val="bottom"/>
          </w:tcPr>
          <w:p w14:paraId="5B490AAC" w14:textId="77777777" w:rsidR="00C222E3" w:rsidRPr="004B7A3E" w:rsidRDefault="00C222E3" w:rsidP="003C0D6D">
            <w:pPr>
              <w:tabs>
                <w:tab w:val="decimal" w:pos="1152"/>
              </w:tabs>
              <w:ind w:right="-133"/>
              <w:rPr>
                <w:rFonts w:ascii="Times New Roman" w:hAnsi="Times New Roman" w:cs="Times New Roman"/>
                <w:color w:val="000000"/>
                <w:sz w:val="20"/>
                <w:szCs w:val="20"/>
              </w:rPr>
            </w:pPr>
          </w:p>
        </w:tc>
      </w:tr>
      <w:tr w:rsidR="003C0D6D" w:rsidRPr="00B847A9" w14:paraId="09C97AB8" w14:textId="77777777" w:rsidTr="00C222E3">
        <w:trPr>
          <w:trHeight w:val="393"/>
        </w:trPr>
        <w:tc>
          <w:tcPr>
            <w:tcW w:w="7371" w:type="dxa"/>
            <w:tcBorders>
              <w:left w:val="nil"/>
              <w:bottom w:val="nil"/>
              <w:right w:val="nil"/>
            </w:tcBorders>
            <w:vAlign w:val="bottom"/>
          </w:tcPr>
          <w:p w14:paraId="4B91608D" w14:textId="77777777" w:rsidR="003C0D6D" w:rsidRPr="00567DEC" w:rsidRDefault="003C0D6D" w:rsidP="003C0D6D">
            <w:pPr>
              <w:pStyle w:val="TableText"/>
              <w:ind w:left="432" w:hanging="432"/>
              <w:rPr>
                <w:color w:val="000000"/>
                <w:sz w:val="20"/>
              </w:rPr>
            </w:pPr>
            <w:r w:rsidRPr="00567DEC">
              <w:rPr>
                <w:b/>
                <w:bCs/>
                <w:color w:val="000000"/>
                <w:sz w:val="20"/>
              </w:rPr>
              <w:t xml:space="preserve">Liabilities </w:t>
            </w:r>
          </w:p>
        </w:tc>
        <w:tc>
          <w:tcPr>
            <w:tcW w:w="1440" w:type="dxa"/>
            <w:tcBorders>
              <w:left w:val="nil"/>
              <w:bottom w:val="nil"/>
              <w:right w:val="nil"/>
            </w:tcBorders>
            <w:vAlign w:val="bottom"/>
          </w:tcPr>
          <w:p w14:paraId="2331D405" w14:textId="77777777" w:rsidR="003C0D6D" w:rsidRPr="0079618C" w:rsidRDefault="003C0D6D" w:rsidP="003C0D6D">
            <w:pPr>
              <w:tabs>
                <w:tab w:val="decimal" w:pos="1152"/>
              </w:tabs>
              <w:ind w:right="-133"/>
              <w:rPr>
                <w:rFonts w:ascii="Times New Roman" w:hAnsi="Times New Roman" w:cs="Times New Roman"/>
                <w:color w:val="000000"/>
                <w:sz w:val="20"/>
                <w:szCs w:val="20"/>
              </w:rPr>
            </w:pPr>
          </w:p>
        </w:tc>
        <w:tc>
          <w:tcPr>
            <w:tcW w:w="1350" w:type="dxa"/>
            <w:tcBorders>
              <w:left w:val="nil"/>
              <w:bottom w:val="nil"/>
              <w:right w:val="nil"/>
            </w:tcBorders>
            <w:vAlign w:val="bottom"/>
          </w:tcPr>
          <w:p w14:paraId="71A081AD" w14:textId="77777777" w:rsidR="003C0D6D" w:rsidRPr="004B7A3E" w:rsidRDefault="003C0D6D" w:rsidP="003C0D6D">
            <w:pPr>
              <w:tabs>
                <w:tab w:val="decimal" w:pos="1152"/>
              </w:tabs>
              <w:ind w:right="-133"/>
              <w:rPr>
                <w:rFonts w:ascii="Times New Roman" w:hAnsi="Times New Roman" w:cs="Times New Roman"/>
                <w:color w:val="000000"/>
                <w:sz w:val="20"/>
                <w:szCs w:val="20"/>
              </w:rPr>
            </w:pPr>
          </w:p>
        </w:tc>
      </w:tr>
      <w:tr w:rsidR="003C0D6D" w:rsidRPr="00B847A9" w14:paraId="7B5FDE49" w14:textId="77777777" w:rsidTr="003C0D6D">
        <w:trPr>
          <w:trHeight w:val="328"/>
        </w:trPr>
        <w:tc>
          <w:tcPr>
            <w:tcW w:w="7371" w:type="dxa"/>
            <w:tcBorders>
              <w:top w:val="nil"/>
              <w:left w:val="nil"/>
              <w:right w:val="nil"/>
            </w:tcBorders>
            <w:vAlign w:val="bottom"/>
          </w:tcPr>
          <w:p w14:paraId="11758FDB" w14:textId="77777777" w:rsidR="003C0D6D" w:rsidRPr="00567DEC" w:rsidRDefault="003C0D6D" w:rsidP="003C0D6D">
            <w:pPr>
              <w:pStyle w:val="TableText"/>
              <w:ind w:left="432" w:hanging="432"/>
              <w:rPr>
                <w:color w:val="000000"/>
                <w:sz w:val="20"/>
              </w:rPr>
            </w:pPr>
            <w:r w:rsidRPr="00567DEC">
              <w:rPr>
                <w:b/>
                <w:bCs/>
                <w:color w:val="000000"/>
                <w:sz w:val="20"/>
              </w:rPr>
              <w:t xml:space="preserve">Current liabilities </w:t>
            </w:r>
          </w:p>
        </w:tc>
        <w:tc>
          <w:tcPr>
            <w:tcW w:w="1440" w:type="dxa"/>
            <w:tcBorders>
              <w:top w:val="nil"/>
              <w:left w:val="nil"/>
              <w:right w:val="nil"/>
            </w:tcBorders>
            <w:vAlign w:val="bottom"/>
          </w:tcPr>
          <w:p w14:paraId="661C8213" w14:textId="77777777" w:rsidR="003C0D6D" w:rsidRPr="0079618C" w:rsidRDefault="003C0D6D" w:rsidP="003C0D6D">
            <w:pPr>
              <w:tabs>
                <w:tab w:val="decimal" w:pos="1152"/>
              </w:tabs>
              <w:ind w:right="-133"/>
              <w:rPr>
                <w:rFonts w:ascii="Times New Roman" w:hAnsi="Times New Roman" w:cs="Times New Roman"/>
                <w:color w:val="000000"/>
                <w:sz w:val="20"/>
                <w:szCs w:val="20"/>
              </w:rPr>
            </w:pPr>
          </w:p>
        </w:tc>
        <w:tc>
          <w:tcPr>
            <w:tcW w:w="1350" w:type="dxa"/>
            <w:tcBorders>
              <w:top w:val="nil"/>
              <w:left w:val="nil"/>
              <w:right w:val="nil"/>
            </w:tcBorders>
            <w:vAlign w:val="bottom"/>
          </w:tcPr>
          <w:p w14:paraId="356F3D5D" w14:textId="77777777" w:rsidR="003C0D6D" w:rsidRPr="004B7A3E" w:rsidRDefault="003C0D6D" w:rsidP="003C0D6D">
            <w:pPr>
              <w:tabs>
                <w:tab w:val="decimal" w:pos="1152"/>
              </w:tabs>
              <w:ind w:right="-133"/>
              <w:rPr>
                <w:rFonts w:ascii="Times New Roman" w:hAnsi="Times New Roman" w:cs="Times New Roman"/>
                <w:color w:val="000000"/>
                <w:sz w:val="20"/>
                <w:szCs w:val="20"/>
              </w:rPr>
            </w:pPr>
          </w:p>
        </w:tc>
      </w:tr>
      <w:tr w:rsidR="003C0D6D" w:rsidRPr="00B847A9" w14:paraId="2D3E5FEB" w14:textId="77777777" w:rsidTr="003C0D6D">
        <w:trPr>
          <w:trHeight w:val="302"/>
        </w:trPr>
        <w:tc>
          <w:tcPr>
            <w:tcW w:w="7371" w:type="dxa"/>
            <w:tcBorders>
              <w:top w:val="nil"/>
              <w:left w:val="nil"/>
              <w:right w:val="nil"/>
            </w:tcBorders>
            <w:vAlign w:val="bottom"/>
          </w:tcPr>
          <w:p w14:paraId="27DF9706" w14:textId="77777777" w:rsidR="003C0D6D" w:rsidRPr="00567DEC" w:rsidRDefault="003C0D6D" w:rsidP="003C0D6D">
            <w:pPr>
              <w:pStyle w:val="TableText"/>
              <w:ind w:left="432" w:hanging="252"/>
              <w:rPr>
                <w:color w:val="000000"/>
                <w:sz w:val="20"/>
              </w:rPr>
            </w:pPr>
            <w:r w:rsidRPr="00567DEC">
              <w:rPr>
                <w:color w:val="000000"/>
                <w:sz w:val="20"/>
              </w:rPr>
              <w:t>Accounts payable and accrued liabilities</w:t>
            </w:r>
            <w:r>
              <w:rPr>
                <w:color w:val="000000"/>
                <w:sz w:val="20"/>
              </w:rPr>
              <w:t xml:space="preserve"> </w:t>
            </w:r>
          </w:p>
        </w:tc>
        <w:tc>
          <w:tcPr>
            <w:tcW w:w="1440" w:type="dxa"/>
            <w:tcBorders>
              <w:top w:val="nil"/>
              <w:left w:val="nil"/>
              <w:right w:val="nil"/>
            </w:tcBorders>
            <w:vAlign w:val="bottom"/>
          </w:tcPr>
          <w:p w14:paraId="47B18870" w14:textId="69FCDC1E" w:rsidR="003C0D6D" w:rsidRPr="0079618C" w:rsidRDefault="00187AD0" w:rsidP="003C0D6D">
            <w:pPr>
              <w:tabs>
                <w:tab w:val="decimal" w:pos="1152"/>
              </w:tabs>
              <w:ind w:right="-133"/>
              <w:rPr>
                <w:rFonts w:ascii="Times New Roman" w:hAnsi="Times New Roman" w:cs="Times New Roman"/>
                <w:sz w:val="20"/>
                <w:szCs w:val="20"/>
              </w:rPr>
            </w:pPr>
            <w:r w:rsidRPr="0079618C">
              <w:rPr>
                <w:rFonts w:ascii="Times New Roman" w:hAnsi="Times New Roman" w:cs="Times New Roman"/>
                <w:sz w:val="20"/>
                <w:szCs w:val="20"/>
              </w:rPr>
              <w:t>145,470</w:t>
            </w:r>
          </w:p>
        </w:tc>
        <w:tc>
          <w:tcPr>
            <w:tcW w:w="1350" w:type="dxa"/>
            <w:tcBorders>
              <w:top w:val="nil"/>
              <w:left w:val="nil"/>
              <w:right w:val="nil"/>
            </w:tcBorders>
            <w:vAlign w:val="bottom"/>
          </w:tcPr>
          <w:p w14:paraId="03806809" w14:textId="7847FCAC" w:rsidR="003C0D6D" w:rsidRDefault="003C0D6D" w:rsidP="003C0D6D">
            <w:pPr>
              <w:tabs>
                <w:tab w:val="decimal" w:pos="1152"/>
              </w:tabs>
              <w:ind w:right="-133"/>
              <w:rPr>
                <w:rFonts w:ascii="Times New Roman" w:hAnsi="Times New Roman" w:cs="Times New Roman"/>
                <w:sz w:val="20"/>
                <w:szCs w:val="20"/>
              </w:rPr>
            </w:pPr>
            <w:r>
              <w:rPr>
                <w:rFonts w:ascii="Times New Roman" w:hAnsi="Times New Roman" w:cs="Times New Roman"/>
                <w:sz w:val="20"/>
                <w:szCs w:val="20"/>
              </w:rPr>
              <w:t>62,865</w:t>
            </w:r>
          </w:p>
        </w:tc>
      </w:tr>
      <w:tr w:rsidR="003C0D6D" w:rsidRPr="00B847A9" w14:paraId="62D80394" w14:textId="77777777" w:rsidTr="003C0D6D">
        <w:trPr>
          <w:trHeight w:val="302"/>
        </w:trPr>
        <w:tc>
          <w:tcPr>
            <w:tcW w:w="7371" w:type="dxa"/>
            <w:tcBorders>
              <w:top w:val="nil"/>
              <w:left w:val="nil"/>
              <w:right w:val="nil"/>
            </w:tcBorders>
            <w:vAlign w:val="bottom"/>
          </w:tcPr>
          <w:p w14:paraId="4CF2786A" w14:textId="71EB9ECB" w:rsidR="003C0D6D" w:rsidRPr="00567DEC" w:rsidRDefault="003C0D6D" w:rsidP="003C0D6D">
            <w:pPr>
              <w:pStyle w:val="TableText"/>
              <w:ind w:left="432" w:hanging="252"/>
              <w:rPr>
                <w:color w:val="000000"/>
                <w:sz w:val="20"/>
              </w:rPr>
            </w:pPr>
            <w:r>
              <w:rPr>
                <w:color w:val="000000"/>
                <w:sz w:val="20"/>
              </w:rPr>
              <w:t xml:space="preserve">Due to related parties (Note </w:t>
            </w:r>
            <w:r w:rsidR="00C2251B">
              <w:rPr>
                <w:color w:val="000000"/>
                <w:sz w:val="20"/>
              </w:rPr>
              <w:t>8</w:t>
            </w:r>
            <w:r>
              <w:rPr>
                <w:color w:val="000000"/>
                <w:sz w:val="20"/>
              </w:rPr>
              <w:t>)</w:t>
            </w:r>
          </w:p>
        </w:tc>
        <w:tc>
          <w:tcPr>
            <w:tcW w:w="1440" w:type="dxa"/>
            <w:tcBorders>
              <w:top w:val="nil"/>
              <w:left w:val="nil"/>
              <w:right w:val="nil"/>
            </w:tcBorders>
            <w:vAlign w:val="bottom"/>
          </w:tcPr>
          <w:p w14:paraId="0D0248C6" w14:textId="28E1C00D" w:rsidR="003C0D6D" w:rsidRPr="0079618C" w:rsidRDefault="00187AD0" w:rsidP="003C0D6D">
            <w:pPr>
              <w:tabs>
                <w:tab w:val="decimal" w:pos="1152"/>
              </w:tabs>
              <w:ind w:right="-133"/>
              <w:rPr>
                <w:rFonts w:ascii="Times New Roman" w:hAnsi="Times New Roman" w:cs="Times New Roman"/>
                <w:sz w:val="20"/>
                <w:szCs w:val="20"/>
              </w:rPr>
            </w:pPr>
            <w:r w:rsidRPr="0079618C">
              <w:rPr>
                <w:rFonts w:ascii="Times New Roman" w:hAnsi="Times New Roman" w:cs="Times New Roman"/>
                <w:sz w:val="20"/>
                <w:szCs w:val="20"/>
              </w:rPr>
              <w:t>2,100</w:t>
            </w:r>
          </w:p>
        </w:tc>
        <w:tc>
          <w:tcPr>
            <w:tcW w:w="1350" w:type="dxa"/>
            <w:tcBorders>
              <w:top w:val="nil"/>
              <w:left w:val="nil"/>
              <w:right w:val="nil"/>
            </w:tcBorders>
            <w:vAlign w:val="bottom"/>
          </w:tcPr>
          <w:p w14:paraId="2A6BCC23" w14:textId="7CB53FCD" w:rsidR="003C0D6D" w:rsidRDefault="003C0D6D" w:rsidP="003C0D6D">
            <w:pPr>
              <w:tabs>
                <w:tab w:val="decimal" w:pos="1152"/>
              </w:tabs>
              <w:ind w:right="-133"/>
              <w:rPr>
                <w:rFonts w:ascii="Times New Roman" w:hAnsi="Times New Roman" w:cs="Times New Roman"/>
                <w:sz w:val="20"/>
                <w:szCs w:val="20"/>
              </w:rPr>
            </w:pPr>
            <w:r>
              <w:rPr>
                <w:rFonts w:ascii="Times New Roman" w:hAnsi="Times New Roman" w:cs="Times New Roman"/>
                <w:sz w:val="20"/>
                <w:szCs w:val="20"/>
              </w:rPr>
              <w:t>132,150</w:t>
            </w:r>
          </w:p>
        </w:tc>
      </w:tr>
      <w:tr w:rsidR="003C0D6D" w:rsidRPr="00B847A9" w14:paraId="3F2D3410" w14:textId="77777777" w:rsidTr="003C0D6D">
        <w:trPr>
          <w:trHeight w:val="302"/>
        </w:trPr>
        <w:tc>
          <w:tcPr>
            <w:tcW w:w="7371" w:type="dxa"/>
            <w:tcBorders>
              <w:left w:val="nil"/>
              <w:bottom w:val="single" w:sz="4" w:space="0" w:color="auto"/>
              <w:right w:val="nil"/>
            </w:tcBorders>
            <w:vAlign w:val="bottom"/>
          </w:tcPr>
          <w:p w14:paraId="413D218D" w14:textId="3494FC68" w:rsidR="003C0D6D" w:rsidRPr="00567DEC" w:rsidRDefault="003C0D6D" w:rsidP="003C0D6D">
            <w:pPr>
              <w:pStyle w:val="TableText"/>
              <w:ind w:left="432" w:hanging="252"/>
              <w:rPr>
                <w:color w:val="000000"/>
                <w:sz w:val="20"/>
              </w:rPr>
            </w:pPr>
            <w:r>
              <w:rPr>
                <w:color w:val="000000"/>
                <w:sz w:val="20"/>
              </w:rPr>
              <w:t xml:space="preserve">Loans (Note </w:t>
            </w:r>
            <w:r w:rsidR="00C2251B">
              <w:rPr>
                <w:color w:val="000000"/>
                <w:sz w:val="20"/>
              </w:rPr>
              <w:t>6</w:t>
            </w:r>
            <w:r>
              <w:rPr>
                <w:color w:val="000000"/>
                <w:sz w:val="20"/>
              </w:rPr>
              <w:t>)</w:t>
            </w:r>
          </w:p>
        </w:tc>
        <w:tc>
          <w:tcPr>
            <w:tcW w:w="1440" w:type="dxa"/>
            <w:tcBorders>
              <w:left w:val="nil"/>
              <w:bottom w:val="single" w:sz="4" w:space="0" w:color="auto"/>
              <w:right w:val="nil"/>
            </w:tcBorders>
            <w:vAlign w:val="bottom"/>
          </w:tcPr>
          <w:p w14:paraId="613CF643" w14:textId="3EC33A41" w:rsidR="003C0D6D" w:rsidRPr="0079618C" w:rsidRDefault="0079618C" w:rsidP="003C0D6D">
            <w:pPr>
              <w:tabs>
                <w:tab w:val="decimal" w:pos="1152"/>
              </w:tabs>
              <w:ind w:right="-133"/>
              <w:rPr>
                <w:rFonts w:ascii="Times New Roman" w:hAnsi="Times New Roman" w:cs="Times New Roman"/>
                <w:sz w:val="20"/>
                <w:szCs w:val="20"/>
              </w:rPr>
            </w:pPr>
            <w:r w:rsidRPr="0079618C">
              <w:rPr>
                <w:rFonts w:ascii="Times New Roman" w:hAnsi="Times New Roman" w:cs="Times New Roman"/>
                <w:sz w:val="20"/>
                <w:szCs w:val="20"/>
              </w:rPr>
              <w:t>-</w:t>
            </w:r>
          </w:p>
        </w:tc>
        <w:tc>
          <w:tcPr>
            <w:tcW w:w="1350" w:type="dxa"/>
            <w:tcBorders>
              <w:left w:val="nil"/>
              <w:bottom w:val="single" w:sz="4" w:space="0" w:color="auto"/>
              <w:right w:val="nil"/>
            </w:tcBorders>
            <w:vAlign w:val="bottom"/>
          </w:tcPr>
          <w:p w14:paraId="1E728694" w14:textId="32410C90" w:rsidR="003C0D6D" w:rsidRPr="004B7A3E" w:rsidRDefault="003C0D6D" w:rsidP="003C0D6D">
            <w:pPr>
              <w:tabs>
                <w:tab w:val="decimal" w:pos="1152"/>
              </w:tabs>
              <w:ind w:right="-133"/>
              <w:rPr>
                <w:rFonts w:ascii="Times New Roman" w:hAnsi="Times New Roman" w:cs="Times New Roman"/>
                <w:sz w:val="20"/>
                <w:szCs w:val="20"/>
              </w:rPr>
            </w:pPr>
            <w:r>
              <w:rPr>
                <w:rFonts w:ascii="Times New Roman" w:hAnsi="Times New Roman" w:cs="Times New Roman"/>
                <w:sz w:val="20"/>
                <w:szCs w:val="20"/>
              </w:rPr>
              <w:t>210,000</w:t>
            </w:r>
          </w:p>
        </w:tc>
      </w:tr>
      <w:tr w:rsidR="003C0D6D" w:rsidRPr="00B847A9" w14:paraId="4DFE8E61" w14:textId="77777777" w:rsidTr="003C0D6D">
        <w:trPr>
          <w:trHeight w:val="272"/>
        </w:trPr>
        <w:tc>
          <w:tcPr>
            <w:tcW w:w="7371" w:type="dxa"/>
            <w:tcBorders>
              <w:top w:val="single" w:sz="4" w:space="0" w:color="auto"/>
              <w:left w:val="nil"/>
              <w:bottom w:val="single" w:sz="4" w:space="0" w:color="auto"/>
              <w:right w:val="nil"/>
            </w:tcBorders>
            <w:vAlign w:val="bottom"/>
          </w:tcPr>
          <w:p w14:paraId="44330F1F" w14:textId="6A198671" w:rsidR="003C0D6D" w:rsidRPr="00567DEC" w:rsidRDefault="003C0D6D" w:rsidP="003C0D6D">
            <w:pPr>
              <w:pStyle w:val="TableText"/>
              <w:ind w:left="432" w:hanging="398"/>
              <w:rPr>
                <w:b/>
                <w:color w:val="000000"/>
                <w:sz w:val="20"/>
              </w:rPr>
            </w:pPr>
            <w:r w:rsidRPr="00567DEC">
              <w:rPr>
                <w:b/>
                <w:color w:val="000000"/>
                <w:sz w:val="20"/>
              </w:rPr>
              <w:t>Total</w:t>
            </w:r>
            <w:r>
              <w:rPr>
                <w:b/>
                <w:color w:val="000000"/>
                <w:sz w:val="20"/>
              </w:rPr>
              <w:t xml:space="preserve"> </w:t>
            </w:r>
            <w:r w:rsidRPr="00567DEC">
              <w:rPr>
                <w:b/>
                <w:color w:val="000000"/>
                <w:sz w:val="20"/>
              </w:rPr>
              <w:t>liabilities</w:t>
            </w:r>
          </w:p>
        </w:tc>
        <w:tc>
          <w:tcPr>
            <w:tcW w:w="1440" w:type="dxa"/>
            <w:tcBorders>
              <w:top w:val="single" w:sz="4" w:space="0" w:color="auto"/>
              <w:left w:val="nil"/>
              <w:bottom w:val="single" w:sz="4" w:space="0" w:color="auto"/>
              <w:right w:val="nil"/>
            </w:tcBorders>
            <w:vAlign w:val="bottom"/>
          </w:tcPr>
          <w:p w14:paraId="75D7F2C6" w14:textId="5A75062D" w:rsidR="003C0D6D" w:rsidRPr="0079618C" w:rsidRDefault="0079618C" w:rsidP="003C0D6D">
            <w:pPr>
              <w:tabs>
                <w:tab w:val="decimal" w:pos="1152"/>
              </w:tabs>
              <w:ind w:right="-133"/>
              <w:rPr>
                <w:rFonts w:ascii="Times New Roman" w:hAnsi="Times New Roman" w:cs="Times New Roman"/>
                <w:bCs/>
                <w:color w:val="000000"/>
                <w:sz w:val="20"/>
                <w:szCs w:val="20"/>
              </w:rPr>
            </w:pPr>
            <w:r w:rsidRPr="0079618C">
              <w:rPr>
                <w:rFonts w:ascii="Times New Roman" w:hAnsi="Times New Roman" w:cs="Times New Roman"/>
                <w:bCs/>
                <w:color w:val="000000"/>
                <w:sz w:val="20"/>
                <w:szCs w:val="20"/>
              </w:rPr>
              <w:t>147,570</w:t>
            </w:r>
          </w:p>
        </w:tc>
        <w:tc>
          <w:tcPr>
            <w:tcW w:w="1350" w:type="dxa"/>
            <w:tcBorders>
              <w:top w:val="single" w:sz="4" w:space="0" w:color="auto"/>
              <w:left w:val="nil"/>
              <w:bottom w:val="single" w:sz="4" w:space="0" w:color="auto"/>
              <w:right w:val="nil"/>
            </w:tcBorders>
            <w:vAlign w:val="bottom"/>
          </w:tcPr>
          <w:p w14:paraId="15A770AD" w14:textId="048BAFB5" w:rsidR="003C0D6D" w:rsidRDefault="003C0D6D" w:rsidP="003C0D6D">
            <w:pPr>
              <w:tabs>
                <w:tab w:val="decimal" w:pos="1152"/>
              </w:tabs>
              <w:ind w:right="-133"/>
              <w:rPr>
                <w:rFonts w:ascii="Times New Roman" w:hAnsi="Times New Roman" w:cs="Times New Roman"/>
                <w:bCs/>
                <w:color w:val="000000"/>
                <w:sz w:val="20"/>
                <w:szCs w:val="20"/>
              </w:rPr>
            </w:pPr>
            <w:r>
              <w:rPr>
                <w:rFonts w:ascii="Times New Roman" w:hAnsi="Times New Roman" w:cs="Times New Roman"/>
                <w:bCs/>
                <w:color w:val="000000"/>
                <w:sz w:val="20"/>
                <w:szCs w:val="20"/>
              </w:rPr>
              <w:t>405,015</w:t>
            </w:r>
          </w:p>
        </w:tc>
      </w:tr>
      <w:tr w:rsidR="00C222E3" w:rsidRPr="00B847A9" w14:paraId="1F938B02" w14:textId="77777777" w:rsidTr="003C0D6D">
        <w:trPr>
          <w:trHeight w:val="267"/>
        </w:trPr>
        <w:tc>
          <w:tcPr>
            <w:tcW w:w="7371" w:type="dxa"/>
            <w:tcBorders>
              <w:left w:val="nil"/>
              <w:bottom w:val="nil"/>
              <w:right w:val="nil"/>
            </w:tcBorders>
            <w:vAlign w:val="bottom"/>
          </w:tcPr>
          <w:p w14:paraId="14436AD8" w14:textId="77777777" w:rsidR="00C222E3" w:rsidRDefault="00C222E3" w:rsidP="003C0D6D">
            <w:pPr>
              <w:pStyle w:val="TableText"/>
              <w:ind w:left="432" w:hanging="432"/>
              <w:rPr>
                <w:b/>
                <w:bCs/>
                <w:color w:val="000000"/>
                <w:sz w:val="20"/>
              </w:rPr>
            </w:pPr>
          </w:p>
        </w:tc>
        <w:tc>
          <w:tcPr>
            <w:tcW w:w="1440" w:type="dxa"/>
            <w:tcBorders>
              <w:left w:val="nil"/>
              <w:bottom w:val="nil"/>
              <w:right w:val="nil"/>
            </w:tcBorders>
            <w:vAlign w:val="bottom"/>
          </w:tcPr>
          <w:p w14:paraId="796695F7" w14:textId="77777777" w:rsidR="00C222E3" w:rsidRPr="0079618C" w:rsidRDefault="00C222E3" w:rsidP="003C0D6D">
            <w:pPr>
              <w:tabs>
                <w:tab w:val="decimal" w:pos="1152"/>
              </w:tabs>
              <w:ind w:right="-133"/>
              <w:rPr>
                <w:rFonts w:ascii="Times New Roman" w:hAnsi="Times New Roman" w:cs="Times New Roman"/>
                <w:color w:val="000000"/>
                <w:sz w:val="20"/>
                <w:szCs w:val="20"/>
              </w:rPr>
            </w:pPr>
          </w:p>
        </w:tc>
        <w:tc>
          <w:tcPr>
            <w:tcW w:w="1350" w:type="dxa"/>
            <w:tcBorders>
              <w:left w:val="nil"/>
              <w:bottom w:val="nil"/>
              <w:right w:val="nil"/>
            </w:tcBorders>
            <w:vAlign w:val="bottom"/>
          </w:tcPr>
          <w:p w14:paraId="6F941917" w14:textId="77777777" w:rsidR="00C222E3" w:rsidRPr="004B7A3E" w:rsidRDefault="00C222E3" w:rsidP="003C0D6D">
            <w:pPr>
              <w:tabs>
                <w:tab w:val="decimal" w:pos="1152"/>
              </w:tabs>
              <w:ind w:right="-133"/>
              <w:rPr>
                <w:rFonts w:ascii="Times New Roman" w:hAnsi="Times New Roman" w:cs="Times New Roman"/>
                <w:color w:val="000000"/>
                <w:sz w:val="20"/>
                <w:szCs w:val="20"/>
              </w:rPr>
            </w:pPr>
          </w:p>
        </w:tc>
      </w:tr>
      <w:tr w:rsidR="003C0D6D" w:rsidRPr="00B847A9" w14:paraId="7FC8B5BE" w14:textId="77777777" w:rsidTr="003C0D6D">
        <w:trPr>
          <w:trHeight w:val="267"/>
        </w:trPr>
        <w:tc>
          <w:tcPr>
            <w:tcW w:w="7371" w:type="dxa"/>
            <w:tcBorders>
              <w:left w:val="nil"/>
              <w:bottom w:val="nil"/>
              <w:right w:val="nil"/>
            </w:tcBorders>
            <w:vAlign w:val="bottom"/>
          </w:tcPr>
          <w:p w14:paraId="39A8F7E1" w14:textId="4CB080BB" w:rsidR="003C0D6D" w:rsidRPr="00567DEC" w:rsidRDefault="003C0D6D" w:rsidP="003C0D6D">
            <w:pPr>
              <w:pStyle w:val="TableText"/>
              <w:ind w:left="432" w:hanging="432"/>
              <w:rPr>
                <w:color w:val="000000"/>
                <w:sz w:val="20"/>
              </w:rPr>
            </w:pPr>
            <w:r>
              <w:rPr>
                <w:b/>
                <w:bCs/>
                <w:color w:val="000000"/>
                <w:sz w:val="20"/>
              </w:rPr>
              <w:t xml:space="preserve">Shareholders’ </w:t>
            </w:r>
            <w:r w:rsidR="00330F6E">
              <w:rPr>
                <w:b/>
                <w:bCs/>
                <w:color w:val="000000"/>
                <w:sz w:val="20"/>
              </w:rPr>
              <w:t>equity (</w:t>
            </w:r>
            <w:r>
              <w:rPr>
                <w:b/>
                <w:bCs/>
                <w:color w:val="000000"/>
                <w:sz w:val="20"/>
              </w:rPr>
              <w:t>deficiency</w:t>
            </w:r>
            <w:r w:rsidR="00330F6E">
              <w:rPr>
                <w:b/>
                <w:bCs/>
                <w:color w:val="000000"/>
                <w:sz w:val="20"/>
              </w:rPr>
              <w:t>)</w:t>
            </w:r>
          </w:p>
        </w:tc>
        <w:tc>
          <w:tcPr>
            <w:tcW w:w="1440" w:type="dxa"/>
            <w:tcBorders>
              <w:left w:val="nil"/>
              <w:bottom w:val="nil"/>
              <w:right w:val="nil"/>
            </w:tcBorders>
            <w:vAlign w:val="bottom"/>
          </w:tcPr>
          <w:p w14:paraId="223A4802" w14:textId="77777777" w:rsidR="003C0D6D" w:rsidRPr="0079618C" w:rsidRDefault="003C0D6D" w:rsidP="003C0D6D">
            <w:pPr>
              <w:tabs>
                <w:tab w:val="decimal" w:pos="1152"/>
              </w:tabs>
              <w:ind w:right="-133"/>
              <w:rPr>
                <w:rFonts w:ascii="Times New Roman" w:hAnsi="Times New Roman" w:cs="Times New Roman"/>
                <w:color w:val="000000"/>
                <w:sz w:val="20"/>
                <w:szCs w:val="20"/>
              </w:rPr>
            </w:pPr>
          </w:p>
        </w:tc>
        <w:tc>
          <w:tcPr>
            <w:tcW w:w="1350" w:type="dxa"/>
            <w:tcBorders>
              <w:left w:val="nil"/>
              <w:bottom w:val="nil"/>
              <w:right w:val="nil"/>
            </w:tcBorders>
            <w:vAlign w:val="bottom"/>
          </w:tcPr>
          <w:p w14:paraId="65B167A9" w14:textId="77777777" w:rsidR="003C0D6D" w:rsidRPr="004B7A3E" w:rsidRDefault="003C0D6D" w:rsidP="003C0D6D">
            <w:pPr>
              <w:tabs>
                <w:tab w:val="decimal" w:pos="1152"/>
              </w:tabs>
              <w:ind w:right="-133"/>
              <w:rPr>
                <w:rFonts w:ascii="Times New Roman" w:hAnsi="Times New Roman" w:cs="Times New Roman"/>
                <w:color w:val="000000"/>
                <w:sz w:val="20"/>
                <w:szCs w:val="20"/>
              </w:rPr>
            </w:pPr>
          </w:p>
        </w:tc>
      </w:tr>
      <w:tr w:rsidR="003C0D6D" w:rsidRPr="00B847A9" w14:paraId="34F5632B" w14:textId="77777777" w:rsidTr="003C0D6D">
        <w:trPr>
          <w:trHeight w:val="328"/>
        </w:trPr>
        <w:tc>
          <w:tcPr>
            <w:tcW w:w="7371" w:type="dxa"/>
            <w:tcBorders>
              <w:top w:val="nil"/>
              <w:left w:val="nil"/>
              <w:bottom w:val="nil"/>
              <w:right w:val="nil"/>
            </w:tcBorders>
            <w:vAlign w:val="bottom"/>
          </w:tcPr>
          <w:p w14:paraId="51F13E1F" w14:textId="0D281182" w:rsidR="003C0D6D" w:rsidRPr="00567DEC" w:rsidRDefault="003C0D6D" w:rsidP="003C0D6D">
            <w:pPr>
              <w:pStyle w:val="TableText"/>
              <w:ind w:left="432" w:hanging="256"/>
              <w:rPr>
                <w:color w:val="000000"/>
                <w:sz w:val="20"/>
              </w:rPr>
            </w:pPr>
            <w:r w:rsidRPr="00567DEC">
              <w:rPr>
                <w:bCs/>
                <w:color w:val="000000"/>
                <w:sz w:val="20"/>
              </w:rPr>
              <w:t>Share capital</w:t>
            </w:r>
            <w:r>
              <w:rPr>
                <w:sz w:val="20"/>
              </w:rPr>
              <w:t xml:space="preserve"> (N</w:t>
            </w:r>
            <w:r w:rsidRPr="00567DEC">
              <w:rPr>
                <w:sz w:val="20"/>
              </w:rPr>
              <w:t xml:space="preserve">ote </w:t>
            </w:r>
            <w:r w:rsidR="00C2251B">
              <w:rPr>
                <w:sz w:val="20"/>
              </w:rPr>
              <w:t>7</w:t>
            </w:r>
            <w:r w:rsidRPr="00567DEC">
              <w:rPr>
                <w:sz w:val="20"/>
              </w:rPr>
              <w:t>)</w:t>
            </w:r>
          </w:p>
        </w:tc>
        <w:tc>
          <w:tcPr>
            <w:tcW w:w="1440" w:type="dxa"/>
            <w:tcBorders>
              <w:top w:val="nil"/>
              <w:left w:val="nil"/>
              <w:bottom w:val="nil"/>
              <w:right w:val="nil"/>
            </w:tcBorders>
            <w:vAlign w:val="bottom"/>
          </w:tcPr>
          <w:p w14:paraId="2EE90E18" w14:textId="4B854621" w:rsidR="003C0D6D" w:rsidRPr="0079618C" w:rsidRDefault="0079618C" w:rsidP="003C0D6D">
            <w:pPr>
              <w:tabs>
                <w:tab w:val="decimal" w:pos="1152"/>
              </w:tabs>
              <w:ind w:right="-133"/>
              <w:rPr>
                <w:rFonts w:ascii="Times New Roman" w:hAnsi="Times New Roman" w:cs="Times New Roman"/>
                <w:color w:val="000000"/>
                <w:sz w:val="20"/>
                <w:szCs w:val="20"/>
              </w:rPr>
            </w:pPr>
            <w:r w:rsidRPr="0079618C">
              <w:rPr>
                <w:rFonts w:ascii="Times New Roman" w:hAnsi="Times New Roman" w:cs="Times New Roman"/>
                <w:color w:val="000000"/>
                <w:sz w:val="20"/>
                <w:szCs w:val="20"/>
              </w:rPr>
              <w:t>3,825,043</w:t>
            </w:r>
          </w:p>
        </w:tc>
        <w:tc>
          <w:tcPr>
            <w:tcW w:w="1350" w:type="dxa"/>
            <w:tcBorders>
              <w:top w:val="nil"/>
              <w:left w:val="nil"/>
              <w:bottom w:val="nil"/>
              <w:right w:val="nil"/>
            </w:tcBorders>
            <w:vAlign w:val="bottom"/>
          </w:tcPr>
          <w:p w14:paraId="5288C753" w14:textId="7DE0597D" w:rsidR="003C0D6D" w:rsidRPr="004B7A3E" w:rsidRDefault="003C0D6D" w:rsidP="003C0D6D">
            <w:pPr>
              <w:tabs>
                <w:tab w:val="decimal" w:pos="1152"/>
              </w:tabs>
              <w:ind w:right="-133"/>
              <w:rPr>
                <w:rFonts w:ascii="Times New Roman" w:hAnsi="Times New Roman" w:cs="Times New Roman"/>
                <w:color w:val="000000"/>
                <w:sz w:val="20"/>
                <w:szCs w:val="20"/>
              </w:rPr>
            </w:pPr>
            <w:r w:rsidRPr="001E0EEB">
              <w:rPr>
                <w:rFonts w:ascii="Times New Roman" w:hAnsi="Times New Roman" w:cs="Times New Roman"/>
                <w:color w:val="000000"/>
                <w:sz w:val="20"/>
                <w:szCs w:val="20"/>
              </w:rPr>
              <w:t>2,831,023</w:t>
            </w:r>
          </w:p>
        </w:tc>
      </w:tr>
      <w:tr w:rsidR="003C0D6D" w:rsidRPr="00B847A9" w14:paraId="24F5BA52" w14:textId="77777777" w:rsidTr="003C0D6D">
        <w:trPr>
          <w:trHeight w:val="328"/>
        </w:trPr>
        <w:tc>
          <w:tcPr>
            <w:tcW w:w="7371" w:type="dxa"/>
            <w:tcBorders>
              <w:top w:val="nil"/>
              <w:left w:val="nil"/>
              <w:right w:val="nil"/>
            </w:tcBorders>
            <w:vAlign w:val="bottom"/>
          </w:tcPr>
          <w:p w14:paraId="44EA3D71" w14:textId="536448EF" w:rsidR="003C0D6D" w:rsidRPr="00567DEC" w:rsidRDefault="003C0D6D" w:rsidP="003C0D6D">
            <w:pPr>
              <w:pStyle w:val="TableText"/>
              <w:ind w:left="432" w:hanging="256"/>
              <w:rPr>
                <w:bCs/>
                <w:color w:val="000000"/>
                <w:sz w:val="20"/>
              </w:rPr>
            </w:pPr>
            <w:r>
              <w:rPr>
                <w:bCs/>
                <w:color w:val="000000"/>
                <w:sz w:val="20"/>
              </w:rPr>
              <w:t xml:space="preserve">Reserve (Note </w:t>
            </w:r>
            <w:r w:rsidR="00C2251B">
              <w:rPr>
                <w:bCs/>
                <w:color w:val="000000"/>
                <w:sz w:val="20"/>
              </w:rPr>
              <w:t>7</w:t>
            </w:r>
            <w:r>
              <w:rPr>
                <w:bCs/>
                <w:color w:val="000000"/>
                <w:sz w:val="20"/>
              </w:rPr>
              <w:t>)</w:t>
            </w:r>
          </w:p>
        </w:tc>
        <w:tc>
          <w:tcPr>
            <w:tcW w:w="1440" w:type="dxa"/>
            <w:tcBorders>
              <w:top w:val="nil"/>
              <w:left w:val="nil"/>
              <w:right w:val="nil"/>
            </w:tcBorders>
            <w:vAlign w:val="bottom"/>
          </w:tcPr>
          <w:p w14:paraId="6943E334" w14:textId="78934C77" w:rsidR="003C0D6D" w:rsidRPr="0079618C" w:rsidDel="00491628" w:rsidRDefault="0079618C" w:rsidP="003C0D6D">
            <w:pPr>
              <w:tabs>
                <w:tab w:val="decimal" w:pos="1152"/>
              </w:tabs>
              <w:ind w:right="-133"/>
              <w:rPr>
                <w:rFonts w:ascii="Times New Roman" w:hAnsi="Times New Roman" w:cs="Times New Roman"/>
                <w:color w:val="000000"/>
                <w:sz w:val="20"/>
                <w:szCs w:val="20"/>
              </w:rPr>
            </w:pPr>
            <w:r w:rsidRPr="0079618C">
              <w:rPr>
                <w:rFonts w:ascii="Times New Roman" w:hAnsi="Times New Roman" w:cs="Times New Roman"/>
                <w:color w:val="000000"/>
                <w:sz w:val="20"/>
                <w:szCs w:val="20"/>
              </w:rPr>
              <w:t>535,701</w:t>
            </w:r>
          </w:p>
        </w:tc>
        <w:tc>
          <w:tcPr>
            <w:tcW w:w="1350" w:type="dxa"/>
            <w:tcBorders>
              <w:top w:val="nil"/>
              <w:left w:val="nil"/>
              <w:right w:val="nil"/>
            </w:tcBorders>
            <w:vAlign w:val="bottom"/>
          </w:tcPr>
          <w:p w14:paraId="73D87957" w14:textId="17047AF0" w:rsidR="003C0D6D" w:rsidRPr="004B7A3E" w:rsidRDefault="00E6198A" w:rsidP="003C0D6D">
            <w:pPr>
              <w:tabs>
                <w:tab w:val="decimal" w:pos="1152"/>
              </w:tabs>
              <w:ind w:right="-133"/>
              <w:rPr>
                <w:rFonts w:ascii="Times New Roman" w:hAnsi="Times New Roman" w:cs="Times New Roman"/>
                <w:color w:val="000000"/>
                <w:sz w:val="20"/>
                <w:szCs w:val="20"/>
              </w:rPr>
            </w:pPr>
            <w:r>
              <w:rPr>
                <w:rFonts w:ascii="Times New Roman" w:hAnsi="Times New Roman" w:cs="Times New Roman"/>
                <w:color w:val="000000"/>
                <w:sz w:val="20"/>
                <w:szCs w:val="20"/>
              </w:rPr>
              <w:t>518,161</w:t>
            </w:r>
          </w:p>
        </w:tc>
      </w:tr>
      <w:tr w:rsidR="003C0D6D" w:rsidRPr="00B847A9" w14:paraId="5E219B39" w14:textId="77777777" w:rsidTr="003C0D6D">
        <w:trPr>
          <w:trHeight w:val="302"/>
        </w:trPr>
        <w:tc>
          <w:tcPr>
            <w:tcW w:w="7371" w:type="dxa"/>
            <w:tcBorders>
              <w:left w:val="nil"/>
              <w:bottom w:val="single" w:sz="4" w:space="0" w:color="auto"/>
              <w:right w:val="nil"/>
            </w:tcBorders>
            <w:vAlign w:val="bottom"/>
          </w:tcPr>
          <w:p w14:paraId="7C3B4BD8" w14:textId="77777777" w:rsidR="003C0D6D" w:rsidRPr="00567DEC" w:rsidRDefault="003C0D6D" w:rsidP="003C0D6D">
            <w:pPr>
              <w:pStyle w:val="TableText"/>
              <w:ind w:left="432" w:hanging="256"/>
              <w:rPr>
                <w:color w:val="000000"/>
                <w:sz w:val="20"/>
              </w:rPr>
            </w:pPr>
            <w:r w:rsidRPr="00567DEC">
              <w:rPr>
                <w:bCs/>
                <w:color w:val="000000"/>
                <w:sz w:val="20"/>
              </w:rPr>
              <w:t>Deficit</w:t>
            </w:r>
          </w:p>
        </w:tc>
        <w:tc>
          <w:tcPr>
            <w:tcW w:w="1440" w:type="dxa"/>
            <w:tcBorders>
              <w:left w:val="nil"/>
              <w:bottom w:val="single" w:sz="4" w:space="0" w:color="auto"/>
              <w:right w:val="nil"/>
            </w:tcBorders>
            <w:vAlign w:val="bottom"/>
          </w:tcPr>
          <w:p w14:paraId="09D993C9" w14:textId="2C07ACB3" w:rsidR="003C0D6D" w:rsidRPr="0079618C" w:rsidRDefault="003C0D6D" w:rsidP="003C0D6D">
            <w:pPr>
              <w:tabs>
                <w:tab w:val="decimal" w:pos="1152"/>
              </w:tabs>
              <w:ind w:right="-133"/>
              <w:rPr>
                <w:rFonts w:ascii="Times New Roman" w:hAnsi="Times New Roman" w:cs="Times New Roman"/>
                <w:sz w:val="20"/>
                <w:szCs w:val="20"/>
              </w:rPr>
            </w:pPr>
            <w:r w:rsidRPr="0079618C">
              <w:rPr>
                <w:rFonts w:ascii="Times New Roman" w:hAnsi="Times New Roman" w:cs="Times New Roman"/>
                <w:sz w:val="20"/>
                <w:szCs w:val="20"/>
              </w:rPr>
              <w:t>(</w:t>
            </w:r>
            <w:r w:rsidR="00E6198A" w:rsidRPr="0079618C">
              <w:rPr>
                <w:rFonts w:ascii="Times New Roman" w:hAnsi="Times New Roman" w:cs="Times New Roman"/>
                <w:sz w:val="20"/>
                <w:szCs w:val="20"/>
              </w:rPr>
              <w:t>3,</w:t>
            </w:r>
            <w:r w:rsidR="0079618C" w:rsidRPr="0079618C">
              <w:rPr>
                <w:rFonts w:ascii="Times New Roman" w:hAnsi="Times New Roman" w:cs="Times New Roman"/>
                <w:sz w:val="20"/>
                <w:szCs w:val="20"/>
              </w:rPr>
              <w:t>827,815</w:t>
            </w:r>
            <w:r w:rsidRPr="0079618C">
              <w:rPr>
                <w:rFonts w:ascii="Times New Roman" w:hAnsi="Times New Roman" w:cs="Times New Roman"/>
                <w:sz w:val="20"/>
                <w:szCs w:val="20"/>
              </w:rPr>
              <w:t>)</w:t>
            </w:r>
          </w:p>
        </w:tc>
        <w:tc>
          <w:tcPr>
            <w:tcW w:w="1350" w:type="dxa"/>
            <w:tcBorders>
              <w:left w:val="nil"/>
              <w:bottom w:val="single" w:sz="4" w:space="0" w:color="auto"/>
              <w:right w:val="nil"/>
            </w:tcBorders>
            <w:vAlign w:val="bottom"/>
          </w:tcPr>
          <w:p w14:paraId="6526A213" w14:textId="347BB613" w:rsidR="003C0D6D" w:rsidRPr="004B7A3E" w:rsidRDefault="003C0D6D" w:rsidP="003C0D6D">
            <w:pPr>
              <w:tabs>
                <w:tab w:val="decimal" w:pos="1152"/>
              </w:tabs>
              <w:ind w:right="-133"/>
              <w:rPr>
                <w:rFonts w:ascii="Times New Roman" w:hAnsi="Times New Roman" w:cs="Times New Roman"/>
                <w:sz w:val="20"/>
                <w:szCs w:val="20"/>
              </w:rPr>
            </w:pPr>
            <w:r w:rsidRPr="001E0EEB">
              <w:rPr>
                <w:rFonts w:ascii="Times New Roman" w:hAnsi="Times New Roman" w:cs="Times New Roman"/>
                <w:sz w:val="20"/>
                <w:szCs w:val="20"/>
              </w:rPr>
              <w:t>(</w:t>
            </w:r>
            <w:r w:rsidR="00E6198A">
              <w:rPr>
                <w:rFonts w:ascii="Times New Roman" w:hAnsi="Times New Roman" w:cs="Times New Roman"/>
                <w:sz w:val="20"/>
                <w:szCs w:val="20"/>
              </w:rPr>
              <w:t>3,742,103</w:t>
            </w:r>
            <w:r w:rsidRPr="001E0EEB">
              <w:rPr>
                <w:rFonts w:ascii="Times New Roman" w:hAnsi="Times New Roman" w:cs="Times New Roman"/>
                <w:sz w:val="20"/>
                <w:szCs w:val="20"/>
              </w:rPr>
              <w:t>)</w:t>
            </w:r>
          </w:p>
        </w:tc>
      </w:tr>
      <w:tr w:rsidR="003C0D6D" w:rsidRPr="00B847A9" w14:paraId="7164DDE0" w14:textId="77777777" w:rsidTr="003C0D6D">
        <w:trPr>
          <w:trHeight w:val="302"/>
        </w:trPr>
        <w:tc>
          <w:tcPr>
            <w:tcW w:w="7371" w:type="dxa"/>
            <w:tcBorders>
              <w:top w:val="single" w:sz="4" w:space="0" w:color="auto"/>
              <w:left w:val="nil"/>
              <w:bottom w:val="single" w:sz="4" w:space="0" w:color="auto"/>
              <w:right w:val="nil"/>
            </w:tcBorders>
            <w:vAlign w:val="bottom"/>
          </w:tcPr>
          <w:p w14:paraId="60741AD6" w14:textId="02E49BA7" w:rsidR="003C0D6D" w:rsidRPr="00567DEC" w:rsidRDefault="003C0D6D" w:rsidP="00C222E3">
            <w:pPr>
              <w:pStyle w:val="TableText"/>
              <w:ind w:left="255" w:hanging="255"/>
              <w:rPr>
                <w:color w:val="000000"/>
                <w:sz w:val="20"/>
              </w:rPr>
            </w:pPr>
            <w:r>
              <w:rPr>
                <w:b/>
                <w:bCs/>
                <w:color w:val="000000"/>
                <w:sz w:val="20"/>
              </w:rPr>
              <w:t xml:space="preserve">Total shareholders’ </w:t>
            </w:r>
            <w:r w:rsidR="00330F6E">
              <w:rPr>
                <w:b/>
                <w:bCs/>
                <w:color w:val="000000"/>
                <w:sz w:val="20"/>
              </w:rPr>
              <w:t>equity (</w:t>
            </w:r>
            <w:r>
              <w:rPr>
                <w:b/>
                <w:bCs/>
                <w:color w:val="000000"/>
                <w:sz w:val="20"/>
              </w:rPr>
              <w:t>deficiency</w:t>
            </w:r>
            <w:r w:rsidR="00330F6E">
              <w:rPr>
                <w:b/>
                <w:bCs/>
                <w:color w:val="000000"/>
                <w:sz w:val="20"/>
              </w:rPr>
              <w:t>)</w:t>
            </w:r>
          </w:p>
        </w:tc>
        <w:tc>
          <w:tcPr>
            <w:tcW w:w="1440" w:type="dxa"/>
            <w:tcBorders>
              <w:top w:val="single" w:sz="4" w:space="0" w:color="auto"/>
              <w:left w:val="nil"/>
              <w:bottom w:val="single" w:sz="4" w:space="0" w:color="auto"/>
              <w:right w:val="nil"/>
            </w:tcBorders>
            <w:vAlign w:val="bottom"/>
          </w:tcPr>
          <w:p w14:paraId="61367A5A" w14:textId="5E828808" w:rsidR="003C0D6D" w:rsidRPr="0079618C" w:rsidRDefault="0079618C" w:rsidP="003C0D6D">
            <w:pPr>
              <w:tabs>
                <w:tab w:val="decimal" w:pos="1152"/>
              </w:tabs>
              <w:ind w:right="-133"/>
              <w:rPr>
                <w:rFonts w:ascii="Times New Roman" w:hAnsi="Times New Roman" w:cs="Times New Roman"/>
                <w:sz w:val="20"/>
                <w:szCs w:val="20"/>
              </w:rPr>
            </w:pPr>
            <w:r w:rsidRPr="0079618C">
              <w:rPr>
                <w:rFonts w:ascii="Times New Roman" w:hAnsi="Times New Roman" w:cs="Times New Roman"/>
                <w:sz w:val="20"/>
                <w:szCs w:val="20"/>
              </w:rPr>
              <w:t>532,929</w:t>
            </w:r>
          </w:p>
        </w:tc>
        <w:tc>
          <w:tcPr>
            <w:tcW w:w="1350" w:type="dxa"/>
            <w:tcBorders>
              <w:top w:val="single" w:sz="4" w:space="0" w:color="auto"/>
              <w:left w:val="nil"/>
              <w:bottom w:val="single" w:sz="4" w:space="0" w:color="auto"/>
              <w:right w:val="nil"/>
            </w:tcBorders>
            <w:vAlign w:val="bottom"/>
          </w:tcPr>
          <w:p w14:paraId="75741644" w14:textId="2EAF399F" w:rsidR="003C0D6D" w:rsidRPr="004B7A3E" w:rsidRDefault="003C0D6D" w:rsidP="003C0D6D">
            <w:pPr>
              <w:tabs>
                <w:tab w:val="decimal" w:pos="1152"/>
              </w:tabs>
              <w:ind w:right="-133"/>
              <w:rPr>
                <w:rFonts w:ascii="Times New Roman" w:hAnsi="Times New Roman" w:cs="Times New Roman"/>
                <w:sz w:val="20"/>
                <w:szCs w:val="20"/>
              </w:rPr>
            </w:pPr>
            <w:r w:rsidRPr="001E0EEB">
              <w:rPr>
                <w:rFonts w:ascii="Times New Roman" w:hAnsi="Times New Roman" w:cs="Times New Roman"/>
                <w:sz w:val="20"/>
                <w:szCs w:val="20"/>
              </w:rPr>
              <w:t>(</w:t>
            </w:r>
            <w:r>
              <w:rPr>
                <w:rFonts w:ascii="Times New Roman" w:hAnsi="Times New Roman" w:cs="Times New Roman"/>
                <w:sz w:val="20"/>
                <w:szCs w:val="20"/>
              </w:rPr>
              <w:t>392,919</w:t>
            </w:r>
            <w:r w:rsidRPr="001E0EEB">
              <w:rPr>
                <w:rFonts w:ascii="Times New Roman" w:hAnsi="Times New Roman" w:cs="Times New Roman"/>
                <w:sz w:val="20"/>
                <w:szCs w:val="20"/>
              </w:rPr>
              <w:t>)</w:t>
            </w:r>
          </w:p>
        </w:tc>
      </w:tr>
      <w:tr w:rsidR="003C0D6D" w:rsidRPr="00B847A9" w14:paraId="7C6BDD6E" w14:textId="77777777" w:rsidTr="003C0D6D">
        <w:trPr>
          <w:trHeight w:val="260"/>
        </w:trPr>
        <w:tc>
          <w:tcPr>
            <w:tcW w:w="7371" w:type="dxa"/>
            <w:tcBorders>
              <w:top w:val="single" w:sz="4" w:space="0" w:color="auto"/>
              <w:left w:val="nil"/>
              <w:right w:val="nil"/>
            </w:tcBorders>
            <w:vAlign w:val="bottom"/>
          </w:tcPr>
          <w:p w14:paraId="45A0C560" w14:textId="77777777" w:rsidR="003C0D6D" w:rsidRPr="00567DEC" w:rsidRDefault="003C0D6D" w:rsidP="003C0D6D">
            <w:pPr>
              <w:pStyle w:val="TableText"/>
              <w:ind w:left="432" w:hanging="432"/>
              <w:rPr>
                <w:b/>
                <w:color w:val="000000"/>
                <w:sz w:val="20"/>
              </w:rPr>
            </w:pPr>
          </w:p>
        </w:tc>
        <w:tc>
          <w:tcPr>
            <w:tcW w:w="1440" w:type="dxa"/>
            <w:tcBorders>
              <w:top w:val="single" w:sz="4" w:space="0" w:color="auto"/>
              <w:left w:val="nil"/>
              <w:right w:val="nil"/>
            </w:tcBorders>
            <w:vAlign w:val="bottom"/>
          </w:tcPr>
          <w:p w14:paraId="43C0CD1D" w14:textId="77777777" w:rsidR="003C0D6D" w:rsidRPr="0079618C" w:rsidRDefault="003C0D6D" w:rsidP="003C0D6D">
            <w:pPr>
              <w:tabs>
                <w:tab w:val="decimal" w:pos="1152"/>
              </w:tabs>
              <w:ind w:right="-133"/>
              <w:rPr>
                <w:rFonts w:ascii="Times New Roman" w:hAnsi="Times New Roman" w:cs="Times New Roman"/>
                <w:bCs/>
                <w:color w:val="000000"/>
                <w:sz w:val="20"/>
                <w:szCs w:val="20"/>
              </w:rPr>
            </w:pPr>
          </w:p>
        </w:tc>
        <w:tc>
          <w:tcPr>
            <w:tcW w:w="1350" w:type="dxa"/>
            <w:tcBorders>
              <w:top w:val="single" w:sz="4" w:space="0" w:color="auto"/>
              <w:left w:val="nil"/>
              <w:right w:val="nil"/>
            </w:tcBorders>
            <w:vAlign w:val="bottom"/>
          </w:tcPr>
          <w:p w14:paraId="399DF1EC" w14:textId="77777777" w:rsidR="003C0D6D" w:rsidRPr="004B7A3E" w:rsidRDefault="003C0D6D" w:rsidP="003C0D6D">
            <w:pPr>
              <w:tabs>
                <w:tab w:val="decimal" w:pos="1152"/>
              </w:tabs>
              <w:ind w:right="-133"/>
              <w:rPr>
                <w:rFonts w:ascii="Times New Roman" w:hAnsi="Times New Roman" w:cs="Times New Roman"/>
                <w:bCs/>
                <w:color w:val="000000"/>
                <w:sz w:val="20"/>
                <w:szCs w:val="20"/>
              </w:rPr>
            </w:pPr>
          </w:p>
        </w:tc>
      </w:tr>
      <w:tr w:rsidR="003C0D6D" w:rsidRPr="00B847A9" w14:paraId="4C38CDE1" w14:textId="77777777" w:rsidTr="003C0D6D">
        <w:trPr>
          <w:trHeight w:val="272"/>
        </w:trPr>
        <w:tc>
          <w:tcPr>
            <w:tcW w:w="7371" w:type="dxa"/>
            <w:tcBorders>
              <w:left w:val="nil"/>
              <w:bottom w:val="single" w:sz="12" w:space="0" w:color="auto"/>
              <w:right w:val="nil"/>
            </w:tcBorders>
            <w:vAlign w:val="bottom"/>
          </w:tcPr>
          <w:p w14:paraId="511AB68D" w14:textId="3143A994" w:rsidR="003C0D6D" w:rsidRPr="00567DEC" w:rsidRDefault="003C0D6D" w:rsidP="003C0D6D">
            <w:pPr>
              <w:pStyle w:val="TableText"/>
              <w:ind w:left="432" w:hanging="432"/>
              <w:rPr>
                <w:b/>
                <w:color w:val="000000"/>
                <w:sz w:val="20"/>
              </w:rPr>
            </w:pPr>
            <w:r w:rsidRPr="00567DEC">
              <w:rPr>
                <w:b/>
                <w:color w:val="000000"/>
                <w:sz w:val="20"/>
              </w:rPr>
              <w:t xml:space="preserve">Total liabilities and shareholders’ </w:t>
            </w:r>
            <w:r w:rsidR="00330F6E">
              <w:rPr>
                <w:b/>
                <w:color w:val="000000"/>
                <w:sz w:val="20"/>
              </w:rPr>
              <w:t>equity (</w:t>
            </w:r>
            <w:r>
              <w:rPr>
                <w:b/>
                <w:color w:val="000000"/>
                <w:sz w:val="20"/>
              </w:rPr>
              <w:t>deficiency</w:t>
            </w:r>
            <w:r w:rsidR="00330F6E">
              <w:rPr>
                <w:b/>
                <w:color w:val="000000"/>
                <w:sz w:val="20"/>
              </w:rPr>
              <w:t>)</w:t>
            </w:r>
          </w:p>
        </w:tc>
        <w:tc>
          <w:tcPr>
            <w:tcW w:w="1440" w:type="dxa"/>
            <w:tcBorders>
              <w:left w:val="nil"/>
              <w:bottom w:val="single" w:sz="12" w:space="0" w:color="auto"/>
              <w:right w:val="nil"/>
            </w:tcBorders>
            <w:vAlign w:val="bottom"/>
          </w:tcPr>
          <w:p w14:paraId="08DA2727" w14:textId="48589A13" w:rsidR="003C0D6D" w:rsidRPr="0079618C" w:rsidRDefault="0079618C" w:rsidP="003C0D6D">
            <w:pPr>
              <w:tabs>
                <w:tab w:val="decimal" w:pos="1152"/>
              </w:tabs>
              <w:ind w:right="-133"/>
              <w:rPr>
                <w:rFonts w:ascii="Times New Roman" w:hAnsi="Times New Roman" w:cs="Times New Roman"/>
                <w:bCs/>
                <w:color w:val="000000"/>
                <w:sz w:val="20"/>
                <w:szCs w:val="20"/>
              </w:rPr>
            </w:pPr>
            <w:r w:rsidRPr="0079618C">
              <w:rPr>
                <w:rFonts w:ascii="Times New Roman" w:hAnsi="Times New Roman" w:cs="Times New Roman"/>
                <w:bCs/>
                <w:color w:val="000000"/>
                <w:sz w:val="20"/>
                <w:szCs w:val="20"/>
              </w:rPr>
              <w:t>680,499</w:t>
            </w:r>
          </w:p>
        </w:tc>
        <w:tc>
          <w:tcPr>
            <w:tcW w:w="1350" w:type="dxa"/>
            <w:tcBorders>
              <w:left w:val="nil"/>
              <w:bottom w:val="single" w:sz="12" w:space="0" w:color="auto"/>
              <w:right w:val="nil"/>
            </w:tcBorders>
            <w:vAlign w:val="bottom"/>
          </w:tcPr>
          <w:p w14:paraId="4BD12C40" w14:textId="13425A36" w:rsidR="003C0D6D" w:rsidRDefault="003C0D6D" w:rsidP="003C0D6D">
            <w:pPr>
              <w:tabs>
                <w:tab w:val="decimal" w:pos="1152"/>
              </w:tabs>
              <w:ind w:right="-133"/>
              <w:rPr>
                <w:rFonts w:ascii="Times New Roman" w:hAnsi="Times New Roman" w:cs="Times New Roman"/>
                <w:bCs/>
                <w:color w:val="000000"/>
                <w:sz w:val="20"/>
                <w:szCs w:val="20"/>
              </w:rPr>
            </w:pPr>
            <w:r>
              <w:rPr>
                <w:rFonts w:ascii="Times New Roman" w:hAnsi="Times New Roman" w:cs="Times New Roman"/>
                <w:bCs/>
                <w:color w:val="000000"/>
                <w:sz w:val="20"/>
                <w:szCs w:val="20"/>
              </w:rPr>
              <w:t>12,096</w:t>
            </w:r>
          </w:p>
        </w:tc>
      </w:tr>
      <w:tr w:rsidR="003C0D6D" w:rsidRPr="00B847A9" w14:paraId="660997D8" w14:textId="77777777" w:rsidTr="003C0D6D">
        <w:trPr>
          <w:trHeight w:val="272"/>
        </w:trPr>
        <w:tc>
          <w:tcPr>
            <w:tcW w:w="7371" w:type="dxa"/>
            <w:tcBorders>
              <w:top w:val="single" w:sz="12" w:space="0" w:color="auto"/>
              <w:left w:val="nil"/>
              <w:right w:val="nil"/>
            </w:tcBorders>
            <w:vAlign w:val="bottom"/>
          </w:tcPr>
          <w:p w14:paraId="3A3F1F09" w14:textId="77777777" w:rsidR="003C0D6D" w:rsidRPr="00567DEC" w:rsidRDefault="003C0D6D" w:rsidP="003C0D6D">
            <w:pPr>
              <w:pStyle w:val="TableText"/>
              <w:spacing w:before="240"/>
              <w:ind w:left="432" w:hanging="432"/>
              <w:rPr>
                <w:b/>
                <w:color w:val="000000"/>
                <w:sz w:val="20"/>
              </w:rPr>
            </w:pPr>
            <w:r>
              <w:rPr>
                <w:b/>
                <w:color w:val="000000"/>
                <w:sz w:val="20"/>
              </w:rPr>
              <w:t>Nature of operations</w:t>
            </w:r>
            <w:r w:rsidRPr="00567DEC">
              <w:rPr>
                <w:b/>
                <w:color w:val="000000"/>
                <w:sz w:val="20"/>
              </w:rPr>
              <w:t xml:space="preserve"> </w:t>
            </w:r>
            <w:r>
              <w:rPr>
                <w:color w:val="000000"/>
                <w:sz w:val="20"/>
              </w:rPr>
              <w:t>(N</w:t>
            </w:r>
            <w:r w:rsidRPr="00567DEC">
              <w:rPr>
                <w:color w:val="000000"/>
                <w:sz w:val="20"/>
              </w:rPr>
              <w:t xml:space="preserve">ote </w:t>
            </w:r>
            <w:r>
              <w:rPr>
                <w:color w:val="000000"/>
                <w:sz w:val="20"/>
              </w:rPr>
              <w:t>1</w:t>
            </w:r>
            <w:r w:rsidRPr="00567DEC">
              <w:rPr>
                <w:color w:val="000000"/>
                <w:sz w:val="20"/>
              </w:rPr>
              <w:t>)</w:t>
            </w:r>
          </w:p>
        </w:tc>
        <w:tc>
          <w:tcPr>
            <w:tcW w:w="1440" w:type="dxa"/>
            <w:tcBorders>
              <w:top w:val="single" w:sz="12" w:space="0" w:color="auto"/>
              <w:left w:val="nil"/>
              <w:right w:val="nil"/>
            </w:tcBorders>
            <w:vAlign w:val="bottom"/>
          </w:tcPr>
          <w:p w14:paraId="22965E22" w14:textId="77777777" w:rsidR="003C0D6D" w:rsidRPr="0079618C" w:rsidRDefault="003C0D6D" w:rsidP="003C0D6D">
            <w:pPr>
              <w:pStyle w:val="TableFigures"/>
              <w:tabs>
                <w:tab w:val="decimal" w:pos="1807"/>
              </w:tabs>
              <w:spacing w:before="240"/>
              <w:ind w:right="144"/>
              <w:jc w:val="right"/>
              <w:rPr>
                <w:color w:val="000000"/>
                <w:sz w:val="20"/>
                <w:szCs w:val="20"/>
              </w:rPr>
            </w:pPr>
          </w:p>
        </w:tc>
        <w:tc>
          <w:tcPr>
            <w:tcW w:w="1350" w:type="dxa"/>
            <w:tcBorders>
              <w:top w:val="single" w:sz="12" w:space="0" w:color="auto"/>
              <w:left w:val="nil"/>
              <w:right w:val="nil"/>
            </w:tcBorders>
            <w:vAlign w:val="bottom"/>
          </w:tcPr>
          <w:p w14:paraId="1307B6C0" w14:textId="77777777" w:rsidR="003C0D6D" w:rsidRPr="004B7A3E" w:rsidRDefault="003C0D6D" w:rsidP="003C0D6D">
            <w:pPr>
              <w:pStyle w:val="TableFigures"/>
              <w:tabs>
                <w:tab w:val="decimal" w:pos="1807"/>
              </w:tabs>
              <w:spacing w:before="240"/>
              <w:ind w:right="144"/>
              <w:jc w:val="right"/>
              <w:rPr>
                <w:color w:val="000000"/>
                <w:sz w:val="20"/>
                <w:szCs w:val="20"/>
              </w:rPr>
            </w:pPr>
          </w:p>
        </w:tc>
      </w:tr>
      <w:tr w:rsidR="00A211F0" w:rsidRPr="00B847A9" w14:paraId="1A45A33E" w14:textId="77777777" w:rsidTr="00EC0472">
        <w:trPr>
          <w:trHeight w:val="272"/>
        </w:trPr>
        <w:tc>
          <w:tcPr>
            <w:tcW w:w="7371" w:type="dxa"/>
            <w:tcBorders>
              <w:left w:val="nil"/>
              <w:bottom w:val="nil"/>
              <w:right w:val="nil"/>
            </w:tcBorders>
            <w:vAlign w:val="bottom"/>
          </w:tcPr>
          <w:p w14:paraId="5342F9C0" w14:textId="77777777" w:rsidR="00A211F0" w:rsidRDefault="00A211F0" w:rsidP="00EC0472">
            <w:pPr>
              <w:pStyle w:val="TableText"/>
              <w:ind w:left="432" w:hanging="432"/>
              <w:rPr>
                <w:b/>
                <w:color w:val="000000"/>
                <w:sz w:val="20"/>
              </w:rPr>
            </w:pPr>
            <w:r>
              <w:rPr>
                <w:b/>
                <w:color w:val="000000"/>
                <w:sz w:val="20"/>
              </w:rPr>
              <w:t>Basis of preparation</w:t>
            </w:r>
            <w:r w:rsidRPr="00567DEC">
              <w:rPr>
                <w:b/>
                <w:color w:val="000000"/>
                <w:sz w:val="20"/>
              </w:rPr>
              <w:t xml:space="preserve"> </w:t>
            </w:r>
            <w:r>
              <w:rPr>
                <w:b/>
                <w:color w:val="000000"/>
                <w:sz w:val="20"/>
              </w:rPr>
              <w:t xml:space="preserve">and going concern </w:t>
            </w:r>
            <w:r>
              <w:rPr>
                <w:color w:val="000000"/>
                <w:sz w:val="20"/>
              </w:rPr>
              <w:t>(N</w:t>
            </w:r>
            <w:r w:rsidRPr="00567DEC">
              <w:rPr>
                <w:color w:val="000000"/>
                <w:sz w:val="20"/>
              </w:rPr>
              <w:t xml:space="preserve">ote </w:t>
            </w:r>
            <w:r>
              <w:rPr>
                <w:color w:val="000000"/>
                <w:sz w:val="20"/>
              </w:rPr>
              <w:t>2</w:t>
            </w:r>
            <w:r w:rsidRPr="00567DEC">
              <w:rPr>
                <w:color w:val="000000"/>
                <w:sz w:val="20"/>
              </w:rPr>
              <w:t>)</w:t>
            </w:r>
          </w:p>
        </w:tc>
        <w:tc>
          <w:tcPr>
            <w:tcW w:w="1440" w:type="dxa"/>
            <w:tcBorders>
              <w:left w:val="nil"/>
              <w:right w:val="nil"/>
            </w:tcBorders>
            <w:vAlign w:val="bottom"/>
          </w:tcPr>
          <w:p w14:paraId="4B742898" w14:textId="77777777" w:rsidR="00A211F0" w:rsidRPr="0079618C" w:rsidRDefault="00A211F0" w:rsidP="00EC0472">
            <w:pPr>
              <w:pStyle w:val="TableFigures"/>
              <w:tabs>
                <w:tab w:val="decimal" w:pos="1807"/>
              </w:tabs>
              <w:ind w:right="144"/>
              <w:jc w:val="right"/>
              <w:rPr>
                <w:color w:val="000000"/>
                <w:sz w:val="20"/>
                <w:szCs w:val="20"/>
              </w:rPr>
            </w:pPr>
          </w:p>
        </w:tc>
        <w:tc>
          <w:tcPr>
            <w:tcW w:w="1350" w:type="dxa"/>
            <w:tcBorders>
              <w:left w:val="nil"/>
              <w:right w:val="nil"/>
            </w:tcBorders>
            <w:vAlign w:val="bottom"/>
          </w:tcPr>
          <w:p w14:paraId="424633FF" w14:textId="77777777" w:rsidR="00A211F0" w:rsidRPr="004B7A3E" w:rsidRDefault="00A211F0" w:rsidP="00EC0472">
            <w:pPr>
              <w:pStyle w:val="TableFigures"/>
              <w:tabs>
                <w:tab w:val="decimal" w:pos="1807"/>
              </w:tabs>
              <w:ind w:right="144"/>
              <w:jc w:val="right"/>
              <w:rPr>
                <w:color w:val="000000"/>
                <w:sz w:val="20"/>
                <w:szCs w:val="20"/>
              </w:rPr>
            </w:pPr>
          </w:p>
        </w:tc>
      </w:tr>
      <w:tr w:rsidR="003C0D6D" w:rsidRPr="00B847A9" w14:paraId="22636FC2" w14:textId="77777777" w:rsidTr="003C0D6D">
        <w:trPr>
          <w:trHeight w:val="272"/>
        </w:trPr>
        <w:tc>
          <w:tcPr>
            <w:tcW w:w="7371" w:type="dxa"/>
            <w:tcBorders>
              <w:left w:val="nil"/>
              <w:bottom w:val="nil"/>
              <w:right w:val="nil"/>
            </w:tcBorders>
            <w:vAlign w:val="bottom"/>
          </w:tcPr>
          <w:p w14:paraId="19132957" w14:textId="5F105245" w:rsidR="003C0D6D" w:rsidRDefault="003C0D6D" w:rsidP="003C0D6D">
            <w:pPr>
              <w:pStyle w:val="TableText"/>
              <w:ind w:left="432" w:hanging="432"/>
              <w:rPr>
                <w:b/>
                <w:color w:val="000000"/>
                <w:sz w:val="20"/>
              </w:rPr>
            </w:pPr>
          </w:p>
        </w:tc>
        <w:tc>
          <w:tcPr>
            <w:tcW w:w="1440" w:type="dxa"/>
            <w:tcBorders>
              <w:left w:val="nil"/>
              <w:right w:val="nil"/>
            </w:tcBorders>
            <w:vAlign w:val="bottom"/>
          </w:tcPr>
          <w:p w14:paraId="0F25A95A" w14:textId="77777777" w:rsidR="003C0D6D" w:rsidRPr="0079618C" w:rsidRDefault="003C0D6D" w:rsidP="003C0D6D">
            <w:pPr>
              <w:pStyle w:val="TableFigures"/>
              <w:tabs>
                <w:tab w:val="decimal" w:pos="1807"/>
              </w:tabs>
              <w:ind w:right="144"/>
              <w:jc w:val="right"/>
              <w:rPr>
                <w:color w:val="000000"/>
                <w:sz w:val="20"/>
                <w:szCs w:val="20"/>
              </w:rPr>
            </w:pPr>
          </w:p>
        </w:tc>
        <w:tc>
          <w:tcPr>
            <w:tcW w:w="1350" w:type="dxa"/>
            <w:tcBorders>
              <w:left w:val="nil"/>
              <w:right w:val="nil"/>
            </w:tcBorders>
            <w:vAlign w:val="bottom"/>
          </w:tcPr>
          <w:p w14:paraId="0EA21112" w14:textId="77777777" w:rsidR="003C0D6D" w:rsidRPr="004B7A3E" w:rsidRDefault="003C0D6D" w:rsidP="003C0D6D">
            <w:pPr>
              <w:pStyle w:val="TableFigures"/>
              <w:tabs>
                <w:tab w:val="decimal" w:pos="1807"/>
              </w:tabs>
              <w:ind w:right="144"/>
              <w:jc w:val="right"/>
              <w:rPr>
                <w:color w:val="000000"/>
                <w:sz w:val="20"/>
                <w:szCs w:val="20"/>
              </w:rPr>
            </w:pPr>
          </w:p>
        </w:tc>
      </w:tr>
      <w:tr w:rsidR="003C0D6D" w:rsidRPr="00B847A9" w14:paraId="4DF6BB47" w14:textId="77777777" w:rsidTr="003C0D6D">
        <w:trPr>
          <w:trHeight w:val="272"/>
        </w:trPr>
        <w:tc>
          <w:tcPr>
            <w:tcW w:w="7371" w:type="dxa"/>
            <w:tcBorders>
              <w:left w:val="nil"/>
              <w:bottom w:val="nil"/>
              <w:right w:val="nil"/>
            </w:tcBorders>
            <w:vAlign w:val="bottom"/>
          </w:tcPr>
          <w:p w14:paraId="5BC331AD" w14:textId="143C9B0C" w:rsidR="003C0D6D" w:rsidRDefault="003C0D6D" w:rsidP="003C0D6D">
            <w:pPr>
              <w:pStyle w:val="TableText"/>
              <w:ind w:left="432" w:hanging="432"/>
              <w:rPr>
                <w:b/>
                <w:color w:val="000000"/>
                <w:sz w:val="20"/>
              </w:rPr>
            </w:pPr>
          </w:p>
        </w:tc>
        <w:tc>
          <w:tcPr>
            <w:tcW w:w="1440" w:type="dxa"/>
            <w:tcBorders>
              <w:left w:val="nil"/>
              <w:right w:val="nil"/>
            </w:tcBorders>
            <w:vAlign w:val="bottom"/>
          </w:tcPr>
          <w:p w14:paraId="6A55AFA2" w14:textId="77777777" w:rsidR="003C0D6D" w:rsidRPr="0079618C" w:rsidRDefault="003C0D6D" w:rsidP="003C0D6D">
            <w:pPr>
              <w:pStyle w:val="TableFigures"/>
              <w:tabs>
                <w:tab w:val="decimal" w:pos="1807"/>
              </w:tabs>
              <w:ind w:right="144"/>
              <w:jc w:val="right"/>
              <w:rPr>
                <w:color w:val="000000"/>
                <w:sz w:val="20"/>
                <w:szCs w:val="20"/>
              </w:rPr>
            </w:pPr>
          </w:p>
        </w:tc>
        <w:tc>
          <w:tcPr>
            <w:tcW w:w="1350" w:type="dxa"/>
            <w:tcBorders>
              <w:left w:val="nil"/>
              <w:right w:val="nil"/>
            </w:tcBorders>
            <w:vAlign w:val="bottom"/>
          </w:tcPr>
          <w:p w14:paraId="0E3C339C" w14:textId="77777777" w:rsidR="003C0D6D" w:rsidRPr="004B7A3E" w:rsidRDefault="003C0D6D" w:rsidP="003C0D6D">
            <w:pPr>
              <w:pStyle w:val="TableFigures"/>
              <w:tabs>
                <w:tab w:val="decimal" w:pos="1807"/>
              </w:tabs>
              <w:ind w:right="144"/>
              <w:jc w:val="right"/>
              <w:rPr>
                <w:color w:val="000000"/>
                <w:sz w:val="20"/>
                <w:szCs w:val="20"/>
              </w:rPr>
            </w:pPr>
          </w:p>
        </w:tc>
      </w:tr>
    </w:tbl>
    <w:p w14:paraId="0D7B79D3" w14:textId="77777777" w:rsidR="004A5687" w:rsidRDefault="004A5687" w:rsidP="004A5687">
      <w:pPr>
        <w:ind w:hanging="539"/>
        <w:rPr>
          <w:rFonts w:ascii="Arial Narrow" w:hAnsi="Arial Narrow"/>
          <w:sz w:val="18"/>
          <w:szCs w:val="18"/>
        </w:rPr>
      </w:pPr>
    </w:p>
    <w:tbl>
      <w:tblPr>
        <w:tblStyle w:val="TableGrid1"/>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1168"/>
      </w:tblGrid>
      <w:tr w:rsidR="004A5687" w:rsidRPr="00567DEC" w14:paraId="12373ED4" w14:textId="77777777" w:rsidTr="004A5687">
        <w:trPr>
          <w:trHeight w:val="216"/>
        </w:trPr>
        <w:tc>
          <w:tcPr>
            <w:tcW w:w="5218" w:type="dxa"/>
            <w:gridSpan w:val="2"/>
          </w:tcPr>
          <w:p w14:paraId="54FD3DC3" w14:textId="77777777" w:rsidR="004A5687" w:rsidRPr="00567DEC" w:rsidRDefault="004A5687" w:rsidP="004A5687">
            <w:pPr>
              <w:tabs>
                <w:tab w:val="left" w:pos="-1200"/>
                <w:tab w:val="left" w:pos="-720"/>
                <w:tab w:val="left" w:pos="720"/>
                <w:tab w:val="left" w:pos="1440"/>
              </w:tabs>
              <w:overflowPunct w:val="0"/>
              <w:autoSpaceDE w:val="0"/>
              <w:autoSpaceDN w:val="0"/>
              <w:adjustRightInd w:val="0"/>
              <w:textAlignment w:val="baseline"/>
              <w:rPr>
                <w:color w:val="000000"/>
              </w:rPr>
            </w:pPr>
            <w:r w:rsidRPr="00EE5690">
              <w:rPr>
                <w:b/>
                <w:color w:val="000000"/>
              </w:rPr>
              <w:t>On behalf of the Board:</w:t>
            </w:r>
          </w:p>
        </w:tc>
      </w:tr>
      <w:tr w:rsidR="004A5687" w:rsidRPr="00567DEC" w14:paraId="3AD07E97" w14:textId="77777777" w:rsidTr="004A5687">
        <w:trPr>
          <w:trHeight w:hRule="exact" w:val="424"/>
        </w:trPr>
        <w:tc>
          <w:tcPr>
            <w:tcW w:w="4050" w:type="dxa"/>
            <w:tcBorders>
              <w:bottom w:val="single" w:sz="4" w:space="0" w:color="auto"/>
            </w:tcBorders>
            <w:vAlign w:val="bottom"/>
          </w:tcPr>
          <w:p w14:paraId="6C720E73" w14:textId="1B059F20" w:rsidR="004A5687" w:rsidRPr="0043248D" w:rsidRDefault="004A5687" w:rsidP="004A5687">
            <w:pPr>
              <w:tabs>
                <w:tab w:val="left" w:pos="-1200"/>
                <w:tab w:val="left" w:pos="-720"/>
                <w:tab w:val="left" w:pos="720"/>
                <w:tab w:val="left" w:pos="1440"/>
              </w:tabs>
              <w:overflowPunct w:val="0"/>
              <w:autoSpaceDE w:val="0"/>
              <w:autoSpaceDN w:val="0"/>
              <w:adjustRightInd w:val="0"/>
              <w:ind w:left="-567"/>
              <w:jc w:val="center"/>
              <w:textAlignment w:val="baseline"/>
              <w:rPr>
                <w:bCs/>
                <w:i/>
              </w:rPr>
            </w:pPr>
            <w:r w:rsidRPr="0043248D">
              <w:rPr>
                <w:bCs/>
                <w:i/>
              </w:rPr>
              <w:t>“</w:t>
            </w:r>
            <w:r w:rsidR="0057114C">
              <w:rPr>
                <w:bCs/>
                <w:i/>
              </w:rPr>
              <w:t>Liam Corcoran</w:t>
            </w:r>
            <w:r w:rsidRPr="0043248D">
              <w:rPr>
                <w:bCs/>
                <w:i/>
              </w:rPr>
              <w:t>”</w:t>
            </w:r>
          </w:p>
        </w:tc>
        <w:tc>
          <w:tcPr>
            <w:tcW w:w="1168" w:type="dxa"/>
            <w:vAlign w:val="bottom"/>
          </w:tcPr>
          <w:p w14:paraId="6EA13DE5" w14:textId="77777777" w:rsidR="004A5687" w:rsidRPr="00567DEC" w:rsidRDefault="004A5687" w:rsidP="004A5687">
            <w:pPr>
              <w:tabs>
                <w:tab w:val="left" w:pos="-1200"/>
                <w:tab w:val="left" w:pos="-720"/>
                <w:tab w:val="left" w:pos="720"/>
                <w:tab w:val="left" w:pos="1440"/>
              </w:tabs>
              <w:overflowPunct w:val="0"/>
              <w:autoSpaceDE w:val="0"/>
              <w:autoSpaceDN w:val="0"/>
              <w:adjustRightInd w:val="0"/>
              <w:ind w:left="-567"/>
              <w:jc w:val="right"/>
              <w:textAlignment w:val="baseline"/>
              <w:rPr>
                <w:bCs/>
              </w:rPr>
            </w:pPr>
            <w:r w:rsidRPr="00567DEC">
              <w:rPr>
                <w:bCs/>
              </w:rPr>
              <w:t>Director</w:t>
            </w:r>
          </w:p>
        </w:tc>
      </w:tr>
      <w:tr w:rsidR="004A5687" w:rsidRPr="00567DEC" w14:paraId="20157CF8" w14:textId="77777777" w:rsidTr="004A5687">
        <w:trPr>
          <w:trHeight w:hRule="exact" w:val="582"/>
        </w:trPr>
        <w:tc>
          <w:tcPr>
            <w:tcW w:w="4050" w:type="dxa"/>
            <w:tcBorders>
              <w:top w:val="single" w:sz="4" w:space="0" w:color="auto"/>
              <w:bottom w:val="single" w:sz="4" w:space="0" w:color="auto"/>
            </w:tcBorders>
            <w:vAlign w:val="bottom"/>
          </w:tcPr>
          <w:p w14:paraId="6B953F32" w14:textId="09C9FC65" w:rsidR="004A5687" w:rsidRPr="0043248D" w:rsidRDefault="004A5687" w:rsidP="004A5687">
            <w:pPr>
              <w:tabs>
                <w:tab w:val="left" w:pos="-1200"/>
                <w:tab w:val="left" w:pos="-720"/>
                <w:tab w:val="left" w:pos="720"/>
                <w:tab w:val="left" w:pos="1440"/>
              </w:tabs>
              <w:overflowPunct w:val="0"/>
              <w:autoSpaceDE w:val="0"/>
              <w:autoSpaceDN w:val="0"/>
              <w:adjustRightInd w:val="0"/>
              <w:ind w:left="-567"/>
              <w:jc w:val="center"/>
              <w:textAlignment w:val="baseline"/>
              <w:rPr>
                <w:bCs/>
                <w:i/>
              </w:rPr>
            </w:pPr>
            <w:r w:rsidRPr="0043248D">
              <w:rPr>
                <w:bCs/>
                <w:i/>
              </w:rPr>
              <w:t>“</w:t>
            </w:r>
            <w:r w:rsidR="00330F6E">
              <w:rPr>
                <w:bCs/>
                <w:i/>
              </w:rPr>
              <w:t>Toby Lim</w:t>
            </w:r>
            <w:r w:rsidRPr="0043248D">
              <w:rPr>
                <w:bCs/>
                <w:i/>
              </w:rPr>
              <w:t>”</w:t>
            </w:r>
          </w:p>
        </w:tc>
        <w:tc>
          <w:tcPr>
            <w:tcW w:w="1168" w:type="dxa"/>
            <w:vAlign w:val="bottom"/>
          </w:tcPr>
          <w:p w14:paraId="57A640EC" w14:textId="77777777" w:rsidR="004A5687" w:rsidRPr="00567DEC" w:rsidRDefault="004A5687" w:rsidP="004A5687">
            <w:pPr>
              <w:tabs>
                <w:tab w:val="left" w:pos="-1200"/>
                <w:tab w:val="left" w:pos="-720"/>
                <w:tab w:val="left" w:pos="720"/>
                <w:tab w:val="left" w:pos="1440"/>
              </w:tabs>
              <w:overflowPunct w:val="0"/>
              <w:autoSpaceDE w:val="0"/>
              <w:autoSpaceDN w:val="0"/>
              <w:adjustRightInd w:val="0"/>
              <w:ind w:left="-567"/>
              <w:jc w:val="right"/>
              <w:textAlignment w:val="baseline"/>
              <w:rPr>
                <w:bCs/>
              </w:rPr>
            </w:pPr>
            <w:r w:rsidRPr="00567DEC">
              <w:rPr>
                <w:bCs/>
              </w:rPr>
              <w:t>Director</w:t>
            </w:r>
          </w:p>
        </w:tc>
      </w:tr>
    </w:tbl>
    <w:p w14:paraId="2444AD82" w14:textId="77777777" w:rsidR="00A47D53" w:rsidRDefault="00FC4A59" w:rsidP="00CA3864">
      <w:pPr>
        <w:ind w:left="-567" w:hanging="540"/>
        <w:jc w:val="left"/>
        <w:outlineLvl w:val="0"/>
        <w:rPr>
          <w:rFonts w:ascii="Times New Roman" w:hAnsi="Times New Roman" w:cs="Times New Roman"/>
          <w:b/>
          <w:sz w:val="32"/>
          <w:szCs w:val="32"/>
        </w:rPr>
      </w:pPr>
      <w:r>
        <w:rPr>
          <w:rFonts w:ascii="Times New Roman" w:hAnsi="Times New Roman" w:cs="Times New Roman"/>
          <w:b/>
          <w:sz w:val="32"/>
          <w:szCs w:val="32"/>
        </w:rPr>
        <w:tab/>
      </w:r>
    </w:p>
    <w:p w14:paraId="06EB5D92" w14:textId="77777777" w:rsidR="0055376B" w:rsidRDefault="00A47D53" w:rsidP="00A47D53">
      <w:pPr>
        <w:ind w:left="-567" w:hanging="539"/>
        <w:rPr>
          <w:rFonts w:ascii="Times New Roman" w:hAnsi="Times New Roman" w:cs="Times New Roman"/>
          <w:b/>
          <w:sz w:val="32"/>
          <w:szCs w:val="32"/>
        </w:rPr>
      </w:pPr>
      <w:r>
        <w:rPr>
          <w:rFonts w:ascii="Times New Roman" w:hAnsi="Times New Roman" w:cs="Times New Roman"/>
          <w:b/>
          <w:sz w:val="32"/>
          <w:szCs w:val="32"/>
        </w:rPr>
        <w:tab/>
      </w:r>
    </w:p>
    <w:p w14:paraId="2E84DDF8" w14:textId="77777777" w:rsidR="0055376B" w:rsidRDefault="0055376B">
      <w:pPr>
        <w:rPr>
          <w:rFonts w:ascii="Times New Roman" w:hAnsi="Times New Roman" w:cs="Times New Roman"/>
          <w:b/>
          <w:sz w:val="32"/>
          <w:szCs w:val="32"/>
        </w:rPr>
      </w:pPr>
      <w:r>
        <w:rPr>
          <w:rFonts w:ascii="Times New Roman" w:hAnsi="Times New Roman" w:cs="Times New Roman"/>
          <w:b/>
          <w:sz w:val="32"/>
          <w:szCs w:val="32"/>
        </w:rPr>
        <w:br w:type="page"/>
      </w:r>
    </w:p>
    <w:p w14:paraId="3AA36F59" w14:textId="3A445194" w:rsidR="00A47D53" w:rsidRDefault="0055376B" w:rsidP="00A47D53">
      <w:pPr>
        <w:ind w:left="-567" w:hanging="539"/>
        <w:rPr>
          <w:rFonts w:ascii="Times New Roman" w:hAnsi="Times New Roman" w:cs="Times New Roman"/>
          <w:b/>
          <w:sz w:val="32"/>
          <w:szCs w:val="32"/>
        </w:rPr>
      </w:pPr>
      <w:r>
        <w:rPr>
          <w:rFonts w:ascii="Times New Roman" w:hAnsi="Times New Roman" w:cs="Times New Roman"/>
          <w:b/>
          <w:sz w:val="32"/>
          <w:szCs w:val="32"/>
        </w:rPr>
        <w:lastRenderedPageBreak/>
        <w:tab/>
      </w:r>
      <w:r w:rsidR="00A47D53">
        <w:rPr>
          <w:rFonts w:ascii="Times New Roman" w:hAnsi="Times New Roman" w:cs="Times New Roman"/>
          <w:b/>
          <w:sz w:val="32"/>
          <w:szCs w:val="32"/>
        </w:rPr>
        <w:t>Glorious Creation Limited</w:t>
      </w:r>
    </w:p>
    <w:p w14:paraId="1283BB62" w14:textId="77777777" w:rsidR="0015455E" w:rsidRPr="00567DEC" w:rsidRDefault="00A47D53" w:rsidP="0015455E">
      <w:pPr>
        <w:ind w:left="-567" w:hanging="540"/>
        <w:jc w:val="left"/>
        <w:outlineLvl w:val="0"/>
        <w:rPr>
          <w:rFonts w:ascii="Times New Roman" w:hAnsi="Times New Roman" w:cs="Times New Roman"/>
          <w:b/>
          <w:sz w:val="20"/>
          <w:szCs w:val="20"/>
        </w:rPr>
      </w:pPr>
      <w:r>
        <w:rPr>
          <w:rFonts w:ascii="Times New Roman" w:hAnsi="Times New Roman" w:cs="Times New Roman"/>
          <w:b/>
          <w:sz w:val="20"/>
          <w:szCs w:val="20"/>
        </w:rPr>
        <w:tab/>
      </w:r>
      <w:r w:rsidR="0015455E">
        <w:rPr>
          <w:rFonts w:ascii="Times New Roman" w:hAnsi="Times New Roman" w:cs="Times New Roman"/>
          <w:b/>
          <w:sz w:val="20"/>
          <w:szCs w:val="20"/>
        </w:rPr>
        <w:t>Condensed Interim Consolidated Statements</w:t>
      </w:r>
      <w:r w:rsidR="0015455E" w:rsidRPr="00567DEC">
        <w:rPr>
          <w:rFonts w:ascii="Times New Roman" w:hAnsi="Times New Roman" w:cs="Times New Roman"/>
          <w:b/>
          <w:sz w:val="20"/>
          <w:szCs w:val="20"/>
        </w:rPr>
        <w:t xml:space="preserve"> of </w:t>
      </w:r>
      <w:r w:rsidR="0015455E">
        <w:rPr>
          <w:rFonts w:ascii="Times New Roman" w:hAnsi="Times New Roman" w:cs="Times New Roman"/>
          <w:b/>
          <w:sz w:val="20"/>
          <w:szCs w:val="20"/>
        </w:rPr>
        <w:t xml:space="preserve">Loss </w:t>
      </w:r>
    </w:p>
    <w:p w14:paraId="62B846C3" w14:textId="77777777" w:rsidR="0015455E" w:rsidRDefault="0015455E" w:rsidP="0015455E">
      <w:pPr>
        <w:ind w:left="-567"/>
        <w:jc w:val="left"/>
        <w:rPr>
          <w:rFonts w:ascii="Times New Roman" w:hAnsi="Times New Roman" w:cs="Times New Roman"/>
          <w:sz w:val="20"/>
          <w:szCs w:val="20"/>
        </w:rPr>
      </w:pPr>
      <w:r w:rsidRPr="00567DEC" w:rsidDel="00E22644">
        <w:rPr>
          <w:rFonts w:ascii="Times New Roman" w:hAnsi="Times New Roman" w:cs="Times New Roman"/>
          <w:sz w:val="20"/>
          <w:szCs w:val="20"/>
        </w:rPr>
        <w:t xml:space="preserve"> </w:t>
      </w:r>
      <w:r w:rsidRPr="00567DEC">
        <w:rPr>
          <w:rFonts w:ascii="Times New Roman" w:hAnsi="Times New Roman" w:cs="Times New Roman"/>
          <w:sz w:val="20"/>
          <w:szCs w:val="20"/>
        </w:rPr>
        <w:t xml:space="preserve">Expressed in </w:t>
      </w:r>
      <w:r>
        <w:rPr>
          <w:rFonts w:ascii="Times New Roman" w:hAnsi="Times New Roman" w:cs="Times New Roman"/>
          <w:sz w:val="20"/>
          <w:szCs w:val="20"/>
        </w:rPr>
        <w:t>Canadian</w:t>
      </w:r>
      <w:r w:rsidRPr="00567DEC">
        <w:rPr>
          <w:rFonts w:ascii="Times New Roman" w:hAnsi="Times New Roman" w:cs="Times New Roman"/>
          <w:sz w:val="20"/>
          <w:szCs w:val="20"/>
        </w:rPr>
        <w:t xml:space="preserve"> dollars</w:t>
      </w:r>
    </w:p>
    <w:p w14:paraId="527F8E77" w14:textId="77777777" w:rsidR="0015455E" w:rsidRDefault="0015455E" w:rsidP="0015455E">
      <w:pPr>
        <w:ind w:left="-567"/>
        <w:jc w:val="left"/>
        <w:rPr>
          <w:rFonts w:ascii="Times New Roman" w:hAnsi="Times New Roman" w:cs="Times New Roman"/>
          <w:sz w:val="20"/>
          <w:szCs w:val="20"/>
        </w:rPr>
      </w:pPr>
      <w:r>
        <w:rPr>
          <w:rFonts w:ascii="Times New Roman" w:hAnsi="Times New Roman" w:cs="Times New Roman"/>
          <w:sz w:val="20"/>
          <w:szCs w:val="20"/>
        </w:rPr>
        <w:t>Unaudited</w:t>
      </w:r>
    </w:p>
    <w:p w14:paraId="3FB55B14" w14:textId="77777777" w:rsidR="00782604" w:rsidRDefault="00782604" w:rsidP="00782604">
      <w:pPr>
        <w:ind w:hanging="540"/>
        <w:rPr>
          <w:rFonts w:ascii="Arial Narrow" w:hAnsi="Arial Narrow"/>
          <w:sz w:val="18"/>
          <w:szCs w:val="18"/>
        </w:rPr>
      </w:pPr>
    </w:p>
    <w:tbl>
      <w:tblPr>
        <w:tblpPr w:leftFromText="180" w:rightFromText="180" w:vertAnchor="text" w:horzAnchor="margin" w:tblpXSpec="center" w:tblpY="66"/>
        <w:tblW w:w="10381" w:type="dxa"/>
        <w:tblLayout w:type="fixed"/>
        <w:tblLook w:val="0000" w:firstRow="0" w:lastRow="0" w:firstColumn="0" w:lastColumn="0" w:noHBand="0" w:noVBand="0"/>
      </w:tblPr>
      <w:tblGrid>
        <w:gridCol w:w="4145"/>
        <w:gridCol w:w="1559"/>
        <w:gridCol w:w="1559"/>
        <w:gridCol w:w="1559"/>
        <w:gridCol w:w="1559"/>
      </w:tblGrid>
      <w:tr w:rsidR="00782604" w:rsidRPr="0034015D" w14:paraId="6BD8612A" w14:textId="77777777" w:rsidTr="00782604">
        <w:trPr>
          <w:trHeight w:val="270"/>
        </w:trPr>
        <w:tc>
          <w:tcPr>
            <w:tcW w:w="4145" w:type="dxa"/>
            <w:tcBorders>
              <w:left w:val="nil"/>
              <w:bottom w:val="single" w:sz="4" w:space="0" w:color="auto"/>
              <w:right w:val="nil"/>
            </w:tcBorders>
            <w:vAlign w:val="bottom"/>
          </w:tcPr>
          <w:p w14:paraId="2B73EB2E" w14:textId="77777777" w:rsidR="00782604" w:rsidRPr="00567DEC" w:rsidRDefault="00782604" w:rsidP="00782604">
            <w:pPr>
              <w:pStyle w:val="TableHeading"/>
              <w:spacing w:line="240" w:lineRule="exact"/>
              <w:ind w:right="144"/>
              <w:rPr>
                <w:b/>
                <w:bCs/>
                <w:sz w:val="20"/>
                <w:szCs w:val="20"/>
              </w:rPr>
            </w:pPr>
            <w:bookmarkStart w:id="0" w:name="_Hlk174342705"/>
          </w:p>
        </w:tc>
        <w:tc>
          <w:tcPr>
            <w:tcW w:w="1559" w:type="dxa"/>
            <w:tcBorders>
              <w:bottom w:val="single" w:sz="4" w:space="0" w:color="auto"/>
            </w:tcBorders>
          </w:tcPr>
          <w:p w14:paraId="1912002E" w14:textId="214C1130" w:rsidR="00782604" w:rsidRPr="0034015D" w:rsidRDefault="00782604" w:rsidP="00782604">
            <w:pPr>
              <w:pStyle w:val="TableHeading"/>
              <w:tabs>
                <w:tab w:val="decimal" w:pos="1062"/>
              </w:tabs>
              <w:ind w:right="34"/>
              <w:jc w:val="right"/>
              <w:rPr>
                <w:b/>
                <w:sz w:val="20"/>
                <w:szCs w:val="20"/>
              </w:rPr>
            </w:pPr>
            <w:r w:rsidRPr="0034015D">
              <w:rPr>
                <w:b/>
                <w:sz w:val="20"/>
                <w:szCs w:val="20"/>
              </w:rPr>
              <w:t xml:space="preserve"> Three months ended September 30, 2020</w:t>
            </w:r>
          </w:p>
        </w:tc>
        <w:tc>
          <w:tcPr>
            <w:tcW w:w="1559" w:type="dxa"/>
            <w:tcBorders>
              <w:bottom w:val="single" w:sz="4" w:space="0" w:color="auto"/>
            </w:tcBorders>
          </w:tcPr>
          <w:p w14:paraId="0C0061E2" w14:textId="593B5520" w:rsidR="00782604" w:rsidRPr="0034015D" w:rsidRDefault="00782604" w:rsidP="00782604">
            <w:pPr>
              <w:pStyle w:val="TableHeading"/>
              <w:tabs>
                <w:tab w:val="decimal" w:pos="1062"/>
              </w:tabs>
              <w:ind w:right="34"/>
              <w:jc w:val="right"/>
              <w:rPr>
                <w:b/>
                <w:sz w:val="20"/>
                <w:szCs w:val="20"/>
              </w:rPr>
            </w:pPr>
            <w:r w:rsidRPr="0034015D">
              <w:rPr>
                <w:b/>
                <w:sz w:val="20"/>
                <w:szCs w:val="20"/>
              </w:rPr>
              <w:t xml:space="preserve"> Three months ended September 30, 2019</w:t>
            </w:r>
          </w:p>
        </w:tc>
        <w:tc>
          <w:tcPr>
            <w:tcW w:w="1559" w:type="dxa"/>
            <w:tcBorders>
              <w:bottom w:val="single" w:sz="4" w:space="0" w:color="auto"/>
            </w:tcBorders>
          </w:tcPr>
          <w:p w14:paraId="563FB471" w14:textId="3CA066D0" w:rsidR="00782604" w:rsidRPr="0034015D" w:rsidRDefault="00782604" w:rsidP="00782604">
            <w:pPr>
              <w:pStyle w:val="TableHeading"/>
              <w:tabs>
                <w:tab w:val="decimal" w:pos="1062"/>
              </w:tabs>
              <w:ind w:right="34"/>
              <w:jc w:val="right"/>
              <w:rPr>
                <w:b/>
                <w:sz w:val="20"/>
                <w:szCs w:val="20"/>
              </w:rPr>
            </w:pPr>
            <w:r w:rsidRPr="0034015D">
              <w:rPr>
                <w:b/>
                <w:sz w:val="20"/>
                <w:szCs w:val="20"/>
              </w:rPr>
              <w:t>Nine months ended September 30, 2020</w:t>
            </w:r>
          </w:p>
        </w:tc>
        <w:tc>
          <w:tcPr>
            <w:tcW w:w="1559" w:type="dxa"/>
            <w:tcBorders>
              <w:bottom w:val="single" w:sz="4" w:space="0" w:color="auto"/>
            </w:tcBorders>
          </w:tcPr>
          <w:p w14:paraId="79241A11" w14:textId="4DFA2432" w:rsidR="00782604" w:rsidRPr="0034015D" w:rsidRDefault="00782604" w:rsidP="00782604">
            <w:pPr>
              <w:pStyle w:val="TableHeading"/>
              <w:tabs>
                <w:tab w:val="decimal" w:pos="1062"/>
              </w:tabs>
              <w:ind w:right="34"/>
              <w:jc w:val="right"/>
              <w:rPr>
                <w:b/>
                <w:sz w:val="20"/>
                <w:szCs w:val="20"/>
              </w:rPr>
            </w:pPr>
            <w:r w:rsidRPr="0034015D">
              <w:rPr>
                <w:b/>
                <w:sz w:val="20"/>
                <w:szCs w:val="20"/>
              </w:rPr>
              <w:t>Nine months ended September 30, 2019</w:t>
            </w:r>
          </w:p>
        </w:tc>
      </w:tr>
      <w:tr w:rsidR="00782604" w:rsidRPr="0034015D" w14:paraId="347A84DF" w14:textId="77777777" w:rsidTr="00782604">
        <w:trPr>
          <w:trHeight w:val="70"/>
        </w:trPr>
        <w:tc>
          <w:tcPr>
            <w:tcW w:w="4145" w:type="dxa"/>
            <w:tcBorders>
              <w:top w:val="single" w:sz="4" w:space="0" w:color="auto"/>
              <w:left w:val="nil"/>
              <w:bottom w:val="single" w:sz="4" w:space="0" w:color="auto"/>
              <w:right w:val="nil"/>
            </w:tcBorders>
            <w:vAlign w:val="bottom"/>
          </w:tcPr>
          <w:p w14:paraId="67146937" w14:textId="77777777" w:rsidR="00782604" w:rsidRPr="0034015D" w:rsidRDefault="00782604" w:rsidP="00782604">
            <w:pPr>
              <w:pStyle w:val="TableFigures"/>
              <w:tabs>
                <w:tab w:val="decimal" w:pos="0"/>
              </w:tabs>
              <w:spacing w:line="240" w:lineRule="exact"/>
              <w:ind w:left="-675" w:firstLine="675"/>
              <w:rPr>
                <w:b/>
                <w:bCs/>
                <w:sz w:val="20"/>
                <w:szCs w:val="20"/>
              </w:rPr>
            </w:pPr>
          </w:p>
        </w:tc>
        <w:tc>
          <w:tcPr>
            <w:tcW w:w="1559" w:type="dxa"/>
            <w:tcBorders>
              <w:top w:val="single" w:sz="4" w:space="0" w:color="auto"/>
              <w:left w:val="nil"/>
              <w:bottom w:val="single" w:sz="4" w:space="0" w:color="auto"/>
              <w:right w:val="nil"/>
            </w:tcBorders>
          </w:tcPr>
          <w:p w14:paraId="15153E9F" w14:textId="77777777" w:rsidR="00782604" w:rsidRPr="0034015D" w:rsidRDefault="00782604" w:rsidP="00782604">
            <w:pPr>
              <w:pStyle w:val="TableFigures"/>
              <w:tabs>
                <w:tab w:val="decimal" w:pos="1062"/>
              </w:tabs>
              <w:ind w:right="34"/>
              <w:jc w:val="right"/>
              <w:rPr>
                <w:color w:val="000000"/>
                <w:sz w:val="20"/>
                <w:szCs w:val="20"/>
              </w:rPr>
            </w:pPr>
            <w:r w:rsidRPr="0034015D">
              <w:rPr>
                <w:color w:val="000000"/>
                <w:sz w:val="20"/>
                <w:szCs w:val="20"/>
              </w:rPr>
              <w:t>$</w:t>
            </w:r>
          </w:p>
        </w:tc>
        <w:tc>
          <w:tcPr>
            <w:tcW w:w="1559" w:type="dxa"/>
            <w:tcBorders>
              <w:top w:val="single" w:sz="4" w:space="0" w:color="auto"/>
              <w:left w:val="nil"/>
              <w:bottom w:val="single" w:sz="4" w:space="0" w:color="auto"/>
              <w:right w:val="nil"/>
            </w:tcBorders>
          </w:tcPr>
          <w:p w14:paraId="765A827F" w14:textId="543DA449" w:rsidR="00782604" w:rsidRPr="0034015D" w:rsidRDefault="00782604" w:rsidP="00782604">
            <w:pPr>
              <w:pStyle w:val="TableFigures"/>
              <w:tabs>
                <w:tab w:val="decimal" w:pos="1062"/>
              </w:tabs>
              <w:ind w:right="34"/>
              <w:jc w:val="right"/>
              <w:rPr>
                <w:color w:val="000000"/>
                <w:sz w:val="20"/>
                <w:szCs w:val="20"/>
              </w:rPr>
            </w:pPr>
            <w:r w:rsidRPr="0034015D">
              <w:rPr>
                <w:color w:val="000000"/>
                <w:sz w:val="20"/>
                <w:szCs w:val="20"/>
              </w:rPr>
              <w:t>$</w:t>
            </w:r>
          </w:p>
        </w:tc>
        <w:tc>
          <w:tcPr>
            <w:tcW w:w="1559" w:type="dxa"/>
            <w:tcBorders>
              <w:top w:val="single" w:sz="4" w:space="0" w:color="auto"/>
              <w:left w:val="nil"/>
              <w:bottom w:val="single" w:sz="4" w:space="0" w:color="auto"/>
              <w:right w:val="nil"/>
            </w:tcBorders>
          </w:tcPr>
          <w:p w14:paraId="62B04521" w14:textId="77777777" w:rsidR="00782604" w:rsidRPr="0034015D" w:rsidRDefault="00782604" w:rsidP="00782604">
            <w:pPr>
              <w:pStyle w:val="TableFigures"/>
              <w:tabs>
                <w:tab w:val="decimal" w:pos="1062"/>
              </w:tabs>
              <w:ind w:right="34"/>
              <w:jc w:val="right"/>
              <w:rPr>
                <w:color w:val="000000"/>
                <w:sz w:val="20"/>
                <w:szCs w:val="20"/>
              </w:rPr>
            </w:pPr>
            <w:r w:rsidRPr="0034015D">
              <w:rPr>
                <w:color w:val="000000"/>
                <w:sz w:val="20"/>
                <w:szCs w:val="20"/>
              </w:rPr>
              <w:t>$</w:t>
            </w:r>
          </w:p>
        </w:tc>
        <w:tc>
          <w:tcPr>
            <w:tcW w:w="1559" w:type="dxa"/>
            <w:tcBorders>
              <w:top w:val="single" w:sz="4" w:space="0" w:color="auto"/>
              <w:bottom w:val="single" w:sz="4" w:space="0" w:color="auto"/>
            </w:tcBorders>
          </w:tcPr>
          <w:p w14:paraId="675BD4D8" w14:textId="104B8003" w:rsidR="00782604" w:rsidRPr="0034015D" w:rsidRDefault="00782604" w:rsidP="00782604">
            <w:pPr>
              <w:pStyle w:val="TableFigures"/>
              <w:tabs>
                <w:tab w:val="decimal" w:pos="1062"/>
              </w:tabs>
              <w:ind w:right="34"/>
              <w:jc w:val="right"/>
              <w:rPr>
                <w:color w:val="000000"/>
                <w:sz w:val="20"/>
                <w:szCs w:val="20"/>
              </w:rPr>
            </w:pPr>
            <w:r w:rsidRPr="0034015D">
              <w:rPr>
                <w:color w:val="000000"/>
                <w:sz w:val="20"/>
                <w:szCs w:val="20"/>
              </w:rPr>
              <w:t>$</w:t>
            </w:r>
          </w:p>
        </w:tc>
      </w:tr>
      <w:tr w:rsidR="00782604" w:rsidRPr="0034015D" w14:paraId="4BEB01EE" w14:textId="77777777" w:rsidTr="00782604">
        <w:trPr>
          <w:trHeight w:val="90"/>
        </w:trPr>
        <w:tc>
          <w:tcPr>
            <w:tcW w:w="4145" w:type="dxa"/>
            <w:tcBorders>
              <w:top w:val="single" w:sz="4" w:space="0" w:color="auto"/>
              <w:left w:val="nil"/>
              <w:right w:val="nil"/>
            </w:tcBorders>
            <w:vAlign w:val="bottom"/>
          </w:tcPr>
          <w:p w14:paraId="5B482B10" w14:textId="77777777" w:rsidR="00782604" w:rsidRPr="0034015D" w:rsidRDefault="00782604" w:rsidP="00782604">
            <w:pPr>
              <w:pStyle w:val="TableFigures"/>
              <w:tabs>
                <w:tab w:val="decimal" w:pos="0"/>
              </w:tabs>
              <w:spacing w:line="240" w:lineRule="exact"/>
              <w:rPr>
                <w:b/>
                <w:bCs/>
                <w:sz w:val="20"/>
                <w:szCs w:val="20"/>
              </w:rPr>
            </w:pPr>
          </w:p>
        </w:tc>
        <w:tc>
          <w:tcPr>
            <w:tcW w:w="1559" w:type="dxa"/>
            <w:tcBorders>
              <w:top w:val="single" w:sz="4" w:space="0" w:color="auto"/>
              <w:left w:val="nil"/>
              <w:right w:val="nil"/>
            </w:tcBorders>
            <w:vAlign w:val="bottom"/>
          </w:tcPr>
          <w:p w14:paraId="7AA8ECA9" w14:textId="77777777" w:rsidR="00782604" w:rsidRPr="0034015D" w:rsidRDefault="00782604" w:rsidP="00782604">
            <w:pPr>
              <w:pStyle w:val="TableFigures"/>
              <w:tabs>
                <w:tab w:val="decimal" w:pos="954"/>
              </w:tabs>
              <w:spacing w:line="240" w:lineRule="exact"/>
              <w:ind w:left="-108" w:right="34"/>
              <w:rPr>
                <w:sz w:val="20"/>
                <w:szCs w:val="20"/>
              </w:rPr>
            </w:pPr>
          </w:p>
        </w:tc>
        <w:tc>
          <w:tcPr>
            <w:tcW w:w="1559" w:type="dxa"/>
            <w:tcBorders>
              <w:top w:val="single" w:sz="4" w:space="0" w:color="auto"/>
              <w:left w:val="nil"/>
              <w:right w:val="nil"/>
            </w:tcBorders>
            <w:vAlign w:val="bottom"/>
          </w:tcPr>
          <w:p w14:paraId="73084002" w14:textId="77777777" w:rsidR="00782604" w:rsidRPr="0034015D" w:rsidRDefault="00782604" w:rsidP="00782604">
            <w:pPr>
              <w:pStyle w:val="TableFigures"/>
              <w:tabs>
                <w:tab w:val="decimal" w:pos="954"/>
              </w:tabs>
              <w:spacing w:line="240" w:lineRule="exact"/>
              <w:ind w:left="-108" w:right="34"/>
              <w:rPr>
                <w:sz w:val="20"/>
                <w:szCs w:val="20"/>
              </w:rPr>
            </w:pPr>
          </w:p>
        </w:tc>
        <w:tc>
          <w:tcPr>
            <w:tcW w:w="1559" w:type="dxa"/>
            <w:tcBorders>
              <w:top w:val="single" w:sz="4" w:space="0" w:color="auto"/>
              <w:left w:val="nil"/>
              <w:right w:val="nil"/>
            </w:tcBorders>
            <w:vAlign w:val="bottom"/>
          </w:tcPr>
          <w:p w14:paraId="3FD502A0" w14:textId="77777777" w:rsidR="00782604" w:rsidRPr="0034015D" w:rsidRDefault="00782604" w:rsidP="00782604">
            <w:pPr>
              <w:pStyle w:val="TableFigures"/>
              <w:tabs>
                <w:tab w:val="decimal" w:pos="954"/>
              </w:tabs>
              <w:spacing w:line="240" w:lineRule="exact"/>
              <w:ind w:left="-108" w:right="34"/>
              <w:rPr>
                <w:sz w:val="20"/>
                <w:szCs w:val="20"/>
              </w:rPr>
            </w:pPr>
          </w:p>
        </w:tc>
        <w:tc>
          <w:tcPr>
            <w:tcW w:w="1559" w:type="dxa"/>
            <w:tcBorders>
              <w:top w:val="single" w:sz="4" w:space="0" w:color="auto"/>
            </w:tcBorders>
            <w:vAlign w:val="bottom"/>
          </w:tcPr>
          <w:p w14:paraId="53FCC01F" w14:textId="77777777" w:rsidR="00782604" w:rsidRPr="0034015D" w:rsidRDefault="00782604" w:rsidP="00782604">
            <w:pPr>
              <w:pStyle w:val="TableFigures"/>
              <w:tabs>
                <w:tab w:val="decimal" w:pos="954"/>
              </w:tabs>
              <w:spacing w:line="240" w:lineRule="exact"/>
              <w:ind w:left="-108" w:right="34"/>
              <w:rPr>
                <w:sz w:val="20"/>
                <w:szCs w:val="20"/>
              </w:rPr>
            </w:pPr>
          </w:p>
        </w:tc>
      </w:tr>
      <w:tr w:rsidR="00782604" w:rsidRPr="0034015D" w14:paraId="46460C6E" w14:textId="77777777" w:rsidTr="00782604">
        <w:trPr>
          <w:trHeight w:val="270"/>
        </w:trPr>
        <w:tc>
          <w:tcPr>
            <w:tcW w:w="4145" w:type="dxa"/>
            <w:tcBorders>
              <w:left w:val="nil"/>
              <w:right w:val="nil"/>
            </w:tcBorders>
            <w:vAlign w:val="bottom"/>
          </w:tcPr>
          <w:p w14:paraId="11B5E952" w14:textId="77777777" w:rsidR="00782604" w:rsidRPr="0034015D" w:rsidRDefault="00782604" w:rsidP="00782604">
            <w:pPr>
              <w:pStyle w:val="TableFigures"/>
              <w:tabs>
                <w:tab w:val="decimal" w:pos="0"/>
              </w:tabs>
              <w:spacing w:before="120" w:line="240" w:lineRule="exact"/>
              <w:rPr>
                <w:b/>
                <w:bCs/>
                <w:sz w:val="20"/>
                <w:szCs w:val="20"/>
              </w:rPr>
            </w:pPr>
            <w:r w:rsidRPr="0034015D">
              <w:rPr>
                <w:b/>
                <w:bCs/>
                <w:sz w:val="20"/>
                <w:szCs w:val="20"/>
              </w:rPr>
              <w:t>Revenue</w:t>
            </w:r>
          </w:p>
        </w:tc>
        <w:tc>
          <w:tcPr>
            <w:tcW w:w="1559" w:type="dxa"/>
            <w:tcBorders>
              <w:left w:val="nil"/>
              <w:right w:val="nil"/>
            </w:tcBorders>
            <w:vAlign w:val="bottom"/>
          </w:tcPr>
          <w:p w14:paraId="0AC4AACF" w14:textId="77777777" w:rsidR="00782604" w:rsidRPr="0034015D" w:rsidRDefault="00782604" w:rsidP="00782604">
            <w:pPr>
              <w:tabs>
                <w:tab w:val="decimal" w:pos="1152"/>
              </w:tabs>
              <w:ind w:right="34"/>
              <w:jc w:val="right"/>
              <w:rPr>
                <w:rFonts w:ascii="Times New Roman" w:hAnsi="Times New Roman" w:cs="Times New Roman"/>
                <w:sz w:val="20"/>
                <w:szCs w:val="20"/>
              </w:rPr>
            </w:pPr>
          </w:p>
        </w:tc>
        <w:tc>
          <w:tcPr>
            <w:tcW w:w="1559" w:type="dxa"/>
            <w:tcBorders>
              <w:left w:val="nil"/>
              <w:right w:val="nil"/>
            </w:tcBorders>
            <w:vAlign w:val="bottom"/>
          </w:tcPr>
          <w:p w14:paraId="107A7E9F" w14:textId="77777777" w:rsidR="00782604" w:rsidRPr="0034015D" w:rsidRDefault="00782604" w:rsidP="00782604">
            <w:pPr>
              <w:tabs>
                <w:tab w:val="decimal" w:pos="1152"/>
              </w:tabs>
              <w:ind w:right="34"/>
              <w:jc w:val="right"/>
              <w:rPr>
                <w:rFonts w:ascii="Times New Roman" w:hAnsi="Times New Roman" w:cs="Times New Roman"/>
                <w:sz w:val="20"/>
                <w:szCs w:val="20"/>
              </w:rPr>
            </w:pPr>
          </w:p>
        </w:tc>
        <w:tc>
          <w:tcPr>
            <w:tcW w:w="1559" w:type="dxa"/>
            <w:tcBorders>
              <w:left w:val="nil"/>
              <w:right w:val="nil"/>
            </w:tcBorders>
            <w:vAlign w:val="bottom"/>
          </w:tcPr>
          <w:p w14:paraId="761B4FCC" w14:textId="77777777" w:rsidR="00782604" w:rsidRPr="0034015D" w:rsidRDefault="00782604" w:rsidP="00782604">
            <w:pPr>
              <w:tabs>
                <w:tab w:val="decimal" w:pos="1152"/>
              </w:tabs>
              <w:ind w:right="34"/>
              <w:jc w:val="right"/>
              <w:rPr>
                <w:rFonts w:ascii="Times New Roman" w:hAnsi="Times New Roman" w:cs="Times New Roman"/>
                <w:sz w:val="20"/>
                <w:szCs w:val="20"/>
              </w:rPr>
            </w:pPr>
          </w:p>
        </w:tc>
        <w:tc>
          <w:tcPr>
            <w:tcW w:w="1559" w:type="dxa"/>
            <w:vAlign w:val="bottom"/>
          </w:tcPr>
          <w:p w14:paraId="57DCB30F" w14:textId="77777777" w:rsidR="00782604" w:rsidRPr="0034015D" w:rsidRDefault="00782604" w:rsidP="00782604">
            <w:pPr>
              <w:tabs>
                <w:tab w:val="decimal" w:pos="1152"/>
              </w:tabs>
              <w:ind w:right="34"/>
              <w:jc w:val="right"/>
              <w:rPr>
                <w:rFonts w:ascii="Times New Roman" w:hAnsi="Times New Roman" w:cs="Times New Roman"/>
                <w:sz w:val="20"/>
                <w:szCs w:val="20"/>
              </w:rPr>
            </w:pPr>
          </w:p>
        </w:tc>
      </w:tr>
      <w:tr w:rsidR="00782604" w:rsidRPr="0034015D" w14:paraId="4CB787BC" w14:textId="77777777" w:rsidTr="00782604">
        <w:trPr>
          <w:trHeight w:val="270"/>
        </w:trPr>
        <w:tc>
          <w:tcPr>
            <w:tcW w:w="4145" w:type="dxa"/>
            <w:tcBorders>
              <w:left w:val="nil"/>
              <w:right w:val="nil"/>
            </w:tcBorders>
            <w:vAlign w:val="bottom"/>
          </w:tcPr>
          <w:p w14:paraId="0857A909" w14:textId="77777777" w:rsidR="00782604" w:rsidRPr="0034015D" w:rsidRDefault="00782604" w:rsidP="00782604">
            <w:pPr>
              <w:pStyle w:val="TableText"/>
              <w:spacing w:line="240" w:lineRule="exact"/>
              <w:ind w:left="342" w:hanging="180"/>
              <w:rPr>
                <w:color w:val="000000"/>
                <w:sz w:val="20"/>
              </w:rPr>
            </w:pPr>
            <w:r w:rsidRPr="0034015D">
              <w:rPr>
                <w:color w:val="000000"/>
                <w:sz w:val="20"/>
              </w:rPr>
              <w:t>Sales of goods</w:t>
            </w:r>
          </w:p>
        </w:tc>
        <w:tc>
          <w:tcPr>
            <w:tcW w:w="1559" w:type="dxa"/>
            <w:tcBorders>
              <w:left w:val="nil"/>
              <w:right w:val="nil"/>
            </w:tcBorders>
            <w:vAlign w:val="bottom"/>
          </w:tcPr>
          <w:p w14:paraId="25FC8647" w14:textId="77777777"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tcBorders>
              <w:left w:val="nil"/>
              <w:right w:val="nil"/>
            </w:tcBorders>
            <w:vAlign w:val="bottom"/>
          </w:tcPr>
          <w:p w14:paraId="48216618" w14:textId="5BD4616E"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tcBorders>
              <w:left w:val="nil"/>
              <w:right w:val="nil"/>
            </w:tcBorders>
            <w:vAlign w:val="bottom"/>
          </w:tcPr>
          <w:p w14:paraId="28E234E2" w14:textId="635C08AC"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vAlign w:val="bottom"/>
          </w:tcPr>
          <w:p w14:paraId="29DE6458" w14:textId="3B7AB181"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4,117</w:t>
            </w:r>
          </w:p>
        </w:tc>
      </w:tr>
      <w:tr w:rsidR="00782604" w:rsidRPr="0034015D" w14:paraId="188382DD" w14:textId="77777777" w:rsidTr="00782604">
        <w:trPr>
          <w:trHeight w:val="270"/>
        </w:trPr>
        <w:tc>
          <w:tcPr>
            <w:tcW w:w="4145" w:type="dxa"/>
            <w:tcBorders>
              <w:left w:val="nil"/>
              <w:right w:val="nil"/>
            </w:tcBorders>
            <w:vAlign w:val="bottom"/>
          </w:tcPr>
          <w:p w14:paraId="37DF2332" w14:textId="77777777" w:rsidR="00782604" w:rsidRPr="0034015D" w:rsidRDefault="00782604" w:rsidP="00782604">
            <w:pPr>
              <w:pStyle w:val="TableText"/>
              <w:spacing w:line="240" w:lineRule="exact"/>
              <w:ind w:left="342" w:hanging="180"/>
              <w:rPr>
                <w:color w:val="000000"/>
                <w:sz w:val="20"/>
              </w:rPr>
            </w:pPr>
            <w:r w:rsidRPr="0034015D">
              <w:rPr>
                <w:color w:val="000000"/>
                <w:sz w:val="20"/>
              </w:rPr>
              <w:t>Costs of goods sold</w:t>
            </w:r>
          </w:p>
        </w:tc>
        <w:tc>
          <w:tcPr>
            <w:tcW w:w="1559" w:type="dxa"/>
            <w:tcBorders>
              <w:left w:val="nil"/>
              <w:right w:val="nil"/>
            </w:tcBorders>
            <w:vAlign w:val="bottom"/>
          </w:tcPr>
          <w:p w14:paraId="0655FE39" w14:textId="77777777"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tcBorders>
              <w:left w:val="nil"/>
              <w:right w:val="nil"/>
            </w:tcBorders>
            <w:vAlign w:val="bottom"/>
          </w:tcPr>
          <w:p w14:paraId="466C15AA" w14:textId="7DAA9BCA"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tcBorders>
              <w:left w:val="nil"/>
              <w:right w:val="nil"/>
            </w:tcBorders>
            <w:vAlign w:val="bottom"/>
          </w:tcPr>
          <w:p w14:paraId="119C6A27" w14:textId="2216FDCD"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vAlign w:val="bottom"/>
          </w:tcPr>
          <w:p w14:paraId="7BE365D1" w14:textId="6CF88777"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(13,864)</w:t>
            </w:r>
          </w:p>
        </w:tc>
      </w:tr>
      <w:tr w:rsidR="00782604" w:rsidRPr="0034015D" w14:paraId="78D783DE" w14:textId="77777777" w:rsidTr="00782604">
        <w:trPr>
          <w:trHeight w:val="270"/>
        </w:trPr>
        <w:tc>
          <w:tcPr>
            <w:tcW w:w="4145" w:type="dxa"/>
            <w:tcBorders>
              <w:left w:val="nil"/>
              <w:right w:val="nil"/>
            </w:tcBorders>
            <w:vAlign w:val="bottom"/>
          </w:tcPr>
          <w:p w14:paraId="084009E4" w14:textId="77777777" w:rsidR="00782604" w:rsidRPr="0034015D" w:rsidDel="00FA79A2" w:rsidRDefault="00782604" w:rsidP="00782604">
            <w:pPr>
              <w:pStyle w:val="TableText"/>
              <w:spacing w:line="240" w:lineRule="exact"/>
              <w:ind w:left="342" w:hanging="180"/>
              <w:rPr>
                <w:color w:val="000000"/>
                <w:sz w:val="20"/>
              </w:rPr>
            </w:pPr>
            <w:r w:rsidRPr="0034015D">
              <w:rPr>
                <w:color w:val="000000"/>
                <w:sz w:val="20"/>
              </w:rPr>
              <w:t>Service income</w:t>
            </w:r>
          </w:p>
        </w:tc>
        <w:tc>
          <w:tcPr>
            <w:tcW w:w="1559" w:type="dxa"/>
            <w:tcBorders>
              <w:left w:val="nil"/>
              <w:right w:val="nil"/>
            </w:tcBorders>
            <w:vAlign w:val="bottom"/>
          </w:tcPr>
          <w:p w14:paraId="1BC82CBF" w14:textId="77777777"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tcBorders>
              <w:left w:val="nil"/>
              <w:right w:val="nil"/>
            </w:tcBorders>
            <w:vAlign w:val="bottom"/>
          </w:tcPr>
          <w:p w14:paraId="681E9601" w14:textId="152784A1"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tcBorders>
              <w:left w:val="nil"/>
              <w:right w:val="nil"/>
            </w:tcBorders>
            <w:vAlign w:val="bottom"/>
          </w:tcPr>
          <w:p w14:paraId="0BE2F958" w14:textId="6BABE013"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vAlign w:val="bottom"/>
          </w:tcPr>
          <w:p w14:paraId="100B5F65" w14:textId="1571C5C3"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2,705</w:t>
            </w:r>
          </w:p>
        </w:tc>
      </w:tr>
      <w:tr w:rsidR="00782604" w:rsidRPr="0034015D" w14:paraId="4224AE9F" w14:textId="77777777" w:rsidTr="00782604">
        <w:trPr>
          <w:trHeight w:val="270"/>
        </w:trPr>
        <w:tc>
          <w:tcPr>
            <w:tcW w:w="4145" w:type="dxa"/>
            <w:tcBorders>
              <w:left w:val="nil"/>
              <w:right w:val="nil"/>
            </w:tcBorders>
            <w:vAlign w:val="bottom"/>
          </w:tcPr>
          <w:p w14:paraId="7EEADA6C" w14:textId="77777777" w:rsidR="00782604" w:rsidRPr="0034015D" w:rsidDel="00FA79A2" w:rsidRDefault="00782604" w:rsidP="00782604">
            <w:pPr>
              <w:pStyle w:val="TableText"/>
              <w:spacing w:line="240" w:lineRule="exact"/>
              <w:ind w:left="342" w:hanging="180"/>
              <w:rPr>
                <w:color w:val="000000"/>
                <w:sz w:val="20"/>
              </w:rPr>
            </w:pPr>
            <w:r w:rsidRPr="0034015D">
              <w:rPr>
                <w:color w:val="000000"/>
                <w:sz w:val="20"/>
              </w:rPr>
              <w:t>Service costs</w:t>
            </w:r>
          </w:p>
        </w:tc>
        <w:tc>
          <w:tcPr>
            <w:tcW w:w="1559" w:type="dxa"/>
            <w:tcBorders>
              <w:left w:val="nil"/>
              <w:right w:val="nil"/>
            </w:tcBorders>
            <w:vAlign w:val="bottom"/>
          </w:tcPr>
          <w:p w14:paraId="12CA6E54" w14:textId="77777777"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tcBorders>
              <w:left w:val="nil"/>
              <w:right w:val="nil"/>
            </w:tcBorders>
            <w:vAlign w:val="bottom"/>
          </w:tcPr>
          <w:p w14:paraId="1ECE1D31" w14:textId="2817CBDD"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tcBorders>
              <w:left w:val="nil"/>
              <w:right w:val="nil"/>
            </w:tcBorders>
            <w:vAlign w:val="bottom"/>
          </w:tcPr>
          <w:p w14:paraId="7A8CC2DF" w14:textId="58E86C24"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vAlign w:val="bottom"/>
          </w:tcPr>
          <w:p w14:paraId="753B35D5" w14:textId="48BC821C"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(2,679)</w:t>
            </w:r>
          </w:p>
        </w:tc>
      </w:tr>
      <w:tr w:rsidR="00782604" w:rsidRPr="0034015D" w14:paraId="2235252E" w14:textId="77777777" w:rsidTr="00782604">
        <w:trPr>
          <w:trHeight w:val="270"/>
        </w:trPr>
        <w:tc>
          <w:tcPr>
            <w:tcW w:w="4145" w:type="dxa"/>
            <w:tcBorders>
              <w:left w:val="nil"/>
              <w:right w:val="nil"/>
            </w:tcBorders>
            <w:vAlign w:val="bottom"/>
          </w:tcPr>
          <w:p w14:paraId="144BE8A0" w14:textId="77777777" w:rsidR="00782604" w:rsidRPr="0034015D" w:rsidRDefault="00782604" w:rsidP="00782604">
            <w:pPr>
              <w:pStyle w:val="TableText"/>
              <w:spacing w:line="240" w:lineRule="exact"/>
              <w:ind w:left="342" w:hanging="180"/>
              <w:rPr>
                <w:color w:val="000000"/>
                <w:sz w:val="20"/>
              </w:rPr>
            </w:pPr>
            <w:r w:rsidRPr="0034015D">
              <w:rPr>
                <w:color w:val="000000"/>
                <w:sz w:val="20"/>
              </w:rPr>
              <w:t>Selling expenses</w:t>
            </w:r>
          </w:p>
        </w:tc>
        <w:tc>
          <w:tcPr>
            <w:tcW w:w="1559" w:type="dxa"/>
            <w:tcBorders>
              <w:left w:val="nil"/>
              <w:right w:val="nil"/>
            </w:tcBorders>
            <w:vAlign w:val="bottom"/>
          </w:tcPr>
          <w:p w14:paraId="3F27F3F4" w14:textId="77777777"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tcBorders>
              <w:left w:val="nil"/>
              <w:right w:val="nil"/>
            </w:tcBorders>
            <w:vAlign w:val="bottom"/>
          </w:tcPr>
          <w:p w14:paraId="68EEBD15" w14:textId="33F499AE"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tcBorders>
              <w:left w:val="nil"/>
              <w:right w:val="nil"/>
            </w:tcBorders>
            <w:vAlign w:val="bottom"/>
          </w:tcPr>
          <w:p w14:paraId="325FFB32" w14:textId="2467CB11"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vAlign w:val="bottom"/>
          </w:tcPr>
          <w:p w14:paraId="71A6854A" w14:textId="02D855D3"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(31,954)</w:t>
            </w:r>
          </w:p>
        </w:tc>
      </w:tr>
      <w:tr w:rsidR="00782604" w:rsidRPr="0034015D" w14:paraId="083E3BCB" w14:textId="77777777" w:rsidTr="00782604">
        <w:trPr>
          <w:trHeight w:val="242"/>
        </w:trPr>
        <w:tc>
          <w:tcPr>
            <w:tcW w:w="4145" w:type="dxa"/>
            <w:tcBorders>
              <w:top w:val="single" w:sz="4" w:space="0" w:color="auto"/>
              <w:left w:val="nil"/>
              <w:bottom w:val="single" w:sz="4" w:space="0" w:color="auto"/>
              <w:right w:val="nil"/>
            </w:tcBorders>
            <w:vAlign w:val="bottom"/>
          </w:tcPr>
          <w:p w14:paraId="6BE01686" w14:textId="77777777" w:rsidR="00782604" w:rsidRPr="0034015D" w:rsidRDefault="00782604" w:rsidP="00782604">
            <w:pPr>
              <w:pStyle w:val="TableFigures"/>
              <w:spacing w:line="240" w:lineRule="exact"/>
              <w:ind w:left="342" w:hanging="180"/>
              <w:rPr>
                <w:b/>
                <w:bCs/>
                <w:sz w:val="20"/>
                <w:szCs w:val="20"/>
              </w:rPr>
            </w:pPr>
            <w:r w:rsidRPr="0034015D">
              <w:rPr>
                <w:b/>
                <w:bCs/>
                <w:sz w:val="20"/>
                <w:szCs w:val="20"/>
              </w:rPr>
              <w:t>Gross profit (loss)</w:t>
            </w:r>
          </w:p>
        </w:tc>
        <w:tc>
          <w:tcPr>
            <w:tcW w:w="1559" w:type="dxa"/>
            <w:tcBorders>
              <w:top w:val="single" w:sz="4" w:space="0" w:color="auto"/>
              <w:left w:val="nil"/>
              <w:bottom w:val="single" w:sz="4" w:space="0" w:color="auto"/>
              <w:right w:val="nil"/>
            </w:tcBorders>
            <w:vAlign w:val="bottom"/>
          </w:tcPr>
          <w:p w14:paraId="0ECCF118" w14:textId="77777777"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tcBorders>
              <w:top w:val="single" w:sz="4" w:space="0" w:color="auto"/>
              <w:left w:val="nil"/>
              <w:bottom w:val="single" w:sz="4" w:space="0" w:color="auto"/>
              <w:right w:val="nil"/>
            </w:tcBorders>
            <w:vAlign w:val="bottom"/>
          </w:tcPr>
          <w:p w14:paraId="7D7DD34E" w14:textId="49B86B1F"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tcBorders>
              <w:top w:val="single" w:sz="4" w:space="0" w:color="auto"/>
              <w:left w:val="nil"/>
              <w:bottom w:val="single" w:sz="4" w:space="0" w:color="auto"/>
              <w:right w:val="nil"/>
            </w:tcBorders>
            <w:vAlign w:val="bottom"/>
          </w:tcPr>
          <w:p w14:paraId="165AADA2" w14:textId="5F2D756A"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tcBorders>
              <w:top w:val="single" w:sz="4" w:space="0" w:color="auto"/>
              <w:bottom w:val="single" w:sz="4" w:space="0" w:color="auto"/>
            </w:tcBorders>
            <w:vAlign w:val="bottom"/>
          </w:tcPr>
          <w:p w14:paraId="6C88ECFB" w14:textId="40613779"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(41,675)</w:t>
            </w:r>
          </w:p>
        </w:tc>
      </w:tr>
      <w:bookmarkEnd w:id="0"/>
      <w:tr w:rsidR="00782604" w:rsidRPr="0034015D" w14:paraId="4C66C1C3" w14:textId="77777777" w:rsidTr="00782604">
        <w:trPr>
          <w:trHeight w:val="270"/>
        </w:trPr>
        <w:tc>
          <w:tcPr>
            <w:tcW w:w="4145" w:type="dxa"/>
            <w:tcBorders>
              <w:left w:val="nil"/>
              <w:bottom w:val="nil"/>
              <w:right w:val="nil"/>
            </w:tcBorders>
            <w:vAlign w:val="bottom"/>
          </w:tcPr>
          <w:p w14:paraId="5688896D" w14:textId="77777777" w:rsidR="00782604" w:rsidRPr="0034015D" w:rsidRDefault="00782604" w:rsidP="00782604">
            <w:pPr>
              <w:pStyle w:val="TableFigures"/>
              <w:tabs>
                <w:tab w:val="decimal" w:pos="0"/>
              </w:tabs>
              <w:spacing w:before="120" w:line="240" w:lineRule="exact"/>
              <w:rPr>
                <w:b/>
                <w:bCs/>
                <w:sz w:val="20"/>
                <w:szCs w:val="20"/>
              </w:rPr>
            </w:pPr>
            <w:r w:rsidRPr="0034015D">
              <w:rPr>
                <w:b/>
                <w:bCs/>
                <w:sz w:val="20"/>
                <w:szCs w:val="20"/>
              </w:rPr>
              <w:t>General and administrative expenses</w:t>
            </w:r>
          </w:p>
        </w:tc>
        <w:tc>
          <w:tcPr>
            <w:tcW w:w="1559" w:type="dxa"/>
            <w:tcBorders>
              <w:left w:val="nil"/>
              <w:bottom w:val="nil"/>
              <w:right w:val="nil"/>
            </w:tcBorders>
            <w:vAlign w:val="bottom"/>
          </w:tcPr>
          <w:p w14:paraId="4F0CFAA8" w14:textId="77777777" w:rsidR="00782604" w:rsidRPr="0034015D" w:rsidRDefault="00782604" w:rsidP="00782604">
            <w:pPr>
              <w:pStyle w:val="TableFigures"/>
              <w:tabs>
                <w:tab w:val="decimal" w:pos="954"/>
              </w:tabs>
              <w:spacing w:before="120" w:line="240" w:lineRule="exact"/>
              <w:ind w:left="-108" w:right="34"/>
              <w:jc w:val="right"/>
              <w:rPr>
                <w:sz w:val="20"/>
                <w:szCs w:val="20"/>
              </w:rPr>
            </w:pPr>
          </w:p>
        </w:tc>
        <w:tc>
          <w:tcPr>
            <w:tcW w:w="1559" w:type="dxa"/>
            <w:tcBorders>
              <w:left w:val="nil"/>
              <w:bottom w:val="nil"/>
              <w:right w:val="nil"/>
            </w:tcBorders>
            <w:vAlign w:val="bottom"/>
          </w:tcPr>
          <w:p w14:paraId="77F60D6D" w14:textId="77777777" w:rsidR="00782604" w:rsidRPr="0034015D" w:rsidRDefault="00782604" w:rsidP="00782604">
            <w:pPr>
              <w:pStyle w:val="TableFigures"/>
              <w:tabs>
                <w:tab w:val="decimal" w:pos="954"/>
              </w:tabs>
              <w:spacing w:before="120" w:line="240" w:lineRule="exact"/>
              <w:ind w:left="-108" w:right="34"/>
              <w:jc w:val="right"/>
              <w:rPr>
                <w:sz w:val="20"/>
                <w:szCs w:val="20"/>
              </w:rPr>
            </w:pPr>
          </w:p>
        </w:tc>
        <w:tc>
          <w:tcPr>
            <w:tcW w:w="1559" w:type="dxa"/>
            <w:tcBorders>
              <w:left w:val="nil"/>
              <w:bottom w:val="nil"/>
              <w:right w:val="nil"/>
            </w:tcBorders>
            <w:vAlign w:val="bottom"/>
          </w:tcPr>
          <w:p w14:paraId="47DB7DBC" w14:textId="77777777" w:rsidR="00782604" w:rsidRPr="0034015D" w:rsidRDefault="00782604" w:rsidP="00782604">
            <w:pPr>
              <w:pStyle w:val="TableFigures"/>
              <w:tabs>
                <w:tab w:val="decimal" w:pos="954"/>
              </w:tabs>
              <w:spacing w:before="120" w:line="240" w:lineRule="exact"/>
              <w:ind w:left="-108" w:right="34"/>
              <w:jc w:val="right"/>
              <w:rPr>
                <w:sz w:val="20"/>
                <w:szCs w:val="20"/>
              </w:rPr>
            </w:pPr>
          </w:p>
        </w:tc>
        <w:tc>
          <w:tcPr>
            <w:tcW w:w="1559" w:type="dxa"/>
            <w:vAlign w:val="bottom"/>
          </w:tcPr>
          <w:p w14:paraId="5CDB52B7" w14:textId="77777777" w:rsidR="00782604" w:rsidRPr="0034015D" w:rsidRDefault="00782604" w:rsidP="00782604">
            <w:pPr>
              <w:pStyle w:val="TableFigures"/>
              <w:tabs>
                <w:tab w:val="decimal" w:pos="954"/>
              </w:tabs>
              <w:spacing w:before="120" w:line="240" w:lineRule="exact"/>
              <w:ind w:left="-108" w:right="34"/>
              <w:jc w:val="right"/>
              <w:rPr>
                <w:sz w:val="20"/>
                <w:szCs w:val="20"/>
              </w:rPr>
            </w:pPr>
          </w:p>
        </w:tc>
      </w:tr>
      <w:tr w:rsidR="00782604" w:rsidRPr="0034015D" w14:paraId="7D1FB848" w14:textId="77777777" w:rsidTr="00782604">
        <w:trPr>
          <w:trHeight w:val="270"/>
        </w:trPr>
        <w:tc>
          <w:tcPr>
            <w:tcW w:w="4145" w:type="dxa"/>
            <w:tcBorders>
              <w:top w:val="nil"/>
              <w:left w:val="nil"/>
              <w:bottom w:val="nil"/>
              <w:right w:val="nil"/>
            </w:tcBorders>
            <w:vAlign w:val="bottom"/>
          </w:tcPr>
          <w:p w14:paraId="1D2431EE" w14:textId="77777777" w:rsidR="00782604" w:rsidRPr="0034015D" w:rsidRDefault="00782604" w:rsidP="00782604">
            <w:pPr>
              <w:pStyle w:val="TableText"/>
              <w:spacing w:line="240" w:lineRule="exact"/>
              <w:ind w:left="342" w:hanging="180"/>
              <w:rPr>
                <w:color w:val="000000"/>
                <w:sz w:val="20"/>
              </w:rPr>
            </w:pPr>
            <w:r w:rsidRPr="0034015D">
              <w:rPr>
                <w:color w:val="000000"/>
                <w:sz w:val="20"/>
              </w:rPr>
              <w:t>Amortization</w:t>
            </w:r>
          </w:p>
        </w:tc>
        <w:tc>
          <w:tcPr>
            <w:tcW w:w="1559" w:type="dxa"/>
            <w:tcBorders>
              <w:top w:val="nil"/>
              <w:left w:val="nil"/>
              <w:bottom w:val="nil"/>
              <w:right w:val="nil"/>
            </w:tcBorders>
            <w:vAlign w:val="bottom"/>
          </w:tcPr>
          <w:p w14:paraId="109C3402" w14:textId="77777777"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tcBorders>
              <w:top w:val="nil"/>
              <w:left w:val="nil"/>
              <w:bottom w:val="nil"/>
              <w:right w:val="nil"/>
            </w:tcBorders>
            <w:vAlign w:val="bottom"/>
          </w:tcPr>
          <w:p w14:paraId="5A37C06C" w14:textId="42F265F8"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tcBorders>
              <w:top w:val="nil"/>
              <w:left w:val="nil"/>
              <w:bottom w:val="nil"/>
              <w:right w:val="nil"/>
            </w:tcBorders>
            <w:vAlign w:val="bottom"/>
          </w:tcPr>
          <w:p w14:paraId="047D8016" w14:textId="7F66D593" w:rsidR="00782604" w:rsidRPr="0034015D" w:rsidRDefault="0079618C"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vAlign w:val="bottom"/>
          </w:tcPr>
          <w:p w14:paraId="75B381C2" w14:textId="6C9A0329"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32,882</w:t>
            </w:r>
          </w:p>
        </w:tc>
      </w:tr>
      <w:tr w:rsidR="00782604" w:rsidRPr="0034015D" w14:paraId="05D8A064" w14:textId="77777777" w:rsidTr="00782604">
        <w:trPr>
          <w:trHeight w:val="270"/>
        </w:trPr>
        <w:tc>
          <w:tcPr>
            <w:tcW w:w="4145" w:type="dxa"/>
            <w:tcBorders>
              <w:top w:val="nil"/>
              <w:left w:val="nil"/>
              <w:bottom w:val="nil"/>
              <w:right w:val="nil"/>
            </w:tcBorders>
            <w:vAlign w:val="bottom"/>
          </w:tcPr>
          <w:p w14:paraId="44ED94DF" w14:textId="54C6A217" w:rsidR="00782604" w:rsidRPr="0034015D" w:rsidRDefault="00782604" w:rsidP="00782604">
            <w:pPr>
              <w:pStyle w:val="TableText"/>
              <w:spacing w:line="240" w:lineRule="exact"/>
              <w:ind w:left="342" w:hanging="180"/>
              <w:rPr>
                <w:color w:val="000000"/>
                <w:sz w:val="20"/>
              </w:rPr>
            </w:pPr>
            <w:r w:rsidRPr="0034015D">
              <w:rPr>
                <w:color w:val="000000"/>
                <w:sz w:val="20"/>
              </w:rPr>
              <w:t xml:space="preserve">Accounting and auditing </w:t>
            </w:r>
          </w:p>
        </w:tc>
        <w:tc>
          <w:tcPr>
            <w:tcW w:w="1559" w:type="dxa"/>
            <w:tcBorders>
              <w:top w:val="nil"/>
              <w:left w:val="nil"/>
              <w:bottom w:val="nil"/>
              <w:right w:val="nil"/>
            </w:tcBorders>
            <w:vAlign w:val="bottom"/>
          </w:tcPr>
          <w:p w14:paraId="69750C72" w14:textId="309D8FB4" w:rsidR="00782604" w:rsidRPr="0034015D" w:rsidRDefault="001A6DDD"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tcBorders>
              <w:top w:val="nil"/>
              <w:left w:val="nil"/>
              <w:bottom w:val="nil"/>
              <w:right w:val="nil"/>
            </w:tcBorders>
            <w:vAlign w:val="bottom"/>
          </w:tcPr>
          <w:p w14:paraId="051B3130" w14:textId="683EAF89"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1,701</w:t>
            </w:r>
          </w:p>
        </w:tc>
        <w:tc>
          <w:tcPr>
            <w:tcW w:w="1559" w:type="dxa"/>
            <w:tcBorders>
              <w:top w:val="nil"/>
              <w:left w:val="nil"/>
              <w:bottom w:val="nil"/>
              <w:right w:val="nil"/>
            </w:tcBorders>
            <w:vAlign w:val="bottom"/>
          </w:tcPr>
          <w:p w14:paraId="141B4CCB" w14:textId="430FF8E1" w:rsidR="00782604" w:rsidRPr="0034015D" w:rsidRDefault="0079618C"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1,260</w:t>
            </w:r>
          </w:p>
        </w:tc>
        <w:tc>
          <w:tcPr>
            <w:tcW w:w="1559" w:type="dxa"/>
            <w:vAlign w:val="bottom"/>
          </w:tcPr>
          <w:p w14:paraId="66E41C68" w14:textId="6B782371"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(10,479)</w:t>
            </w:r>
          </w:p>
        </w:tc>
      </w:tr>
      <w:tr w:rsidR="00782604" w:rsidRPr="0034015D" w14:paraId="44599A68" w14:textId="77777777" w:rsidTr="00782604">
        <w:trPr>
          <w:trHeight w:val="270"/>
        </w:trPr>
        <w:tc>
          <w:tcPr>
            <w:tcW w:w="4145" w:type="dxa"/>
            <w:tcBorders>
              <w:top w:val="nil"/>
              <w:left w:val="nil"/>
              <w:bottom w:val="nil"/>
              <w:right w:val="nil"/>
            </w:tcBorders>
            <w:vAlign w:val="bottom"/>
          </w:tcPr>
          <w:p w14:paraId="76466255" w14:textId="77777777" w:rsidR="00782604" w:rsidRPr="0034015D" w:rsidRDefault="00782604" w:rsidP="00782604">
            <w:pPr>
              <w:pStyle w:val="TableText"/>
              <w:spacing w:line="240" w:lineRule="exact"/>
              <w:ind w:left="342" w:hanging="180"/>
              <w:rPr>
                <w:color w:val="000000"/>
                <w:sz w:val="20"/>
              </w:rPr>
            </w:pPr>
            <w:r w:rsidRPr="0034015D">
              <w:rPr>
                <w:color w:val="000000"/>
                <w:sz w:val="20"/>
              </w:rPr>
              <w:t>Director fees</w:t>
            </w:r>
          </w:p>
        </w:tc>
        <w:tc>
          <w:tcPr>
            <w:tcW w:w="1559" w:type="dxa"/>
            <w:tcBorders>
              <w:top w:val="nil"/>
              <w:left w:val="nil"/>
              <w:bottom w:val="nil"/>
              <w:right w:val="nil"/>
            </w:tcBorders>
            <w:vAlign w:val="bottom"/>
          </w:tcPr>
          <w:p w14:paraId="0537506B" w14:textId="55CEFD23" w:rsidR="00782604" w:rsidRPr="0034015D" w:rsidRDefault="001A6DDD"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1,050</w:t>
            </w:r>
          </w:p>
        </w:tc>
        <w:tc>
          <w:tcPr>
            <w:tcW w:w="1559" w:type="dxa"/>
            <w:tcBorders>
              <w:top w:val="nil"/>
              <w:left w:val="nil"/>
              <w:bottom w:val="nil"/>
              <w:right w:val="nil"/>
            </w:tcBorders>
            <w:vAlign w:val="bottom"/>
          </w:tcPr>
          <w:p w14:paraId="19255A7B" w14:textId="20284767"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6,900</w:t>
            </w:r>
          </w:p>
        </w:tc>
        <w:tc>
          <w:tcPr>
            <w:tcW w:w="1559" w:type="dxa"/>
            <w:tcBorders>
              <w:top w:val="nil"/>
              <w:left w:val="nil"/>
              <w:bottom w:val="nil"/>
              <w:right w:val="nil"/>
            </w:tcBorders>
            <w:vAlign w:val="bottom"/>
          </w:tcPr>
          <w:p w14:paraId="54C85CD5" w14:textId="38401B41" w:rsidR="00782604" w:rsidRPr="0034015D" w:rsidRDefault="0079618C"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13,650</w:t>
            </w:r>
          </w:p>
        </w:tc>
        <w:tc>
          <w:tcPr>
            <w:tcW w:w="1559" w:type="dxa"/>
            <w:vAlign w:val="bottom"/>
          </w:tcPr>
          <w:p w14:paraId="7E1877CC" w14:textId="16C8DB4B"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18,900</w:t>
            </w:r>
          </w:p>
        </w:tc>
      </w:tr>
      <w:tr w:rsidR="00782604" w:rsidRPr="0034015D" w14:paraId="665498DA" w14:textId="77777777" w:rsidTr="00782604">
        <w:trPr>
          <w:trHeight w:val="270"/>
        </w:trPr>
        <w:tc>
          <w:tcPr>
            <w:tcW w:w="4145" w:type="dxa"/>
            <w:tcBorders>
              <w:top w:val="nil"/>
              <w:left w:val="nil"/>
              <w:bottom w:val="nil"/>
              <w:right w:val="nil"/>
            </w:tcBorders>
            <w:vAlign w:val="bottom"/>
          </w:tcPr>
          <w:p w14:paraId="3C856B83" w14:textId="77777777" w:rsidR="00782604" w:rsidRPr="0034015D" w:rsidRDefault="00782604" w:rsidP="00782604">
            <w:pPr>
              <w:pStyle w:val="TableText"/>
              <w:spacing w:line="240" w:lineRule="exact"/>
              <w:ind w:left="342" w:hanging="180"/>
              <w:rPr>
                <w:color w:val="000000"/>
                <w:sz w:val="20"/>
              </w:rPr>
            </w:pPr>
            <w:r w:rsidRPr="0034015D">
              <w:rPr>
                <w:color w:val="000000"/>
                <w:sz w:val="20"/>
              </w:rPr>
              <w:t>Legal</w:t>
            </w:r>
          </w:p>
        </w:tc>
        <w:tc>
          <w:tcPr>
            <w:tcW w:w="1559" w:type="dxa"/>
            <w:tcBorders>
              <w:top w:val="nil"/>
              <w:left w:val="nil"/>
              <w:bottom w:val="nil"/>
              <w:right w:val="nil"/>
            </w:tcBorders>
            <w:vAlign w:val="bottom"/>
          </w:tcPr>
          <w:p w14:paraId="657A515C" w14:textId="24461E96" w:rsidR="00782604" w:rsidRPr="0034015D" w:rsidRDefault="001A6DDD"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6,334</w:t>
            </w:r>
          </w:p>
        </w:tc>
        <w:tc>
          <w:tcPr>
            <w:tcW w:w="1559" w:type="dxa"/>
            <w:tcBorders>
              <w:top w:val="nil"/>
              <w:left w:val="nil"/>
              <w:bottom w:val="nil"/>
              <w:right w:val="nil"/>
            </w:tcBorders>
            <w:vAlign w:val="bottom"/>
          </w:tcPr>
          <w:p w14:paraId="0F6455D7" w14:textId="4447EDAB"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13,283</w:t>
            </w:r>
          </w:p>
        </w:tc>
        <w:tc>
          <w:tcPr>
            <w:tcW w:w="1559" w:type="dxa"/>
            <w:tcBorders>
              <w:top w:val="nil"/>
              <w:left w:val="nil"/>
              <w:bottom w:val="nil"/>
              <w:right w:val="nil"/>
            </w:tcBorders>
            <w:vAlign w:val="bottom"/>
          </w:tcPr>
          <w:p w14:paraId="5672B678" w14:textId="489B5D98" w:rsidR="00782604" w:rsidRPr="0034015D" w:rsidRDefault="0079618C"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8,319</w:t>
            </w:r>
          </w:p>
        </w:tc>
        <w:tc>
          <w:tcPr>
            <w:tcW w:w="1559" w:type="dxa"/>
            <w:vAlign w:val="bottom"/>
          </w:tcPr>
          <w:p w14:paraId="48A12ABA" w14:textId="3291911B"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24,219</w:t>
            </w:r>
          </w:p>
        </w:tc>
      </w:tr>
      <w:tr w:rsidR="00782604" w:rsidRPr="0034015D" w14:paraId="59FA241A" w14:textId="77777777" w:rsidTr="00782604">
        <w:trPr>
          <w:trHeight w:val="270"/>
        </w:trPr>
        <w:tc>
          <w:tcPr>
            <w:tcW w:w="4145" w:type="dxa"/>
            <w:tcBorders>
              <w:top w:val="nil"/>
              <w:left w:val="nil"/>
              <w:bottom w:val="nil"/>
              <w:right w:val="nil"/>
            </w:tcBorders>
            <w:vAlign w:val="bottom"/>
          </w:tcPr>
          <w:p w14:paraId="5678D529" w14:textId="77777777" w:rsidR="00782604" w:rsidRPr="0034015D" w:rsidRDefault="00782604" w:rsidP="00782604">
            <w:pPr>
              <w:pStyle w:val="TableText"/>
              <w:spacing w:line="240" w:lineRule="exact"/>
              <w:ind w:left="342" w:hanging="180"/>
              <w:rPr>
                <w:color w:val="000000"/>
                <w:sz w:val="20"/>
              </w:rPr>
            </w:pPr>
            <w:r w:rsidRPr="0034015D">
              <w:rPr>
                <w:color w:val="000000"/>
                <w:sz w:val="20"/>
              </w:rPr>
              <w:t>Loan charges and interest</w:t>
            </w:r>
          </w:p>
        </w:tc>
        <w:tc>
          <w:tcPr>
            <w:tcW w:w="1559" w:type="dxa"/>
            <w:tcBorders>
              <w:top w:val="nil"/>
              <w:left w:val="nil"/>
              <w:bottom w:val="nil"/>
              <w:right w:val="nil"/>
            </w:tcBorders>
            <w:vAlign w:val="bottom"/>
          </w:tcPr>
          <w:p w14:paraId="74966A4C" w14:textId="77777777"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tcBorders>
              <w:top w:val="nil"/>
              <w:left w:val="nil"/>
              <w:bottom w:val="nil"/>
              <w:right w:val="nil"/>
            </w:tcBorders>
            <w:vAlign w:val="bottom"/>
          </w:tcPr>
          <w:p w14:paraId="3BA161FD" w14:textId="16759C41"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tcBorders>
              <w:top w:val="nil"/>
              <w:left w:val="nil"/>
              <w:bottom w:val="nil"/>
              <w:right w:val="nil"/>
            </w:tcBorders>
            <w:vAlign w:val="bottom"/>
          </w:tcPr>
          <w:p w14:paraId="3A9FD624" w14:textId="5874BFAA" w:rsidR="00782604" w:rsidRPr="0034015D" w:rsidRDefault="0079618C"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vAlign w:val="bottom"/>
          </w:tcPr>
          <w:p w14:paraId="5DE9914E" w14:textId="15788FE1"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2,227</w:t>
            </w:r>
          </w:p>
        </w:tc>
      </w:tr>
      <w:tr w:rsidR="00782604" w:rsidRPr="0034015D" w14:paraId="59C6FE8D" w14:textId="77777777" w:rsidTr="00782604">
        <w:trPr>
          <w:trHeight w:val="270"/>
        </w:trPr>
        <w:tc>
          <w:tcPr>
            <w:tcW w:w="4145" w:type="dxa"/>
            <w:tcBorders>
              <w:top w:val="nil"/>
              <w:left w:val="nil"/>
              <w:bottom w:val="nil"/>
              <w:right w:val="nil"/>
            </w:tcBorders>
            <w:vAlign w:val="bottom"/>
          </w:tcPr>
          <w:p w14:paraId="6C47D00F" w14:textId="63452F8F" w:rsidR="00782604" w:rsidRPr="0034015D" w:rsidRDefault="00782604" w:rsidP="00782604">
            <w:pPr>
              <w:pStyle w:val="TableText"/>
              <w:spacing w:line="240" w:lineRule="exact"/>
              <w:ind w:left="342" w:hanging="180"/>
              <w:rPr>
                <w:color w:val="000000"/>
                <w:sz w:val="20"/>
              </w:rPr>
            </w:pPr>
            <w:r w:rsidRPr="0034015D">
              <w:rPr>
                <w:color w:val="000000"/>
                <w:sz w:val="20"/>
              </w:rPr>
              <w:t xml:space="preserve">Management fees </w:t>
            </w:r>
          </w:p>
        </w:tc>
        <w:tc>
          <w:tcPr>
            <w:tcW w:w="1559" w:type="dxa"/>
            <w:tcBorders>
              <w:top w:val="nil"/>
              <w:left w:val="nil"/>
              <w:bottom w:val="nil"/>
              <w:right w:val="nil"/>
            </w:tcBorders>
            <w:vAlign w:val="bottom"/>
          </w:tcPr>
          <w:p w14:paraId="1A05CEC1" w14:textId="1FA46BA4" w:rsidR="00782604" w:rsidRPr="0034015D" w:rsidRDefault="001A6DDD"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8,925</w:t>
            </w:r>
          </w:p>
        </w:tc>
        <w:tc>
          <w:tcPr>
            <w:tcW w:w="1559" w:type="dxa"/>
            <w:tcBorders>
              <w:top w:val="nil"/>
              <w:left w:val="nil"/>
              <w:bottom w:val="nil"/>
              <w:right w:val="nil"/>
            </w:tcBorders>
            <w:vAlign w:val="bottom"/>
          </w:tcPr>
          <w:p w14:paraId="585AB464" w14:textId="38F82901"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26,700</w:t>
            </w:r>
          </w:p>
        </w:tc>
        <w:tc>
          <w:tcPr>
            <w:tcW w:w="1559" w:type="dxa"/>
            <w:tcBorders>
              <w:top w:val="nil"/>
              <w:left w:val="nil"/>
              <w:bottom w:val="nil"/>
              <w:right w:val="nil"/>
            </w:tcBorders>
            <w:vAlign w:val="bottom"/>
          </w:tcPr>
          <w:p w14:paraId="1401CB2E" w14:textId="15700D79" w:rsidR="00782604" w:rsidRPr="0034015D" w:rsidRDefault="0079618C"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21,525</w:t>
            </w:r>
          </w:p>
        </w:tc>
        <w:tc>
          <w:tcPr>
            <w:tcW w:w="1559" w:type="dxa"/>
            <w:vAlign w:val="bottom"/>
          </w:tcPr>
          <w:p w14:paraId="755F0EB2" w14:textId="4D3460C3"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77,700</w:t>
            </w:r>
          </w:p>
        </w:tc>
      </w:tr>
      <w:tr w:rsidR="00782604" w:rsidRPr="0034015D" w14:paraId="0B225F7A" w14:textId="77777777" w:rsidTr="00782604">
        <w:trPr>
          <w:trHeight w:val="270"/>
        </w:trPr>
        <w:tc>
          <w:tcPr>
            <w:tcW w:w="4145" w:type="dxa"/>
            <w:tcBorders>
              <w:top w:val="nil"/>
              <w:left w:val="nil"/>
              <w:bottom w:val="nil"/>
              <w:right w:val="nil"/>
            </w:tcBorders>
            <w:vAlign w:val="bottom"/>
          </w:tcPr>
          <w:p w14:paraId="42205EE2" w14:textId="703E6DAB" w:rsidR="00782604" w:rsidRPr="0034015D" w:rsidDel="00FA79A2" w:rsidRDefault="00782604" w:rsidP="00782604">
            <w:pPr>
              <w:pStyle w:val="TableText"/>
              <w:spacing w:line="240" w:lineRule="exact"/>
              <w:ind w:left="342" w:hanging="180"/>
              <w:rPr>
                <w:color w:val="000000"/>
                <w:sz w:val="20"/>
              </w:rPr>
            </w:pPr>
            <w:r w:rsidRPr="0034015D">
              <w:rPr>
                <w:color w:val="000000"/>
                <w:sz w:val="20"/>
              </w:rPr>
              <w:t xml:space="preserve">Office and miscellaneous </w:t>
            </w:r>
          </w:p>
        </w:tc>
        <w:tc>
          <w:tcPr>
            <w:tcW w:w="1559" w:type="dxa"/>
            <w:tcBorders>
              <w:top w:val="nil"/>
              <w:left w:val="nil"/>
              <w:bottom w:val="nil"/>
              <w:right w:val="nil"/>
            </w:tcBorders>
            <w:vAlign w:val="bottom"/>
          </w:tcPr>
          <w:p w14:paraId="6EE4E103" w14:textId="71C9B071" w:rsidR="00782604" w:rsidRPr="0034015D" w:rsidRDefault="001A6DDD"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1,539</w:t>
            </w:r>
          </w:p>
        </w:tc>
        <w:tc>
          <w:tcPr>
            <w:tcW w:w="1559" w:type="dxa"/>
            <w:tcBorders>
              <w:top w:val="nil"/>
              <w:left w:val="nil"/>
              <w:bottom w:val="nil"/>
              <w:right w:val="nil"/>
            </w:tcBorders>
            <w:vAlign w:val="bottom"/>
          </w:tcPr>
          <w:p w14:paraId="385A11EE" w14:textId="2349D877"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8,263</w:t>
            </w:r>
          </w:p>
        </w:tc>
        <w:tc>
          <w:tcPr>
            <w:tcW w:w="1559" w:type="dxa"/>
            <w:tcBorders>
              <w:top w:val="nil"/>
              <w:left w:val="nil"/>
              <w:bottom w:val="nil"/>
              <w:right w:val="nil"/>
            </w:tcBorders>
            <w:vAlign w:val="bottom"/>
          </w:tcPr>
          <w:p w14:paraId="5477B1B0" w14:textId="240372F3" w:rsidR="00782604" w:rsidRPr="0034015D" w:rsidRDefault="0079618C"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1,967</w:t>
            </w:r>
          </w:p>
        </w:tc>
        <w:tc>
          <w:tcPr>
            <w:tcW w:w="1559" w:type="dxa"/>
            <w:vAlign w:val="bottom"/>
          </w:tcPr>
          <w:p w14:paraId="200113E3" w14:textId="6D70F141"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28,232</w:t>
            </w:r>
          </w:p>
        </w:tc>
      </w:tr>
      <w:tr w:rsidR="00782604" w:rsidRPr="0034015D" w14:paraId="04DF1C9C" w14:textId="77777777" w:rsidTr="00782604">
        <w:trPr>
          <w:trHeight w:val="270"/>
        </w:trPr>
        <w:tc>
          <w:tcPr>
            <w:tcW w:w="4145" w:type="dxa"/>
            <w:tcBorders>
              <w:top w:val="nil"/>
              <w:left w:val="nil"/>
              <w:bottom w:val="nil"/>
              <w:right w:val="nil"/>
            </w:tcBorders>
            <w:vAlign w:val="bottom"/>
          </w:tcPr>
          <w:p w14:paraId="40B5707C" w14:textId="77777777" w:rsidR="00782604" w:rsidRPr="0034015D" w:rsidDel="00FA79A2" w:rsidRDefault="00782604" w:rsidP="00782604">
            <w:pPr>
              <w:pStyle w:val="TableText"/>
              <w:spacing w:line="240" w:lineRule="exact"/>
              <w:ind w:left="342" w:hanging="180"/>
              <w:rPr>
                <w:color w:val="000000"/>
                <w:sz w:val="20"/>
              </w:rPr>
            </w:pPr>
            <w:r w:rsidRPr="0034015D">
              <w:rPr>
                <w:color w:val="000000"/>
                <w:sz w:val="20"/>
              </w:rPr>
              <w:t xml:space="preserve">Rent </w:t>
            </w:r>
          </w:p>
        </w:tc>
        <w:tc>
          <w:tcPr>
            <w:tcW w:w="1559" w:type="dxa"/>
            <w:tcBorders>
              <w:top w:val="nil"/>
              <w:left w:val="nil"/>
              <w:bottom w:val="nil"/>
              <w:right w:val="nil"/>
            </w:tcBorders>
            <w:vAlign w:val="bottom"/>
          </w:tcPr>
          <w:p w14:paraId="0BA9227C" w14:textId="77777777"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tcBorders>
              <w:top w:val="nil"/>
              <w:left w:val="nil"/>
              <w:bottom w:val="nil"/>
              <w:right w:val="nil"/>
            </w:tcBorders>
            <w:vAlign w:val="bottom"/>
          </w:tcPr>
          <w:p w14:paraId="1CB41BB7" w14:textId="6302238C"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tcBorders>
              <w:top w:val="nil"/>
              <w:left w:val="nil"/>
              <w:bottom w:val="nil"/>
              <w:right w:val="nil"/>
            </w:tcBorders>
            <w:vAlign w:val="bottom"/>
          </w:tcPr>
          <w:p w14:paraId="00FC3EDC" w14:textId="29302621" w:rsidR="00782604" w:rsidRPr="0034015D" w:rsidRDefault="0079618C"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vAlign w:val="bottom"/>
          </w:tcPr>
          <w:p w14:paraId="063D522E" w14:textId="20E43158"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31,879</w:t>
            </w:r>
          </w:p>
        </w:tc>
      </w:tr>
      <w:tr w:rsidR="00782604" w:rsidRPr="0034015D" w14:paraId="3635190D" w14:textId="77777777" w:rsidTr="00782604">
        <w:trPr>
          <w:trHeight w:val="270"/>
        </w:trPr>
        <w:tc>
          <w:tcPr>
            <w:tcW w:w="4145" w:type="dxa"/>
            <w:tcBorders>
              <w:top w:val="nil"/>
              <w:left w:val="nil"/>
              <w:bottom w:val="nil"/>
              <w:right w:val="nil"/>
            </w:tcBorders>
            <w:vAlign w:val="bottom"/>
          </w:tcPr>
          <w:p w14:paraId="7E594204" w14:textId="77777777" w:rsidR="00782604" w:rsidRPr="0034015D" w:rsidDel="00FA79A2" w:rsidRDefault="00782604" w:rsidP="00782604">
            <w:pPr>
              <w:pStyle w:val="TableText"/>
              <w:spacing w:line="240" w:lineRule="exact"/>
              <w:ind w:left="342" w:hanging="180"/>
              <w:rPr>
                <w:color w:val="000000"/>
                <w:sz w:val="20"/>
              </w:rPr>
            </w:pPr>
            <w:r w:rsidRPr="0034015D">
              <w:rPr>
                <w:color w:val="000000"/>
                <w:sz w:val="20"/>
              </w:rPr>
              <w:t>Salaries and benefits</w:t>
            </w:r>
          </w:p>
        </w:tc>
        <w:tc>
          <w:tcPr>
            <w:tcW w:w="1559" w:type="dxa"/>
            <w:tcBorders>
              <w:top w:val="nil"/>
              <w:left w:val="nil"/>
              <w:bottom w:val="nil"/>
              <w:right w:val="nil"/>
            </w:tcBorders>
            <w:vAlign w:val="bottom"/>
          </w:tcPr>
          <w:p w14:paraId="4146A03E" w14:textId="77777777"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tcBorders>
              <w:top w:val="nil"/>
              <w:left w:val="nil"/>
              <w:bottom w:val="nil"/>
              <w:right w:val="nil"/>
            </w:tcBorders>
            <w:vAlign w:val="bottom"/>
          </w:tcPr>
          <w:p w14:paraId="1526EE20" w14:textId="641A954A"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tcBorders>
              <w:top w:val="nil"/>
              <w:left w:val="nil"/>
              <w:bottom w:val="nil"/>
              <w:right w:val="nil"/>
            </w:tcBorders>
            <w:vAlign w:val="bottom"/>
          </w:tcPr>
          <w:p w14:paraId="01D1E149" w14:textId="4D06A0B6" w:rsidR="00782604" w:rsidRPr="0034015D" w:rsidRDefault="0079618C"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vAlign w:val="bottom"/>
          </w:tcPr>
          <w:p w14:paraId="32BC8542" w14:textId="6D45B1A4"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71,417</w:t>
            </w:r>
          </w:p>
        </w:tc>
      </w:tr>
      <w:tr w:rsidR="00782604" w:rsidRPr="0034015D" w14:paraId="5D150782" w14:textId="77777777" w:rsidTr="00782604">
        <w:trPr>
          <w:trHeight w:val="270"/>
        </w:trPr>
        <w:tc>
          <w:tcPr>
            <w:tcW w:w="4145" w:type="dxa"/>
            <w:tcBorders>
              <w:top w:val="nil"/>
              <w:left w:val="nil"/>
              <w:bottom w:val="nil"/>
              <w:right w:val="nil"/>
            </w:tcBorders>
            <w:vAlign w:val="bottom"/>
          </w:tcPr>
          <w:p w14:paraId="2E0EDE44" w14:textId="77777777" w:rsidR="00782604" w:rsidRPr="0034015D" w:rsidDel="00FA79A2" w:rsidRDefault="00782604" w:rsidP="00782604">
            <w:pPr>
              <w:pStyle w:val="TableText"/>
              <w:spacing w:line="240" w:lineRule="exact"/>
              <w:ind w:left="342" w:hanging="180"/>
              <w:rPr>
                <w:color w:val="000000"/>
                <w:sz w:val="20"/>
              </w:rPr>
            </w:pPr>
            <w:r w:rsidRPr="0034015D">
              <w:rPr>
                <w:color w:val="000000"/>
                <w:sz w:val="20"/>
              </w:rPr>
              <w:t>Share-based compensation</w:t>
            </w:r>
          </w:p>
        </w:tc>
        <w:tc>
          <w:tcPr>
            <w:tcW w:w="1559" w:type="dxa"/>
            <w:tcBorders>
              <w:top w:val="nil"/>
              <w:left w:val="nil"/>
              <w:bottom w:val="nil"/>
              <w:right w:val="nil"/>
            </w:tcBorders>
            <w:vAlign w:val="bottom"/>
          </w:tcPr>
          <w:p w14:paraId="0B71A8AE" w14:textId="752CF4ED" w:rsidR="00782604" w:rsidRPr="0034015D" w:rsidRDefault="001A6DDD"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4,674</w:t>
            </w:r>
          </w:p>
        </w:tc>
        <w:tc>
          <w:tcPr>
            <w:tcW w:w="1559" w:type="dxa"/>
            <w:tcBorders>
              <w:top w:val="nil"/>
              <w:left w:val="nil"/>
              <w:bottom w:val="nil"/>
              <w:right w:val="nil"/>
            </w:tcBorders>
            <w:vAlign w:val="bottom"/>
          </w:tcPr>
          <w:p w14:paraId="75EB6856" w14:textId="6ADE1325"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100,141</w:t>
            </w:r>
          </w:p>
        </w:tc>
        <w:tc>
          <w:tcPr>
            <w:tcW w:w="1559" w:type="dxa"/>
            <w:tcBorders>
              <w:top w:val="nil"/>
              <w:left w:val="nil"/>
              <w:bottom w:val="nil"/>
              <w:right w:val="nil"/>
            </w:tcBorders>
            <w:vAlign w:val="bottom"/>
          </w:tcPr>
          <w:p w14:paraId="75425A7D" w14:textId="513559A4" w:rsidR="00782604" w:rsidRPr="0034015D" w:rsidRDefault="0079618C"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17,540</w:t>
            </w:r>
          </w:p>
        </w:tc>
        <w:tc>
          <w:tcPr>
            <w:tcW w:w="1559" w:type="dxa"/>
            <w:vAlign w:val="bottom"/>
          </w:tcPr>
          <w:p w14:paraId="104DC9A3" w14:textId="25BCD505"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206,193</w:t>
            </w:r>
          </w:p>
        </w:tc>
      </w:tr>
      <w:tr w:rsidR="00782604" w:rsidRPr="0034015D" w14:paraId="0F65E35C" w14:textId="77777777" w:rsidTr="00782604">
        <w:trPr>
          <w:trHeight w:val="270"/>
        </w:trPr>
        <w:tc>
          <w:tcPr>
            <w:tcW w:w="4145" w:type="dxa"/>
            <w:tcBorders>
              <w:top w:val="nil"/>
              <w:left w:val="nil"/>
              <w:bottom w:val="nil"/>
              <w:right w:val="nil"/>
            </w:tcBorders>
            <w:vAlign w:val="bottom"/>
          </w:tcPr>
          <w:p w14:paraId="0ACDE863" w14:textId="77777777" w:rsidR="00782604" w:rsidRPr="0034015D" w:rsidDel="00FA79A2" w:rsidRDefault="00782604" w:rsidP="00782604">
            <w:pPr>
              <w:pStyle w:val="TableText"/>
              <w:spacing w:line="240" w:lineRule="exact"/>
              <w:ind w:left="342" w:hanging="180"/>
              <w:rPr>
                <w:color w:val="000000"/>
                <w:sz w:val="20"/>
              </w:rPr>
            </w:pPr>
            <w:r w:rsidRPr="0034015D">
              <w:rPr>
                <w:color w:val="000000"/>
                <w:sz w:val="20"/>
              </w:rPr>
              <w:t xml:space="preserve">Travel and related </w:t>
            </w:r>
          </w:p>
        </w:tc>
        <w:tc>
          <w:tcPr>
            <w:tcW w:w="1559" w:type="dxa"/>
            <w:tcBorders>
              <w:top w:val="nil"/>
              <w:left w:val="nil"/>
              <w:bottom w:val="nil"/>
              <w:right w:val="nil"/>
            </w:tcBorders>
            <w:vAlign w:val="bottom"/>
          </w:tcPr>
          <w:p w14:paraId="1858CF7F" w14:textId="77777777"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tcBorders>
              <w:top w:val="nil"/>
              <w:left w:val="nil"/>
              <w:bottom w:val="nil"/>
              <w:right w:val="nil"/>
            </w:tcBorders>
            <w:vAlign w:val="bottom"/>
          </w:tcPr>
          <w:p w14:paraId="44278DEC" w14:textId="6491556B"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tcBorders>
              <w:top w:val="nil"/>
              <w:left w:val="nil"/>
              <w:bottom w:val="nil"/>
              <w:right w:val="nil"/>
            </w:tcBorders>
            <w:vAlign w:val="bottom"/>
          </w:tcPr>
          <w:p w14:paraId="4B59AA70" w14:textId="1577F225" w:rsidR="00782604" w:rsidRPr="0034015D" w:rsidRDefault="0079618C"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vAlign w:val="bottom"/>
          </w:tcPr>
          <w:p w14:paraId="2DA1F48A" w14:textId="5844DEC8"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544</w:t>
            </w:r>
          </w:p>
        </w:tc>
      </w:tr>
      <w:tr w:rsidR="00782604" w:rsidRPr="0034015D" w14:paraId="4EC34AE5" w14:textId="77777777" w:rsidTr="00782604">
        <w:trPr>
          <w:trHeight w:val="270"/>
        </w:trPr>
        <w:tc>
          <w:tcPr>
            <w:tcW w:w="4145" w:type="dxa"/>
            <w:tcBorders>
              <w:top w:val="nil"/>
              <w:left w:val="nil"/>
              <w:bottom w:val="nil"/>
              <w:right w:val="nil"/>
            </w:tcBorders>
            <w:vAlign w:val="bottom"/>
          </w:tcPr>
          <w:p w14:paraId="52D00B0D" w14:textId="77777777" w:rsidR="00782604" w:rsidRPr="0034015D" w:rsidRDefault="00782604" w:rsidP="00782604">
            <w:pPr>
              <w:pStyle w:val="TableText"/>
              <w:spacing w:line="240" w:lineRule="exact"/>
              <w:ind w:left="342" w:hanging="180"/>
              <w:rPr>
                <w:color w:val="000000"/>
                <w:sz w:val="20"/>
              </w:rPr>
            </w:pPr>
            <w:r w:rsidRPr="0034015D">
              <w:rPr>
                <w:color w:val="000000"/>
                <w:sz w:val="20"/>
              </w:rPr>
              <w:t>Registration and filing</w:t>
            </w:r>
          </w:p>
        </w:tc>
        <w:tc>
          <w:tcPr>
            <w:tcW w:w="1559" w:type="dxa"/>
            <w:tcBorders>
              <w:top w:val="nil"/>
              <w:left w:val="nil"/>
              <w:bottom w:val="nil"/>
              <w:right w:val="nil"/>
            </w:tcBorders>
            <w:vAlign w:val="bottom"/>
          </w:tcPr>
          <w:p w14:paraId="1244C845" w14:textId="1111B6E7" w:rsidR="00782604" w:rsidRPr="0034015D" w:rsidRDefault="001A6DDD"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11,647</w:t>
            </w:r>
          </w:p>
        </w:tc>
        <w:tc>
          <w:tcPr>
            <w:tcW w:w="1559" w:type="dxa"/>
            <w:tcBorders>
              <w:top w:val="nil"/>
              <w:left w:val="nil"/>
              <w:bottom w:val="nil"/>
              <w:right w:val="nil"/>
            </w:tcBorders>
            <w:vAlign w:val="bottom"/>
          </w:tcPr>
          <w:p w14:paraId="0AC1428E" w14:textId="3686E820"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5,068</w:t>
            </w:r>
          </w:p>
        </w:tc>
        <w:tc>
          <w:tcPr>
            <w:tcW w:w="1559" w:type="dxa"/>
            <w:tcBorders>
              <w:top w:val="nil"/>
              <w:left w:val="nil"/>
              <w:bottom w:val="nil"/>
              <w:right w:val="nil"/>
            </w:tcBorders>
            <w:vAlign w:val="bottom"/>
          </w:tcPr>
          <w:p w14:paraId="34777DC0" w14:textId="5643FD5C" w:rsidR="00782604" w:rsidRPr="0034015D" w:rsidRDefault="001A6DDD"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21,451</w:t>
            </w:r>
          </w:p>
        </w:tc>
        <w:tc>
          <w:tcPr>
            <w:tcW w:w="1559" w:type="dxa"/>
            <w:vAlign w:val="bottom"/>
          </w:tcPr>
          <w:p w14:paraId="61CDC018" w14:textId="652380CF"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21,680</w:t>
            </w:r>
          </w:p>
        </w:tc>
      </w:tr>
      <w:tr w:rsidR="00782604" w:rsidRPr="0034015D" w14:paraId="03D0D98E" w14:textId="77777777" w:rsidTr="00782604">
        <w:trPr>
          <w:trHeight w:val="270"/>
        </w:trPr>
        <w:tc>
          <w:tcPr>
            <w:tcW w:w="4145" w:type="dxa"/>
            <w:tcBorders>
              <w:top w:val="nil"/>
              <w:left w:val="nil"/>
              <w:bottom w:val="nil"/>
              <w:right w:val="nil"/>
            </w:tcBorders>
            <w:vAlign w:val="bottom"/>
          </w:tcPr>
          <w:p w14:paraId="351D1353" w14:textId="77777777" w:rsidR="00782604" w:rsidRPr="0034015D" w:rsidRDefault="00782604" w:rsidP="00782604">
            <w:pPr>
              <w:pStyle w:val="TableText"/>
              <w:spacing w:line="240" w:lineRule="exact"/>
              <w:ind w:left="342" w:hanging="180"/>
              <w:rPr>
                <w:color w:val="000000"/>
                <w:sz w:val="20"/>
              </w:rPr>
            </w:pPr>
            <w:r w:rsidRPr="0034015D">
              <w:rPr>
                <w:color w:val="000000"/>
                <w:sz w:val="20"/>
              </w:rPr>
              <w:t>Loss on sales of capital assets</w:t>
            </w:r>
          </w:p>
        </w:tc>
        <w:tc>
          <w:tcPr>
            <w:tcW w:w="1559" w:type="dxa"/>
            <w:tcBorders>
              <w:top w:val="nil"/>
              <w:left w:val="nil"/>
              <w:bottom w:val="nil"/>
              <w:right w:val="nil"/>
            </w:tcBorders>
            <w:vAlign w:val="bottom"/>
          </w:tcPr>
          <w:p w14:paraId="377B32B7" w14:textId="77777777"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tcBorders>
              <w:top w:val="nil"/>
              <w:left w:val="nil"/>
              <w:bottom w:val="nil"/>
              <w:right w:val="nil"/>
            </w:tcBorders>
            <w:vAlign w:val="bottom"/>
          </w:tcPr>
          <w:p w14:paraId="5FFD8E86" w14:textId="7083EFEF"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tcBorders>
              <w:top w:val="nil"/>
              <w:left w:val="nil"/>
              <w:bottom w:val="nil"/>
              <w:right w:val="nil"/>
            </w:tcBorders>
            <w:vAlign w:val="bottom"/>
          </w:tcPr>
          <w:p w14:paraId="448F0DCA" w14:textId="7DFC8C7E" w:rsidR="00782604" w:rsidRPr="0034015D" w:rsidRDefault="001A6DDD"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vAlign w:val="bottom"/>
          </w:tcPr>
          <w:p w14:paraId="53112116" w14:textId="1E118375"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27,366</w:t>
            </w:r>
          </w:p>
        </w:tc>
      </w:tr>
      <w:tr w:rsidR="00782604" w:rsidRPr="0034015D" w14:paraId="3C187C28" w14:textId="77777777" w:rsidTr="00782604">
        <w:trPr>
          <w:trHeight w:val="242"/>
        </w:trPr>
        <w:tc>
          <w:tcPr>
            <w:tcW w:w="4145" w:type="dxa"/>
            <w:tcBorders>
              <w:top w:val="single" w:sz="4" w:space="0" w:color="auto"/>
              <w:left w:val="nil"/>
              <w:bottom w:val="single" w:sz="4" w:space="0" w:color="auto"/>
              <w:right w:val="nil"/>
            </w:tcBorders>
            <w:vAlign w:val="bottom"/>
          </w:tcPr>
          <w:p w14:paraId="7E36DAFF" w14:textId="77777777" w:rsidR="00782604" w:rsidRPr="0034015D" w:rsidRDefault="00782604" w:rsidP="00782604">
            <w:pPr>
              <w:pStyle w:val="TableFigures"/>
              <w:spacing w:line="240" w:lineRule="exact"/>
              <w:ind w:left="342" w:hanging="180"/>
              <w:rPr>
                <w:b/>
                <w:bCs/>
                <w:sz w:val="20"/>
                <w:szCs w:val="20"/>
              </w:rPr>
            </w:pPr>
            <w:r w:rsidRPr="0034015D">
              <w:rPr>
                <w:b/>
                <w:bCs/>
                <w:sz w:val="20"/>
                <w:szCs w:val="20"/>
              </w:rPr>
              <w:t>Total general and administrative expenses</w:t>
            </w:r>
          </w:p>
        </w:tc>
        <w:tc>
          <w:tcPr>
            <w:tcW w:w="1559" w:type="dxa"/>
            <w:tcBorders>
              <w:top w:val="single" w:sz="4" w:space="0" w:color="auto"/>
              <w:left w:val="nil"/>
              <w:bottom w:val="single" w:sz="4" w:space="0" w:color="auto"/>
              <w:right w:val="nil"/>
            </w:tcBorders>
            <w:vAlign w:val="bottom"/>
          </w:tcPr>
          <w:p w14:paraId="197C749B" w14:textId="6A10AD50"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r w:rsidR="001A6DDD" w:rsidRPr="0034015D">
              <w:rPr>
                <w:rFonts w:ascii="Times New Roman" w:hAnsi="Times New Roman" w:cs="Times New Roman"/>
                <w:sz w:val="20"/>
                <w:szCs w:val="20"/>
              </w:rPr>
              <w:t>34,169</w:t>
            </w:r>
            <w:r w:rsidRPr="0034015D">
              <w:rPr>
                <w:rFonts w:ascii="Times New Roman" w:hAnsi="Times New Roman" w:cs="Times New Roman"/>
                <w:sz w:val="20"/>
                <w:szCs w:val="20"/>
              </w:rPr>
              <w:t>)</w:t>
            </w:r>
          </w:p>
        </w:tc>
        <w:tc>
          <w:tcPr>
            <w:tcW w:w="1559" w:type="dxa"/>
            <w:tcBorders>
              <w:top w:val="single" w:sz="4" w:space="0" w:color="auto"/>
              <w:left w:val="nil"/>
              <w:bottom w:val="single" w:sz="4" w:space="0" w:color="auto"/>
              <w:right w:val="nil"/>
            </w:tcBorders>
            <w:vAlign w:val="bottom"/>
          </w:tcPr>
          <w:p w14:paraId="5F74A486" w14:textId="10989BA3"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(162,056)</w:t>
            </w:r>
          </w:p>
        </w:tc>
        <w:tc>
          <w:tcPr>
            <w:tcW w:w="1559" w:type="dxa"/>
            <w:tcBorders>
              <w:top w:val="single" w:sz="4" w:space="0" w:color="auto"/>
              <w:left w:val="nil"/>
              <w:bottom w:val="single" w:sz="4" w:space="0" w:color="auto"/>
              <w:right w:val="nil"/>
            </w:tcBorders>
            <w:vAlign w:val="bottom"/>
          </w:tcPr>
          <w:p w14:paraId="3E818984" w14:textId="221F6BAD"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r w:rsidR="001A6DDD" w:rsidRPr="0034015D">
              <w:rPr>
                <w:rFonts w:ascii="Times New Roman" w:hAnsi="Times New Roman" w:cs="Times New Roman"/>
                <w:sz w:val="20"/>
                <w:szCs w:val="20"/>
              </w:rPr>
              <w:t>85,712</w:t>
            </w:r>
            <w:r w:rsidRPr="0034015D">
              <w:rPr>
                <w:rFonts w:ascii="Times New Roman" w:hAnsi="Times New Roman" w:cs="Times New Roman"/>
                <w:sz w:val="20"/>
                <w:szCs w:val="20"/>
              </w:rPr>
              <w:t>)</w:t>
            </w:r>
          </w:p>
        </w:tc>
        <w:tc>
          <w:tcPr>
            <w:tcW w:w="1559" w:type="dxa"/>
            <w:tcBorders>
              <w:top w:val="single" w:sz="4" w:space="0" w:color="auto"/>
              <w:bottom w:val="single" w:sz="4" w:space="0" w:color="auto"/>
            </w:tcBorders>
            <w:vAlign w:val="bottom"/>
          </w:tcPr>
          <w:p w14:paraId="51C29DC6" w14:textId="20ECD574"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(532,760)</w:t>
            </w:r>
          </w:p>
        </w:tc>
      </w:tr>
      <w:tr w:rsidR="00782604" w:rsidRPr="0034015D" w14:paraId="6353F5FC" w14:textId="77777777" w:rsidTr="00782604">
        <w:trPr>
          <w:trHeight w:val="270"/>
        </w:trPr>
        <w:tc>
          <w:tcPr>
            <w:tcW w:w="4145" w:type="dxa"/>
            <w:tcBorders>
              <w:top w:val="nil"/>
              <w:left w:val="nil"/>
              <w:bottom w:val="nil"/>
              <w:right w:val="nil"/>
            </w:tcBorders>
            <w:vAlign w:val="bottom"/>
          </w:tcPr>
          <w:p w14:paraId="125FF05D" w14:textId="77777777" w:rsidR="00782604" w:rsidRPr="0034015D" w:rsidRDefault="00782604" w:rsidP="00782604">
            <w:pPr>
              <w:pStyle w:val="TableText"/>
              <w:spacing w:line="240" w:lineRule="exact"/>
              <w:ind w:left="342" w:hanging="180"/>
              <w:rPr>
                <w:color w:val="000000"/>
                <w:sz w:val="20"/>
              </w:rPr>
            </w:pPr>
          </w:p>
        </w:tc>
        <w:tc>
          <w:tcPr>
            <w:tcW w:w="1559" w:type="dxa"/>
            <w:tcBorders>
              <w:top w:val="nil"/>
              <w:left w:val="nil"/>
              <w:bottom w:val="nil"/>
              <w:right w:val="nil"/>
            </w:tcBorders>
            <w:vAlign w:val="bottom"/>
          </w:tcPr>
          <w:p w14:paraId="0594CD7F" w14:textId="77777777" w:rsidR="00782604" w:rsidRPr="0034015D" w:rsidRDefault="00782604" w:rsidP="00782604">
            <w:pPr>
              <w:tabs>
                <w:tab w:val="decimal" w:pos="1152"/>
              </w:tabs>
              <w:ind w:right="34"/>
              <w:jc w:val="right"/>
              <w:rPr>
                <w:rFonts w:ascii="Times New Roman" w:hAnsi="Times New Roman" w:cs="Times New Roman"/>
                <w:sz w:val="20"/>
                <w:szCs w:val="20"/>
              </w:rPr>
            </w:pPr>
          </w:p>
        </w:tc>
        <w:tc>
          <w:tcPr>
            <w:tcW w:w="1559" w:type="dxa"/>
            <w:tcBorders>
              <w:top w:val="nil"/>
              <w:left w:val="nil"/>
              <w:bottom w:val="nil"/>
              <w:right w:val="nil"/>
            </w:tcBorders>
            <w:vAlign w:val="bottom"/>
          </w:tcPr>
          <w:p w14:paraId="4852B49D" w14:textId="77777777" w:rsidR="00782604" w:rsidRPr="0034015D" w:rsidRDefault="00782604" w:rsidP="00782604">
            <w:pPr>
              <w:tabs>
                <w:tab w:val="decimal" w:pos="1152"/>
              </w:tabs>
              <w:ind w:right="34"/>
              <w:jc w:val="right"/>
              <w:rPr>
                <w:rFonts w:ascii="Times New Roman" w:hAnsi="Times New Roman" w:cs="Times New Roman"/>
                <w:sz w:val="20"/>
                <w:szCs w:val="20"/>
              </w:rPr>
            </w:pPr>
          </w:p>
        </w:tc>
        <w:tc>
          <w:tcPr>
            <w:tcW w:w="1559" w:type="dxa"/>
            <w:tcBorders>
              <w:top w:val="nil"/>
              <w:left w:val="nil"/>
              <w:bottom w:val="nil"/>
              <w:right w:val="nil"/>
            </w:tcBorders>
            <w:vAlign w:val="bottom"/>
          </w:tcPr>
          <w:p w14:paraId="5A7609E6" w14:textId="77777777" w:rsidR="00782604" w:rsidRPr="0034015D" w:rsidRDefault="00782604" w:rsidP="00782604">
            <w:pPr>
              <w:tabs>
                <w:tab w:val="decimal" w:pos="1152"/>
              </w:tabs>
              <w:ind w:right="34"/>
              <w:jc w:val="right"/>
              <w:rPr>
                <w:rFonts w:ascii="Times New Roman" w:hAnsi="Times New Roman" w:cs="Times New Roman"/>
                <w:sz w:val="20"/>
                <w:szCs w:val="20"/>
              </w:rPr>
            </w:pPr>
          </w:p>
        </w:tc>
        <w:tc>
          <w:tcPr>
            <w:tcW w:w="1559" w:type="dxa"/>
            <w:vAlign w:val="bottom"/>
          </w:tcPr>
          <w:p w14:paraId="4F5E0737" w14:textId="77777777" w:rsidR="00782604" w:rsidRPr="0034015D" w:rsidRDefault="00782604" w:rsidP="00782604">
            <w:pPr>
              <w:tabs>
                <w:tab w:val="decimal" w:pos="1152"/>
              </w:tabs>
              <w:ind w:right="34"/>
              <w:jc w:val="right"/>
              <w:rPr>
                <w:rFonts w:ascii="Times New Roman" w:hAnsi="Times New Roman" w:cs="Times New Roman"/>
                <w:sz w:val="20"/>
                <w:szCs w:val="20"/>
              </w:rPr>
            </w:pPr>
          </w:p>
        </w:tc>
      </w:tr>
      <w:tr w:rsidR="00782604" w:rsidRPr="0034015D" w14:paraId="06594AA9" w14:textId="77777777" w:rsidTr="00782604">
        <w:trPr>
          <w:trHeight w:val="270"/>
        </w:trPr>
        <w:tc>
          <w:tcPr>
            <w:tcW w:w="4145" w:type="dxa"/>
            <w:tcBorders>
              <w:top w:val="nil"/>
              <w:left w:val="nil"/>
              <w:bottom w:val="nil"/>
              <w:right w:val="nil"/>
            </w:tcBorders>
            <w:vAlign w:val="bottom"/>
          </w:tcPr>
          <w:p w14:paraId="27109E63" w14:textId="77777777" w:rsidR="00782604" w:rsidRPr="0034015D" w:rsidRDefault="00782604" w:rsidP="00782604">
            <w:pPr>
              <w:pStyle w:val="TableText"/>
              <w:spacing w:line="240" w:lineRule="exact"/>
              <w:ind w:left="342" w:hanging="180"/>
              <w:rPr>
                <w:color w:val="000000"/>
                <w:sz w:val="20"/>
              </w:rPr>
            </w:pPr>
            <w:r w:rsidRPr="0034015D">
              <w:rPr>
                <w:color w:val="000000"/>
                <w:sz w:val="20"/>
              </w:rPr>
              <w:t>Gain on disposal of subsidiaries (Note 5)</w:t>
            </w:r>
          </w:p>
        </w:tc>
        <w:tc>
          <w:tcPr>
            <w:tcW w:w="1559" w:type="dxa"/>
            <w:tcBorders>
              <w:top w:val="nil"/>
              <w:left w:val="nil"/>
              <w:bottom w:val="nil"/>
              <w:right w:val="nil"/>
            </w:tcBorders>
            <w:vAlign w:val="bottom"/>
          </w:tcPr>
          <w:p w14:paraId="43990DA3" w14:textId="45B2B8AA" w:rsidR="00782604" w:rsidRPr="0034015D" w:rsidRDefault="001A6DDD"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tcBorders>
              <w:top w:val="nil"/>
              <w:left w:val="nil"/>
              <w:bottom w:val="nil"/>
              <w:right w:val="nil"/>
            </w:tcBorders>
            <w:vAlign w:val="bottom"/>
          </w:tcPr>
          <w:p w14:paraId="01253ACD" w14:textId="499780C6"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187,399</w:t>
            </w:r>
          </w:p>
        </w:tc>
        <w:tc>
          <w:tcPr>
            <w:tcW w:w="1559" w:type="dxa"/>
            <w:tcBorders>
              <w:top w:val="nil"/>
              <w:left w:val="nil"/>
              <w:bottom w:val="nil"/>
              <w:right w:val="nil"/>
            </w:tcBorders>
            <w:vAlign w:val="bottom"/>
          </w:tcPr>
          <w:p w14:paraId="44D6AB89" w14:textId="1F7C3989" w:rsidR="00782604" w:rsidRPr="0034015D" w:rsidRDefault="001A6DDD"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vAlign w:val="bottom"/>
          </w:tcPr>
          <w:p w14:paraId="0A940911" w14:textId="38C59497"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187,399</w:t>
            </w:r>
          </w:p>
        </w:tc>
      </w:tr>
      <w:tr w:rsidR="00782604" w:rsidRPr="0034015D" w14:paraId="7A5F6678" w14:textId="77777777" w:rsidTr="00782604">
        <w:trPr>
          <w:trHeight w:val="270"/>
        </w:trPr>
        <w:tc>
          <w:tcPr>
            <w:tcW w:w="4145" w:type="dxa"/>
            <w:tcBorders>
              <w:top w:val="nil"/>
              <w:left w:val="nil"/>
              <w:bottom w:val="nil"/>
              <w:right w:val="nil"/>
            </w:tcBorders>
            <w:vAlign w:val="bottom"/>
          </w:tcPr>
          <w:p w14:paraId="2A91F011" w14:textId="26022877" w:rsidR="00782604" w:rsidRPr="0034015D" w:rsidDel="00FA79A2" w:rsidRDefault="00782604" w:rsidP="00782604">
            <w:pPr>
              <w:pStyle w:val="TableText"/>
              <w:spacing w:line="240" w:lineRule="exact"/>
              <w:ind w:left="342" w:hanging="180"/>
              <w:rPr>
                <w:color w:val="000000"/>
                <w:sz w:val="20"/>
              </w:rPr>
            </w:pPr>
            <w:r w:rsidRPr="0034015D">
              <w:rPr>
                <w:color w:val="000000"/>
                <w:sz w:val="20"/>
              </w:rPr>
              <w:t xml:space="preserve">Equity loss from associate </w:t>
            </w:r>
          </w:p>
        </w:tc>
        <w:tc>
          <w:tcPr>
            <w:tcW w:w="1559" w:type="dxa"/>
            <w:tcBorders>
              <w:top w:val="nil"/>
              <w:left w:val="nil"/>
              <w:bottom w:val="nil"/>
              <w:right w:val="nil"/>
            </w:tcBorders>
            <w:vAlign w:val="bottom"/>
          </w:tcPr>
          <w:p w14:paraId="3BB37845" w14:textId="77777777"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tcBorders>
              <w:top w:val="nil"/>
              <w:left w:val="nil"/>
              <w:bottom w:val="nil"/>
              <w:right w:val="nil"/>
            </w:tcBorders>
            <w:vAlign w:val="bottom"/>
          </w:tcPr>
          <w:p w14:paraId="147DFE19" w14:textId="54340D7C"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tcBorders>
              <w:top w:val="nil"/>
              <w:left w:val="nil"/>
              <w:bottom w:val="nil"/>
              <w:right w:val="nil"/>
            </w:tcBorders>
            <w:vAlign w:val="bottom"/>
          </w:tcPr>
          <w:p w14:paraId="4960136C" w14:textId="5A4EF525" w:rsidR="00782604" w:rsidRPr="0034015D" w:rsidRDefault="001A6DDD"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vAlign w:val="bottom"/>
          </w:tcPr>
          <w:p w14:paraId="00DEA3E2" w14:textId="0EE22958"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(11)</w:t>
            </w:r>
          </w:p>
        </w:tc>
      </w:tr>
      <w:tr w:rsidR="00782604" w:rsidRPr="0034015D" w14:paraId="7B116E68" w14:textId="77777777" w:rsidTr="00782604">
        <w:trPr>
          <w:trHeight w:val="439"/>
        </w:trPr>
        <w:tc>
          <w:tcPr>
            <w:tcW w:w="4145" w:type="dxa"/>
            <w:tcBorders>
              <w:top w:val="single" w:sz="4" w:space="0" w:color="auto"/>
              <w:left w:val="nil"/>
              <w:bottom w:val="single" w:sz="4" w:space="0" w:color="auto"/>
              <w:right w:val="nil"/>
            </w:tcBorders>
            <w:vAlign w:val="bottom"/>
          </w:tcPr>
          <w:p w14:paraId="38EB04DA" w14:textId="77777777" w:rsidR="00782604" w:rsidRPr="0034015D" w:rsidRDefault="00782604" w:rsidP="00782604">
            <w:pPr>
              <w:pStyle w:val="TableFigures"/>
              <w:spacing w:line="240" w:lineRule="exact"/>
              <w:ind w:left="342" w:hanging="308"/>
              <w:rPr>
                <w:b/>
                <w:bCs/>
                <w:sz w:val="20"/>
                <w:szCs w:val="20"/>
              </w:rPr>
            </w:pPr>
            <w:r w:rsidRPr="0034015D">
              <w:rPr>
                <w:b/>
                <w:bCs/>
                <w:color w:val="000000"/>
                <w:sz w:val="20"/>
                <w:szCs w:val="20"/>
              </w:rPr>
              <w:t>Net income (loss) for the period</w:t>
            </w:r>
          </w:p>
        </w:tc>
        <w:tc>
          <w:tcPr>
            <w:tcW w:w="1559" w:type="dxa"/>
            <w:tcBorders>
              <w:top w:val="single" w:sz="4" w:space="0" w:color="auto"/>
              <w:left w:val="nil"/>
              <w:bottom w:val="single" w:sz="4" w:space="0" w:color="auto"/>
              <w:right w:val="nil"/>
            </w:tcBorders>
            <w:vAlign w:val="bottom"/>
          </w:tcPr>
          <w:p w14:paraId="2B25F165" w14:textId="7086384C" w:rsidR="00782604" w:rsidRPr="0034015D" w:rsidRDefault="001A6DDD"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(34,169)</w:t>
            </w:r>
          </w:p>
        </w:tc>
        <w:tc>
          <w:tcPr>
            <w:tcW w:w="1559" w:type="dxa"/>
            <w:tcBorders>
              <w:top w:val="single" w:sz="4" w:space="0" w:color="auto"/>
              <w:left w:val="nil"/>
              <w:bottom w:val="single" w:sz="4" w:space="0" w:color="auto"/>
              <w:right w:val="nil"/>
            </w:tcBorders>
            <w:vAlign w:val="bottom"/>
          </w:tcPr>
          <w:p w14:paraId="01E5603F" w14:textId="6BF63AEA"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25,343</w:t>
            </w:r>
          </w:p>
        </w:tc>
        <w:tc>
          <w:tcPr>
            <w:tcW w:w="1559" w:type="dxa"/>
            <w:tcBorders>
              <w:top w:val="single" w:sz="4" w:space="0" w:color="auto"/>
              <w:left w:val="nil"/>
              <w:bottom w:val="single" w:sz="4" w:space="0" w:color="auto"/>
              <w:right w:val="nil"/>
            </w:tcBorders>
            <w:vAlign w:val="bottom"/>
          </w:tcPr>
          <w:p w14:paraId="4A298918" w14:textId="1F7C6BC7"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r w:rsidR="001A6DDD" w:rsidRPr="0034015D">
              <w:rPr>
                <w:rFonts w:ascii="Times New Roman" w:hAnsi="Times New Roman" w:cs="Times New Roman"/>
                <w:sz w:val="20"/>
                <w:szCs w:val="20"/>
              </w:rPr>
              <w:t>85,712</w:t>
            </w:r>
            <w:r w:rsidRPr="0034015D">
              <w:rPr>
                <w:rFonts w:ascii="Times New Roman" w:hAnsi="Times New Roman" w:cs="Times New Roman"/>
                <w:sz w:val="20"/>
                <w:szCs w:val="20"/>
              </w:rPr>
              <w:t>)</w:t>
            </w:r>
          </w:p>
        </w:tc>
        <w:tc>
          <w:tcPr>
            <w:tcW w:w="1559" w:type="dxa"/>
            <w:tcBorders>
              <w:top w:val="single" w:sz="4" w:space="0" w:color="auto"/>
              <w:bottom w:val="single" w:sz="4" w:space="0" w:color="auto"/>
            </w:tcBorders>
            <w:vAlign w:val="bottom"/>
          </w:tcPr>
          <w:p w14:paraId="0C1245F7" w14:textId="1558C932"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(387,047)</w:t>
            </w:r>
          </w:p>
        </w:tc>
      </w:tr>
      <w:tr w:rsidR="00782604" w:rsidRPr="0034015D" w14:paraId="487C83E7" w14:textId="77777777" w:rsidTr="00782604">
        <w:trPr>
          <w:trHeight w:val="439"/>
        </w:trPr>
        <w:tc>
          <w:tcPr>
            <w:tcW w:w="4145" w:type="dxa"/>
            <w:tcBorders>
              <w:top w:val="single" w:sz="4" w:space="0" w:color="auto"/>
              <w:left w:val="nil"/>
              <w:right w:val="nil"/>
            </w:tcBorders>
            <w:vAlign w:val="bottom"/>
          </w:tcPr>
          <w:p w14:paraId="66C575E1" w14:textId="77777777" w:rsidR="00782604" w:rsidRPr="0034015D" w:rsidRDefault="00782604" w:rsidP="00782604">
            <w:pPr>
              <w:pStyle w:val="TableFigures"/>
              <w:spacing w:line="240" w:lineRule="exact"/>
              <w:ind w:left="342" w:hanging="308"/>
              <w:rPr>
                <w:b/>
                <w:bCs/>
                <w:sz w:val="20"/>
                <w:szCs w:val="20"/>
              </w:rPr>
            </w:pPr>
            <w:r w:rsidRPr="0034015D">
              <w:rPr>
                <w:b/>
                <w:bCs/>
                <w:color w:val="000000"/>
                <w:sz w:val="20"/>
                <w:szCs w:val="20"/>
              </w:rPr>
              <w:t>Net income (loss) attributable to</w:t>
            </w:r>
          </w:p>
        </w:tc>
        <w:tc>
          <w:tcPr>
            <w:tcW w:w="1559" w:type="dxa"/>
            <w:tcBorders>
              <w:top w:val="single" w:sz="4" w:space="0" w:color="auto"/>
              <w:left w:val="nil"/>
              <w:right w:val="nil"/>
            </w:tcBorders>
            <w:vAlign w:val="bottom"/>
          </w:tcPr>
          <w:p w14:paraId="40481A5F" w14:textId="77777777" w:rsidR="00782604" w:rsidRPr="0034015D" w:rsidRDefault="00782604" w:rsidP="00782604">
            <w:pPr>
              <w:tabs>
                <w:tab w:val="decimal" w:pos="1152"/>
              </w:tabs>
              <w:ind w:right="34"/>
              <w:jc w:val="right"/>
              <w:rPr>
                <w:rFonts w:ascii="Times New Roman" w:hAnsi="Times New Roman" w:cs="Times New Roman"/>
                <w:sz w:val="20"/>
                <w:szCs w:val="20"/>
              </w:rPr>
            </w:pPr>
          </w:p>
        </w:tc>
        <w:tc>
          <w:tcPr>
            <w:tcW w:w="1559" w:type="dxa"/>
            <w:tcBorders>
              <w:top w:val="single" w:sz="4" w:space="0" w:color="auto"/>
              <w:left w:val="nil"/>
              <w:right w:val="nil"/>
            </w:tcBorders>
            <w:vAlign w:val="bottom"/>
          </w:tcPr>
          <w:p w14:paraId="2F316413" w14:textId="77777777" w:rsidR="00782604" w:rsidRPr="0034015D" w:rsidRDefault="00782604" w:rsidP="00782604">
            <w:pPr>
              <w:tabs>
                <w:tab w:val="decimal" w:pos="1152"/>
              </w:tabs>
              <w:ind w:right="34"/>
              <w:jc w:val="right"/>
              <w:rPr>
                <w:rFonts w:ascii="Times New Roman" w:hAnsi="Times New Roman" w:cs="Times New Roman"/>
                <w:sz w:val="20"/>
                <w:szCs w:val="20"/>
              </w:rPr>
            </w:pPr>
          </w:p>
        </w:tc>
        <w:tc>
          <w:tcPr>
            <w:tcW w:w="1559" w:type="dxa"/>
            <w:tcBorders>
              <w:top w:val="single" w:sz="4" w:space="0" w:color="auto"/>
              <w:left w:val="nil"/>
              <w:right w:val="nil"/>
            </w:tcBorders>
            <w:vAlign w:val="bottom"/>
          </w:tcPr>
          <w:p w14:paraId="11296BB6" w14:textId="77777777" w:rsidR="00782604" w:rsidRPr="0034015D" w:rsidRDefault="00782604" w:rsidP="00782604">
            <w:pPr>
              <w:tabs>
                <w:tab w:val="decimal" w:pos="1152"/>
              </w:tabs>
              <w:ind w:right="34"/>
              <w:jc w:val="right"/>
              <w:rPr>
                <w:rFonts w:ascii="Times New Roman" w:hAnsi="Times New Roman" w:cs="Times New Roman"/>
                <w:sz w:val="20"/>
                <w:szCs w:val="20"/>
              </w:rPr>
            </w:pPr>
          </w:p>
        </w:tc>
        <w:tc>
          <w:tcPr>
            <w:tcW w:w="1559" w:type="dxa"/>
            <w:tcBorders>
              <w:top w:val="single" w:sz="4" w:space="0" w:color="auto"/>
            </w:tcBorders>
            <w:vAlign w:val="bottom"/>
          </w:tcPr>
          <w:p w14:paraId="4D8682B9" w14:textId="77777777" w:rsidR="00782604" w:rsidRPr="0034015D" w:rsidRDefault="00782604" w:rsidP="00782604">
            <w:pPr>
              <w:tabs>
                <w:tab w:val="decimal" w:pos="1152"/>
              </w:tabs>
              <w:ind w:right="34"/>
              <w:jc w:val="right"/>
              <w:rPr>
                <w:rFonts w:ascii="Times New Roman" w:hAnsi="Times New Roman" w:cs="Times New Roman"/>
                <w:sz w:val="20"/>
                <w:szCs w:val="20"/>
              </w:rPr>
            </w:pPr>
          </w:p>
        </w:tc>
      </w:tr>
      <w:tr w:rsidR="00782604" w:rsidRPr="0034015D" w14:paraId="33907191" w14:textId="77777777" w:rsidTr="00782604">
        <w:trPr>
          <w:trHeight w:val="270"/>
        </w:trPr>
        <w:tc>
          <w:tcPr>
            <w:tcW w:w="4145" w:type="dxa"/>
            <w:tcBorders>
              <w:left w:val="nil"/>
              <w:bottom w:val="nil"/>
              <w:right w:val="nil"/>
            </w:tcBorders>
            <w:vAlign w:val="bottom"/>
          </w:tcPr>
          <w:p w14:paraId="6BDD065D" w14:textId="77777777" w:rsidR="00782604" w:rsidRPr="0034015D" w:rsidDel="00FA79A2" w:rsidRDefault="00782604" w:rsidP="00782604">
            <w:pPr>
              <w:pStyle w:val="TableText"/>
              <w:spacing w:line="240" w:lineRule="exact"/>
              <w:ind w:left="342" w:hanging="180"/>
              <w:rPr>
                <w:color w:val="000000"/>
                <w:sz w:val="20"/>
              </w:rPr>
            </w:pPr>
            <w:r w:rsidRPr="0034015D">
              <w:rPr>
                <w:color w:val="000000"/>
                <w:sz w:val="20"/>
              </w:rPr>
              <w:t>Shareholders of the Company</w:t>
            </w:r>
          </w:p>
        </w:tc>
        <w:tc>
          <w:tcPr>
            <w:tcW w:w="1559" w:type="dxa"/>
            <w:tcBorders>
              <w:left w:val="nil"/>
              <w:bottom w:val="nil"/>
              <w:right w:val="nil"/>
            </w:tcBorders>
            <w:vAlign w:val="bottom"/>
          </w:tcPr>
          <w:p w14:paraId="194A08A3" w14:textId="1ADCEBAA" w:rsidR="00782604" w:rsidRPr="0034015D" w:rsidRDefault="001A6DDD"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(34,169)</w:t>
            </w:r>
          </w:p>
        </w:tc>
        <w:tc>
          <w:tcPr>
            <w:tcW w:w="1559" w:type="dxa"/>
            <w:tcBorders>
              <w:left w:val="nil"/>
              <w:bottom w:val="nil"/>
              <w:right w:val="nil"/>
            </w:tcBorders>
            <w:vAlign w:val="bottom"/>
          </w:tcPr>
          <w:p w14:paraId="63520ACD" w14:textId="603F2049"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25,343</w:t>
            </w:r>
          </w:p>
        </w:tc>
        <w:tc>
          <w:tcPr>
            <w:tcW w:w="1559" w:type="dxa"/>
            <w:tcBorders>
              <w:left w:val="nil"/>
              <w:bottom w:val="nil"/>
              <w:right w:val="nil"/>
            </w:tcBorders>
            <w:vAlign w:val="bottom"/>
          </w:tcPr>
          <w:p w14:paraId="758EBE6B" w14:textId="0FCD47C0"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r w:rsidR="001A6DDD" w:rsidRPr="0034015D">
              <w:rPr>
                <w:rFonts w:ascii="Times New Roman" w:hAnsi="Times New Roman" w:cs="Times New Roman"/>
                <w:sz w:val="20"/>
                <w:szCs w:val="20"/>
              </w:rPr>
              <w:t>85,712</w:t>
            </w:r>
            <w:r w:rsidRPr="0034015D">
              <w:rPr>
                <w:rFonts w:ascii="Times New Roman" w:hAnsi="Times New Roman" w:cs="Times New Roman"/>
                <w:sz w:val="20"/>
                <w:szCs w:val="20"/>
              </w:rPr>
              <w:t>)</w:t>
            </w:r>
          </w:p>
        </w:tc>
        <w:tc>
          <w:tcPr>
            <w:tcW w:w="1559" w:type="dxa"/>
            <w:vAlign w:val="bottom"/>
          </w:tcPr>
          <w:p w14:paraId="27C9E754" w14:textId="0A2B4DCC"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(363,335)</w:t>
            </w:r>
          </w:p>
        </w:tc>
      </w:tr>
      <w:tr w:rsidR="00782604" w:rsidRPr="0034015D" w14:paraId="56FC87CF" w14:textId="77777777" w:rsidTr="00782604">
        <w:trPr>
          <w:trHeight w:val="270"/>
        </w:trPr>
        <w:tc>
          <w:tcPr>
            <w:tcW w:w="4145" w:type="dxa"/>
            <w:tcBorders>
              <w:top w:val="nil"/>
              <w:left w:val="nil"/>
              <w:bottom w:val="nil"/>
              <w:right w:val="nil"/>
            </w:tcBorders>
            <w:vAlign w:val="bottom"/>
          </w:tcPr>
          <w:p w14:paraId="47619680" w14:textId="3BD73413" w:rsidR="00782604" w:rsidRPr="0034015D" w:rsidDel="00FA79A2" w:rsidRDefault="00782604" w:rsidP="00782604">
            <w:pPr>
              <w:pStyle w:val="TableText"/>
              <w:spacing w:line="240" w:lineRule="exact"/>
              <w:ind w:left="342" w:hanging="180"/>
              <w:rPr>
                <w:color w:val="000000"/>
                <w:sz w:val="20"/>
              </w:rPr>
            </w:pPr>
            <w:r w:rsidRPr="0034015D">
              <w:rPr>
                <w:color w:val="000000"/>
                <w:sz w:val="20"/>
              </w:rPr>
              <w:t xml:space="preserve">Non-controlling interest </w:t>
            </w:r>
          </w:p>
        </w:tc>
        <w:tc>
          <w:tcPr>
            <w:tcW w:w="1559" w:type="dxa"/>
            <w:tcBorders>
              <w:top w:val="nil"/>
              <w:left w:val="nil"/>
              <w:bottom w:val="nil"/>
              <w:right w:val="nil"/>
            </w:tcBorders>
            <w:vAlign w:val="bottom"/>
          </w:tcPr>
          <w:p w14:paraId="05D79807" w14:textId="77777777"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tcBorders>
              <w:top w:val="nil"/>
              <w:left w:val="nil"/>
              <w:bottom w:val="nil"/>
              <w:right w:val="nil"/>
            </w:tcBorders>
            <w:vAlign w:val="bottom"/>
          </w:tcPr>
          <w:p w14:paraId="748CF0EC" w14:textId="70C68555"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tcBorders>
              <w:top w:val="nil"/>
              <w:left w:val="nil"/>
              <w:bottom w:val="nil"/>
              <w:right w:val="nil"/>
            </w:tcBorders>
            <w:vAlign w:val="bottom"/>
          </w:tcPr>
          <w:p w14:paraId="210DE062" w14:textId="0EC2C19C" w:rsidR="00782604" w:rsidRPr="0034015D" w:rsidRDefault="001A6DDD"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w:t>
            </w:r>
          </w:p>
        </w:tc>
        <w:tc>
          <w:tcPr>
            <w:tcW w:w="1559" w:type="dxa"/>
            <w:vAlign w:val="bottom"/>
          </w:tcPr>
          <w:p w14:paraId="5D4C2349" w14:textId="3A543B4A" w:rsidR="00782604" w:rsidRPr="0034015D" w:rsidRDefault="00782604" w:rsidP="00782604">
            <w:pPr>
              <w:tabs>
                <w:tab w:val="decimal" w:pos="1152"/>
              </w:tabs>
              <w:ind w:right="34"/>
              <w:jc w:val="right"/>
              <w:rPr>
                <w:rFonts w:ascii="Times New Roman" w:hAnsi="Times New Roman" w:cs="Times New Roman"/>
                <w:sz w:val="20"/>
                <w:szCs w:val="20"/>
              </w:rPr>
            </w:pPr>
            <w:r w:rsidRPr="0034015D">
              <w:rPr>
                <w:rFonts w:ascii="Times New Roman" w:hAnsi="Times New Roman" w:cs="Times New Roman"/>
                <w:sz w:val="20"/>
                <w:szCs w:val="20"/>
              </w:rPr>
              <w:t>(23,712)</w:t>
            </w:r>
          </w:p>
        </w:tc>
      </w:tr>
      <w:tr w:rsidR="00782604" w:rsidRPr="0034015D" w14:paraId="6E8C06F8" w14:textId="77777777" w:rsidTr="00782604">
        <w:trPr>
          <w:trHeight w:val="439"/>
        </w:trPr>
        <w:tc>
          <w:tcPr>
            <w:tcW w:w="4145" w:type="dxa"/>
            <w:tcBorders>
              <w:top w:val="single" w:sz="4" w:space="0" w:color="auto"/>
              <w:left w:val="nil"/>
              <w:bottom w:val="single" w:sz="12" w:space="0" w:color="auto"/>
              <w:right w:val="nil"/>
            </w:tcBorders>
            <w:vAlign w:val="bottom"/>
          </w:tcPr>
          <w:p w14:paraId="30F2E578" w14:textId="77777777" w:rsidR="00782604" w:rsidRPr="0034015D" w:rsidRDefault="00782604" w:rsidP="00782604">
            <w:pPr>
              <w:pStyle w:val="TableFigures"/>
              <w:spacing w:line="240" w:lineRule="exact"/>
              <w:ind w:left="342" w:hanging="308"/>
              <w:rPr>
                <w:b/>
                <w:bCs/>
                <w:color w:val="000000"/>
                <w:sz w:val="20"/>
                <w:szCs w:val="20"/>
              </w:rPr>
            </w:pPr>
          </w:p>
        </w:tc>
        <w:tc>
          <w:tcPr>
            <w:tcW w:w="1559" w:type="dxa"/>
            <w:tcBorders>
              <w:top w:val="single" w:sz="4" w:space="0" w:color="auto"/>
              <w:left w:val="nil"/>
              <w:bottom w:val="single" w:sz="12" w:space="0" w:color="auto"/>
              <w:right w:val="nil"/>
            </w:tcBorders>
            <w:vAlign w:val="bottom"/>
          </w:tcPr>
          <w:p w14:paraId="7159FB31" w14:textId="77777777" w:rsidR="00782604" w:rsidRPr="0034015D" w:rsidRDefault="00782604" w:rsidP="00782604">
            <w:pPr>
              <w:tabs>
                <w:tab w:val="decimal" w:pos="1152"/>
              </w:tabs>
              <w:ind w:right="34"/>
              <w:jc w:val="right"/>
              <w:rPr>
                <w:rFonts w:ascii="Times New Roman" w:hAnsi="Times New Roman" w:cs="Times New Roman"/>
                <w:sz w:val="20"/>
                <w:szCs w:val="20"/>
              </w:rPr>
            </w:pPr>
          </w:p>
        </w:tc>
        <w:tc>
          <w:tcPr>
            <w:tcW w:w="1559" w:type="dxa"/>
            <w:tcBorders>
              <w:top w:val="single" w:sz="4" w:space="0" w:color="auto"/>
              <w:left w:val="nil"/>
              <w:bottom w:val="single" w:sz="12" w:space="0" w:color="auto"/>
              <w:right w:val="nil"/>
            </w:tcBorders>
            <w:vAlign w:val="bottom"/>
          </w:tcPr>
          <w:p w14:paraId="46722414" w14:textId="77777777" w:rsidR="00782604" w:rsidRPr="0034015D" w:rsidRDefault="00782604" w:rsidP="00782604">
            <w:pPr>
              <w:tabs>
                <w:tab w:val="decimal" w:pos="1152"/>
              </w:tabs>
              <w:ind w:right="34"/>
              <w:jc w:val="right"/>
              <w:rPr>
                <w:rFonts w:ascii="Times New Roman" w:hAnsi="Times New Roman" w:cs="Times New Roman"/>
                <w:sz w:val="20"/>
                <w:szCs w:val="20"/>
              </w:rPr>
            </w:pPr>
          </w:p>
        </w:tc>
        <w:tc>
          <w:tcPr>
            <w:tcW w:w="1559" w:type="dxa"/>
            <w:tcBorders>
              <w:top w:val="single" w:sz="4" w:space="0" w:color="auto"/>
              <w:left w:val="nil"/>
              <w:bottom w:val="single" w:sz="12" w:space="0" w:color="auto"/>
              <w:right w:val="nil"/>
            </w:tcBorders>
            <w:vAlign w:val="bottom"/>
          </w:tcPr>
          <w:p w14:paraId="26D2816E" w14:textId="77777777" w:rsidR="00782604" w:rsidRPr="0034015D" w:rsidRDefault="00782604" w:rsidP="00782604">
            <w:pPr>
              <w:tabs>
                <w:tab w:val="decimal" w:pos="1152"/>
              </w:tabs>
              <w:ind w:right="34"/>
              <w:jc w:val="right"/>
              <w:rPr>
                <w:rFonts w:ascii="Times New Roman" w:hAnsi="Times New Roman" w:cs="Times New Roman"/>
                <w:sz w:val="20"/>
                <w:szCs w:val="20"/>
              </w:rPr>
            </w:pPr>
          </w:p>
        </w:tc>
        <w:tc>
          <w:tcPr>
            <w:tcW w:w="1559" w:type="dxa"/>
            <w:tcBorders>
              <w:top w:val="single" w:sz="4" w:space="0" w:color="auto"/>
              <w:bottom w:val="single" w:sz="12" w:space="0" w:color="auto"/>
            </w:tcBorders>
            <w:vAlign w:val="bottom"/>
          </w:tcPr>
          <w:p w14:paraId="0F7EAAE8" w14:textId="77777777" w:rsidR="00782604" w:rsidRPr="0034015D" w:rsidRDefault="00782604" w:rsidP="00782604">
            <w:pPr>
              <w:tabs>
                <w:tab w:val="decimal" w:pos="1152"/>
              </w:tabs>
              <w:ind w:right="34"/>
              <w:jc w:val="right"/>
              <w:rPr>
                <w:rFonts w:ascii="Times New Roman" w:hAnsi="Times New Roman" w:cs="Times New Roman"/>
                <w:sz w:val="20"/>
                <w:szCs w:val="20"/>
              </w:rPr>
            </w:pPr>
          </w:p>
        </w:tc>
      </w:tr>
      <w:tr w:rsidR="00782604" w:rsidRPr="0034015D" w14:paraId="50843EB8" w14:textId="77777777" w:rsidTr="00782604">
        <w:trPr>
          <w:trHeight w:val="252"/>
        </w:trPr>
        <w:tc>
          <w:tcPr>
            <w:tcW w:w="4145" w:type="dxa"/>
            <w:tcBorders>
              <w:top w:val="nil"/>
              <w:left w:val="nil"/>
              <w:bottom w:val="single" w:sz="12" w:space="0" w:color="auto"/>
              <w:right w:val="nil"/>
            </w:tcBorders>
            <w:vAlign w:val="bottom"/>
          </w:tcPr>
          <w:p w14:paraId="0CF439E1" w14:textId="77777777" w:rsidR="00782604" w:rsidRPr="0034015D" w:rsidRDefault="00782604" w:rsidP="00782604">
            <w:pPr>
              <w:pStyle w:val="TableFigures"/>
              <w:spacing w:before="120" w:line="240" w:lineRule="exact"/>
              <w:rPr>
                <w:b/>
                <w:bCs/>
                <w:sz w:val="20"/>
                <w:szCs w:val="20"/>
              </w:rPr>
            </w:pPr>
            <w:r w:rsidRPr="0034015D">
              <w:rPr>
                <w:b/>
                <w:bCs/>
                <w:sz w:val="20"/>
                <w:szCs w:val="20"/>
              </w:rPr>
              <w:t>Weighted average number of common shares outstanding</w:t>
            </w:r>
          </w:p>
        </w:tc>
        <w:tc>
          <w:tcPr>
            <w:tcW w:w="1559" w:type="dxa"/>
            <w:tcBorders>
              <w:top w:val="nil"/>
              <w:left w:val="nil"/>
              <w:bottom w:val="single" w:sz="12" w:space="0" w:color="auto"/>
              <w:right w:val="nil"/>
            </w:tcBorders>
            <w:vAlign w:val="bottom"/>
          </w:tcPr>
          <w:p w14:paraId="105D21DE" w14:textId="186676DB" w:rsidR="00782604" w:rsidRPr="0034015D" w:rsidRDefault="0034015D" w:rsidP="00782604">
            <w:pPr>
              <w:pStyle w:val="TableFigures"/>
              <w:spacing w:before="120" w:line="240" w:lineRule="exact"/>
              <w:ind w:right="34"/>
              <w:jc w:val="right"/>
              <w:rPr>
                <w:bCs/>
                <w:sz w:val="20"/>
                <w:szCs w:val="20"/>
              </w:rPr>
            </w:pPr>
            <w:r w:rsidRPr="0034015D">
              <w:rPr>
                <w:bCs/>
                <w:sz w:val="20"/>
                <w:szCs w:val="20"/>
              </w:rPr>
              <w:t>16,240,306</w:t>
            </w:r>
          </w:p>
        </w:tc>
        <w:tc>
          <w:tcPr>
            <w:tcW w:w="1559" w:type="dxa"/>
            <w:tcBorders>
              <w:top w:val="nil"/>
              <w:left w:val="nil"/>
              <w:bottom w:val="single" w:sz="12" w:space="0" w:color="auto"/>
              <w:right w:val="nil"/>
            </w:tcBorders>
            <w:vAlign w:val="bottom"/>
          </w:tcPr>
          <w:p w14:paraId="378635A6" w14:textId="7D2EFE3A" w:rsidR="00782604" w:rsidRPr="0034015D" w:rsidRDefault="0034015D" w:rsidP="00782604">
            <w:pPr>
              <w:pStyle w:val="TableFigures"/>
              <w:spacing w:before="120" w:line="240" w:lineRule="exact"/>
              <w:ind w:right="34"/>
              <w:jc w:val="right"/>
              <w:rPr>
                <w:bCs/>
                <w:sz w:val="20"/>
                <w:szCs w:val="20"/>
              </w:rPr>
            </w:pPr>
            <w:r w:rsidRPr="0034015D">
              <w:rPr>
                <w:bCs/>
                <w:sz w:val="20"/>
                <w:szCs w:val="20"/>
              </w:rPr>
              <w:t>2,801,571</w:t>
            </w:r>
          </w:p>
        </w:tc>
        <w:tc>
          <w:tcPr>
            <w:tcW w:w="1559" w:type="dxa"/>
            <w:tcBorders>
              <w:top w:val="nil"/>
              <w:left w:val="nil"/>
              <w:bottom w:val="single" w:sz="12" w:space="0" w:color="auto"/>
              <w:right w:val="nil"/>
            </w:tcBorders>
            <w:vAlign w:val="bottom"/>
          </w:tcPr>
          <w:p w14:paraId="05D18CA8" w14:textId="6201006B" w:rsidR="00782604" w:rsidRPr="0034015D" w:rsidRDefault="0034015D" w:rsidP="00782604">
            <w:pPr>
              <w:pStyle w:val="TableFigures"/>
              <w:spacing w:before="120" w:line="240" w:lineRule="exact"/>
              <w:ind w:right="34"/>
              <w:jc w:val="right"/>
              <w:rPr>
                <w:bCs/>
                <w:sz w:val="20"/>
                <w:szCs w:val="20"/>
              </w:rPr>
            </w:pPr>
            <w:r w:rsidRPr="0034015D">
              <w:rPr>
                <w:bCs/>
                <w:sz w:val="20"/>
                <w:szCs w:val="20"/>
              </w:rPr>
              <w:t>4,736,312</w:t>
            </w:r>
          </w:p>
        </w:tc>
        <w:tc>
          <w:tcPr>
            <w:tcW w:w="1559" w:type="dxa"/>
            <w:tcBorders>
              <w:top w:val="single" w:sz="12" w:space="0" w:color="auto"/>
              <w:bottom w:val="single" w:sz="12" w:space="0" w:color="auto"/>
            </w:tcBorders>
            <w:vAlign w:val="bottom"/>
          </w:tcPr>
          <w:p w14:paraId="0B359715" w14:textId="5BBFF82F" w:rsidR="00782604" w:rsidRPr="0034015D" w:rsidRDefault="0034015D" w:rsidP="00782604">
            <w:pPr>
              <w:pStyle w:val="TableFigures"/>
              <w:spacing w:before="120" w:line="240" w:lineRule="exact"/>
              <w:ind w:right="34"/>
              <w:jc w:val="right"/>
              <w:rPr>
                <w:bCs/>
                <w:sz w:val="20"/>
                <w:szCs w:val="20"/>
              </w:rPr>
            </w:pPr>
            <w:r w:rsidRPr="0034015D">
              <w:rPr>
                <w:bCs/>
                <w:sz w:val="20"/>
                <w:szCs w:val="20"/>
              </w:rPr>
              <w:t>2,801,571</w:t>
            </w:r>
          </w:p>
        </w:tc>
      </w:tr>
      <w:tr w:rsidR="00782604" w:rsidRPr="00093A69" w14:paraId="4BC7ACBC" w14:textId="77777777" w:rsidTr="00782604">
        <w:trPr>
          <w:trHeight w:val="252"/>
        </w:trPr>
        <w:tc>
          <w:tcPr>
            <w:tcW w:w="4145" w:type="dxa"/>
            <w:tcBorders>
              <w:top w:val="nil"/>
              <w:left w:val="nil"/>
              <w:bottom w:val="single" w:sz="12" w:space="0" w:color="auto"/>
              <w:right w:val="nil"/>
            </w:tcBorders>
            <w:vAlign w:val="bottom"/>
          </w:tcPr>
          <w:p w14:paraId="7C66EBDC" w14:textId="77777777" w:rsidR="00782604" w:rsidRPr="0034015D" w:rsidRDefault="00782604" w:rsidP="00782604">
            <w:pPr>
              <w:pStyle w:val="TableFigures"/>
              <w:spacing w:before="120" w:line="240" w:lineRule="exact"/>
              <w:rPr>
                <w:b/>
                <w:bCs/>
                <w:sz w:val="20"/>
                <w:szCs w:val="20"/>
              </w:rPr>
            </w:pPr>
            <w:r w:rsidRPr="0034015D">
              <w:rPr>
                <w:b/>
                <w:bCs/>
                <w:sz w:val="20"/>
                <w:szCs w:val="20"/>
              </w:rPr>
              <w:t>Basic and diluted income (loss) per common share</w:t>
            </w:r>
            <w:r w:rsidRPr="0034015D">
              <w:rPr>
                <w:bCs/>
                <w:sz w:val="20"/>
                <w:szCs w:val="20"/>
              </w:rPr>
              <w:t xml:space="preserve"> </w:t>
            </w:r>
          </w:p>
        </w:tc>
        <w:tc>
          <w:tcPr>
            <w:tcW w:w="1559" w:type="dxa"/>
            <w:tcBorders>
              <w:top w:val="nil"/>
              <w:left w:val="nil"/>
              <w:bottom w:val="single" w:sz="12" w:space="0" w:color="auto"/>
              <w:right w:val="nil"/>
            </w:tcBorders>
            <w:vAlign w:val="bottom"/>
          </w:tcPr>
          <w:p w14:paraId="13736105" w14:textId="66DC3135" w:rsidR="00782604" w:rsidRPr="0034015D" w:rsidRDefault="00330F6E" w:rsidP="00782604">
            <w:pPr>
              <w:pStyle w:val="TableFigures"/>
              <w:spacing w:before="120" w:line="240" w:lineRule="exact"/>
              <w:ind w:right="34"/>
              <w:jc w:val="right"/>
              <w:rPr>
                <w:bCs/>
                <w:sz w:val="20"/>
                <w:szCs w:val="20"/>
              </w:rPr>
            </w:pPr>
            <w:r>
              <w:rPr>
                <w:bCs/>
                <w:sz w:val="20"/>
                <w:szCs w:val="20"/>
              </w:rPr>
              <w:t>(</w:t>
            </w:r>
            <w:r w:rsidR="00782604" w:rsidRPr="0034015D">
              <w:rPr>
                <w:bCs/>
                <w:sz w:val="20"/>
                <w:szCs w:val="20"/>
              </w:rPr>
              <w:t>0.00</w:t>
            </w:r>
            <w:r>
              <w:rPr>
                <w:bCs/>
                <w:sz w:val="20"/>
                <w:szCs w:val="20"/>
              </w:rPr>
              <w:t>)</w:t>
            </w:r>
          </w:p>
        </w:tc>
        <w:tc>
          <w:tcPr>
            <w:tcW w:w="1559" w:type="dxa"/>
            <w:tcBorders>
              <w:top w:val="nil"/>
              <w:left w:val="nil"/>
              <w:bottom w:val="single" w:sz="12" w:space="0" w:color="auto"/>
              <w:right w:val="nil"/>
            </w:tcBorders>
            <w:vAlign w:val="bottom"/>
          </w:tcPr>
          <w:p w14:paraId="492E7443" w14:textId="29FEC63A" w:rsidR="00782604" w:rsidRPr="0034015D" w:rsidRDefault="00782604" w:rsidP="00782604">
            <w:pPr>
              <w:pStyle w:val="TableFigures"/>
              <w:spacing w:before="120" w:line="240" w:lineRule="exact"/>
              <w:ind w:right="34"/>
              <w:jc w:val="right"/>
              <w:rPr>
                <w:bCs/>
                <w:sz w:val="20"/>
                <w:szCs w:val="20"/>
              </w:rPr>
            </w:pPr>
            <w:r w:rsidRPr="0034015D">
              <w:rPr>
                <w:bCs/>
                <w:sz w:val="20"/>
                <w:szCs w:val="20"/>
              </w:rPr>
              <w:t>0.0</w:t>
            </w:r>
            <w:r w:rsidR="0034015D" w:rsidRPr="0034015D">
              <w:rPr>
                <w:bCs/>
                <w:sz w:val="20"/>
                <w:szCs w:val="20"/>
              </w:rPr>
              <w:t>1</w:t>
            </w:r>
          </w:p>
        </w:tc>
        <w:tc>
          <w:tcPr>
            <w:tcW w:w="1559" w:type="dxa"/>
            <w:tcBorders>
              <w:top w:val="nil"/>
              <w:left w:val="nil"/>
              <w:bottom w:val="single" w:sz="12" w:space="0" w:color="auto"/>
              <w:right w:val="nil"/>
            </w:tcBorders>
            <w:vAlign w:val="bottom"/>
          </w:tcPr>
          <w:p w14:paraId="3FE80E70" w14:textId="6E544DC7" w:rsidR="00782604" w:rsidRPr="0034015D" w:rsidRDefault="00782604" w:rsidP="00782604">
            <w:pPr>
              <w:pStyle w:val="TableFigures"/>
              <w:spacing w:before="120" w:line="240" w:lineRule="exact"/>
              <w:ind w:right="34"/>
              <w:jc w:val="right"/>
              <w:rPr>
                <w:bCs/>
                <w:sz w:val="20"/>
                <w:szCs w:val="20"/>
              </w:rPr>
            </w:pPr>
            <w:r w:rsidRPr="0034015D">
              <w:rPr>
                <w:bCs/>
                <w:sz w:val="20"/>
                <w:szCs w:val="20"/>
              </w:rPr>
              <w:t>(0.0</w:t>
            </w:r>
            <w:r w:rsidR="0034015D" w:rsidRPr="0034015D">
              <w:rPr>
                <w:bCs/>
                <w:sz w:val="20"/>
                <w:szCs w:val="20"/>
              </w:rPr>
              <w:t>2</w:t>
            </w:r>
            <w:r w:rsidRPr="0034015D">
              <w:rPr>
                <w:bCs/>
                <w:sz w:val="20"/>
                <w:szCs w:val="20"/>
              </w:rPr>
              <w:t>)</w:t>
            </w:r>
          </w:p>
        </w:tc>
        <w:tc>
          <w:tcPr>
            <w:tcW w:w="1559" w:type="dxa"/>
            <w:tcBorders>
              <w:top w:val="single" w:sz="12" w:space="0" w:color="auto"/>
              <w:bottom w:val="single" w:sz="12" w:space="0" w:color="auto"/>
            </w:tcBorders>
            <w:vAlign w:val="bottom"/>
          </w:tcPr>
          <w:p w14:paraId="5223EFA2" w14:textId="6C23D32E" w:rsidR="00782604" w:rsidRPr="00EC5C15" w:rsidRDefault="00782604" w:rsidP="00782604">
            <w:pPr>
              <w:pStyle w:val="TableFigures"/>
              <w:spacing w:before="120" w:line="240" w:lineRule="exact"/>
              <w:ind w:right="34"/>
              <w:jc w:val="right"/>
              <w:rPr>
                <w:bCs/>
                <w:sz w:val="20"/>
                <w:szCs w:val="20"/>
              </w:rPr>
            </w:pPr>
            <w:r w:rsidRPr="0034015D">
              <w:rPr>
                <w:bCs/>
                <w:sz w:val="20"/>
                <w:szCs w:val="20"/>
              </w:rPr>
              <w:t>(0.</w:t>
            </w:r>
            <w:r w:rsidR="0034015D" w:rsidRPr="0034015D">
              <w:rPr>
                <w:bCs/>
                <w:sz w:val="20"/>
                <w:szCs w:val="20"/>
              </w:rPr>
              <w:t>13</w:t>
            </w:r>
            <w:r w:rsidRPr="0034015D">
              <w:rPr>
                <w:bCs/>
                <w:sz w:val="20"/>
                <w:szCs w:val="20"/>
              </w:rPr>
              <w:t>)</w:t>
            </w:r>
          </w:p>
        </w:tc>
      </w:tr>
    </w:tbl>
    <w:p w14:paraId="1E0B95A9" w14:textId="11357A9A" w:rsidR="00D01193" w:rsidRDefault="00D01193">
      <w:pPr>
        <w:rPr>
          <w:rFonts w:ascii="Arial Narrow" w:hAnsi="Arial Narrow"/>
          <w:sz w:val="36"/>
          <w:szCs w:val="36"/>
        </w:rPr>
      </w:pPr>
      <w:r>
        <w:rPr>
          <w:rFonts w:ascii="Arial Narrow" w:hAnsi="Arial Narrow"/>
          <w:sz w:val="36"/>
          <w:szCs w:val="36"/>
        </w:rPr>
        <w:br w:type="page"/>
      </w:r>
    </w:p>
    <w:p w14:paraId="0A2E617F" w14:textId="0C38A398" w:rsidR="0053610B" w:rsidRDefault="0053610B" w:rsidP="0053610B">
      <w:pPr>
        <w:ind w:left="-567" w:hanging="540"/>
        <w:jc w:val="left"/>
        <w:outlineLvl w:val="0"/>
        <w:rPr>
          <w:rFonts w:ascii="Times New Roman" w:hAnsi="Times New Roman" w:cs="Times New Roman"/>
          <w:b/>
          <w:sz w:val="32"/>
          <w:szCs w:val="32"/>
        </w:rPr>
      </w:pPr>
      <w:r>
        <w:rPr>
          <w:rFonts w:ascii="Times New Roman" w:hAnsi="Times New Roman" w:cs="Times New Roman"/>
          <w:b/>
          <w:sz w:val="32"/>
          <w:szCs w:val="32"/>
        </w:rPr>
        <w:lastRenderedPageBreak/>
        <w:tab/>
        <w:t>Glorious Creation Limited</w:t>
      </w:r>
    </w:p>
    <w:p w14:paraId="42EB4735" w14:textId="77777777" w:rsidR="00D01193" w:rsidRPr="00567DEC" w:rsidRDefault="0053610B" w:rsidP="00D01193">
      <w:pPr>
        <w:ind w:left="-567" w:hanging="540"/>
        <w:jc w:val="left"/>
        <w:outlineLvl w:val="0"/>
        <w:rPr>
          <w:rFonts w:ascii="Times New Roman" w:hAnsi="Times New Roman" w:cs="Times New Roman"/>
          <w:b/>
          <w:sz w:val="20"/>
          <w:szCs w:val="20"/>
        </w:rPr>
      </w:pPr>
      <w:r>
        <w:rPr>
          <w:rFonts w:ascii="Times New Roman" w:hAnsi="Times New Roman" w:cs="Times New Roman"/>
          <w:b/>
          <w:sz w:val="20"/>
          <w:szCs w:val="20"/>
        </w:rPr>
        <w:tab/>
      </w:r>
      <w:r w:rsidR="00D01193">
        <w:rPr>
          <w:rFonts w:ascii="Times New Roman" w:hAnsi="Times New Roman" w:cs="Times New Roman"/>
          <w:b/>
          <w:sz w:val="20"/>
          <w:szCs w:val="20"/>
        </w:rPr>
        <w:t>Condensed Interim Consolidated Statements</w:t>
      </w:r>
      <w:r w:rsidR="00D01193" w:rsidRPr="00567DEC">
        <w:rPr>
          <w:rFonts w:ascii="Times New Roman" w:hAnsi="Times New Roman" w:cs="Times New Roman"/>
          <w:b/>
          <w:sz w:val="20"/>
          <w:szCs w:val="20"/>
        </w:rPr>
        <w:t xml:space="preserve"> of </w:t>
      </w:r>
      <w:r w:rsidR="00D01193">
        <w:rPr>
          <w:rFonts w:ascii="Times New Roman" w:hAnsi="Times New Roman" w:cs="Times New Roman"/>
          <w:b/>
          <w:sz w:val="20"/>
          <w:szCs w:val="20"/>
        </w:rPr>
        <w:t xml:space="preserve">Comprehensive Loss </w:t>
      </w:r>
    </w:p>
    <w:p w14:paraId="5717A561" w14:textId="77777777" w:rsidR="00D01193" w:rsidRDefault="00D01193" w:rsidP="00D01193">
      <w:pPr>
        <w:ind w:left="-567"/>
        <w:jc w:val="left"/>
        <w:rPr>
          <w:rFonts w:ascii="Times New Roman" w:hAnsi="Times New Roman" w:cs="Times New Roman"/>
          <w:sz w:val="20"/>
          <w:szCs w:val="20"/>
        </w:rPr>
      </w:pPr>
      <w:r w:rsidRPr="00567DEC" w:rsidDel="00E22644">
        <w:rPr>
          <w:rFonts w:ascii="Times New Roman" w:hAnsi="Times New Roman" w:cs="Times New Roman"/>
          <w:sz w:val="20"/>
          <w:szCs w:val="20"/>
        </w:rPr>
        <w:t xml:space="preserve"> </w:t>
      </w:r>
      <w:r w:rsidRPr="00567DEC">
        <w:rPr>
          <w:rFonts w:ascii="Times New Roman" w:hAnsi="Times New Roman" w:cs="Times New Roman"/>
          <w:sz w:val="20"/>
          <w:szCs w:val="20"/>
        </w:rPr>
        <w:t xml:space="preserve">Expressed in </w:t>
      </w:r>
      <w:r>
        <w:rPr>
          <w:rFonts w:ascii="Times New Roman" w:hAnsi="Times New Roman" w:cs="Times New Roman"/>
          <w:sz w:val="20"/>
          <w:szCs w:val="20"/>
        </w:rPr>
        <w:t>Canadian</w:t>
      </w:r>
      <w:r w:rsidRPr="00567DEC">
        <w:rPr>
          <w:rFonts w:ascii="Times New Roman" w:hAnsi="Times New Roman" w:cs="Times New Roman"/>
          <w:sz w:val="20"/>
          <w:szCs w:val="20"/>
        </w:rPr>
        <w:t xml:space="preserve"> dollars</w:t>
      </w:r>
    </w:p>
    <w:p w14:paraId="41304E02" w14:textId="77777777" w:rsidR="00D01193" w:rsidRDefault="00D01193" w:rsidP="00D01193">
      <w:pPr>
        <w:ind w:left="-567"/>
        <w:jc w:val="left"/>
        <w:rPr>
          <w:rFonts w:ascii="Times New Roman" w:hAnsi="Times New Roman" w:cs="Times New Roman"/>
          <w:sz w:val="20"/>
          <w:szCs w:val="20"/>
        </w:rPr>
      </w:pPr>
      <w:r>
        <w:rPr>
          <w:rFonts w:ascii="Times New Roman" w:hAnsi="Times New Roman" w:cs="Times New Roman"/>
          <w:sz w:val="20"/>
          <w:szCs w:val="20"/>
        </w:rPr>
        <w:t>Unaudited</w:t>
      </w:r>
    </w:p>
    <w:p w14:paraId="752D7F69" w14:textId="77777777" w:rsidR="00D01193" w:rsidRDefault="00D01193" w:rsidP="00D01193">
      <w:pPr>
        <w:ind w:hanging="540"/>
        <w:rPr>
          <w:rFonts w:ascii="Arial Narrow" w:hAnsi="Arial Narrow"/>
          <w:sz w:val="18"/>
          <w:szCs w:val="18"/>
        </w:rPr>
      </w:pPr>
    </w:p>
    <w:p w14:paraId="20FDE765" w14:textId="77777777" w:rsidR="00782604" w:rsidRDefault="00782604" w:rsidP="00782604">
      <w:pPr>
        <w:ind w:hanging="540"/>
        <w:rPr>
          <w:rFonts w:ascii="Arial Narrow" w:hAnsi="Arial Narrow"/>
          <w:sz w:val="18"/>
          <w:szCs w:val="18"/>
        </w:rPr>
      </w:pPr>
    </w:p>
    <w:tbl>
      <w:tblPr>
        <w:tblpPr w:leftFromText="180" w:rightFromText="180" w:vertAnchor="text" w:horzAnchor="margin" w:tblpXSpec="center" w:tblpY="114"/>
        <w:tblW w:w="10740" w:type="dxa"/>
        <w:tblLayout w:type="fixed"/>
        <w:tblLook w:val="0000" w:firstRow="0" w:lastRow="0" w:firstColumn="0" w:lastColumn="0" w:noHBand="0" w:noVBand="0"/>
      </w:tblPr>
      <w:tblGrid>
        <w:gridCol w:w="4928"/>
        <w:gridCol w:w="1451"/>
        <w:gridCol w:w="1559"/>
        <w:gridCol w:w="1418"/>
        <w:gridCol w:w="1384"/>
      </w:tblGrid>
      <w:tr w:rsidR="00782604" w:rsidRPr="00A73784" w14:paraId="5EC67B05" w14:textId="77777777" w:rsidTr="00782604">
        <w:trPr>
          <w:trHeight w:val="270"/>
        </w:trPr>
        <w:tc>
          <w:tcPr>
            <w:tcW w:w="4928" w:type="dxa"/>
            <w:tcBorders>
              <w:left w:val="nil"/>
              <w:bottom w:val="single" w:sz="4" w:space="0" w:color="auto"/>
              <w:right w:val="nil"/>
            </w:tcBorders>
            <w:vAlign w:val="bottom"/>
          </w:tcPr>
          <w:p w14:paraId="47A2D001" w14:textId="77777777" w:rsidR="00782604" w:rsidRPr="00567DEC" w:rsidRDefault="00782604" w:rsidP="00782604">
            <w:pPr>
              <w:pStyle w:val="TableHeading"/>
              <w:spacing w:line="240" w:lineRule="exact"/>
              <w:ind w:right="144"/>
              <w:rPr>
                <w:b/>
                <w:bCs/>
                <w:sz w:val="20"/>
                <w:szCs w:val="20"/>
              </w:rPr>
            </w:pPr>
          </w:p>
        </w:tc>
        <w:tc>
          <w:tcPr>
            <w:tcW w:w="1451" w:type="dxa"/>
            <w:tcBorders>
              <w:bottom w:val="single" w:sz="4" w:space="0" w:color="auto"/>
            </w:tcBorders>
            <w:shd w:val="clear" w:color="auto" w:fill="auto"/>
          </w:tcPr>
          <w:p w14:paraId="4C1286B0" w14:textId="77777777" w:rsidR="00782604" w:rsidRPr="00A73784" w:rsidRDefault="00782604" w:rsidP="00782604">
            <w:pPr>
              <w:pStyle w:val="TableHeading"/>
              <w:tabs>
                <w:tab w:val="decimal" w:pos="1062"/>
              </w:tabs>
              <w:ind w:right="34"/>
              <w:jc w:val="right"/>
              <w:rPr>
                <w:b/>
                <w:sz w:val="20"/>
                <w:szCs w:val="20"/>
              </w:rPr>
            </w:pPr>
          </w:p>
          <w:p w14:paraId="7DC5DCFC" w14:textId="7B81EDD5" w:rsidR="00782604" w:rsidRPr="00A73784" w:rsidRDefault="00782604" w:rsidP="00782604">
            <w:pPr>
              <w:pStyle w:val="TableHeading"/>
              <w:tabs>
                <w:tab w:val="decimal" w:pos="1062"/>
              </w:tabs>
              <w:ind w:right="34"/>
              <w:jc w:val="right"/>
              <w:rPr>
                <w:b/>
                <w:sz w:val="20"/>
                <w:szCs w:val="20"/>
              </w:rPr>
            </w:pPr>
            <w:r w:rsidRPr="00A73784">
              <w:rPr>
                <w:b/>
                <w:sz w:val="20"/>
                <w:szCs w:val="20"/>
              </w:rPr>
              <w:t xml:space="preserve"> Three months ended September 30, 2020</w:t>
            </w:r>
          </w:p>
        </w:tc>
        <w:tc>
          <w:tcPr>
            <w:tcW w:w="1559" w:type="dxa"/>
            <w:tcBorders>
              <w:bottom w:val="single" w:sz="4" w:space="0" w:color="auto"/>
            </w:tcBorders>
          </w:tcPr>
          <w:p w14:paraId="4D62FE4C" w14:textId="77777777" w:rsidR="00782604" w:rsidRPr="00A73784" w:rsidRDefault="00782604" w:rsidP="00782604">
            <w:pPr>
              <w:pStyle w:val="TableHeading"/>
              <w:tabs>
                <w:tab w:val="decimal" w:pos="1062"/>
              </w:tabs>
              <w:ind w:right="34"/>
              <w:jc w:val="right"/>
              <w:rPr>
                <w:b/>
                <w:sz w:val="20"/>
                <w:szCs w:val="20"/>
              </w:rPr>
            </w:pPr>
          </w:p>
          <w:p w14:paraId="470BDE2F" w14:textId="69C27CB4" w:rsidR="00782604" w:rsidRPr="00A73784" w:rsidRDefault="00782604" w:rsidP="00782604">
            <w:pPr>
              <w:pStyle w:val="TableHeading"/>
              <w:tabs>
                <w:tab w:val="decimal" w:pos="1062"/>
              </w:tabs>
              <w:ind w:right="34"/>
              <w:jc w:val="right"/>
              <w:rPr>
                <w:b/>
                <w:sz w:val="20"/>
                <w:szCs w:val="20"/>
              </w:rPr>
            </w:pPr>
            <w:r w:rsidRPr="00A73784">
              <w:rPr>
                <w:b/>
                <w:sz w:val="20"/>
                <w:szCs w:val="20"/>
              </w:rPr>
              <w:t xml:space="preserve"> Three months ended September 30, 2019</w:t>
            </w:r>
          </w:p>
        </w:tc>
        <w:tc>
          <w:tcPr>
            <w:tcW w:w="1418" w:type="dxa"/>
            <w:tcBorders>
              <w:bottom w:val="single" w:sz="4" w:space="0" w:color="auto"/>
            </w:tcBorders>
            <w:shd w:val="clear" w:color="auto" w:fill="auto"/>
          </w:tcPr>
          <w:p w14:paraId="6A3BDD07" w14:textId="77777777" w:rsidR="00782604" w:rsidRPr="00A73784" w:rsidRDefault="00782604" w:rsidP="00782604">
            <w:pPr>
              <w:pStyle w:val="TableHeading"/>
              <w:tabs>
                <w:tab w:val="decimal" w:pos="1062"/>
              </w:tabs>
              <w:ind w:right="34"/>
              <w:jc w:val="right"/>
              <w:rPr>
                <w:b/>
                <w:sz w:val="20"/>
                <w:szCs w:val="20"/>
              </w:rPr>
            </w:pPr>
          </w:p>
          <w:p w14:paraId="159B47F6" w14:textId="57B91E78" w:rsidR="00782604" w:rsidRPr="00A73784" w:rsidRDefault="00782604" w:rsidP="00782604">
            <w:pPr>
              <w:pStyle w:val="TableHeading"/>
              <w:tabs>
                <w:tab w:val="decimal" w:pos="1062"/>
              </w:tabs>
              <w:ind w:right="34"/>
              <w:jc w:val="right"/>
              <w:rPr>
                <w:b/>
                <w:sz w:val="20"/>
                <w:szCs w:val="20"/>
              </w:rPr>
            </w:pPr>
            <w:r w:rsidRPr="00A73784">
              <w:rPr>
                <w:b/>
                <w:sz w:val="20"/>
                <w:szCs w:val="20"/>
              </w:rPr>
              <w:t>Nine months ended September 30, 2020</w:t>
            </w:r>
          </w:p>
        </w:tc>
        <w:tc>
          <w:tcPr>
            <w:tcW w:w="1384" w:type="dxa"/>
            <w:tcBorders>
              <w:bottom w:val="single" w:sz="4" w:space="0" w:color="auto"/>
            </w:tcBorders>
          </w:tcPr>
          <w:p w14:paraId="0ABE4C88" w14:textId="77777777" w:rsidR="00782604" w:rsidRPr="00A73784" w:rsidRDefault="00782604" w:rsidP="00782604">
            <w:pPr>
              <w:pStyle w:val="TableHeading"/>
              <w:tabs>
                <w:tab w:val="decimal" w:pos="1062"/>
              </w:tabs>
              <w:ind w:right="34"/>
              <w:jc w:val="right"/>
              <w:rPr>
                <w:b/>
                <w:sz w:val="20"/>
                <w:szCs w:val="20"/>
              </w:rPr>
            </w:pPr>
          </w:p>
          <w:p w14:paraId="236A12D9" w14:textId="418AC1F7" w:rsidR="00782604" w:rsidRPr="00A73784" w:rsidRDefault="00782604" w:rsidP="00782604">
            <w:pPr>
              <w:pStyle w:val="TableHeading"/>
              <w:tabs>
                <w:tab w:val="decimal" w:pos="1062"/>
              </w:tabs>
              <w:ind w:right="34"/>
              <w:jc w:val="right"/>
              <w:rPr>
                <w:b/>
                <w:sz w:val="20"/>
                <w:szCs w:val="20"/>
              </w:rPr>
            </w:pPr>
            <w:r w:rsidRPr="00A73784">
              <w:rPr>
                <w:b/>
                <w:sz w:val="20"/>
                <w:szCs w:val="20"/>
              </w:rPr>
              <w:t>Nine months ended September 30, 2019</w:t>
            </w:r>
          </w:p>
        </w:tc>
      </w:tr>
      <w:tr w:rsidR="00782604" w:rsidRPr="00A73784" w14:paraId="42DEE30E" w14:textId="77777777" w:rsidTr="00782604">
        <w:trPr>
          <w:trHeight w:val="70"/>
        </w:trPr>
        <w:tc>
          <w:tcPr>
            <w:tcW w:w="4928" w:type="dxa"/>
            <w:tcBorders>
              <w:top w:val="single" w:sz="4" w:space="0" w:color="auto"/>
              <w:left w:val="nil"/>
              <w:bottom w:val="single" w:sz="4" w:space="0" w:color="auto"/>
              <w:right w:val="nil"/>
            </w:tcBorders>
            <w:vAlign w:val="bottom"/>
          </w:tcPr>
          <w:p w14:paraId="7F6A6846" w14:textId="77777777" w:rsidR="00782604" w:rsidRPr="00A73784" w:rsidRDefault="00782604" w:rsidP="00782604">
            <w:pPr>
              <w:pStyle w:val="TableFigures"/>
              <w:tabs>
                <w:tab w:val="decimal" w:pos="0"/>
              </w:tabs>
              <w:spacing w:line="240" w:lineRule="exact"/>
              <w:ind w:left="-675" w:firstLine="675"/>
              <w:rPr>
                <w:b/>
                <w:bCs/>
                <w:sz w:val="20"/>
                <w:szCs w:val="20"/>
              </w:rPr>
            </w:pPr>
          </w:p>
        </w:tc>
        <w:tc>
          <w:tcPr>
            <w:tcW w:w="1451" w:type="dxa"/>
            <w:tcBorders>
              <w:top w:val="single" w:sz="4" w:space="0" w:color="auto"/>
              <w:left w:val="nil"/>
              <w:bottom w:val="single" w:sz="4" w:space="0" w:color="auto"/>
              <w:right w:val="nil"/>
            </w:tcBorders>
            <w:shd w:val="clear" w:color="auto" w:fill="auto"/>
          </w:tcPr>
          <w:p w14:paraId="302F3021" w14:textId="77777777" w:rsidR="00782604" w:rsidRPr="00A73784" w:rsidRDefault="00782604" w:rsidP="00782604">
            <w:pPr>
              <w:pStyle w:val="TableFigures"/>
              <w:tabs>
                <w:tab w:val="decimal" w:pos="1062"/>
              </w:tabs>
              <w:ind w:right="34"/>
              <w:jc w:val="right"/>
              <w:rPr>
                <w:color w:val="000000"/>
                <w:sz w:val="20"/>
                <w:szCs w:val="20"/>
              </w:rPr>
            </w:pPr>
            <w:r w:rsidRPr="00A73784">
              <w:rPr>
                <w:color w:val="000000"/>
                <w:sz w:val="20"/>
                <w:szCs w:val="20"/>
              </w:rPr>
              <w:t>$</w:t>
            </w:r>
          </w:p>
        </w:tc>
        <w:tc>
          <w:tcPr>
            <w:tcW w:w="1559" w:type="dxa"/>
            <w:tcBorders>
              <w:top w:val="single" w:sz="4" w:space="0" w:color="auto"/>
              <w:left w:val="nil"/>
              <w:bottom w:val="single" w:sz="4" w:space="0" w:color="auto"/>
              <w:right w:val="nil"/>
            </w:tcBorders>
          </w:tcPr>
          <w:p w14:paraId="12E08007" w14:textId="6536F016" w:rsidR="00782604" w:rsidRPr="00A73784" w:rsidRDefault="00782604" w:rsidP="00782604">
            <w:pPr>
              <w:pStyle w:val="TableFigures"/>
              <w:tabs>
                <w:tab w:val="decimal" w:pos="1062"/>
              </w:tabs>
              <w:ind w:right="34"/>
              <w:jc w:val="right"/>
              <w:rPr>
                <w:color w:val="000000"/>
                <w:sz w:val="20"/>
                <w:szCs w:val="20"/>
              </w:rPr>
            </w:pPr>
            <w:r w:rsidRPr="00A73784">
              <w:rPr>
                <w:color w:val="000000"/>
                <w:sz w:val="20"/>
                <w:szCs w:val="20"/>
              </w:rPr>
              <w:t>$</w:t>
            </w:r>
          </w:p>
        </w:tc>
        <w:tc>
          <w:tcPr>
            <w:tcW w:w="1418" w:type="dxa"/>
            <w:tcBorders>
              <w:top w:val="single" w:sz="4" w:space="0" w:color="auto"/>
              <w:left w:val="nil"/>
              <w:bottom w:val="single" w:sz="4" w:space="0" w:color="auto"/>
              <w:right w:val="nil"/>
            </w:tcBorders>
            <w:shd w:val="clear" w:color="auto" w:fill="auto"/>
          </w:tcPr>
          <w:p w14:paraId="0E481C74" w14:textId="77777777" w:rsidR="00782604" w:rsidRPr="00A73784" w:rsidRDefault="00782604" w:rsidP="00782604">
            <w:pPr>
              <w:pStyle w:val="TableFigures"/>
              <w:tabs>
                <w:tab w:val="decimal" w:pos="1062"/>
              </w:tabs>
              <w:ind w:right="34"/>
              <w:jc w:val="right"/>
              <w:rPr>
                <w:color w:val="000000"/>
                <w:sz w:val="20"/>
                <w:szCs w:val="20"/>
              </w:rPr>
            </w:pPr>
            <w:r w:rsidRPr="00A73784">
              <w:rPr>
                <w:color w:val="000000"/>
                <w:sz w:val="20"/>
                <w:szCs w:val="20"/>
              </w:rPr>
              <w:t>$</w:t>
            </w:r>
          </w:p>
        </w:tc>
        <w:tc>
          <w:tcPr>
            <w:tcW w:w="1384" w:type="dxa"/>
            <w:tcBorders>
              <w:top w:val="single" w:sz="4" w:space="0" w:color="auto"/>
              <w:bottom w:val="single" w:sz="4" w:space="0" w:color="auto"/>
            </w:tcBorders>
          </w:tcPr>
          <w:p w14:paraId="41E2E343" w14:textId="0340024B" w:rsidR="00782604" w:rsidRPr="00A73784" w:rsidRDefault="00782604" w:rsidP="00782604">
            <w:pPr>
              <w:pStyle w:val="TableFigures"/>
              <w:tabs>
                <w:tab w:val="decimal" w:pos="1062"/>
              </w:tabs>
              <w:ind w:right="34"/>
              <w:jc w:val="right"/>
              <w:rPr>
                <w:color w:val="000000"/>
                <w:sz w:val="20"/>
                <w:szCs w:val="20"/>
              </w:rPr>
            </w:pPr>
            <w:r w:rsidRPr="00A73784">
              <w:rPr>
                <w:color w:val="000000"/>
                <w:sz w:val="20"/>
                <w:szCs w:val="20"/>
              </w:rPr>
              <w:t>$</w:t>
            </w:r>
          </w:p>
        </w:tc>
      </w:tr>
      <w:tr w:rsidR="00782604" w:rsidRPr="00A73784" w14:paraId="3957836D" w14:textId="77777777" w:rsidTr="00782604">
        <w:trPr>
          <w:trHeight w:val="439"/>
        </w:trPr>
        <w:tc>
          <w:tcPr>
            <w:tcW w:w="4928" w:type="dxa"/>
            <w:tcBorders>
              <w:top w:val="single" w:sz="4" w:space="0" w:color="auto"/>
              <w:left w:val="nil"/>
              <w:bottom w:val="single" w:sz="4" w:space="0" w:color="auto"/>
              <w:right w:val="nil"/>
            </w:tcBorders>
            <w:vAlign w:val="bottom"/>
          </w:tcPr>
          <w:p w14:paraId="7BB961D4" w14:textId="77777777" w:rsidR="00782604" w:rsidRPr="00A73784" w:rsidRDefault="00782604" w:rsidP="00782604">
            <w:pPr>
              <w:pStyle w:val="TableFigures"/>
              <w:spacing w:line="240" w:lineRule="exact"/>
              <w:ind w:left="342" w:hanging="308"/>
              <w:rPr>
                <w:b/>
                <w:bCs/>
                <w:sz w:val="20"/>
                <w:szCs w:val="20"/>
              </w:rPr>
            </w:pPr>
            <w:r w:rsidRPr="00A73784">
              <w:rPr>
                <w:b/>
                <w:bCs/>
                <w:color w:val="000000"/>
                <w:sz w:val="20"/>
                <w:szCs w:val="20"/>
              </w:rPr>
              <w:t>Net income (loss) for the period</w:t>
            </w:r>
          </w:p>
        </w:tc>
        <w:tc>
          <w:tcPr>
            <w:tcW w:w="1451" w:type="dxa"/>
            <w:tcBorders>
              <w:top w:val="single" w:sz="4" w:space="0" w:color="auto"/>
              <w:left w:val="nil"/>
              <w:bottom w:val="single" w:sz="4" w:space="0" w:color="auto"/>
              <w:right w:val="nil"/>
            </w:tcBorders>
            <w:shd w:val="clear" w:color="auto" w:fill="auto"/>
            <w:vAlign w:val="bottom"/>
          </w:tcPr>
          <w:p w14:paraId="11EB08BD" w14:textId="17F58682" w:rsidR="00782604" w:rsidRPr="00A73784" w:rsidRDefault="0034015D" w:rsidP="00782604">
            <w:pPr>
              <w:tabs>
                <w:tab w:val="decimal" w:pos="1152"/>
              </w:tabs>
              <w:ind w:right="34"/>
              <w:jc w:val="right"/>
              <w:rPr>
                <w:rFonts w:ascii="Times New Roman" w:hAnsi="Times New Roman" w:cs="Times New Roman"/>
                <w:sz w:val="20"/>
                <w:szCs w:val="20"/>
              </w:rPr>
            </w:pPr>
            <w:r w:rsidRPr="00A73784">
              <w:rPr>
                <w:rFonts w:ascii="Times New Roman" w:hAnsi="Times New Roman" w:cs="Times New Roman"/>
                <w:sz w:val="20"/>
                <w:szCs w:val="20"/>
              </w:rPr>
              <w:t>(34,169)</w:t>
            </w:r>
          </w:p>
        </w:tc>
        <w:tc>
          <w:tcPr>
            <w:tcW w:w="1559" w:type="dxa"/>
            <w:tcBorders>
              <w:top w:val="single" w:sz="4" w:space="0" w:color="auto"/>
              <w:left w:val="nil"/>
              <w:bottom w:val="single" w:sz="4" w:space="0" w:color="auto"/>
              <w:right w:val="nil"/>
            </w:tcBorders>
            <w:vAlign w:val="bottom"/>
          </w:tcPr>
          <w:p w14:paraId="0B030979" w14:textId="07A56F03" w:rsidR="00782604" w:rsidRPr="00A73784" w:rsidRDefault="00782604" w:rsidP="00782604">
            <w:pPr>
              <w:tabs>
                <w:tab w:val="decimal" w:pos="1152"/>
              </w:tabs>
              <w:ind w:right="34"/>
              <w:jc w:val="right"/>
              <w:rPr>
                <w:rFonts w:ascii="Times New Roman" w:hAnsi="Times New Roman" w:cs="Times New Roman"/>
                <w:sz w:val="20"/>
                <w:szCs w:val="20"/>
              </w:rPr>
            </w:pPr>
            <w:r w:rsidRPr="00A73784">
              <w:rPr>
                <w:rFonts w:ascii="Times New Roman" w:hAnsi="Times New Roman" w:cs="Times New Roman"/>
                <w:sz w:val="20"/>
                <w:szCs w:val="20"/>
              </w:rPr>
              <w:t>25,343</w:t>
            </w:r>
          </w:p>
        </w:tc>
        <w:tc>
          <w:tcPr>
            <w:tcW w:w="1418" w:type="dxa"/>
            <w:tcBorders>
              <w:top w:val="single" w:sz="4" w:space="0" w:color="auto"/>
              <w:left w:val="nil"/>
              <w:bottom w:val="single" w:sz="4" w:space="0" w:color="auto"/>
              <w:right w:val="nil"/>
            </w:tcBorders>
            <w:shd w:val="clear" w:color="auto" w:fill="auto"/>
            <w:vAlign w:val="bottom"/>
          </w:tcPr>
          <w:p w14:paraId="21B85F13" w14:textId="09265CEF" w:rsidR="00782604" w:rsidRPr="00A73784" w:rsidRDefault="00782604" w:rsidP="00782604">
            <w:pPr>
              <w:tabs>
                <w:tab w:val="decimal" w:pos="1152"/>
              </w:tabs>
              <w:ind w:right="34"/>
              <w:jc w:val="right"/>
              <w:rPr>
                <w:rFonts w:ascii="Times New Roman" w:hAnsi="Times New Roman" w:cs="Times New Roman"/>
                <w:sz w:val="20"/>
                <w:szCs w:val="20"/>
              </w:rPr>
            </w:pPr>
            <w:r w:rsidRPr="00A73784">
              <w:rPr>
                <w:rFonts w:ascii="Times New Roman" w:hAnsi="Times New Roman" w:cs="Times New Roman"/>
                <w:sz w:val="20"/>
                <w:szCs w:val="20"/>
              </w:rPr>
              <w:t>(</w:t>
            </w:r>
            <w:r w:rsidR="0034015D" w:rsidRPr="00A73784">
              <w:rPr>
                <w:rFonts w:ascii="Times New Roman" w:hAnsi="Times New Roman" w:cs="Times New Roman"/>
                <w:sz w:val="20"/>
                <w:szCs w:val="20"/>
              </w:rPr>
              <w:t>85,712</w:t>
            </w:r>
            <w:r w:rsidRPr="00A73784">
              <w:rPr>
                <w:rFonts w:ascii="Times New Roman" w:hAnsi="Times New Roman" w:cs="Times New Roman"/>
                <w:sz w:val="20"/>
                <w:szCs w:val="20"/>
              </w:rPr>
              <w:t>)</w:t>
            </w:r>
          </w:p>
        </w:tc>
        <w:tc>
          <w:tcPr>
            <w:tcW w:w="1384" w:type="dxa"/>
            <w:tcBorders>
              <w:top w:val="single" w:sz="4" w:space="0" w:color="auto"/>
              <w:bottom w:val="single" w:sz="4" w:space="0" w:color="auto"/>
            </w:tcBorders>
            <w:vAlign w:val="bottom"/>
          </w:tcPr>
          <w:p w14:paraId="6F79A217" w14:textId="49A49764" w:rsidR="00782604" w:rsidRPr="00A73784" w:rsidRDefault="00782604" w:rsidP="00782604">
            <w:pPr>
              <w:tabs>
                <w:tab w:val="decimal" w:pos="1152"/>
              </w:tabs>
              <w:ind w:right="34"/>
              <w:jc w:val="right"/>
              <w:rPr>
                <w:rFonts w:ascii="Times New Roman" w:hAnsi="Times New Roman" w:cs="Times New Roman"/>
                <w:sz w:val="20"/>
                <w:szCs w:val="20"/>
              </w:rPr>
            </w:pPr>
            <w:r w:rsidRPr="00A73784">
              <w:rPr>
                <w:rFonts w:ascii="Times New Roman" w:hAnsi="Times New Roman" w:cs="Times New Roman"/>
                <w:sz w:val="20"/>
                <w:szCs w:val="20"/>
              </w:rPr>
              <w:t>(387,047)</w:t>
            </w:r>
          </w:p>
        </w:tc>
      </w:tr>
      <w:tr w:rsidR="00782604" w:rsidRPr="00A73784" w14:paraId="68979ABF" w14:textId="77777777" w:rsidTr="00782604">
        <w:trPr>
          <w:trHeight w:val="439"/>
        </w:trPr>
        <w:tc>
          <w:tcPr>
            <w:tcW w:w="4928" w:type="dxa"/>
            <w:tcBorders>
              <w:top w:val="single" w:sz="4" w:space="0" w:color="auto"/>
              <w:left w:val="nil"/>
              <w:right w:val="nil"/>
            </w:tcBorders>
            <w:vAlign w:val="bottom"/>
          </w:tcPr>
          <w:p w14:paraId="6D59CA8E" w14:textId="77777777" w:rsidR="00782604" w:rsidRPr="00A73784" w:rsidRDefault="00782604" w:rsidP="00782604">
            <w:pPr>
              <w:pStyle w:val="TableFigures"/>
              <w:spacing w:line="240" w:lineRule="exact"/>
              <w:ind w:left="342" w:hanging="308"/>
              <w:rPr>
                <w:b/>
                <w:bCs/>
                <w:color w:val="000000"/>
                <w:sz w:val="20"/>
                <w:szCs w:val="20"/>
              </w:rPr>
            </w:pPr>
            <w:r w:rsidRPr="00A73784">
              <w:rPr>
                <w:b/>
                <w:bCs/>
                <w:color w:val="000000"/>
                <w:sz w:val="20"/>
                <w:szCs w:val="20"/>
              </w:rPr>
              <w:t xml:space="preserve">Other comprehensive income (loss) </w:t>
            </w:r>
          </w:p>
        </w:tc>
        <w:tc>
          <w:tcPr>
            <w:tcW w:w="1451" w:type="dxa"/>
            <w:tcBorders>
              <w:top w:val="single" w:sz="4" w:space="0" w:color="auto"/>
              <w:left w:val="nil"/>
              <w:right w:val="nil"/>
            </w:tcBorders>
            <w:shd w:val="clear" w:color="auto" w:fill="auto"/>
            <w:vAlign w:val="bottom"/>
          </w:tcPr>
          <w:p w14:paraId="28BCA140" w14:textId="77777777" w:rsidR="00782604" w:rsidRPr="00A73784" w:rsidRDefault="00782604" w:rsidP="00782604">
            <w:pPr>
              <w:tabs>
                <w:tab w:val="decimal" w:pos="1152"/>
              </w:tabs>
              <w:ind w:right="34"/>
              <w:jc w:val="right"/>
              <w:rPr>
                <w:rFonts w:ascii="Times New Roman" w:hAnsi="Times New Roman" w:cs="Times New Roman"/>
                <w:sz w:val="20"/>
                <w:szCs w:val="20"/>
              </w:rPr>
            </w:pPr>
          </w:p>
        </w:tc>
        <w:tc>
          <w:tcPr>
            <w:tcW w:w="1559" w:type="dxa"/>
            <w:tcBorders>
              <w:top w:val="single" w:sz="4" w:space="0" w:color="auto"/>
              <w:left w:val="nil"/>
              <w:right w:val="nil"/>
            </w:tcBorders>
            <w:vAlign w:val="bottom"/>
          </w:tcPr>
          <w:p w14:paraId="24D8D045" w14:textId="77777777" w:rsidR="00782604" w:rsidRPr="00A73784" w:rsidRDefault="00782604" w:rsidP="00782604">
            <w:pPr>
              <w:tabs>
                <w:tab w:val="decimal" w:pos="1152"/>
              </w:tabs>
              <w:ind w:right="34"/>
              <w:jc w:val="right"/>
              <w:rPr>
                <w:rFonts w:ascii="Times New Roman" w:hAnsi="Times New Roman" w:cs="Times New Roman"/>
                <w:sz w:val="20"/>
                <w:szCs w:val="20"/>
              </w:rPr>
            </w:pPr>
          </w:p>
        </w:tc>
        <w:tc>
          <w:tcPr>
            <w:tcW w:w="1418" w:type="dxa"/>
            <w:tcBorders>
              <w:top w:val="single" w:sz="4" w:space="0" w:color="auto"/>
              <w:left w:val="nil"/>
              <w:right w:val="nil"/>
            </w:tcBorders>
            <w:shd w:val="clear" w:color="auto" w:fill="auto"/>
            <w:vAlign w:val="bottom"/>
          </w:tcPr>
          <w:p w14:paraId="1FADB6D0" w14:textId="77777777" w:rsidR="00782604" w:rsidRPr="00A73784" w:rsidRDefault="00782604" w:rsidP="00782604">
            <w:pPr>
              <w:tabs>
                <w:tab w:val="decimal" w:pos="1152"/>
              </w:tabs>
              <w:ind w:right="34"/>
              <w:jc w:val="right"/>
              <w:rPr>
                <w:rFonts w:ascii="Times New Roman" w:hAnsi="Times New Roman" w:cs="Times New Roman"/>
                <w:sz w:val="20"/>
                <w:szCs w:val="20"/>
              </w:rPr>
            </w:pPr>
          </w:p>
        </w:tc>
        <w:tc>
          <w:tcPr>
            <w:tcW w:w="1384" w:type="dxa"/>
            <w:tcBorders>
              <w:top w:val="single" w:sz="4" w:space="0" w:color="auto"/>
            </w:tcBorders>
            <w:vAlign w:val="bottom"/>
          </w:tcPr>
          <w:p w14:paraId="11306690" w14:textId="77777777" w:rsidR="00782604" w:rsidRPr="00A73784" w:rsidRDefault="00782604" w:rsidP="00782604">
            <w:pPr>
              <w:tabs>
                <w:tab w:val="decimal" w:pos="1152"/>
              </w:tabs>
              <w:ind w:right="34"/>
              <w:jc w:val="right"/>
              <w:rPr>
                <w:rFonts w:ascii="Times New Roman" w:hAnsi="Times New Roman" w:cs="Times New Roman"/>
                <w:sz w:val="20"/>
                <w:szCs w:val="20"/>
              </w:rPr>
            </w:pPr>
          </w:p>
        </w:tc>
      </w:tr>
      <w:tr w:rsidR="00782604" w:rsidRPr="00A73784" w14:paraId="6FB95E62" w14:textId="77777777" w:rsidTr="00782604">
        <w:trPr>
          <w:trHeight w:val="270"/>
        </w:trPr>
        <w:tc>
          <w:tcPr>
            <w:tcW w:w="4928" w:type="dxa"/>
            <w:tcBorders>
              <w:left w:val="nil"/>
              <w:bottom w:val="single" w:sz="4" w:space="0" w:color="auto"/>
              <w:right w:val="nil"/>
            </w:tcBorders>
            <w:vAlign w:val="bottom"/>
          </w:tcPr>
          <w:p w14:paraId="1B18890D" w14:textId="77777777" w:rsidR="00782604" w:rsidRPr="00A73784" w:rsidRDefault="00782604" w:rsidP="00782604">
            <w:pPr>
              <w:pStyle w:val="TableFigures"/>
              <w:spacing w:line="240" w:lineRule="exact"/>
              <w:ind w:left="342" w:hanging="180"/>
              <w:rPr>
                <w:bCs/>
                <w:color w:val="000000"/>
                <w:sz w:val="20"/>
                <w:szCs w:val="20"/>
              </w:rPr>
            </w:pPr>
            <w:r w:rsidRPr="00A73784">
              <w:rPr>
                <w:bCs/>
                <w:color w:val="000000"/>
                <w:sz w:val="20"/>
                <w:szCs w:val="20"/>
              </w:rPr>
              <w:t xml:space="preserve">Foreign exchange gain (loss) on translating </w:t>
            </w:r>
          </w:p>
          <w:p w14:paraId="174E6E46" w14:textId="77777777" w:rsidR="00782604" w:rsidRPr="00A73784" w:rsidRDefault="00782604" w:rsidP="00782604">
            <w:pPr>
              <w:pStyle w:val="TableFigures"/>
              <w:spacing w:line="240" w:lineRule="exact"/>
              <w:ind w:left="342" w:hanging="180"/>
              <w:rPr>
                <w:bCs/>
                <w:color w:val="000000"/>
                <w:sz w:val="20"/>
                <w:szCs w:val="20"/>
              </w:rPr>
            </w:pPr>
            <w:r w:rsidRPr="00A73784">
              <w:rPr>
                <w:bCs/>
                <w:color w:val="000000"/>
                <w:sz w:val="20"/>
                <w:szCs w:val="20"/>
              </w:rPr>
              <w:t xml:space="preserve">   foreign operations</w:t>
            </w:r>
          </w:p>
        </w:tc>
        <w:tc>
          <w:tcPr>
            <w:tcW w:w="1451" w:type="dxa"/>
            <w:tcBorders>
              <w:left w:val="nil"/>
              <w:bottom w:val="single" w:sz="4" w:space="0" w:color="auto"/>
              <w:right w:val="nil"/>
            </w:tcBorders>
            <w:shd w:val="clear" w:color="auto" w:fill="auto"/>
            <w:vAlign w:val="bottom"/>
          </w:tcPr>
          <w:p w14:paraId="36E92FE6" w14:textId="757ECDBA" w:rsidR="00782604" w:rsidRPr="00A73784" w:rsidRDefault="00782604" w:rsidP="00782604">
            <w:pPr>
              <w:tabs>
                <w:tab w:val="decimal" w:pos="1152"/>
              </w:tabs>
              <w:ind w:right="34"/>
              <w:jc w:val="right"/>
              <w:rPr>
                <w:rFonts w:ascii="Times New Roman" w:hAnsi="Times New Roman" w:cs="Times New Roman"/>
                <w:sz w:val="20"/>
                <w:szCs w:val="20"/>
              </w:rPr>
            </w:pPr>
            <w:r w:rsidRPr="00A73784">
              <w:rPr>
                <w:rFonts w:ascii="Times New Roman" w:hAnsi="Times New Roman" w:cs="Times New Roman"/>
                <w:sz w:val="20"/>
                <w:szCs w:val="20"/>
              </w:rPr>
              <w:t>-</w:t>
            </w:r>
          </w:p>
        </w:tc>
        <w:tc>
          <w:tcPr>
            <w:tcW w:w="1559" w:type="dxa"/>
            <w:tcBorders>
              <w:left w:val="nil"/>
              <w:bottom w:val="single" w:sz="4" w:space="0" w:color="auto"/>
              <w:right w:val="nil"/>
            </w:tcBorders>
            <w:vAlign w:val="bottom"/>
          </w:tcPr>
          <w:p w14:paraId="133119D6" w14:textId="70A07298" w:rsidR="00782604" w:rsidRPr="00A73784" w:rsidRDefault="00782604" w:rsidP="00782604">
            <w:pPr>
              <w:tabs>
                <w:tab w:val="decimal" w:pos="1152"/>
              </w:tabs>
              <w:ind w:right="34"/>
              <w:jc w:val="right"/>
              <w:rPr>
                <w:rFonts w:ascii="Times New Roman" w:hAnsi="Times New Roman" w:cs="Times New Roman"/>
                <w:sz w:val="20"/>
                <w:szCs w:val="20"/>
              </w:rPr>
            </w:pPr>
            <w:r w:rsidRPr="00A73784">
              <w:rPr>
                <w:rFonts w:ascii="Times New Roman" w:hAnsi="Times New Roman" w:cs="Times New Roman"/>
                <w:sz w:val="20"/>
                <w:szCs w:val="20"/>
              </w:rPr>
              <w:t>7,611</w:t>
            </w:r>
          </w:p>
        </w:tc>
        <w:tc>
          <w:tcPr>
            <w:tcW w:w="1418" w:type="dxa"/>
            <w:tcBorders>
              <w:left w:val="nil"/>
              <w:bottom w:val="single" w:sz="4" w:space="0" w:color="auto"/>
              <w:right w:val="nil"/>
            </w:tcBorders>
            <w:shd w:val="clear" w:color="auto" w:fill="auto"/>
            <w:vAlign w:val="bottom"/>
          </w:tcPr>
          <w:p w14:paraId="54B703E9" w14:textId="5A7B7BE2" w:rsidR="00782604" w:rsidRPr="00A73784" w:rsidRDefault="00782604" w:rsidP="00782604">
            <w:pPr>
              <w:tabs>
                <w:tab w:val="decimal" w:pos="1152"/>
              </w:tabs>
              <w:ind w:right="34"/>
              <w:jc w:val="right"/>
              <w:rPr>
                <w:rFonts w:ascii="Times New Roman" w:hAnsi="Times New Roman" w:cs="Times New Roman"/>
                <w:sz w:val="20"/>
                <w:szCs w:val="20"/>
              </w:rPr>
            </w:pPr>
            <w:r w:rsidRPr="00A73784">
              <w:rPr>
                <w:rFonts w:ascii="Times New Roman" w:hAnsi="Times New Roman" w:cs="Times New Roman"/>
                <w:sz w:val="20"/>
                <w:szCs w:val="20"/>
              </w:rPr>
              <w:t>-</w:t>
            </w:r>
          </w:p>
        </w:tc>
        <w:tc>
          <w:tcPr>
            <w:tcW w:w="1384" w:type="dxa"/>
            <w:tcBorders>
              <w:bottom w:val="single" w:sz="4" w:space="0" w:color="auto"/>
            </w:tcBorders>
            <w:vAlign w:val="bottom"/>
          </w:tcPr>
          <w:p w14:paraId="62938B40" w14:textId="4A50AE3F" w:rsidR="00782604" w:rsidRPr="00A73784" w:rsidRDefault="00782604" w:rsidP="00782604">
            <w:pPr>
              <w:tabs>
                <w:tab w:val="decimal" w:pos="1152"/>
              </w:tabs>
              <w:ind w:right="34"/>
              <w:jc w:val="right"/>
              <w:rPr>
                <w:rFonts w:ascii="Times New Roman" w:hAnsi="Times New Roman" w:cs="Times New Roman"/>
                <w:sz w:val="20"/>
                <w:szCs w:val="20"/>
              </w:rPr>
            </w:pPr>
            <w:r w:rsidRPr="00A73784">
              <w:rPr>
                <w:rFonts w:ascii="Times New Roman" w:hAnsi="Times New Roman" w:cs="Times New Roman"/>
                <w:sz w:val="20"/>
                <w:szCs w:val="20"/>
              </w:rPr>
              <w:t>21,660</w:t>
            </w:r>
          </w:p>
        </w:tc>
      </w:tr>
      <w:tr w:rsidR="00782604" w:rsidRPr="00A73784" w14:paraId="1145DF79" w14:textId="77777777" w:rsidTr="00782604">
        <w:trPr>
          <w:trHeight w:val="219"/>
        </w:trPr>
        <w:tc>
          <w:tcPr>
            <w:tcW w:w="4928" w:type="dxa"/>
            <w:tcBorders>
              <w:top w:val="single" w:sz="4" w:space="0" w:color="auto"/>
              <w:left w:val="nil"/>
              <w:right w:val="nil"/>
            </w:tcBorders>
            <w:vAlign w:val="bottom"/>
          </w:tcPr>
          <w:p w14:paraId="3566B68F" w14:textId="77777777" w:rsidR="00782604" w:rsidRPr="00A73784" w:rsidRDefault="00782604" w:rsidP="00782604">
            <w:pPr>
              <w:pStyle w:val="TableFigures"/>
              <w:spacing w:line="240" w:lineRule="exact"/>
              <w:ind w:left="342" w:hanging="308"/>
              <w:rPr>
                <w:b/>
                <w:bCs/>
                <w:color w:val="000000"/>
                <w:sz w:val="20"/>
                <w:szCs w:val="20"/>
              </w:rPr>
            </w:pPr>
          </w:p>
        </w:tc>
        <w:tc>
          <w:tcPr>
            <w:tcW w:w="1451" w:type="dxa"/>
            <w:tcBorders>
              <w:top w:val="single" w:sz="4" w:space="0" w:color="auto"/>
              <w:left w:val="nil"/>
              <w:right w:val="nil"/>
            </w:tcBorders>
            <w:shd w:val="clear" w:color="auto" w:fill="auto"/>
            <w:vAlign w:val="bottom"/>
          </w:tcPr>
          <w:p w14:paraId="40766796" w14:textId="77777777" w:rsidR="00782604" w:rsidRPr="00A73784" w:rsidRDefault="00782604" w:rsidP="00782604">
            <w:pPr>
              <w:tabs>
                <w:tab w:val="decimal" w:pos="1152"/>
              </w:tabs>
              <w:ind w:right="34"/>
              <w:jc w:val="right"/>
              <w:rPr>
                <w:rFonts w:ascii="Times New Roman" w:hAnsi="Times New Roman" w:cs="Times New Roman"/>
                <w:sz w:val="20"/>
                <w:szCs w:val="20"/>
              </w:rPr>
            </w:pPr>
          </w:p>
        </w:tc>
        <w:tc>
          <w:tcPr>
            <w:tcW w:w="1559" w:type="dxa"/>
            <w:tcBorders>
              <w:top w:val="single" w:sz="4" w:space="0" w:color="auto"/>
              <w:left w:val="nil"/>
              <w:right w:val="nil"/>
            </w:tcBorders>
            <w:vAlign w:val="bottom"/>
          </w:tcPr>
          <w:p w14:paraId="18CEDA0D" w14:textId="77777777" w:rsidR="00782604" w:rsidRPr="00A73784" w:rsidRDefault="00782604" w:rsidP="00782604">
            <w:pPr>
              <w:tabs>
                <w:tab w:val="decimal" w:pos="1152"/>
              </w:tabs>
              <w:ind w:right="34"/>
              <w:jc w:val="right"/>
              <w:rPr>
                <w:rFonts w:ascii="Times New Roman" w:hAnsi="Times New Roman" w:cs="Times New Roman"/>
                <w:sz w:val="20"/>
                <w:szCs w:val="20"/>
              </w:rPr>
            </w:pPr>
          </w:p>
        </w:tc>
        <w:tc>
          <w:tcPr>
            <w:tcW w:w="1418" w:type="dxa"/>
            <w:tcBorders>
              <w:top w:val="single" w:sz="4" w:space="0" w:color="auto"/>
              <w:left w:val="nil"/>
              <w:right w:val="nil"/>
            </w:tcBorders>
            <w:shd w:val="clear" w:color="auto" w:fill="auto"/>
            <w:vAlign w:val="bottom"/>
          </w:tcPr>
          <w:p w14:paraId="164087DB" w14:textId="77777777" w:rsidR="00782604" w:rsidRPr="00A73784" w:rsidRDefault="00782604" w:rsidP="00782604">
            <w:pPr>
              <w:tabs>
                <w:tab w:val="decimal" w:pos="1152"/>
              </w:tabs>
              <w:ind w:right="34"/>
              <w:jc w:val="right"/>
              <w:rPr>
                <w:rFonts w:ascii="Times New Roman" w:hAnsi="Times New Roman" w:cs="Times New Roman"/>
                <w:sz w:val="20"/>
                <w:szCs w:val="20"/>
              </w:rPr>
            </w:pPr>
          </w:p>
        </w:tc>
        <w:tc>
          <w:tcPr>
            <w:tcW w:w="1384" w:type="dxa"/>
            <w:tcBorders>
              <w:top w:val="single" w:sz="4" w:space="0" w:color="auto"/>
            </w:tcBorders>
            <w:vAlign w:val="bottom"/>
          </w:tcPr>
          <w:p w14:paraId="517CBC9E" w14:textId="77777777" w:rsidR="00782604" w:rsidRPr="00A73784" w:rsidRDefault="00782604" w:rsidP="00782604">
            <w:pPr>
              <w:tabs>
                <w:tab w:val="decimal" w:pos="1152"/>
              </w:tabs>
              <w:ind w:right="34"/>
              <w:jc w:val="right"/>
              <w:rPr>
                <w:rFonts w:ascii="Times New Roman" w:hAnsi="Times New Roman" w:cs="Times New Roman"/>
                <w:sz w:val="20"/>
                <w:szCs w:val="20"/>
              </w:rPr>
            </w:pPr>
          </w:p>
        </w:tc>
      </w:tr>
      <w:tr w:rsidR="00782604" w:rsidRPr="00A73784" w14:paraId="329500B5" w14:textId="77777777" w:rsidTr="00782604">
        <w:trPr>
          <w:trHeight w:val="252"/>
        </w:trPr>
        <w:tc>
          <w:tcPr>
            <w:tcW w:w="4928" w:type="dxa"/>
            <w:tcBorders>
              <w:left w:val="nil"/>
              <w:right w:val="nil"/>
            </w:tcBorders>
            <w:vAlign w:val="bottom"/>
          </w:tcPr>
          <w:p w14:paraId="409ACEC4" w14:textId="77777777" w:rsidR="00782604" w:rsidRPr="00A73784" w:rsidRDefault="00782604" w:rsidP="00782604">
            <w:pPr>
              <w:pStyle w:val="TableFigures"/>
              <w:spacing w:before="120" w:line="240" w:lineRule="exact"/>
              <w:rPr>
                <w:b/>
                <w:bCs/>
                <w:sz w:val="20"/>
                <w:szCs w:val="20"/>
              </w:rPr>
            </w:pPr>
            <w:r w:rsidRPr="00A73784">
              <w:rPr>
                <w:b/>
                <w:bCs/>
                <w:color w:val="000000"/>
                <w:sz w:val="20"/>
                <w:szCs w:val="20"/>
              </w:rPr>
              <w:t xml:space="preserve">   Comprehensive income (loss)</w:t>
            </w:r>
          </w:p>
        </w:tc>
        <w:tc>
          <w:tcPr>
            <w:tcW w:w="1451" w:type="dxa"/>
            <w:tcBorders>
              <w:left w:val="nil"/>
              <w:right w:val="nil"/>
            </w:tcBorders>
            <w:shd w:val="clear" w:color="auto" w:fill="auto"/>
            <w:vAlign w:val="bottom"/>
          </w:tcPr>
          <w:p w14:paraId="0DFB1CAF" w14:textId="16439899" w:rsidR="00782604" w:rsidRPr="00A73784" w:rsidRDefault="0034015D" w:rsidP="00782604">
            <w:pPr>
              <w:pStyle w:val="TableFigures"/>
              <w:spacing w:before="120" w:line="240" w:lineRule="exact"/>
              <w:ind w:right="34"/>
              <w:jc w:val="right"/>
              <w:rPr>
                <w:bCs/>
                <w:sz w:val="20"/>
                <w:szCs w:val="20"/>
              </w:rPr>
            </w:pPr>
            <w:r w:rsidRPr="00A73784">
              <w:rPr>
                <w:bCs/>
                <w:sz w:val="20"/>
                <w:szCs w:val="20"/>
              </w:rPr>
              <w:t>(34,169)</w:t>
            </w:r>
          </w:p>
        </w:tc>
        <w:tc>
          <w:tcPr>
            <w:tcW w:w="1559" w:type="dxa"/>
            <w:tcBorders>
              <w:left w:val="nil"/>
              <w:right w:val="nil"/>
            </w:tcBorders>
            <w:vAlign w:val="bottom"/>
          </w:tcPr>
          <w:p w14:paraId="759F1497" w14:textId="56592D60" w:rsidR="00782604" w:rsidRPr="00A73784" w:rsidRDefault="00782604" w:rsidP="00782604">
            <w:pPr>
              <w:pStyle w:val="TableFigures"/>
              <w:spacing w:before="120" w:line="240" w:lineRule="exact"/>
              <w:ind w:right="34"/>
              <w:jc w:val="right"/>
              <w:rPr>
                <w:bCs/>
                <w:sz w:val="20"/>
                <w:szCs w:val="20"/>
              </w:rPr>
            </w:pPr>
            <w:r w:rsidRPr="00A73784">
              <w:rPr>
                <w:bCs/>
                <w:sz w:val="20"/>
                <w:szCs w:val="20"/>
              </w:rPr>
              <w:t>32,954</w:t>
            </w:r>
          </w:p>
        </w:tc>
        <w:tc>
          <w:tcPr>
            <w:tcW w:w="1418" w:type="dxa"/>
            <w:tcBorders>
              <w:left w:val="nil"/>
              <w:right w:val="nil"/>
            </w:tcBorders>
            <w:shd w:val="clear" w:color="auto" w:fill="auto"/>
            <w:vAlign w:val="bottom"/>
          </w:tcPr>
          <w:p w14:paraId="0052C39E" w14:textId="76592857" w:rsidR="00782604" w:rsidRPr="00A73784" w:rsidRDefault="00782604" w:rsidP="00782604">
            <w:pPr>
              <w:pStyle w:val="TableFigures"/>
              <w:spacing w:before="120" w:line="240" w:lineRule="exact"/>
              <w:ind w:right="34"/>
              <w:jc w:val="right"/>
              <w:rPr>
                <w:bCs/>
                <w:sz w:val="20"/>
                <w:szCs w:val="20"/>
              </w:rPr>
            </w:pPr>
            <w:r w:rsidRPr="00A73784">
              <w:rPr>
                <w:bCs/>
                <w:sz w:val="20"/>
                <w:szCs w:val="20"/>
              </w:rPr>
              <w:t>(</w:t>
            </w:r>
            <w:r w:rsidR="00D04791" w:rsidRPr="00A73784">
              <w:rPr>
                <w:bCs/>
                <w:sz w:val="20"/>
                <w:szCs w:val="20"/>
              </w:rPr>
              <w:t>85,712</w:t>
            </w:r>
            <w:r w:rsidRPr="00A73784">
              <w:rPr>
                <w:bCs/>
                <w:sz w:val="20"/>
                <w:szCs w:val="20"/>
              </w:rPr>
              <w:t>)</w:t>
            </w:r>
          </w:p>
        </w:tc>
        <w:tc>
          <w:tcPr>
            <w:tcW w:w="1384" w:type="dxa"/>
            <w:vAlign w:val="bottom"/>
          </w:tcPr>
          <w:p w14:paraId="3C4298C0" w14:textId="14398C58" w:rsidR="00782604" w:rsidRPr="00A73784" w:rsidRDefault="00782604" w:rsidP="00782604">
            <w:pPr>
              <w:pStyle w:val="TableFigures"/>
              <w:spacing w:before="120" w:line="240" w:lineRule="exact"/>
              <w:ind w:right="34"/>
              <w:jc w:val="right"/>
              <w:rPr>
                <w:bCs/>
                <w:sz w:val="20"/>
                <w:szCs w:val="20"/>
              </w:rPr>
            </w:pPr>
            <w:r w:rsidRPr="00A73784">
              <w:rPr>
                <w:bCs/>
                <w:sz w:val="20"/>
                <w:szCs w:val="20"/>
              </w:rPr>
              <w:t>(365,387)</w:t>
            </w:r>
          </w:p>
        </w:tc>
      </w:tr>
      <w:tr w:rsidR="00782604" w:rsidRPr="00A73784" w14:paraId="6E92A5C4" w14:textId="77777777" w:rsidTr="00782604">
        <w:trPr>
          <w:trHeight w:val="439"/>
        </w:trPr>
        <w:tc>
          <w:tcPr>
            <w:tcW w:w="4928" w:type="dxa"/>
            <w:tcBorders>
              <w:top w:val="single" w:sz="4" w:space="0" w:color="auto"/>
              <w:left w:val="nil"/>
              <w:right w:val="nil"/>
            </w:tcBorders>
            <w:vAlign w:val="bottom"/>
          </w:tcPr>
          <w:p w14:paraId="1948FF6E" w14:textId="77777777" w:rsidR="00782604" w:rsidRPr="00A73784" w:rsidRDefault="00782604" w:rsidP="00782604">
            <w:pPr>
              <w:pStyle w:val="TableFigures"/>
              <w:spacing w:line="240" w:lineRule="exact"/>
              <w:ind w:left="342" w:hanging="308"/>
              <w:rPr>
                <w:b/>
                <w:bCs/>
                <w:sz w:val="20"/>
                <w:szCs w:val="20"/>
              </w:rPr>
            </w:pPr>
            <w:r w:rsidRPr="00A73784">
              <w:rPr>
                <w:b/>
                <w:bCs/>
                <w:color w:val="000000"/>
                <w:sz w:val="20"/>
                <w:szCs w:val="20"/>
              </w:rPr>
              <w:t>Comprehensive income (loss) attributable to</w:t>
            </w:r>
          </w:p>
        </w:tc>
        <w:tc>
          <w:tcPr>
            <w:tcW w:w="1451" w:type="dxa"/>
            <w:tcBorders>
              <w:top w:val="single" w:sz="4" w:space="0" w:color="auto"/>
              <w:left w:val="nil"/>
              <w:right w:val="nil"/>
            </w:tcBorders>
            <w:shd w:val="clear" w:color="auto" w:fill="auto"/>
            <w:vAlign w:val="bottom"/>
          </w:tcPr>
          <w:p w14:paraId="207BD0D4" w14:textId="77777777" w:rsidR="00782604" w:rsidRPr="00A73784" w:rsidRDefault="00782604" w:rsidP="00782604">
            <w:pPr>
              <w:tabs>
                <w:tab w:val="decimal" w:pos="1152"/>
              </w:tabs>
              <w:ind w:right="34"/>
              <w:jc w:val="right"/>
              <w:rPr>
                <w:rFonts w:ascii="Times New Roman" w:hAnsi="Times New Roman" w:cs="Times New Roman"/>
                <w:sz w:val="20"/>
                <w:szCs w:val="20"/>
              </w:rPr>
            </w:pPr>
          </w:p>
        </w:tc>
        <w:tc>
          <w:tcPr>
            <w:tcW w:w="1559" w:type="dxa"/>
            <w:tcBorders>
              <w:top w:val="single" w:sz="4" w:space="0" w:color="auto"/>
              <w:left w:val="nil"/>
              <w:right w:val="nil"/>
            </w:tcBorders>
            <w:vAlign w:val="bottom"/>
          </w:tcPr>
          <w:p w14:paraId="76F354D1" w14:textId="77777777" w:rsidR="00782604" w:rsidRPr="00A73784" w:rsidRDefault="00782604" w:rsidP="00782604">
            <w:pPr>
              <w:tabs>
                <w:tab w:val="decimal" w:pos="1152"/>
              </w:tabs>
              <w:ind w:right="34"/>
              <w:jc w:val="right"/>
              <w:rPr>
                <w:rFonts w:ascii="Times New Roman" w:hAnsi="Times New Roman" w:cs="Times New Roman"/>
                <w:sz w:val="20"/>
                <w:szCs w:val="20"/>
              </w:rPr>
            </w:pPr>
          </w:p>
        </w:tc>
        <w:tc>
          <w:tcPr>
            <w:tcW w:w="1418" w:type="dxa"/>
            <w:tcBorders>
              <w:top w:val="single" w:sz="4" w:space="0" w:color="auto"/>
              <w:left w:val="nil"/>
              <w:right w:val="nil"/>
            </w:tcBorders>
            <w:shd w:val="clear" w:color="auto" w:fill="auto"/>
            <w:vAlign w:val="bottom"/>
          </w:tcPr>
          <w:p w14:paraId="300F922A" w14:textId="77777777" w:rsidR="00782604" w:rsidRPr="00A73784" w:rsidRDefault="00782604" w:rsidP="00782604">
            <w:pPr>
              <w:tabs>
                <w:tab w:val="decimal" w:pos="1152"/>
              </w:tabs>
              <w:ind w:right="34"/>
              <w:jc w:val="right"/>
              <w:rPr>
                <w:rFonts w:ascii="Times New Roman" w:hAnsi="Times New Roman" w:cs="Times New Roman"/>
                <w:sz w:val="20"/>
                <w:szCs w:val="20"/>
              </w:rPr>
            </w:pPr>
          </w:p>
        </w:tc>
        <w:tc>
          <w:tcPr>
            <w:tcW w:w="1384" w:type="dxa"/>
            <w:tcBorders>
              <w:top w:val="single" w:sz="4" w:space="0" w:color="auto"/>
            </w:tcBorders>
            <w:vAlign w:val="bottom"/>
          </w:tcPr>
          <w:p w14:paraId="09776C5E" w14:textId="77777777" w:rsidR="00782604" w:rsidRPr="00A73784" w:rsidRDefault="00782604" w:rsidP="00782604">
            <w:pPr>
              <w:tabs>
                <w:tab w:val="decimal" w:pos="1152"/>
              </w:tabs>
              <w:ind w:right="34"/>
              <w:jc w:val="right"/>
              <w:rPr>
                <w:rFonts w:ascii="Times New Roman" w:hAnsi="Times New Roman" w:cs="Times New Roman"/>
                <w:sz w:val="20"/>
                <w:szCs w:val="20"/>
              </w:rPr>
            </w:pPr>
          </w:p>
        </w:tc>
      </w:tr>
      <w:tr w:rsidR="00782604" w:rsidRPr="00A73784" w14:paraId="74239D32" w14:textId="77777777" w:rsidTr="00782604">
        <w:trPr>
          <w:trHeight w:val="270"/>
        </w:trPr>
        <w:tc>
          <w:tcPr>
            <w:tcW w:w="4928" w:type="dxa"/>
            <w:tcBorders>
              <w:left w:val="nil"/>
              <w:bottom w:val="nil"/>
              <w:right w:val="nil"/>
            </w:tcBorders>
            <w:vAlign w:val="bottom"/>
          </w:tcPr>
          <w:p w14:paraId="0AEE3343" w14:textId="77777777" w:rsidR="00782604" w:rsidRPr="00A73784" w:rsidDel="00FA79A2" w:rsidRDefault="00782604" w:rsidP="00782604">
            <w:pPr>
              <w:pStyle w:val="TableText"/>
              <w:spacing w:line="240" w:lineRule="exact"/>
              <w:ind w:left="342" w:hanging="180"/>
              <w:rPr>
                <w:color w:val="000000"/>
                <w:sz w:val="20"/>
              </w:rPr>
            </w:pPr>
            <w:r w:rsidRPr="00A73784">
              <w:rPr>
                <w:color w:val="000000"/>
                <w:sz w:val="20"/>
              </w:rPr>
              <w:t>Shareholders of the Company</w:t>
            </w:r>
          </w:p>
        </w:tc>
        <w:tc>
          <w:tcPr>
            <w:tcW w:w="1451" w:type="dxa"/>
            <w:tcBorders>
              <w:left w:val="nil"/>
              <w:bottom w:val="nil"/>
              <w:right w:val="nil"/>
            </w:tcBorders>
            <w:shd w:val="clear" w:color="auto" w:fill="auto"/>
            <w:vAlign w:val="bottom"/>
          </w:tcPr>
          <w:p w14:paraId="6F3149E8" w14:textId="4FE78D51" w:rsidR="00782604" w:rsidRPr="00A73784" w:rsidRDefault="00A73784" w:rsidP="00782604">
            <w:pPr>
              <w:tabs>
                <w:tab w:val="decimal" w:pos="1152"/>
              </w:tabs>
              <w:ind w:right="34"/>
              <w:jc w:val="right"/>
              <w:rPr>
                <w:rFonts w:ascii="Times New Roman" w:hAnsi="Times New Roman" w:cs="Times New Roman"/>
                <w:sz w:val="20"/>
                <w:szCs w:val="20"/>
              </w:rPr>
            </w:pPr>
            <w:r w:rsidRPr="00A73784">
              <w:rPr>
                <w:rFonts w:ascii="Times New Roman" w:hAnsi="Times New Roman" w:cs="Times New Roman"/>
                <w:sz w:val="20"/>
                <w:szCs w:val="20"/>
              </w:rPr>
              <w:t>(34,169)</w:t>
            </w:r>
          </w:p>
        </w:tc>
        <w:tc>
          <w:tcPr>
            <w:tcW w:w="1559" w:type="dxa"/>
            <w:tcBorders>
              <w:left w:val="nil"/>
              <w:bottom w:val="nil"/>
              <w:right w:val="nil"/>
            </w:tcBorders>
            <w:vAlign w:val="bottom"/>
          </w:tcPr>
          <w:p w14:paraId="42579988" w14:textId="362E94F7" w:rsidR="00782604" w:rsidRPr="00A73784" w:rsidRDefault="00782604" w:rsidP="00782604">
            <w:pPr>
              <w:tabs>
                <w:tab w:val="decimal" w:pos="1152"/>
              </w:tabs>
              <w:ind w:right="34"/>
              <w:jc w:val="right"/>
              <w:rPr>
                <w:rFonts w:ascii="Times New Roman" w:hAnsi="Times New Roman" w:cs="Times New Roman"/>
                <w:sz w:val="20"/>
                <w:szCs w:val="20"/>
              </w:rPr>
            </w:pPr>
            <w:r w:rsidRPr="00A73784">
              <w:rPr>
                <w:rFonts w:ascii="Times New Roman" w:hAnsi="Times New Roman" w:cs="Times New Roman"/>
                <w:sz w:val="20"/>
                <w:szCs w:val="20"/>
              </w:rPr>
              <w:t>32,954</w:t>
            </w:r>
          </w:p>
        </w:tc>
        <w:tc>
          <w:tcPr>
            <w:tcW w:w="1418" w:type="dxa"/>
            <w:tcBorders>
              <w:left w:val="nil"/>
              <w:bottom w:val="nil"/>
              <w:right w:val="nil"/>
            </w:tcBorders>
            <w:shd w:val="clear" w:color="auto" w:fill="auto"/>
            <w:vAlign w:val="bottom"/>
          </w:tcPr>
          <w:p w14:paraId="3AF502B0" w14:textId="79F75975" w:rsidR="00782604" w:rsidRPr="00A73784" w:rsidRDefault="00782604" w:rsidP="00782604">
            <w:pPr>
              <w:tabs>
                <w:tab w:val="decimal" w:pos="1152"/>
              </w:tabs>
              <w:ind w:right="34"/>
              <w:jc w:val="right"/>
              <w:rPr>
                <w:rFonts w:ascii="Times New Roman" w:hAnsi="Times New Roman" w:cs="Times New Roman"/>
                <w:sz w:val="20"/>
                <w:szCs w:val="20"/>
              </w:rPr>
            </w:pPr>
            <w:r w:rsidRPr="00A73784">
              <w:rPr>
                <w:rFonts w:ascii="Times New Roman" w:hAnsi="Times New Roman" w:cs="Times New Roman"/>
                <w:sz w:val="20"/>
                <w:szCs w:val="20"/>
              </w:rPr>
              <w:t>(</w:t>
            </w:r>
            <w:r w:rsidR="00A73784" w:rsidRPr="00A73784">
              <w:rPr>
                <w:rFonts w:ascii="Times New Roman" w:hAnsi="Times New Roman" w:cs="Times New Roman"/>
                <w:sz w:val="20"/>
                <w:szCs w:val="20"/>
              </w:rPr>
              <w:t>85,712</w:t>
            </w:r>
            <w:r w:rsidRPr="00A73784">
              <w:rPr>
                <w:rFonts w:ascii="Times New Roman" w:hAnsi="Times New Roman" w:cs="Times New Roman"/>
                <w:sz w:val="20"/>
                <w:szCs w:val="20"/>
              </w:rPr>
              <w:t>)</w:t>
            </w:r>
          </w:p>
        </w:tc>
        <w:tc>
          <w:tcPr>
            <w:tcW w:w="1384" w:type="dxa"/>
            <w:vAlign w:val="bottom"/>
          </w:tcPr>
          <w:p w14:paraId="1B553B60" w14:textId="7EC9BD31" w:rsidR="00782604" w:rsidRPr="00A73784" w:rsidRDefault="00782604" w:rsidP="00782604">
            <w:pPr>
              <w:tabs>
                <w:tab w:val="decimal" w:pos="1152"/>
              </w:tabs>
              <w:ind w:right="34"/>
              <w:jc w:val="right"/>
              <w:rPr>
                <w:rFonts w:ascii="Times New Roman" w:hAnsi="Times New Roman" w:cs="Times New Roman"/>
                <w:sz w:val="20"/>
                <w:szCs w:val="20"/>
              </w:rPr>
            </w:pPr>
            <w:r w:rsidRPr="00A73784">
              <w:rPr>
                <w:rFonts w:ascii="Times New Roman" w:hAnsi="Times New Roman" w:cs="Times New Roman"/>
                <w:sz w:val="20"/>
                <w:szCs w:val="20"/>
              </w:rPr>
              <w:t>(341,675)</w:t>
            </w:r>
          </w:p>
        </w:tc>
      </w:tr>
      <w:tr w:rsidR="00782604" w:rsidRPr="00A73784" w14:paraId="19A05793" w14:textId="77777777" w:rsidTr="00782604">
        <w:trPr>
          <w:trHeight w:val="270"/>
        </w:trPr>
        <w:tc>
          <w:tcPr>
            <w:tcW w:w="4928" w:type="dxa"/>
            <w:tcBorders>
              <w:top w:val="nil"/>
              <w:left w:val="nil"/>
              <w:bottom w:val="nil"/>
              <w:right w:val="nil"/>
            </w:tcBorders>
            <w:vAlign w:val="bottom"/>
          </w:tcPr>
          <w:p w14:paraId="15528C8A" w14:textId="77777777" w:rsidR="00782604" w:rsidRPr="00A73784" w:rsidDel="00FA79A2" w:rsidRDefault="00782604" w:rsidP="00782604">
            <w:pPr>
              <w:pStyle w:val="TableText"/>
              <w:spacing w:line="240" w:lineRule="exact"/>
              <w:ind w:left="342" w:hanging="180"/>
              <w:rPr>
                <w:color w:val="000000"/>
                <w:sz w:val="20"/>
              </w:rPr>
            </w:pPr>
            <w:r w:rsidRPr="00A73784">
              <w:rPr>
                <w:color w:val="000000"/>
                <w:sz w:val="20"/>
              </w:rPr>
              <w:t>Non-controlling interest</w:t>
            </w:r>
          </w:p>
        </w:tc>
        <w:tc>
          <w:tcPr>
            <w:tcW w:w="1451" w:type="dxa"/>
            <w:tcBorders>
              <w:top w:val="nil"/>
              <w:left w:val="nil"/>
              <w:bottom w:val="nil"/>
              <w:right w:val="nil"/>
            </w:tcBorders>
            <w:shd w:val="clear" w:color="auto" w:fill="auto"/>
            <w:vAlign w:val="bottom"/>
          </w:tcPr>
          <w:p w14:paraId="1AE649E6" w14:textId="77777777" w:rsidR="00782604" w:rsidRPr="00A73784" w:rsidRDefault="00782604" w:rsidP="00782604">
            <w:pPr>
              <w:tabs>
                <w:tab w:val="decimal" w:pos="1152"/>
              </w:tabs>
              <w:ind w:right="34"/>
              <w:jc w:val="right"/>
              <w:rPr>
                <w:rFonts w:ascii="Times New Roman" w:hAnsi="Times New Roman" w:cs="Times New Roman"/>
                <w:sz w:val="20"/>
                <w:szCs w:val="20"/>
              </w:rPr>
            </w:pPr>
            <w:r w:rsidRPr="00A73784">
              <w:rPr>
                <w:rFonts w:ascii="Times New Roman" w:hAnsi="Times New Roman" w:cs="Times New Roman"/>
                <w:sz w:val="20"/>
                <w:szCs w:val="20"/>
              </w:rPr>
              <w:t>-</w:t>
            </w:r>
          </w:p>
        </w:tc>
        <w:tc>
          <w:tcPr>
            <w:tcW w:w="1559" w:type="dxa"/>
            <w:tcBorders>
              <w:top w:val="nil"/>
              <w:left w:val="nil"/>
              <w:bottom w:val="nil"/>
              <w:right w:val="nil"/>
            </w:tcBorders>
            <w:vAlign w:val="bottom"/>
          </w:tcPr>
          <w:p w14:paraId="4E4AD6B2" w14:textId="3415A072" w:rsidR="00782604" w:rsidRPr="00A73784" w:rsidRDefault="00782604" w:rsidP="00782604">
            <w:pPr>
              <w:tabs>
                <w:tab w:val="decimal" w:pos="1152"/>
              </w:tabs>
              <w:ind w:right="34"/>
              <w:jc w:val="right"/>
              <w:rPr>
                <w:rFonts w:ascii="Times New Roman" w:hAnsi="Times New Roman" w:cs="Times New Roman"/>
                <w:sz w:val="20"/>
                <w:szCs w:val="20"/>
              </w:rPr>
            </w:pPr>
            <w:r w:rsidRPr="00A73784">
              <w:rPr>
                <w:rFonts w:ascii="Times New Roman" w:hAnsi="Times New Roman" w:cs="Times New Roman"/>
                <w:sz w:val="20"/>
                <w:szCs w:val="20"/>
              </w:rPr>
              <w:t>-</w:t>
            </w:r>
          </w:p>
        </w:tc>
        <w:tc>
          <w:tcPr>
            <w:tcW w:w="1418" w:type="dxa"/>
            <w:tcBorders>
              <w:top w:val="nil"/>
              <w:left w:val="nil"/>
              <w:bottom w:val="nil"/>
              <w:right w:val="nil"/>
            </w:tcBorders>
            <w:shd w:val="clear" w:color="auto" w:fill="auto"/>
            <w:vAlign w:val="bottom"/>
          </w:tcPr>
          <w:p w14:paraId="1896EE6E" w14:textId="65F607A0" w:rsidR="00782604" w:rsidRPr="00A73784" w:rsidRDefault="00782604" w:rsidP="00782604">
            <w:pPr>
              <w:tabs>
                <w:tab w:val="decimal" w:pos="1152"/>
              </w:tabs>
              <w:ind w:right="34"/>
              <w:jc w:val="right"/>
              <w:rPr>
                <w:rFonts w:ascii="Times New Roman" w:hAnsi="Times New Roman" w:cs="Times New Roman"/>
                <w:sz w:val="20"/>
                <w:szCs w:val="20"/>
              </w:rPr>
            </w:pPr>
            <w:r w:rsidRPr="00A73784">
              <w:rPr>
                <w:rFonts w:ascii="Times New Roman" w:hAnsi="Times New Roman" w:cs="Times New Roman"/>
                <w:sz w:val="20"/>
                <w:szCs w:val="20"/>
              </w:rPr>
              <w:t>-</w:t>
            </w:r>
          </w:p>
        </w:tc>
        <w:tc>
          <w:tcPr>
            <w:tcW w:w="1384" w:type="dxa"/>
            <w:vAlign w:val="bottom"/>
          </w:tcPr>
          <w:p w14:paraId="6552C9F4" w14:textId="1C6C0DF8" w:rsidR="00782604" w:rsidRPr="00A73784" w:rsidRDefault="00782604" w:rsidP="00782604">
            <w:pPr>
              <w:tabs>
                <w:tab w:val="decimal" w:pos="1152"/>
              </w:tabs>
              <w:ind w:right="34"/>
              <w:jc w:val="right"/>
              <w:rPr>
                <w:rFonts w:ascii="Times New Roman" w:hAnsi="Times New Roman" w:cs="Times New Roman"/>
                <w:sz w:val="20"/>
                <w:szCs w:val="20"/>
              </w:rPr>
            </w:pPr>
            <w:r w:rsidRPr="00A73784">
              <w:rPr>
                <w:rFonts w:ascii="Times New Roman" w:hAnsi="Times New Roman" w:cs="Times New Roman"/>
                <w:sz w:val="20"/>
                <w:szCs w:val="20"/>
              </w:rPr>
              <w:t>(23,712)</w:t>
            </w:r>
          </w:p>
        </w:tc>
      </w:tr>
      <w:tr w:rsidR="00782604" w:rsidRPr="00093A69" w14:paraId="6F78EBBB" w14:textId="77777777" w:rsidTr="00782604">
        <w:trPr>
          <w:trHeight w:val="252"/>
        </w:trPr>
        <w:tc>
          <w:tcPr>
            <w:tcW w:w="4928" w:type="dxa"/>
            <w:tcBorders>
              <w:left w:val="nil"/>
              <w:bottom w:val="single" w:sz="12" w:space="0" w:color="auto"/>
              <w:right w:val="nil"/>
            </w:tcBorders>
            <w:vAlign w:val="bottom"/>
          </w:tcPr>
          <w:p w14:paraId="374C6B29" w14:textId="77777777" w:rsidR="00782604" w:rsidRPr="00A73784" w:rsidRDefault="00782604" w:rsidP="00782604">
            <w:pPr>
              <w:pStyle w:val="TableFigures"/>
              <w:spacing w:before="120" w:line="240" w:lineRule="exact"/>
              <w:rPr>
                <w:b/>
                <w:bCs/>
                <w:color w:val="000000"/>
                <w:sz w:val="20"/>
                <w:szCs w:val="20"/>
              </w:rPr>
            </w:pPr>
          </w:p>
        </w:tc>
        <w:tc>
          <w:tcPr>
            <w:tcW w:w="1451" w:type="dxa"/>
            <w:tcBorders>
              <w:left w:val="nil"/>
              <w:bottom w:val="single" w:sz="12" w:space="0" w:color="auto"/>
              <w:right w:val="nil"/>
            </w:tcBorders>
            <w:shd w:val="clear" w:color="auto" w:fill="auto"/>
            <w:vAlign w:val="bottom"/>
          </w:tcPr>
          <w:p w14:paraId="09B7C5AF" w14:textId="77777777" w:rsidR="00782604" w:rsidRPr="00A73784" w:rsidRDefault="00782604" w:rsidP="00782604">
            <w:pPr>
              <w:pStyle w:val="TableFigures"/>
              <w:spacing w:before="120" w:line="240" w:lineRule="exact"/>
              <w:ind w:right="34"/>
              <w:jc w:val="right"/>
              <w:rPr>
                <w:bCs/>
                <w:sz w:val="20"/>
                <w:szCs w:val="20"/>
              </w:rPr>
            </w:pPr>
          </w:p>
        </w:tc>
        <w:tc>
          <w:tcPr>
            <w:tcW w:w="1559" w:type="dxa"/>
            <w:tcBorders>
              <w:left w:val="nil"/>
              <w:bottom w:val="single" w:sz="12" w:space="0" w:color="auto"/>
              <w:right w:val="nil"/>
            </w:tcBorders>
            <w:vAlign w:val="bottom"/>
          </w:tcPr>
          <w:p w14:paraId="3B927E58" w14:textId="77777777" w:rsidR="00782604" w:rsidRPr="00A73784" w:rsidRDefault="00782604" w:rsidP="00782604">
            <w:pPr>
              <w:pStyle w:val="TableFigures"/>
              <w:spacing w:before="120" w:line="240" w:lineRule="exact"/>
              <w:ind w:right="34"/>
              <w:jc w:val="right"/>
              <w:rPr>
                <w:bCs/>
                <w:sz w:val="20"/>
                <w:szCs w:val="20"/>
              </w:rPr>
            </w:pPr>
          </w:p>
        </w:tc>
        <w:tc>
          <w:tcPr>
            <w:tcW w:w="1418" w:type="dxa"/>
            <w:tcBorders>
              <w:left w:val="nil"/>
              <w:bottom w:val="single" w:sz="12" w:space="0" w:color="auto"/>
              <w:right w:val="nil"/>
            </w:tcBorders>
            <w:shd w:val="clear" w:color="auto" w:fill="auto"/>
            <w:vAlign w:val="bottom"/>
          </w:tcPr>
          <w:p w14:paraId="0ADEAA95" w14:textId="77777777" w:rsidR="00782604" w:rsidRPr="00A73784" w:rsidRDefault="00782604" w:rsidP="00782604">
            <w:pPr>
              <w:pStyle w:val="TableFigures"/>
              <w:spacing w:before="120" w:line="240" w:lineRule="exact"/>
              <w:ind w:right="34"/>
              <w:jc w:val="right"/>
              <w:rPr>
                <w:bCs/>
                <w:sz w:val="20"/>
                <w:szCs w:val="20"/>
              </w:rPr>
            </w:pPr>
          </w:p>
        </w:tc>
        <w:tc>
          <w:tcPr>
            <w:tcW w:w="1384" w:type="dxa"/>
            <w:tcBorders>
              <w:bottom w:val="single" w:sz="12" w:space="0" w:color="auto"/>
            </w:tcBorders>
            <w:vAlign w:val="bottom"/>
          </w:tcPr>
          <w:p w14:paraId="78C88A19" w14:textId="77777777" w:rsidR="00782604" w:rsidRPr="005104DC" w:rsidRDefault="00782604" w:rsidP="00782604">
            <w:pPr>
              <w:pStyle w:val="TableFigures"/>
              <w:spacing w:before="120" w:line="240" w:lineRule="exact"/>
              <w:ind w:right="34"/>
              <w:jc w:val="right"/>
              <w:rPr>
                <w:bCs/>
                <w:sz w:val="20"/>
                <w:szCs w:val="20"/>
              </w:rPr>
            </w:pPr>
          </w:p>
        </w:tc>
      </w:tr>
    </w:tbl>
    <w:p w14:paraId="691554F6" w14:textId="5EF504B2" w:rsidR="00D01193" w:rsidRDefault="00D448C2" w:rsidP="00D01193">
      <w:pPr>
        <w:rPr>
          <w:rFonts w:ascii="Times New Roman" w:hAnsi="Times New Roman" w:cs="Times New Roman"/>
          <w:b/>
          <w:sz w:val="32"/>
          <w:szCs w:val="32"/>
        </w:rPr>
        <w:sectPr w:rsidR="00D01193" w:rsidSect="00D939CC">
          <w:headerReference w:type="default" r:id="rId11"/>
          <w:footerReference w:type="default" r:id="rId12"/>
          <w:pgSz w:w="12240" w:h="15840"/>
          <w:pgMar w:top="720" w:right="1440" w:bottom="576" w:left="1440" w:header="706" w:footer="706" w:gutter="0"/>
          <w:cols w:space="708"/>
          <w:docGrid w:linePitch="360"/>
        </w:sectPr>
      </w:pPr>
      <w:r>
        <w:rPr>
          <w:rFonts w:ascii="Times New Roman" w:hAnsi="Times New Roman" w:cs="Times New Roman"/>
          <w:b/>
          <w:sz w:val="32"/>
          <w:szCs w:val="32"/>
        </w:rPr>
        <w:tab/>
      </w:r>
    </w:p>
    <w:p w14:paraId="60830A48" w14:textId="2E886AFD" w:rsidR="00CA317C" w:rsidRDefault="00A6071A" w:rsidP="00D01193">
      <w:pPr>
        <w:ind w:left="-567" w:hanging="540"/>
        <w:jc w:val="left"/>
        <w:outlineLvl w:val="0"/>
        <w:rPr>
          <w:rFonts w:ascii="Times New Roman" w:hAnsi="Times New Roman" w:cs="Times New Roman"/>
          <w:b/>
          <w:sz w:val="32"/>
          <w:szCs w:val="32"/>
        </w:rPr>
      </w:pPr>
      <w:r>
        <w:rPr>
          <w:rFonts w:ascii="Times New Roman" w:hAnsi="Times New Roman" w:cs="Times New Roman"/>
          <w:b/>
          <w:sz w:val="32"/>
          <w:szCs w:val="32"/>
        </w:rPr>
        <w:lastRenderedPageBreak/>
        <w:tab/>
      </w:r>
      <w:r w:rsidR="00D01193">
        <w:rPr>
          <w:rFonts w:ascii="Times New Roman" w:hAnsi="Times New Roman" w:cs="Times New Roman"/>
          <w:b/>
          <w:sz w:val="32"/>
          <w:szCs w:val="32"/>
        </w:rPr>
        <w:tab/>
      </w:r>
      <w:r w:rsidR="00CA317C">
        <w:rPr>
          <w:rFonts w:ascii="Times New Roman" w:hAnsi="Times New Roman" w:cs="Times New Roman"/>
          <w:b/>
          <w:sz w:val="32"/>
          <w:szCs w:val="32"/>
        </w:rPr>
        <w:t>Glorious Creation Limited</w:t>
      </w:r>
    </w:p>
    <w:p w14:paraId="38F76B61" w14:textId="6936B346" w:rsidR="0041758F" w:rsidRPr="00567DEC" w:rsidRDefault="00CA317C" w:rsidP="0041758F">
      <w:pPr>
        <w:ind w:hanging="540"/>
        <w:jc w:val="left"/>
        <w:outlineLvl w:val="0"/>
        <w:rPr>
          <w:rFonts w:ascii="Times New Roman" w:hAnsi="Times New Roman" w:cs="Times New Roman"/>
          <w:b/>
          <w:sz w:val="20"/>
          <w:szCs w:val="20"/>
        </w:rPr>
      </w:pPr>
      <w:r>
        <w:rPr>
          <w:rFonts w:ascii="Times New Roman" w:hAnsi="Times New Roman" w:cs="Times New Roman"/>
          <w:b/>
          <w:sz w:val="20"/>
          <w:szCs w:val="20"/>
        </w:rPr>
        <w:tab/>
      </w:r>
      <w:r w:rsidR="0041758F">
        <w:rPr>
          <w:rFonts w:ascii="Times New Roman" w:hAnsi="Times New Roman" w:cs="Times New Roman"/>
          <w:b/>
          <w:sz w:val="20"/>
          <w:szCs w:val="20"/>
        </w:rPr>
        <w:t>Condensed Interim Consolidated Statements</w:t>
      </w:r>
      <w:r w:rsidR="0041758F" w:rsidRPr="00567DEC">
        <w:rPr>
          <w:rFonts w:ascii="Times New Roman" w:hAnsi="Times New Roman" w:cs="Times New Roman"/>
          <w:b/>
          <w:sz w:val="20"/>
          <w:szCs w:val="20"/>
        </w:rPr>
        <w:t xml:space="preserve"> of Changes in </w:t>
      </w:r>
      <w:r w:rsidR="0041758F">
        <w:rPr>
          <w:rFonts w:ascii="Times New Roman" w:hAnsi="Times New Roman" w:cs="Times New Roman"/>
          <w:b/>
          <w:sz w:val="20"/>
          <w:szCs w:val="20"/>
        </w:rPr>
        <w:t xml:space="preserve">Shareholders’ </w:t>
      </w:r>
      <w:r w:rsidR="00330F6E">
        <w:rPr>
          <w:rFonts w:ascii="Times New Roman" w:hAnsi="Times New Roman" w:cs="Times New Roman"/>
          <w:b/>
          <w:sz w:val="20"/>
          <w:szCs w:val="20"/>
        </w:rPr>
        <w:t>Equity (</w:t>
      </w:r>
      <w:r w:rsidR="0041758F">
        <w:rPr>
          <w:rFonts w:ascii="Times New Roman" w:hAnsi="Times New Roman" w:cs="Times New Roman"/>
          <w:b/>
          <w:sz w:val="20"/>
          <w:szCs w:val="20"/>
        </w:rPr>
        <w:t>Deficiency</w:t>
      </w:r>
      <w:r w:rsidR="00330F6E">
        <w:rPr>
          <w:rFonts w:ascii="Times New Roman" w:hAnsi="Times New Roman" w:cs="Times New Roman"/>
          <w:b/>
          <w:sz w:val="20"/>
          <w:szCs w:val="20"/>
        </w:rPr>
        <w:t>)</w:t>
      </w:r>
    </w:p>
    <w:p w14:paraId="06DF32DF" w14:textId="77777777" w:rsidR="0041758F" w:rsidRDefault="0041758F" w:rsidP="0041758F">
      <w:pPr>
        <w:jc w:val="left"/>
        <w:outlineLvl w:val="0"/>
        <w:rPr>
          <w:rFonts w:ascii="Times New Roman" w:hAnsi="Times New Roman" w:cs="Times New Roman"/>
          <w:sz w:val="20"/>
          <w:szCs w:val="20"/>
        </w:rPr>
      </w:pPr>
      <w:r w:rsidRPr="00567DEC">
        <w:rPr>
          <w:rFonts w:ascii="Times New Roman" w:hAnsi="Times New Roman" w:cs="Times New Roman"/>
          <w:sz w:val="20"/>
          <w:szCs w:val="20"/>
        </w:rPr>
        <w:t xml:space="preserve">Expressed in </w:t>
      </w:r>
      <w:r>
        <w:rPr>
          <w:rFonts w:ascii="Times New Roman" w:hAnsi="Times New Roman" w:cs="Times New Roman"/>
          <w:sz w:val="20"/>
          <w:szCs w:val="20"/>
        </w:rPr>
        <w:t>Canadian dollars</w:t>
      </w:r>
    </w:p>
    <w:p w14:paraId="3BAF4531" w14:textId="77777777" w:rsidR="0041758F" w:rsidRDefault="0041758F" w:rsidP="0041758F">
      <w:pPr>
        <w:jc w:val="left"/>
        <w:outlineLvl w:val="0"/>
        <w:rPr>
          <w:rFonts w:ascii="Times New Roman" w:hAnsi="Times New Roman" w:cs="Times New Roman"/>
          <w:sz w:val="20"/>
          <w:szCs w:val="20"/>
        </w:rPr>
      </w:pPr>
      <w:r>
        <w:rPr>
          <w:rFonts w:ascii="Times New Roman" w:hAnsi="Times New Roman" w:cs="Times New Roman"/>
          <w:sz w:val="20"/>
          <w:szCs w:val="20"/>
        </w:rPr>
        <w:t>Unaudited</w:t>
      </w:r>
    </w:p>
    <w:p w14:paraId="031945F6" w14:textId="2D218CD5" w:rsidR="004A5687" w:rsidRDefault="004A5687" w:rsidP="0041758F">
      <w:pPr>
        <w:ind w:hanging="540"/>
        <w:jc w:val="left"/>
        <w:outlineLvl w:val="0"/>
        <w:rPr>
          <w:rFonts w:ascii="Times New Roman" w:hAnsi="Times New Roman" w:cs="Times New Roman"/>
          <w:sz w:val="20"/>
          <w:szCs w:val="20"/>
        </w:rPr>
      </w:pPr>
    </w:p>
    <w:tbl>
      <w:tblPr>
        <w:tblpPr w:leftFromText="180" w:rightFromText="180" w:vertAnchor="text" w:horzAnchor="margin" w:tblpY="120"/>
        <w:tblW w:w="13292" w:type="dxa"/>
        <w:tblLayout w:type="fixed"/>
        <w:tblLook w:val="0000" w:firstRow="0" w:lastRow="0" w:firstColumn="0" w:lastColumn="0" w:noHBand="0" w:noVBand="0"/>
      </w:tblPr>
      <w:tblGrid>
        <w:gridCol w:w="3454"/>
        <w:gridCol w:w="1391"/>
        <w:gridCol w:w="1325"/>
        <w:gridCol w:w="1309"/>
        <w:gridCol w:w="1560"/>
        <w:gridCol w:w="1560"/>
        <w:gridCol w:w="1417"/>
        <w:gridCol w:w="1276"/>
      </w:tblGrid>
      <w:tr w:rsidR="00705132" w:rsidRPr="00250FB3" w14:paraId="5F4A964D" w14:textId="77777777" w:rsidTr="00705132">
        <w:trPr>
          <w:trHeight w:val="265"/>
        </w:trPr>
        <w:tc>
          <w:tcPr>
            <w:tcW w:w="3454" w:type="dxa"/>
            <w:tcBorders>
              <w:top w:val="double" w:sz="6" w:space="0" w:color="auto"/>
            </w:tcBorders>
          </w:tcPr>
          <w:p w14:paraId="7B9DA7A6" w14:textId="77777777" w:rsidR="00705132" w:rsidRPr="00DD2967" w:rsidRDefault="00705132" w:rsidP="004A5687">
            <w:pPr>
              <w:rPr>
                <w:rFonts w:ascii="Times New Roman" w:hAnsi="Times New Roman" w:cs="Times New Roman"/>
                <w:b/>
                <w:sz w:val="20"/>
                <w:lang w:val="en-GB"/>
              </w:rPr>
            </w:pPr>
          </w:p>
        </w:tc>
        <w:tc>
          <w:tcPr>
            <w:tcW w:w="2716" w:type="dxa"/>
            <w:gridSpan w:val="2"/>
            <w:tcBorders>
              <w:top w:val="double" w:sz="6" w:space="0" w:color="auto"/>
            </w:tcBorders>
          </w:tcPr>
          <w:p w14:paraId="6A35731E" w14:textId="77777777" w:rsidR="00705132" w:rsidRPr="00250FB3" w:rsidRDefault="00705132" w:rsidP="004A5687">
            <w:pPr>
              <w:jc w:val="center"/>
              <w:rPr>
                <w:rFonts w:ascii="Times New Roman" w:hAnsi="Times New Roman" w:cs="Times New Roman"/>
                <w:b/>
                <w:sz w:val="20"/>
                <w:lang w:val="en-GB"/>
              </w:rPr>
            </w:pPr>
            <w:r w:rsidRPr="00250FB3">
              <w:rPr>
                <w:rFonts w:ascii="Times New Roman" w:hAnsi="Times New Roman" w:cs="Times New Roman"/>
                <w:b/>
                <w:sz w:val="20"/>
                <w:lang w:val="en-GB"/>
              </w:rPr>
              <w:t>Share Capital</w:t>
            </w:r>
          </w:p>
        </w:tc>
        <w:tc>
          <w:tcPr>
            <w:tcW w:w="1309" w:type="dxa"/>
            <w:tcBorders>
              <w:top w:val="double" w:sz="6" w:space="0" w:color="auto"/>
            </w:tcBorders>
          </w:tcPr>
          <w:p w14:paraId="1F8E3D1D" w14:textId="77777777" w:rsidR="00705132" w:rsidRPr="00250FB3" w:rsidRDefault="00705132" w:rsidP="004A5687">
            <w:pPr>
              <w:jc w:val="center"/>
              <w:rPr>
                <w:rFonts w:ascii="Times New Roman" w:hAnsi="Times New Roman" w:cs="Times New Roman"/>
                <w:b/>
                <w:sz w:val="20"/>
                <w:lang w:val="en-GB"/>
              </w:rPr>
            </w:pPr>
          </w:p>
        </w:tc>
        <w:tc>
          <w:tcPr>
            <w:tcW w:w="1560" w:type="dxa"/>
            <w:tcBorders>
              <w:top w:val="double" w:sz="6" w:space="0" w:color="auto"/>
            </w:tcBorders>
          </w:tcPr>
          <w:p w14:paraId="2ECB34A3" w14:textId="77777777" w:rsidR="00705132" w:rsidRPr="00250FB3" w:rsidRDefault="00705132" w:rsidP="004A5687">
            <w:pPr>
              <w:jc w:val="center"/>
              <w:rPr>
                <w:rFonts w:ascii="Times New Roman" w:hAnsi="Times New Roman" w:cs="Times New Roman"/>
                <w:b/>
                <w:sz w:val="20"/>
                <w:lang w:val="en-GB"/>
              </w:rPr>
            </w:pPr>
          </w:p>
        </w:tc>
        <w:tc>
          <w:tcPr>
            <w:tcW w:w="1560" w:type="dxa"/>
            <w:tcBorders>
              <w:top w:val="double" w:sz="6" w:space="0" w:color="auto"/>
            </w:tcBorders>
          </w:tcPr>
          <w:p w14:paraId="44AF2669" w14:textId="77777777" w:rsidR="00705132" w:rsidRPr="00250FB3" w:rsidRDefault="00705132" w:rsidP="004A5687">
            <w:pPr>
              <w:jc w:val="center"/>
              <w:rPr>
                <w:rFonts w:ascii="Times New Roman" w:hAnsi="Times New Roman" w:cs="Times New Roman"/>
                <w:b/>
                <w:sz w:val="20"/>
                <w:lang w:val="en-GB"/>
              </w:rPr>
            </w:pPr>
          </w:p>
        </w:tc>
        <w:tc>
          <w:tcPr>
            <w:tcW w:w="1417" w:type="dxa"/>
            <w:tcBorders>
              <w:top w:val="double" w:sz="6" w:space="0" w:color="auto"/>
            </w:tcBorders>
          </w:tcPr>
          <w:p w14:paraId="0E6151C8" w14:textId="77777777" w:rsidR="00705132" w:rsidRPr="00250FB3" w:rsidRDefault="00705132" w:rsidP="004A5687">
            <w:pPr>
              <w:jc w:val="center"/>
              <w:rPr>
                <w:rFonts w:ascii="Times New Roman" w:hAnsi="Times New Roman" w:cs="Times New Roman"/>
                <w:b/>
                <w:sz w:val="20"/>
                <w:lang w:val="en-GB"/>
              </w:rPr>
            </w:pPr>
          </w:p>
        </w:tc>
        <w:tc>
          <w:tcPr>
            <w:tcW w:w="1276" w:type="dxa"/>
            <w:tcBorders>
              <w:top w:val="double" w:sz="6" w:space="0" w:color="auto"/>
            </w:tcBorders>
          </w:tcPr>
          <w:p w14:paraId="468B0BA5" w14:textId="77777777" w:rsidR="00705132" w:rsidRPr="00250FB3" w:rsidRDefault="00705132" w:rsidP="004A5687">
            <w:pPr>
              <w:jc w:val="center"/>
              <w:rPr>
                <w:rFonts w:ascii="Times New Roman" w:hAnsi="Times New Roman" w:cs="Times New Roman"/>
                <w:b/>
                <w:sz w:val="20"/>
                <w:lang w:val="en-GB"/>
              </w:rPr>
            </w:pPr>
          </w:p>
        </w:tc>
      </w:tr>
      <w:tr w:rsidR="00705132" w:rsidRPr="00250FB3" w14:paraId="3C6C4105" w14:textId="77777777" w:rsidTr="00705132">
        <w:trPr>
          <w:trHeight w:val="374"/>
        </w:trPr>
        <w:tc>
          <w:tcPr>
            <w:tcW w:w="3454" w:type="dxa"/>
            <w:tcBorders>
              <w:bottom w:val="single" w:sz="4" w:space="0" w:color="auto"/>
            </w:tcBorders>
          </w:tcPr>
          <w:p w14:paraId="4B74EE40" w14:textId="77777777" w:rsidR="00705132" w:rsidRPr="00250FB3" w:rsidRDefault="00705132" w:rsidP="004A5687">
            <w:pPr>
              <w:rPr>
                <w:rFonts w:ascii="Times New Roman" w:hAnsi="Times New Roman" w:cs="Times New Roman"/>
                <w:b/>
                <w:sz w:val="20"/>
                <w:lang w:val="en-GB"/>
              </w:rPr>
            </w:pPr>
          </w:p>
        </w:tc>
        <w:tc>
          <w:tcPr>
            <w:tcW w:w="1391" w:type="dxa"/>
            <w:tcBorders>
              <w:bottom w:val="single" w:sz="4" w:space="0" w:color="auto"/>
            </w:tcBorders>
          </w:tcPr>
          <w:p w14:paraId="5FE4E4C4" w14:textId="77777777" w:rsidR="00705132" w:rsidRPr="00250FB3" w:rsidRDefault="00705132" w:rsidP="004A5687">
            <w:pPr>
              <w:jc w:val="center"/>
              <w:rPr>
                <w:rFonts w:ascii="Times New Roman" w:hAnsi="Times New Roman" w:cs="Times New Roman"/>
                <w:b/>
                <w:sz w:val="20"/>
                <w:lang w:val="en-GB"/>
              </w:rPr>
            </w:pPr>
          </w:p>
          <w:p w14:paraId="6B291309" w14:textId="77777777" w:rsidR="00705132" w:rsidRPr="00250FB3" w:rsidRDefault="00705132" w:rsidP="004A5687">
            <w:pPr>
              <w:jc w:val="center"/>
              <w:rPr>
                <w:rFonts w:ascii="Times New Roman" w:hAnsi="Times New Roman" w:cs="Times New Roman"/>
                <w:b/>
                <w:sz w:val="20"/>
                <w:lang w:val="en-GB"/>
              </w:rPr>
            </w:pPr>
            <w:r w:rsidRPr="00250FB3">
              <w:rPr>
                <w:rFonts w:ascii="Times New Roman" w:hAnsi="Times New Roman" w:cs="Times New Roman"/>
                <w:b/>
                <w:sz w:val="20"/>
                <w:lang w:val="en-GB"/>
              </w:rPr>
              <w:t>Number of common shares</w:t>
            </w:r>
          </w:p>
        </w:tc>
        <w:tc>
          <w:tcPr>
            <w:tcW w:w="1325" w:type="dxa"/>
            <w:tcBorders>
              <w:bottom w:val="single" w:sz="4" w:space="0" w:color="auto"/>
            </w:tcBorders>
          </w:tcPr>
          <w:p w14:paraId="21CC2653" w14:textId="77777777" w:rsidR="00705132" w:rsidRPr="00250FB3" w:rsidRDefault="00705132" w:rsidP="004A5687">
            <w:pPr>
              <w:jc w:val="center"/>
              <w:rPr>
                <w:rFonts w:ascii="Times New Roman" w:hAnsi="Times New Roman" w:cs="Times New Roman"/>
                <w:b/>
                <w:sz w:val="20"/>
                <w:lang w:val="en-GB"/>
              </w:rPr>
            </w:pPr>
          </w:p>
          <w:p w14:paraId="2FE700EA" w14:textId="77777777" w:rsidR="00705132" w:rsidRPr="00250FB3" w:rsidRDefault="00705132" w:rsidP="004A5687">
            <w:pPr>
              <w:jc w:val="center"/>
              <w:rPr>
                <w:rFonts w:ascii="Times New Roman" w:hAnsi="Times New Roman" w:cs="Times New Roman"/>
                <w:b/>
                <w:sz w:val="20"/>
                <w:lang w:val="en-GB"/>
              </w:rPr>
            </w:pPr>
          </w:p>
          <w:p w14:paraId="4C1AE4C7" w14:textId="77777777" w:rsidR="00705132" w:rsidRPr="00250FB3" w:rsidRDefault="00705132" w:rsidP="004A5687">
            <w:pPr>
              <w:jc w:val="center"/>
              <w:rPr>
                <w:rFonts w:ascii="Times New Roman" w:hAnsi="Times New Roman" w:cs="Times New Roman"/>
                <w:b/>
                <w:sz w:val="20"/>
                <w:lang w:val="en-GB"/>
              </w:rPr>
            </w:pPr>
          </w:p>
          <w:p w14:paraId="3EC782FB" w14:textId="77777777" w:rsidR="00705132" w:rsidRPr="00250FB3" w:rsidRDefault="00705132" w:rsidP="004A5687">
            <w:pPr>
              <w:jc w:val="center"/>
              <w:rPr>
                <w:rFonts w:ascii="Times New Roman" w:hAnsi="Times New Roman" w:cs="Times New Roman"/>
                <w:b/>
                <w:sz w:val="20"/>
                <w:lang w:val="en-GB"/>
              </w:rPr>
            </w:pPr>
            <w:r w:rsidRPr="00250FB3">
              <w:rPr>
                <w:rFonts w:ascii="Times New Roman" w:hAnsi="Times New Roman" w:cs="Times New Roman"/>
                <w:b/>
                <w:sz w:val="20"/>
                <w:lang w:val="en-GB"/>
              </w:rPr>
              <w:t>Amount</w:t>
            </w:r>
          </w:p>
        </w:tc>
        <w:tc>
          <w:tcPr>
            <w:tcW w:w="1309" w:type="dxa"/>
            <w:tcBorders>
              <w:bottom w:val="single" w:sz="4" w:space="0" w:color="auto"/>
            </w:tcBorders>
          </w:tcPr>
          <w:p w14:paraId="06F8A51D" w14:textId="77777777" w:rsidR="00705132" w:rsidRPr="00250FB3" w:rsidRDefault="00705132" w:rsidP="004A5687">
            <w:pPr>
              <w:jc w:val="center"/>
              <w:rPr>
                <w:rFonts w:ascii="Times New Roman" w:hAnsi="Times New Roman" w:cs="Times New Roman"/>
                <w:b/>
                <w:sz w:val="20"/>
                <w:lang w:val="en-GB"/>
              </w:rPr>
            </w:pPr>
          </w:p>
          <w:p w14:paraId="0BE2F96B" w14:textId="77777777" w:rsidR="00705132" w:rsidRPr="00250FB3" w:rsidRDefault="00705132" w:rsidP="004A5687">
            <w:pPr>
              <w:jc w:val="center"/>
              <w:rPr>
                <w:rFonts w:ascii="Times New Roman" w:hAnsi="Times New Roman" w:cs="Times New Roman"/>
                <w:b/>
                <w:sz w:val="20"/>
                <w:lang w:val="en-GB"/>
              </w:rPr>
            </w:pPr>
          </w:p>
          <w:p w14:paraId="1D8733F9" w14:textId="77777777" w:rsidR="00705132" w:rsidRPr="00250FB3" w:rsidRDefault="00705132" w:rsidP="004A5687">
            <w:pPr>
              <w:jc w:val="center"/>
              <w:rPr>
                <w:rFonts w:ascii="Times New Roman" w:hAnsi="Times New Roman" w:cs="Times New Roman"/>
                <w:b/>
                <w:sz w:val="20"/>
                <w:lang w:val="en-GB"/>
              </w:rPr>
            </w:pPr>
          </w:p>
          <w:p w14:paraId="66E1907A" w14:textId="77777777" w:rsidR="00705132" w:rsidRPr="00250FB3" w:rsidRDefault="00705132" w:rsidP="004A5687">
            <w:pPr>
              <w:jc w:val="center"/>
              <w:rPr>
                <w:rFonts w:ascii="Times New Roman" w:hAnsi="Times New Roman" w:cs="Times New Roman"/>
                <w:b/>
                <w:sz w:val="20"/>
                <w:lang w:val="en-GB"/>
              </w:rPr>
            </w:pPr>
            <w:r w:rsidRPr="00250FB3">
              <w:rPr>
                <w:rFonts w:ascii="Times New Roman" w:hAnsi="Times New Roman" w:cs="Times New Roman"/>
                <w:b/>
                <w:sz w:val="20"/>
                <w:lang w:val="en-GB"/>
              </w:rPr>
              <w:t>Reserve</w:t>
            </w:r>
          </w:p>
        </w:tc>
        <w:tc>
          <w:tcPr>
            <w:tcW w:w="1560" w:type="dxa"/>
            <w:tcBorders>
              <w:bottom w:val="single" w:sz="4" w:space="0" w:color="auto"/>
            </w:tcBorders>
          </w:tcPr>
          <w:p w14:paraId="76707AEC" w14:textId="77777777" w:rsidR="00705132" w:rsidRPr="00250FB3" w:rsidRDefault="00705132" w:rsidP="004A5687">
            <w:pPr>
              <w:jc w:val="center"/>
              <w:rPr>
                <w:rFonts w:ascii="Times New Roman" w:hAnsi="Times New Roman" w:cs="Times New Roman"/>
                <w:b/>
                <w:sz w:val="20"/>
                <w:lang w:val="en-GB"/>
              </w:rPr>
            </w:pPr>
            <w:r w:rsidRPr="00250FB3">
              <w:rPr>
                <w:rFonts w:ascii="Times New Roman" w:hAnsi="Times New Roman" w:cs="Times New Roman"/>
                <w:b/>
                <w:sz w:val="20"/>
                <w:lang w:val="en-GB"/>
              </w:rPr>
              <w:t>Accumulated other comprehensive loss</w:t>
            </w:r>
          </w:p>
        </w:tc>
        <w:tc>
          <w:tcPr>
            <w:tcW w:w="1560" w:type="dxa"/>
            <w:tcBorders>
              <w:bottom w:val="single" w:sz="4" w:space="0" w:color="auto"/>
            </w:tcBorders>
          </w:tcPr>
          <w:p w14:paraId="5428B16F" w14:textId="77777777" w:rsidR="00705132" w:rsidRPr="00250FB3" w:rsidRDefault="00705132" w:rsidP="004A5687">
            <w:pPr>
              <w:jc w:val="center"/>
              <w:rPr>
                <w:rFonts w:ascii="Times New Roman" w:hAnsi="Times New Roman" w:cs="Times New Roman"/>
                <w:b/>
                <w:sz w:val="20"/>
                <w:lang w:val="en-GB"/>
              </w:rPr>
            </w:pPr>
          </w:p>
          <w:p w14:paraId="382BD959" w14:textId="77777777" w:rsidR="00705132" w:rsidRPr="00250FB3" w:rsidRDefault="00705132" w:rsidP="004A5687">
            <w:pPr>
              <w:jc w:val="center"/>
              <w:rPr>
                <w:rFonts w:ascii="Times New Roman" w:hAnsi="Times New Roman" w:cs="Times New Roman"/>
                <w:b/>
                <w:sz w:val="20"/>
                <w:lang w:val="en-GB"/>
              </w:rPr>
            </w:pPr>
          </w:p>
          <w:p w14:paraId="053E0600" w14:textId="77777777" w:rsidR="00705132" w:rsidRPr="00250FB3" w:rsidRDefault="00705132" w:rsidP="004A5687">
            <w:pPr>
              <w:jc w:val="center"/>
              <w:rPr>
                <w:rFonts w:ascii="Times New Roman" w:hAnsi="Times New Roman" w:cs="Times New Roman"/>
                <w:b/>
                <w:sz w:val="20"/>
                <w:lang w:val="en-GB"/>
              </w:rPr>
            </w:pPr>
          </w:p>
          <w:p w14:paraId="3778D93C" w14:textId="77777777" w:rsidR="00705132" w:rsidRPr="00250FB3" w:rsidRDefault="00705132" w:rsidP="004A5687">
            <w:pPr>
              <w:jc w:val="center"/>
              <w:rPr>
                <w:rFonts w:ascii="Times New Roman" w:hAnsi="Times New Roman" w:cs="Times New Roman"/>
                <w:b/>
                <w:sz w:val="20"/>
                <w:lang w:val="en-GB"/>
              </w:rPr>
            </w:pPr>
            <w:r w:rsidRPr="00250FB3">
              <w:rPr>
                <w:rFonts w:ascii="Times New Roman" w:hAnsi="Times New Roman" w:cs="Times New Roman"/>
                <w:b/>
                <w:sz w:val="20"/>
                <w:lang w:val="en-GB"/>
              </w:rPr>
              <w:t>Deficit</w:t>
            </w:r>
          </w:p>
        </w:tc>
        <w:tc>
          <w:tcPr>
            <w:tcW w:w="1417" w:type="dxa"/>
            <w:tcBorders>
              <w:bottom w:val="single" w:sz="4" w:space="0" w:color="auto"/>
            </w:tcBorders>
          </w:tcPr>
          <w:p w14:paraId="3232A538" w14:textId="77777777" w:rsidR="00705132" w:rsidRPr="00250FB3" w:rsidRDefault="00705132" w:rsidP="004A5687">
            <w:pPr>
              <w:jc w:val="center"/>
              <w:rPr>
                <w:rFonts w:ascii="Times New Roman" w:hAnsi="Times New Roman" w:cs="Times New Roman"/>
                <w:b/>
                <w:sz w:val="20"/>
                <w:lang w:val="en-GB"/>
              </w:rPr>
            </w:pPr>
          </w:p>
          <w:p w14:paraId="5BF927B0" w14:textId="77777777" w:rsidR="00705132" w:rsidRPr="00250FB3" w:rsidRDefault="00705132" w:rsidP="004A5687">
            <w:pPr>
              <w:jc w:val="center"/>
              <w:rPr>
                <w:rFonts w:ascii="Times New Roman" w:hAnsi="Times New Roman" w:cs="Times New Roman"/>
                <w:b/>
                <w:sz w:val="20"/>
                <w:lang w:val="en-GB"/>
              </w:rPr>
            </w:pPr>
            <w:r w:rsidRPr="00250FB3">
              <w:rPr>
                <w:rFonts w:ascii="Times New Roman" w:hAnsi="Times New Roman" w:cs="Times New Roman"/>
                <w:b/>
                <w:sz w:val="20"/>
                <w:lang w:val="en-GB"/>
              </w:rPr>
              <w:t>Non-controlling interest</w:t>
            </w:r>
          </w:p>
        </w:tc>
        <w:tc>
          <w:tcPr>
            <w:tcW w:w="1276" w:type="dxa"/>
            <w:tcBorders>
              <w:bottom w:val="single" w:sz="4" w:space="0" w:color="auto"/>
            </w:tcBorders>
          </w:tcPr>
          <w:p w14:paraId="00747CAF" w14:textId="77777777" w:rsidR="00705132" w:rsidRPr="00250FB3" w:rsidRDefault="00705132" w:rsidP="004A5687">
            <w:pPr>
              <w:jc w:val="center"/>
              <w:rPr>
                <w:rFonts w:ascii="Times New Roman" w:hAnsi="Times New Roman" w:cs="Times New Roman"/>
                <w:b/>
                <w:sz w:val="20"/>
                <w:lang w:val="en-GB"/>
              </w:rPr>
            </w:pPr>
          </w:p>
          <w:p w14:paraId="0FDFEEB7" w14:textId="77777777" w:rsidR="00705132" w:rsidRPr="00250FB3" w:rsidRDefault="00705132" w:rsidP="004A5687">
            <w:pPr>
              <w:jc w:val="center"/>
              <w:rPr>
                <w:rFonts w:ascii="Times New Roman" w:hAnsi="Times New Roman" w:cs="Times New Roman"/>
                <w:b/>
                <w:sz w:val="20"/>
                <w:lang w:val="en-GB"/>
              </w:rPr>
            </w:pPr>
          </w:p>
          <w:p w14:paraId="1CD58B3F" w14:textId="77777777" w:rsidR="00705132" w:rsidRPr="00250FB3" w:rsidRDefault="00705132" w:rsidP="004A5687">
            <w:pPr>
              <w:jc w:val="center"/>
              <w:rPr>
                <w:rFonts w:ascii="Times New Roman" w:hAnsi="Times New Roman" w:cs="Times New Roman"/>
                <w:b/>
                <w:sz w:val="20"/>
                <w:lang w:val="en-GB"/>
              </w:rPr>
            </w:pPr>
          </w:p>
          <w:p w14:paraId="474BA7AC" w14:textId="77777777" w:rsidR="00705132" w:rsidRPr="00250FB3" w:rsidRDefault="00705132" w:rsidP="004A5687">
            <w:pPr>
              <w:jc w:val="center"/>
              <w:rPr>
                <w:rFonts w:ascii="Times New Roman" w:hAnsi="Times New Roman" w:cs="Times New Roman"/>
                <w:b/>
                <w:sz w:val="20"/>
                <w:lang w:val="en-GB"/>
              </w:rPr>
            </w:pPr>
            <w:r w:rsidRPr="00250FB3">
              <w:rPr>
                <w:rFonts w:ascii="Times New Roman" w:hAnsi="Times New Roman" w:cs="Times New Roman"/>
                <w:b/>
                <w:sz w:val="20"/>
                <w:lang w:val="en-GB"/>
              </w:rPr>
              <w:t>Total</w:t>
            </w:r>
          </w:p>
        </w:tc>
      </w:tr>
      <w:tr w:rsidR="00705132" w:rsidRPr="00250FB3" w14:paraId="22CC9DF0" w14:textId="77777777" w:rsidTr="00705132">
        <w:trPr>
          <w:trHeight w:val="213"/>
        </w:trPr>
        <w:tc>
          <w:tcPr>
            <w:tcW w:w="3454" w:type="dxa"/>
            <w:tcBorders>
              <w:top w:val="single" w:sz="4" w:space="0" w:color="auto"/>
            </w:tcBorders>
          </w:tcPr>
          <w:p w14:paraId="20074292" w14:textId="77777777" w:rsidR="00705132" w:rsidRPr="00250FB3" w:rsidRDefault="00705132" w:rsidP="004A5687">
            <w:pPr>
              <w:rPr>
                <w:rFonts w:ascii="Times New Roman" w:hAnsi="Times New Roman" w:cs="Times New Roman"/>
                <w:b/>
                <w:sz w:val="20"/>
                <w:lang w:val="en-GB"/>
              </w:rPr>
            </w:pPr>
          </w:p>
        </w:tc>
        <w:tc>
          <w:tcPr>
            <w:tcW w:w="1391" w:type="dxa"/>
            <w:tcBorders>
              <w:top w:val="single" w:sz="4" w:space="0" w:color="auto"/>
            </w:tcBorders>
          </w:tcPr>
          <w:p w14:paraId="5191A824" w14:textId="77777777" w:rsidR="00705132" w:rsidRPr="00250FB3" w:rsidRDefault="00705132" w:rsidP="004A5687">
            <w:pPr>
              <w:jc w:val="center"/>
              <w:rPr>
                <w:rFonts w:ascii="Times New Roman" w:hAnsi="Times New Roman" w:cs="Times New Roman"/>
                <w:b/>
                <w:sz w:val="20"/>
                <w:lang w:val="en-GB"/>
              </w:rPr>
            </w:pPr>
          </w:p>
        </w:tc>
        <w:tc>
          <w:tcPr>
            <w:tcW w:w="1325" w:type="dxa"/>
            <w:tcBorders>
              <w:top w:val="single" w:sz="4" w:space="0" w:color="auto"/>
            </w:tcBorders>
          </w:tcPr>
          <w:p w14:paraId="5BEC4365" w14:textId="77777777" w:rsidR="00705132" w:rsidRPr="00250FB3" w:rsidRDefault="00705132" w:rsidP="004A5687">
            <w:pPr>
              <w:jc w:val="center"/>
              <w:rPr>
                <w:rFonts w:ascii="Times New Roman" w:hAnsi="Times New Roman" w:cs="Times New Roman"/>
                <w:b/>
                <w:sz w:val="20"/>
                <w:lang w:val="en-GB"/>
              </w:rPr>
            </w:pPr>
            <w:r w:rsidRPr="00250FB3">
              <w:rPr>
                <w:rFonts w:ascii="Times New Roman" w:hAnsi="Times New Roman" w:cs="Times New Roman"/>
                <w:b/>
                <w:sz w:val="20"/>
                <w:lang w:val="en-GB"/>
              </w:rPr>
              <w:t>$</w:t>
            </w:r>
          </w:p>
        </w:tc>
        <w:tc>
          <w:tcPr>
            <w:tcW w:w="1309" w:type="dxa"/>
            <w:tcBorders>
              <w:top w:val="single" w:sz="4" w:space="0" w:color="auto"/>
            </w:tcBorders>
          </w:tcPr>
          <w:p w14:paraId="11E25D20" w14:textId="77777777" w:rsidR="00705132" w:rsidRPr="00250FB3" w:rsidRDefault="00705132" w:rsidP="004A5687">
            <w:pPr>
              <w:jc w:val="center"/>
              <w:rPr>
                <w:rFonts w:ascii="Times New Roman" w:hAnsi="Times New Roman" w:cs="Times New Roman"/>
                <w:b/>
                <w:sz w:val="20"/>
                <w:lang w:val="en-GB"/>
              </w:rPr>
            </w:pPr>
            <w:r w:rsidRPr="00250FB3">
              <w:rPr>
                <w:rFonts w:ascii="Times New Roman" w:hAnsi="Times New Roman" w:cs="Times New Roman"/>
                <w:b/>
                <w:sz w:val="20"/>
                <w:lang w:val="en-GB"/>
              </w:rPr>
              <w:t>$</w:t>
            </w:r>
          </w:p>
        </w:tc>
        <w:tc>
          <w:tcPr>
            <w:tcW w:w="1560" w:type="dxa"/>
            <w:tcBorders>
              <w:top w:val="single" w:sz="4" w:space="0" w:color="auto"/>
            </w:tcBorders>
          </w:tcPr>
          <w:p w14:paraId="341B4987" w14:textId="77777777" w:rsidR="00705132" w:rsidRPr="00250FB3" w:rsidRDefault="00705132" w:rsidP="004A5687">
            <w:pPr>
              <w:jc w:val="center"/>
              <w:rPr>
                <w:rFonts w:ascii="Times New Roman" w:hAnsi="Times New Roman" w:cs="Times New Roman"/>
                <w:b/>
                <w:sz w:val="20"/>
                <w:lang w:val="en-GB"/>
              </w:rPr>
            </w:pPr>
            <w:r w:rsidRPr="00250FB3">
              <w:rPr>
                <w:rFonts w:ascii="Times New Roman" w:hAnsi="Times New Roman" w:cs="Times New Roman"/>
                <w:b/>
                <w:sz w:val="20"/>
                <w:lang w:val="en-GB"/>
              </w:rPr>
              <w:t>$</w:t>
            </w:r>
          </w:p>
        </w:tc>
        <w:tc>
          <w:tcPr>
            <w:tcW w:w="1560" w:type="dxa"/>
            <w:tcBorders>
              <w:top w:val="single" w:sz="4" w:space="0" w:color="auto"/>
            </w:tcBorders>
          </w:tcPr>
          <w:p w14:paraId="15E07CAA" w14:textId="77777777" w:rsidR="00705132" w:rsidRPr="00250FB3" w:rsidRDefault="00705132" w:rsidP="004A5687">
            <w:pPr>
              <w:jc w:val="center"/>
              <w:rPr>
                <w:rFonts w:ascii="Times New Roman" w:hAnsi="Times New Roman" w:cs="Times New Roman"/>
                <w:b/>
                <w:sz w:val="20"/>
                <w:lang w:val="en-GB"/>
              </w:rPr>
            </w:pPr>
            <w:r w:rsidRPr="00250FB3">
              <w:rPr>
                <w:rFonts w:ascii="Times New Roman" w:hAnsi="Times New Roman" w:cs="Times New Roman"/>
                <w:b/>
                <w:sz w:val="20"/>
                <w:lang w:val="en-GB"/>
              </w:rPr>
              <w:t>$</w:t>
            </w:r>
          </w:p>
        </w:tc>
        <w:tc>
          <w:tcPr>
            <w:tcW w:w="1417" w:type="dxa"/>
            <w:tcBorders>
              <w:top w:val="single" w:sz="4" w:space="0" w:color="auto"/>
            </w:tcBorders>
          </w:tcPr>
          <w:p w14:paraId="601B3735" w14:textId="77777777" w:rsidR="00705132" w:rsidRPr="00250FB3" w:rsidRDefault="00705132" w:rsidP="004A5687">
            <w:pPr>
              <w:jc w:val="center"/>
              <w:rPr>
                <w:rFonts w:ascii="Times New Roman" w:hAnsi="Times New Roman" w:cs="Times New Roman"/>
                <w:b/>
                <w:sz w:val="20"/>
                <w:lang w:val="en-GB"/>
              </w:rPr>
            </w:pPr>
            <w:r w:rsidRPr="00250FB3">
              <w:rPr>
                <w:rFonts w:ascii="Times New Roman" w:hAnsi="Times New Roman" w:cs="Times New Roman"/>
                <w:b/>
                <w:sz w:val="20"/>
                <w:lang w:val="en-GB"/>
              </w:rPr>
              <w:t>$</w:t>
            </w:r>
          </w:p>
        </w:tc>
        <w:tc>
          <w:tcPr>
            <w:tcW w:w="1276" w:type="dxa"/>
            <w:tcBorders>
              <w:top w:val="single" w:sz="4" w:space="0" w:color="auto"/>
            </w:tcBorders>
          </w:tcPr>
          <w:p w14:paraId="0F21E7F7" w14:textId="77777777" w:rsidR="00705132" w:rsidRPr="00250FB3" w:rsidRDefault="00705132" w:rsidP="004A5687">
            <w:pPr>
              <w:jc w:val="center"/>
              <w:rPr>
                <w:rFonts w:ascii="Times New Roman" w:hAnsi="Times New Roman" w:cs="Times New Roman"/>
                <w:b/>
                <w:sz w:val="20"/>
                <w:lang w:val="en-GB"/>
              </w:rPr>
            </w:pPr>
            <w:r w:rsidRPr="00250FB3">
              <w:rPr>
                <w:rFonts w:ascii="Times New Roman" w:hAnsi="Times New Roman" w:cs="Times New Roman"/>
                <w:b/>
                <w:sz w:val="20"/>
                <w:lang w:val="en-GB"/>
              </w:rPr>
              <w:t>$</w:t>
            </w:r>
          </w:p>
        </w:tc>
      </w:tr>
      <w:tr w:rsidR="00705132" w:rsidRPr="00250FB3" w14:paraId="1D725954" w14:textId="77777777" w:rsidTr="00705132">
        <w:trPr>
          <w:trHeight w:val="374"/>
        </w:trPr>
        <w:tc>
          <w:tcPr>
            <w:tcW w:w="3454" w:type="dxa"/>
            <w:tcBorders>
              <w:top w:val="single" w:sz="4" w:space="0" w:color="auto"/>
            </w:tcBorders>
          </w:tcPr>
          <w:p w14:paraId="1ED3C44D" w14:textId="77777777" w:rsidR="00705132" w:rsidRPr="00250FB3" w:rsidRDefault="00705132" w:rsidP="004A5687">
            <w:pPr>
              <w:rPr>
                <w:rFonts w:ascii="Times New Roman" w:hAnsi="Times New Roman" w:cs="Times New Roman"/>
                <w:b/>
                <w:sz w:val="20"/>
                <w:lang w:val="en-GB"/>
              </w:rPr>
            </w:pPr>
          </w:p>
        </w:tc>
        <w:tc>
          <w:tcPr>
            <w:tcW w:w="1391" w:type="dxa"/>
            <w:tcBorders>
              <w:top w:val="single" w:sz="4" w:space="0" w:color="auto"/>
            </w:tcBorders>
          </w:tcPr>
          <w:p w14:paraId="3D1E75B8" w14:textId="77777777" w:rsidR="00705132" w:rsidRPr="00250FB3" w:rsidRDefault="00705132" w:rsidP="004A5687">
            <w:pPr>
              <w:jc w:val="center"/>
              <w:rPr>
                <w:rFonts w:ascii="Times New Roman" w:hAnsi="Times New Roman" w:cs="Times New Roman"/>
                <w:b/>
                <w:sz w:val="20"/>
                <w:lang w:val="en-GB"/>
              </w:rPr>
            </w:pPr>
          </w:p>
        </w:tc>
        <w:tc>
          <w:tcPr>
            <w:tcW w:w="1325" w:type="dxa"/>
            <w:tcBorders>
              <w:top w:val="single" w:sz="4" w:space="0" w:color="auto"/>
            </w:tcBorders>
          </w:tcPr>
          <w:p w14:paraId="5496F314" w14:textId="77777777" w:rsidR="00705132" w:rsidRPr="00250FB3" w:rsidRDefault="00705132" w:rsidP="004A5687">
            <w:pPr>
              <w:jc w:val="center"/>
              <w:rPr>
                <w:rFonts w:ascii="Times New Roman" w:hAnsi="Times New Roman" w:cs="Times New Roman"/>
                <w:b/>
                <w:sz w:val="20"/>
                <w:lang w:val="en-GB"/>
              </w:rPr>
            </w:pPr>
          </w:p>
        </w:tc>
        <w:tc>
          <w:tcPr>
            <w:tcW w:w="1309" w:type="dxa"/>
            <w:tcBorders>
              <w:top w:val="single" w:sz="4" w:space="0" w:color="auto"/>
            </w:tcBorders>
          </w:tcPr>
          <w:p w14:paraId="3DF81AEF" w14:textId="77777777" w:rsidR="00705132" w:rsidRPr="00250FB3" w:rsidRDefault="00705132" w:rsidP="004A5687">
            <w:pPr>
              <w:jc w:val="center"/>
              <w:rPr>
                <w:rFonts w:ascii="Times New Roman" w:hAnsi="Times New Roman" w:cs="Times New Roman"/>
                <w:b/>
                <w:sz w:val="20"/>
                <w:lang w:val="en-GB"/>
              </w:rPr>
            </w:pPr>
          </w:p>
        </w:tc>
        <w:tc>
          <w:tcPr>
            <w:tcW w:w="1560" w:type="dxa"/>
            <w:tcBorders>
              <w:top w:val="single" w:sz="4" w:space="0" w:color="auto"/>
            </w:tcBorders>
          </w:tcPr>
          <w:p w14:paraId="722E2667" w14:textId="77777777" w:rsidR="00705132" w:rsidRPr="00250FB3" w:rsidRDefault="00705132" w:rsidP="004A5687">
            <w:pPr>
              <w:jc w:val="center"/>
              <w:rPr>
                <w:rFonts w:ascii="Times New Roman" w:hAnsi="Times New Roman" w:cs="Times New Roman"/>
                <w:b/>
                <w:sz w:val="20"/>
                <w:lang w:val="en-GB"/>
              </w:rPr>
            </w:pPr>
          </w:p>
        </w:tc>
        <w:tc>
          <w:tcPr>
            <w:tcW w:w="1560" w:type="dxa"/>
            <w:tcBorders>
              <w:top w:val="single" w:sz="4" w:space="0" w:color="auto"/>
            </w:tcBorders>
          </w:tcPr>
          <w:p w14:paraId="6F84269D" w14:textId="77777777" w:rsidR="00705132" w:rsidRPr="00250FB3" w:rsidRDefault="00705132" w:rsidP="004A5687">
            <w:pPr>
              <w:jc w:val="center"/>
              <w:rPr>
                <w:rFonts w:ascii="Times New Roman" w:hAnsi="Times New Roman" w:cs="Times New Roman"/>
                <w:b/>
                <w:sz w:val="20"/>
                <w:lang w:val="en-GB"/>
              </w:rPr>
            </w:pPr>
          </w:p>
        </w:tc>
        <w:tc>
          <w:tcPr>
            <w:tcW w:w="1417" w:type="dxa"/>
            <w:tcBorders>
              <w:top w:val="single" w:sz="4" w:space="0" w:color="auto"/>
            </w:tcBorders>
          </w:tcPr>
          <w:p w14:paraId="3BCA5623" w14:textId="77777777" w:rsidR="00705132" w:rsidRPr="00250FB3" w:rsidRDefault="00705132" w:rsidP="004A5687">
            <w:pPr>
              <w:jc w:val="center"/>
              <w:rPr>
                <w:rFonts w:ascii="Times New Roman" w:hAnsi="Times New Roman" w:cs="Times New Roman"/>
                <w:b/>
                <w:sz w:val="20"/>
                <w:lang w:val="en-GB"/>
              </w:rPr>
            </w:pPr>
          </w:p>
        </w:tc>
        <w:tc>
          <w:tcPr>
            <w:tcW w:w="1276" w:type="dxa"/>
            <w:tcBorders>
              <w:top w:val="single" w:sz="4" w:space="0" w:color="auto"/>
            </w:tcBorders>
          </w:tcPr>
          <w:p w14:paraId="5C57555B" w14:textId="77777777" w:rsidR="00705132" w:rsidRPr="00250FB3" w:rsidRDefault="00705132" w:rsidP="004A5687">
            <w:pPr>
              <w:jc w:val="center"/>
              <w:rPr>
                <w:rFonts w:ascii="Times New Roman" w:hAnsi="Times New Roman" w:cs="Times New Roman"/>
                <w:b/>
                <w:sz w:val="20"/>
                <w:lang w:val="en-GB"/>
              </w:rPr>
            </w:pPr>
          </w:p>
        </w:tc>
      </w:tr>
      <w:tr w:rsidR="0041758F" w:rsidRPr="00250FB3" w14:paraId="16B90522" w14:textId="77777777" w:rsidTr="00705132">
        <w:trPr>
          <w:trHeight w:val="210"/>
        </w:trPr>
        <w:tc>
          <w:tcPr>
            <w:tcW w:w="3454" w:type="dxa"/>
          </w:tcPr>
          <w:p w14:paraId="46D9BA1E" w14:textId="48D8DA57" w:rsidR="0041758F" w:rsidRPr="00B94842" w:rsidRDefault="0041758F" w:rsidP="0041758F">
            <w:pPr>
              <w:rPr>
                <w:rFonts w:ascii="Times New Roman" w:hAnsi="Times New Roman" w:cs="Times New Roman"/>
                <w:b/>
                <w:sz w:val="20"/>
                <w:lang w:val="en-GB"/>
              </w:rPr>
            </w:pPr>
            <w:r w:rsidRPr="005E3667">
              <w:rPr>
                <w:rFonts w:ascii="Times New Roman" w:hAnsi="Times New Roman" w:cs="Times New Roman"/>
                <w:b/>
                <w:sz w:val="20"/>
                <w:lang w:val="en-GB"/>
              </w:rPr>
              <w:t>Balance, December 31, 2018</w:t>
            </w:r>
          </w:p>
        </w:tc>
        <w:tc>
          <w:tcPr>
            <w:tcW w:w="1391" w:type="dxa"/>
          </w:tcPr>
          <w:p w14:paraId="29C5D922" w14:textId="79575E0B" w:rsidR="0041758F" w:rsidRPr="00B94842" w:rsidRDefault="00FB7CA7" w:rsidP="0041758F">
            <w:pPr>
              <w:ind w:right="54"/>
              <w:jc w:val="right"/>
              <w:rPr>
                <w:rFonts w:ascii="Times New Roman" w:hAnsi="Times New Roman" w:cs="Times New Roman"/>
                <w:b/>
                <w:sz w:val="20"/>
                <w:lang w:val="en-GB"/>
              </w:rPr>
            </w:pPr>
            <w:r>
              <w:rPr>
                <w:rFonts w:ascii="Times New Roman" w:hAnsi="Times New Roman" w:cs="Times New Roman"/>
                <w:b/>
                <w:sz w:val="20"/>
                <w:lang w:val="en-GB"/>
              </w:rPr>
              <w:t>2,801,571</w:t>
            </w:r>
          </w:p>
        </w:tc>
        <w:tc>
          <w:tcPr>
            <w:tcW w:w="1325" w:type="dxa"/>
          </w:tcPr>
          <w:p w14:paraId="2627A4BA" w14:textId="3B6E7C81" w:rsidR="0041758F" w:rsidRPr="00B94842" w:rsidRDefault="0041758F" w:rsidP="0041758F">
            <w:pPr>
              <w:ind w:right="60"/>
              <w:jc w:val="right"/>
              <w:rPr>
                <w:rFonts w:ascii="Times New Roman" w:hAnsi="Times New Roman" w:cs="Times New Roman"/>
                <w:b/>
                <w:sz w:val="20"/>
                <w:lang w:val="en-GB"/>
              </w:rPr>
            </w:pPr>
            <w:r w:rsidRPr="005E3667">
              <w:rPr>
                <w:rFonts w:ascii="Times New Roman" w:hAnsi="Times New Roman" w:cs="Times New Roman"/>
                <w:b/>
                <w:sz w:val="20"/>
                <w:lang w:val="en-GB"/>
              </w:rPr>
              <w:t xml:space="preserve">    2,831,023</w:t>
            </w:r>
          </w:p>
        </w:tc>
        <w:tc>
          <w:tcPr>
            <w:tcW w:w="1309" w:type="dxa"/>
          </w:tcPr>
          <w:p w14:paraId="59E72FF6" w14:textId="7C53D8EC" w:rsidR="0041758F" w:rsidRPr="00B94842" w:rsidRDefault="0041758F" w:rsidP="0041758F">
            <w:pPr>
              <w:ind w:right="180"/>
              <w:jc w:val="right"/>
              <w:rPr>
                <w:rFonts w:ascii="Times New Roman" w:hAnsi="Times New Roman" w:cs="Times New Roman"/>
                <w:b/>
                <w:sz w:val="20"/>
                <w:lang w:val="en-GB"/>
              </w:rPr>
            </w:pPr>
            <w:r w:rsidRPr="005E3667">
              <w:rPr>
                <w:rFonts w:ascii="Times New Roman" w:hAnsi="Times New Roman" w:cs="Times New Roman"/>
                <w:b/>
                <w:sz w:val="20"/>
                <w:lang w:val="en-GB"/>
              </w:rPr>
              <w:t xml:space="preserve">    663,909</w:t>
            </w:r>
          </w:p>
        </w:tc>
        <w:tc>
          <w:tcPr>
            <w:tcW w:w="1560" w:type="dxa"/>
          </w:tcPr>
          <w:p w14:paraId="1527D9A5" w14:textId="534807AE" w:rsidR="0041758F" w:rsidRPr="00B94842" w:rsidRDefault="0041758F" w:rsidP="0041758F">
            <w:pPr>
              <w:ind w:right="180"/>
              <w:jc w:val="right"/>
              <w:rPr>
                <w:rFonts w:ascii="Times New Roman" w:hAnsi="Times New Roman" w:cs="Times New Roman"/>
                <w:b/>
                <w:sz w:val="20"/>
                <w:lang w:val="en-GB"/>
              </w:rPr>
            </w:pPr>
            <w:r w:rsidRPr="005E3667">
              <w:rPr>
                <w:rFonts w:ascii="Times New Roman" w:hAnsi="Times New Roman" w:cs="Times New Roman"/>
                <w:b/>
                <w:sz w:val="20"/>
                <w:lang w:val="en-GB"/>
              </w:rPr>
              <w:t xml:space="preserve">    (21,660)</w:t>
            </w:r>
          </w:p>
        </w:tc>
        <w:tc>
          <w:tcPr>
            <w:tcW w:w="1560" w:type="dxa"/>
          </w:tcPr>
          <w:p w14:paraId="34D54A49" w14:textId="0864448C" w:rsidR="0041758F" w:rsidRPr="00B94842" w:rsidRDefault="0041758F" w:rsidP="0041758F">
            <w:pPr>
              <w:ind w:right="180"/>
              <w:jc w:val="right"/>
              <w:rPr>
                <w:rFonts w:ascii="Times New Roman" w:hAnsi="Times New Roman" w:cs="Times New Roman"/>
                <w:b/>
                <w:sz w:val="20"/>
                <w:lang w:val="en-GB"/>
              </w:rPr>
            </w:pPr>
            <w:r w:rsidRPr="005E3667">
              <w:rPr>
                <w:rFonts w:ascii="Times New Roman" w:hAnsi="Times New Roman" w:cs="Times New Roman"/>
                <w:b/>
                <w:sz w:val="20"/>
                <w:lang w:val="en-GB"/>
              </w:rPr>
              <w:t xml:space="preserve">   (3,654,821)</w:t>
            </w:r>
          </w:p>
        </w:tc>
        <w:tc>
          <w:tcPr>
            <w:tcW w:w="1417" w:type="dxa"/>
            <w:shd w:val="clear" w:color="auto" w:fill="auto"/>
          </w:tcPr>
          <w:p w14:paraId="758FA6F6" w14:textId="4DAFFF14" w:rsidR="0041758F" w:rsidRPr="00B94842" w:rsidRDefault="0041758F" w:rsidP="0041758F">
            <w:pPr>
              <w:ind w:right="180"/>
              <w:jc w:val="right"/>
              <w:rPr>
                <w:rFonts w:ascii="Times New Roman" w:hAnsi="Times New Roman" w:cs="Times New Roman"/>
                <w:b/>
                <w:sz w:val="20"/>
                <w:lang w:val="en-GB"/>
              </w:rPr>
            </w:pPr>
            <w:r w:rsidRPr="005E3667">
              <w:rPr>
                <w:rFonts w:ascii="Times New Roman" w:hAnsi="Times New Roman" w:cs="Times New Roman"/>
                <w:b/>
                <w:sz w:val="20"/>
                <w:lang w:val="en-GB"/>
              </w:rPr>
              <w:t xml:space="preserve">   (172,125)</w:t>
            </w:r>
          </w:p>
        </w:tc>
        <w:tc>
          <w:tcPr>
            <w:tcW w:w="1276" w:type="dxa"/>
            <w:shd w:val="clear" w:color="auto" w:fill="auto"/>
          </w:tcPr>
          <w:p w14:paraId="23052068" w14:textId="7BDF2DEE" w:rsidR="0041758F" w:rsidRPr="00B94842" w:rsidRDefault="0041758F" w:rsidP="0041758F">
            <w:pPr>
              <w:ind w:right="90"/>
              <w:jc w:val="right"/>
              <w:rPr>
                <w:rFonts w:ascii="Times New Roman" w:hAnsi="Times New Roman" w:cs="Times New Roman"/>
                <w:b/>
                <w:sz w:val="20"/>
                <w:lang w:val="en-GB"/>
              </w:rPr>
            </w:pPr>
            <w:r w:rsidRPr="005E3667">
              <w:rPr>
                <w:rFonts w:ascii="Times New Roman" w:hAnsi="Times New Roman" w:cs="Times New Roman"/>
                <w:b/>
                <w:sz w:val="20"/>
                <w:lang w:val="en-GB"/>
              </w:rPr>
              <w:t>(353,674)</w:t>
            </w:r>
          </w:p>
        </w:tc>
      </w:tr>
      <w:tr w:rsidR="00C9156D" w:rsidRPr="00250FB3" w14:paraId="55A28AC1" w14:textId="77777777" w:rsidTr="00705132">
        <w:trPr>
          <w:trHeight w:val="280"/>
        </w:trPr>
        <w:tc>
          <w:tcPr>
            <w:tcW w:w="3454" w:type="dxa"/>
          </w:tcPr>
          <w:p w14:paraId="5306AA8A" w14:textId="630FA5DD" w:rsidR="00C9156D" w:rsidRPr="00785DB5" w:rsidRDefault="00C9156D" w:rsidP="00C9156D">
            <w:pPr>
              <w:rPr>
                <w:rFonts w:ascii="Times New Roman" w:hAnsi="Times New Roman" w:cs="Times New Roman"/>
                <w:sz w:val="20"/>
                <w:lang w:val="en-GB"/>
              </w:rPr>
            </w:pPr>
            <w:r w:rsidRPr="005E3667">
              <w:rPr>
                <w:rFonts w:ascii="Times New Roman" w:hAnsi="Times New Roman" w:cs="Times New Roman"/>
                <w:sz w:val="20"/>
                <w:lang w:val="en-GB"/>
              </w:rPr>
              <w:t>Share-based compensation</w:t>
            </w:r>
          </w:p>
        </w:tc>
        <w:tc>
          <w:tcPr>
            <w:tcW w:w="1391" w:type="dxa"/>
          </w:tcPr>
          <w:p w14:paraId="41C94B05" w14:textId="3CCDE0E0" w:rsidR="00C9156D" w:rsidRPr="00785DB5" w:rsidRDefault="00C9156D" w:rsidP="00C9156D">
            <w:pPr>
              <w:ind w:right="54"/>
              <w:jc w:val="right"/>
              <w:rPr>
                <w:rFonts w:ascii="Times New Roman" w:hAnsi="Times New Roman" w:cs="Times New Roman"/>
                <w:sz w:val="20"/>
                <w:lang w:val="en-GB"/>
              </w:rPr>
            </w:pPr>
            <w:r w:rsidRPr="005E3667">
              <w:rPr>
                <w:rFonts w:ascii="Times New Roman" w:hAnsi="Times New Roman" w:cs="Times New Roman"/>
                <w:sz w:val="20"/>
                <w:lang w:val="en-GB"/>
              </w:rPr>
              <w:t>-</w:t>
            </w:r>
          </w:p>
        </w:tc>
        <w:tc>
          <w:tcPr>
            <w:tcW w:w="1325" w:type="dxa"/>
          </w:tcPr>
          <w:p w14:paraId="624FE551" w14:textId="39BC3B75" w:rsidR="00C9156D" w:rsidRPr="00785DB5" w:rsidRDefault="00C9156D" w:rsidP="00C9156D">
            <w:pPr>
              <w:ind w:right="60"/>
              <w:jc w:val="right"/>
              <w:rPr>
                <w:rFonts w:ascii="Times New Roman" w:hAnsi="Times New Roman" w:cs="Times New Roman"/>
                <w:sz w:val="20"/>
                <w:lang w:val="en-GB"/>
              </w:rPr>
            </w:pPr>
            <w:r w:rsidRPr="005E3667">
              <w:rPr>
                <w:rFonts w:ascii="Times New Roman" w:hAnsi="Times New Roman" w:cs="Times New Roman"/>
                <w:sz w:val="20"/>
                <w:lang w:val="en-GB"/>
              </w:rPr>
              <w:t>-</w:t>
            </w:r>
          </w:p>
        </w:tc>
        <w:tc>
          <w:tcPr>
            <w:tcW w:w="1309" w:type="dxa"/>
          </w:tcPr>
          <w:p w14:paraId="2E1D40D9" w14:textId="46DE279A" w:rsidR="00C9156D" w:rsidRPr="00785DB5" w:rsidRDefault="00C9156D" w:rsidP="00C9156D">
            <w:pPr>
              <w:ind w:right="180"/>
              <w:jc w:val="right"/>
              <w:rPr>
                <w:rFonts w:ascii="Times New Roman" w:hAnsi="Times New Roman" w:cs="Times New Roman"/>
                <w:sz w:val="20"/>
                <w:lang w:val="en-GB"/>
              </w:rPr>
            </w:pPr>
            <w:r w:rsidRPr="005E3667">
              <w:rPr>
                <w:rFonts w:ascii="Times New Roman" w:hAnsi="Times New Roman" w:cs="Times New Roman"/>
                <w:sz w:val="20"/>
                <w:lang w:val="en-GB"/>
              </w:rPr>
              <w:t>206,193</w:t>
            </w:r>
          </w:p>
        </w:tc>
        <w:tc>
          <w:tcPr>
            <w:tcW w:w="1560" w:type="dxa"/>
          </w:tcPr>
          <w:p w14:paraId="334D984E" w14:textId="0B029B30" w:rsidR="00C9156D" w:rsidRPr="00785DB5" w:rsidRDefault="00C9156D" w:rsidP="00C9156D">
            <w:pPr>
              <w:ind w:right="180"/>
              <w:jc w:val="right"/>
              <w:rPr>
                <w:rFonts w:ascii="Times New Roman" w:hAnsi="Times New Roman" w:cs="Times New Roman"/>
                <w:sz w:val="20"/>
                <w:lang w:val="en-GB"/>
              </w:rPr>
            </w:pPr>
            <w:r w:rsidRPr="005E3667">
              <w:rPr>
                <w:rFonts w:ascii="Times New Roman" w:hAnsi="Times New Roman" w:cs="Times New Roman"/>
                <w:sz w:val="20"/>
                <w:lang w:val="en-GB"/>
              </w:rPr>
              <w:t>-</w:t>
            </w:r>
          </w:p>
        </w:tc>
        <w:tc>
          <w:tcPr>
            <w:tcW w:w="1560" w:type="dxa"/>
          </w:tcPr>
          <w:p w14:paraId="42D8A926" w14:textId="1DBEF288" w:rsidR="00C9156D" w:rsidRPr="00785DB5" w:rsidRDefault="00C9156D" w:rsidP="00C9156D">
            <w:pPr>
              <w:ind w:right="180"/>
              <w:jc w:val="right"/>
              <w:rPr>
                <w:rFonts w:ascii="Times New Roman" w:hAnsi="Times New Roman" w:cs="Times New Roman"/>
                <w:sz w:val="20"/>
                <w:lang w:val="en-GB"/>
              </w:rPr>
            </w:pPr>
            <w:r w:rsidRPr="005E3667">
              <w:rPr>
                <w:rFonts w:ascii="Times New Roman" w:hAnsi="Times New Roman" w:cs="Times New Roman"/>
                <w:sz w:val="20"/>
                <w:lang w:val="en-GB"/>
              </w:rPr>
              <w:t>-</w:t>
            </w:r>
          </w:p>
        </w:tc>
        <w:tc>
          <w:tcPr>
            <w:tcW w:w="1417" w:type="dxa"/>
            <w:shd w:val="clear" w:color="auto" w:fill="auto"/>
          </w:tcPr>
          <w:p w14:paraId="0CDDF538" w14:textId="45220356" w:rsidR="00C9156D" w:rsidRPr="00785DB5" w:rsidRDefault="00C9156D" w:rsidP="00C9156D">
            <w:pPr>
              <w:ind w:right="180"/>
              <w:jc w:val="right"/>
              <w:rPr>
                <w:rFonts w:ascii="Times New Roman" w:hAnsi="Times New Roman" w:cs="Times New Roman"/>
                <w:sz w:val="20"/>
                <w:lang w:val="en-GB"/>
              </w:rPr>
            </w:pPr>
            <w:r w:rsidRPr="005E3667">
              <w:rPr>
                <w:rFonts w:ascii="Times New Roman" w:hAnsi="Times New Roman" w:cs="Times New Roman"/>
                <w:sz w:val="20"/>
                <w:lang w:val="en-GB"/>
              </w:rPr>
              <w:t>-</w:t>
            </w:r>
          </w:p>
        </w:tc>
        <w:tc>
          <w:tcPr>
            <w:tcW w:w="1276" w:type="dxa"/>
            <w:shd w:val="clear" w:color="auto" w:fill="auto"/>
          </w:tcPr>
          <w:p w14:paraId="3A1513BA" w14:textId="66ECF517" w:rsidR="00C9156D" w:rsidRPr="00785DB5" w:rsidRDefault="00C9156D" w:rsidP="00C9156D">
            <w:pPr>
              <w:ind w:right="90"/>
              <w:jc w:val="right"/>
              <w:rPr>
                <w:rFonts w:ascii="Times New Roman" w:hAnsi="Times New Roman" w:cs="Times New Roman"/>
                <w:sz w:val="20"/>
                <w:lang w:val="en-GB"/>
              </w:rPr>
            </w:pPr>
            <w:r w:rsidRPr="005E3667">
              <w:rPr>
                <w:rFonts w:ascii="Times New Roman" w:hAnsi="Times New Roman" w:cs="Times New Roman"/>
                <w:sz w:val="20"/>
                <w:lang w:val="en-GB"/>
              </w:rPr>
              <w:t>206,193</w:t>
            </w:r>
          </w:p>
        </w:tc>
      </w:tr>
      <w:tr w:rsidR="00C9156D" w:rsidRPr="00250FB3" w14:paraId="3427D94A" w14:textId="77777777" w:rsidTr="00705132">
        <w:trPr>
          <w:trHeight w:val="280"/>
        </w:trPr>
        <w:tc>
          <w:tcPr>
            <w:tcW w:w="3454" w:type="dxa"/>
          </w:tcPr>
          <w:p w14:paraId="57B1F331" w14:textId="6BFDD1BE" w:rsidR="00C9156D" w:rsidRPr="00785DB5" w:rsidRDefault="00C9156D" w:rsidP="00C9156D">
            <w:pPr>
              <w:rPr>
                <w:rFonts w:ascii="Times New Roman" w:hAnsi="Times New Roman" w:cs="Times New Roman"/>
                <w:sz w:val="20"/>
                <w:lang w:val="en-GB"/>
              </w:rPr>
            </w:pPr>
            <w:r w:rsidRPr="005E3667">
              <w:rPr>
                <w:rFonts w:ascii="Times New Roman" w:hAnsi="Times New Roman" w:cs="Times New Roman"/>
                <w:sz w:val="20"/>
                <w:lang w:val="en-GB"/>
              </w:rPr>
              <w:t>Loss for the period</w:t>
            </w:r>
          </w:p>
        </w:tc>
        <w:tc>
          <w:tcPr>
            <w:tcW w:w="1391" w:type="dxa"/>
          </w:tcPr>
          <w:p w14:paraId="60CB79E9" w14:textId="39404408" w:rsidR="00C9156D" w:rsidRPr="00785DB5" w:rsidRDefault="00C9156D" w:rsidP="00C9156D">
            <w:pPr>
              <w:ind w:right="54"/>
              <w:jc w:val="right"/>
              <w:rPr>
                <w:rFonts w:ascii="Times New Roman" w:hAnsi="Times New Roman" w:cs="Times New Roman"/>
                <w:sz w:val="20"/>
                <w:lang w:val="en-GB"/>
              </w:rPr>
            </w:pPr>
            <w:r w:rsidRPr="005E3667">
              <w:rPr>
                <w:rFonts w:ascii="Times New Roman" w:hAnsi="Times New Roman" w:cs="Times New Roman"/>
                <w:sz w:val="20"/>
                <w:lang w:val="en-GB"/>
              </w:rPr>
              <w:t>-</w:t>
            </w:r>
          </w:p>
        </w:tc>
        <w:tc>
          <w:tcPr>
            <w:tcW w:w="1325" w:type="dxa"/>
          </w:tcPr>
          <w:p w14:paraId="7910DB0C" w14:textId="2508E455" w:rsidR="00C9156D" w:rsidRPr="00785DB5" w:rsidRDefault="00C9156D" w:rsidP="00C9156D">
            <w:pPr>
              <w:ind w:right="60"/>
              <w:jc w:val="right"/>
              <w:rPr>
                <w:rFonts w:ascii="Times New Roman" w:hAnsi="Times New Roman" w:cs="Times New Roman"/>
                <w:sz w:val="20"/>
                <w:lang w:val="en-GB"/>
              </w:rPr>
            </w:pPr>
            <w:r w:rsidRPr="005E3667">
              <w:rPr>
                <w:rFonts w:ascii="Times New Roman" w:hAnsi="Times New Roman" w:cs="Times New Roman"/>
                <w:sz w:val="20"/>
                <w:lang w:val="en-GB"/>
              </w:rPr>
              <w:t>-</w:t>
            </w:r>
          </w:p>
        </w:tc>
        <w:tc>
          <w:tcPr>
            <w:tcW w:w="1309" w:type="dxa"/>
          </w:tcPr>
          <w:p w14:paraId="16B061C9" w14:textId="7A4168FC" w:rsidR="00C9156D" w:rsidRPr="00785DB5" w:rsidRDefault="00C9156D" w:rsidP="00C9156D">
            <w:pPr>
              <w:ind w:right="180"/>
              <w:jc w:val="right"/>
              <w:rPr>
                <w:rFonts w:ascii="Times New Roman" w:hAnsi="Times New Roman" w:cs="Times New Roman"/>
                <w:sz w:val="20"/>
                <w:lang w:val="en-GB"/>
              </w:rPr>
            </w:pPr>
            <w:r w:rsidRPr="005E3667">
              <w:rPr>
                <w:rFonts w:ascii="Times New Roman" w:hAnsi="Times New Roman" w:cs="Times New Roman"/>
                <w:sz w:val="20"/>
                <w:lang w:val="en-GB"/>
              </w:rPr>
              <w:t>-</w:t>
            </w:r>
          </w:p>
        </w:tc>
        <w:tc>
          <w:tcPr>
            <w:tcW w:w="1560" w:type="dxa"/>
          </w:tcPr>
          <w:p w14:paraId="07A40A67" w14:textId="65DA090B" w:rsidR="00C9156D" w:rsidRPr="00785DB5" w:rsidRDefault="00C9156D" w:rsidP="00C9156D">
            <w:pPr>
              <w:ind w:right="180"/>
              <w:jc w:val="right"/>
              <w:rPr>
                <w:rFonts w:ascii="Times New Roman" w:hAnsi="Times New Roman" w:cs="Times New Roman"/>
                <w:sz w:val="20"/>
                <w:lang w:val="en-GB"/>
              </w:rPr>
            </w:pPr>
            <w:r w:rsidRPr="005E3667">
              <w:rPr>
                <w:rFonts w:ascii="Times New Roman" w:hAnsi="Times New Roman" w:cs="Times New Roman"/>
                <w:sz w:val="20"/>
                <w:lang w:val="en-GB"/>
              </w:rPr>
              <w:t>-</w:t>
            </w:r>
          </w:p>
        </w:tc>
        <w:tc>
          <w:tcPr>
            <w:tcW w:w="1560" w:type="dxa"/>
          </w:tcPr>
          <w:p w14:paraId="3B2FD59A" w14:textId="43DDF554" w:rsidR="00C9156D" w:rsidRPr="00785DB5" w:rsidRDefault="00C9156D" w:rsidP="00C9156D">
            <w:pPr>
              <w:ind w:right="180"/>
              <w:jc w:val="right"/>
              <w:rPr>
                <w:rFonts w:ascii="Times New Roman" w:hAnsi="Times New Roman" w:cs="Times New Roman"/>
                <w:sz w:val="20"/>
                <w:lang w:val="en-GB"/>
              </w:rPr>
            </w:pPr>
            <w:r w:rsidRPr="005E3667">
              <w:rPr>
                <w:rFonts w:ascii="Times New Roman" w:hAnsi="Times New Roman" w:cs="Times New Roman"/>
                <w:sz w:val="20"/>
                <w:lang w:val="en-GB"/>
              </w:rPr>
              <w:t>(</w:t>
            </w:r>
            <w:r>
              <w:rPr>
                <w:rFonts w:ascii="Times New Roman" w:hAnsi="Times New Roman" w:cs="Times New Roman"/>
                <w:sz w:val="20"/>
                <w:lang w:val="en-GB"/>
              </w:rPr>
              <w:t>363,335</w:t>
            </w:r>
            <w:r w:rsidRPr="005E3667">
              <w:rPr>
                <w:rFonts w:ascii="Times New Roman" w:hAnsi="Times New Roman" w:cs="Times New Roman"/>
                <w:sz w:val="20"/>
                <w:lang w:val="en-GB"/>
              </w:rPr>
              <w:t>)</w:t>
            </w:r>
          </w:p>
        </w:tc>
        <w:tc>
          <w:tcPr>
            <w:tcW w:w="1417" w:type="dxa"/>
            <w:shd w:val="clear" w:color="auto" w:fill="auto"/>
          </w:tcPr>
          <w:p w14:paraId="35225A06" w14:textId="2CAE3B44" w:rsidR="00C9156D" w:rsidRPr="00785DB5" w:rsidRDefault="00C9156D" w:rsidP="00C9156D">
            <w:pPr>
              <w:ind w:right="180"/>
              <w:jc w:val="right"/>
              <w:rPr>
                <w:rFonts w:ascii="Times New Roman" w:hAnsi="Times New Roman" w:cs="Times New Roman"/>
                <w:sz w:val="20"/>
                <w:lang w:val="en-GB"/>
              </w:rPr>
            </w:pPr>
            <w:r>
              <w:rPr>
                <w:rFonts w:ascii="Times New Roman" w:hAnsi="Times New Roman" w:cs="Times New Roman"/>
                <w:sz w:val="20"/>
                <w:lang w:val="en-GB"/>
              </w:rPr>
              <w:t xml:space="preserve">  (23,712)</w:t>
            </w:r>
          </w:p>
        </w:tc>
        <w:tc>
          <w:tcPr>
            <w:tcW w:w="1276" w:type="dxa"/>
            <w:shd w:val="clear" w:color="auto" w:fill="auto"/>
          </w:tcPr>
          <w:p w14:paraId="01E4734C" w14:textId="17243485" w:rsidR="00C9156D" w:rsidRPr="00785DB5" w:rsidRDefault="00C9156D" w:rsidP="00C9156D">
            <w:pPr>
              <w:ind w:right="90"/>
              <w:jc w:val="right"/>
              <w:rPr>
                <w:rFonts w:ascii="Times New Roman" w:hAnsi="Times New Roman" w:cs="Times New Roman"/>
                <w:sz w:val="20"/>
                <w:lang w:val="en-GB"/>
              </w:rPr>
            </w:pPr>
            <w:r w:rsidRPr="005E3667">
              <w:rPr>
                <w:rFonts w:ascii="Times New Roman" w:hAnsi="Times New Roman" w:cs="Times New Roman"/>
                <w:sz w:val="20"/>
                <w:lang w:val="en-GB"/>
              </w:rPr>
              <w:t>(</w:t>
            </w:r>
            <w:r>
              <w:rPr>
                <w:rFonts w:ascii="Times New Roman" w:hAnsi="Times New Roman" w:cs="Times New Roman"/>
                <w:sz w:val="20"/>
                <w:lang w:val="en-GB"/>
              </w:rPr>
              <w:t>387,047</w:t>
            </w:r>
            <w:r w:rsidRPr="005E3667">
              <w:rPr>
                <w:rFonts w:ascii="Times New Roman" w:hAnsi="Times New Roman" w:cs="Times New Roman"/>
                <w:sz w:val="20"/>
                <w:lang w:val="en-GB"/>
              </w:rPr>
              <w:t>)</w:t>
            </w:r>
          </w:p>
        </w:tc>
      </w:tr>
      <w:tr w:rsidR="00C9156D" w:rsidRPr="00250FB3" w14:paraId="5FBE1662" w14:textId="77777777" w:rsidTr="00705132">
        <w:trPr>
          <w:trHeight w:val="280"/>
        </w:trPr>
        <w:tc>
          <w:tcPr>
            <w:tcW w:w="3454" w:type="dxa"/>
          </w:tcPr>
          <w:p w14:paraId="62FF8770" w14:textId="77777777" w:rsidR="00C9156D" w:rsidRDefault="00C9156D" w:rsidP="00C9156D">
            <w:pPr>
              <w:rPr>
                <w:rFonts w:ascii="Times New Roman" w:hAnsi="Times New Roman" w:cs="Times New Roman"/>
                <w:color w:val="000000"/>
                <w:sz w:val="20"/>
                <w:szCs w:val="20"/>
              </w:rPr>
            </w:pPr>
            <w:r w:rsidRPr="005E3667">
              <w:rPr>
                <w:rFonts w:ascii="Times New Roman" w:hAnsi="Times New Roman" w:cs="Times New Roman"/>
                <w:color w:val="000000"/>
                <w:sz w:val="20"/>
                <w:szCs w:val="20"/>
              </w:rPr>
              <w:t>Disposal of subsidiaries</w:t>
            </w:r>
          </w:p>
          <w:p w14:paraId="77C7CBF1" w14:textId="4C0E8EAA" w:rsidR="00C9156D" w:rsidRPr="007E7F24" w:rsidRDefault="00C9156D" w:rsidP="00C9156D">
            <w:pPr>
              <w:rPr>
                <w:rFonts w:ascii="Times New Roman" w:hAnsi="Times New Roman" w:cs="Times New Roman"/>
                <w:sz w:val="20"/>
                <w:lang w:val="en-GB"/>
              </w:rPr>
            </w:pPr>
          </w:p>
        </w:tc>
        <w:tc>
          <w:tcPr>
            <w:tcW w:w="1391" w:type="dxa"/>
          </w:tcPr>
          <w:p w14:paraId="46E7C826" w14:textId="79BD91DA" w:rsidR="00C9156D" w:rsidRPr="007E7F24" w:rsidRDefault="00C9156D" w:rsidP="00C9156D">
            <w:pPr>
              <w:ind w:right="54"/>
              <w:jc w:val="right"/>
              <w:rPr>
                <w:rFonts w:ascii="Times New Roman" w:hAnsi="Times New Roman" w:cs="Times New Roman"/>
                <w:sz w:val="20"/>
                <w:lang w:val="en-GB"/>
              </w:rPr>
            </w:pPr>
            <w:r w:rsidRPr="005E3667">
              <w:rPr>
                <w:rFonts w:ascii="Times New Roman" w:hAnsi="Times New Roman" w:cs="Times New Roman"/>
                <w:sz w:val="20"/>
                <w:u w:val="single"/>
                <w:lang w:val="en-GB"/>
              </w:rPr>
              <w:t xml:space="preserve">                  -</w:t>
            </w:r>
          </w:p>
        </w:tc>
        <w:tc>
          <w:tcPr>
            <w:tcW w:w="1325" w:type="dxa"/>
          </w:tcPr>
          <w:p w14:paraId="44F62D5A" w14:textId="7A7A987D" w:rsidR="00C9156D" w:rsidRPr="007E7F24" w:rsidRDefault="00C9156D" w:rsidP="00C9156D">
            <w:pPr>
              <w:ind w:right="60"/>
              <w:jc w:val="right"/>
              <w:rPr>
                <w:rFonts w:ascii="Times New Roman" w:hAnsi="Times New Roman" w:cs="Times New Roman"/>
                <w:sz w:val="20"/>
                <w:lang w:val="en-GB"/>
              </w:rPr>
            </w:pPr>
            <w:r w:rsidRPr="005E3667">
              <w:rPr>
                <w:rFonts w:ascii="Times New Roman" w:hAnsi="Times New Roman" w:cs="Times New Roman"/>
                <w:sz w:val="20"/>
                <w:u w:val="single"/>
                <w:lang w:val="en-GB"/>
              </w:rPr>
              <w:t xml:space="preserve">                 -</w:t>
            </w:r>
          </w:p>
        </w:tc>
        <w:tc>
          <w:tcPr>
            <w:tcW w:w="1309" w:type="dxa"/>
          </w:tcPr>
          <w:p w14:paraId="33369D7A" w14:textId="3F512682" w:rsidR="00C9156D" w:rsidRPr="007E7F24" w:rsidRDefault="00C9156D" w:rsidP="00C9156D">
            <w:pPr>
              <w:ind w:right="180"/>
              <w:jc w:val="right"/>
              <w:rPr>
                <w:rFonts w:ascii="Times New Roman" w:hAnsi="Times New Roman" w:cs="Times New Roman"/>
                <w:sz w:val="20"/>
                <w:lang w:val="en-GB"/>
              </w:rPr>
            </w:pPr>
            <w:r w:rsidRPr="005E3667">
              <w:rPr>
                <w:rFonts w:ascii="Times New Roman" w:hAnsi="Times New Roman" w:cs="Times New Roman"/>
                <w:sz w:val="20"/>
                <w:u w:val="single"/>
                <w:lang w:val="en-GB"/>
              </w:rPr>
              <w:t xml:space="preserve">                -</w:t>
            </w:r>
          </w:p>
        </w:tc>
        <w:tc>
          <w:tcPr>
            <w:tcW w:w="1560" w:type="dxa"/>
          </w:tcPr>
          <w:p w14:paraId="51442B9C" w14:textId="3AC9C504" w:rsidR="00C9156D" w:rsidRPr="007E7F24" w:rsidRDefault="00C9156D" w:rsidP="00C9156D">
            <w:pPr>
              <w:ind w:right="180"/>
              <w:jc w:val="right"/>
              <w:rPr>
                <w:rFonts w:ascii="Times New Roman" w:hAnsi="Times New Roman" w:cs="Times New Roman"/>
                <w:sz w:val="20"/>
                <w:lang w:val="en-GB"/>
              </w:rPr>
            </w:pPr>
            <w:r w:rsidRPr="005E3667">
              <w:rPr>
                <w:rFonts w:ascii="Times New Roman" w:hAnsi="Times New Roman" w:cs="Times New Roman"/>
                <w:sz w:val="20"/>
                <w:u w:val="single"/>
                <w:lang w:val="en-GB"/>
              </w:rPr>
              <w:t xml:space="preserve">        21,660</w:t>
            </w:r>
          </w:p>
        </w:tc>
        <w:tc>
          <w:tcPr>
            <w:tcW w:w="1560" w:type="dxa"/>
          </w:tcPr>
          <w:p w14:paraId="3F49D4CA" w14:textId="048E0997" w:rsidR="00C9156D" w:rsidRPr="007E7F24" w:rsidRDefault="00C9156D" w:rsidP="00C9156D">
            <w:pPr>
              <w:ind w:right="180"/>
              <w:jc w:val="right"/>
              <w:rPr>
                <w:rFonts w:ascii="Times New Roman" w:hAnsi="Times New Roman" w:cs="Times New Roman"/>
                <w:sz w:val="20"/>
                <w:lang w:val="en-GB"/>
              </w:rPr>
            </w:pPr>
            <w:r w:rsidRPr="005E3667">
              <w:rPr>
                <w:rFonts w:ascii="Times New Roman" w:hAnsi="Times New Roman" w:cs="Times New Roman"/>
                <w:sz w:val="20"/>
                <w:u w:val="single"/>
                <w:lang w:val="en-GB"/>
              </w:rPr>
              <w:t xml:space="preserve">      </w:t>
            </w:r>
            <w:r>
              <w:rPr>
                <w:rFonts w:ascii="Times New Roman" w:hAnsi="Times New Roman" w:cs="Times New Roman"/>
                <w:sz w:val="20"/>
                <w:u w:val="single"/>
                <w:lang w:val="en-GB"/>
              </w:rPr>
              <w:t xml:space="preserve">           </w:t>
            </w:r>
            <w:r w:rsidRPr="005E3667">
              <w:rPr>
                <w:rFonts w:ascii="Times New Roman" w:hAnsi="Times New Roman" w:cs="Times New Roman"/>
                <w:sz w:val="20"/>
                <w:u w:val="single"/>
                <w:lang w:val="en-GB"/>
              </w:rPr>
              <w:t xml:space="preserve">  </w:t>
            </w:r>
            <w:r>
              <w:rPr>
                <w:rFonts w:ascii="Times New Roman" w:hAnsi="Times New Roman" w:cs="Times New Roman"/>
                <w:sz w:val="20"/>
                <w:u w:val="single"/>
                <w:lang w:val="en-GB"/>
              </w:rPr>
              <w:t>-</w:t>
            </w:r>
          </w:p>
        </w:tc>
        <w:tc>
          <w:tcPr>
            <w:tcW w:w="1417" w:type="dxa"/>
            <w:shd w:val="clear" w:color="auto" w:fill="auto"/>
          </w:tcPr>
          <w:p w14:paraId="0E75306A" w14:textId="5D2F3C70" w:rsidR="00C9156D" w:rsidRPr="007E7F24" w:rsidRDefault="00C9156D" w:rsidP="00C9156D">
            <w:pPr>
              <w:ind w:right="180"/>
              <w:jc w:val="right"/>
              <w:rPr>
                <w:rFonts w:ascii="Times New Roman" w:hAnsi="Times New Roman" w:cs="Times New Roman"/>
                <w:sz w:val="20"/>
                <w:lang w:val="en-GB"/>
              </w:rPr>
            </w:pPr>
            <w:r w:rsidRPr="005E3667">
              <w:rPr>
                <w:rFonts w:ascii="Times New Roman" w:hAnsi="Times New Roman" w:cs="Times New Roman"/>
                <w:sz w:val="20"/>
                <w:u w:val="single"/>
                <w:lang w:val="en-GB"/>
              </w:rPr>
              <w:t xml:space="preserve">   </w:t>
            </w:r>
            <w:r>
              <w:rPr>
                <w:rFonts w:ascii="Times New Roman" w:hAnsi="Times New Roman" w:cs="Times New Roman"/>
                <w:sz w:val="20"/>
                <w:u w:val="single"/>
                <w:lang w:val="en-GB"/>
              </w:rPr>
              <w:t xml:space="preserve">195,837    </w:t>
            </w:r>
          </w:p>
        </w:tc>
        <w:tc>
          <w:tcPr>
            <w:tcW w:w="1276" w:type="dxa"/>
            <w:shd w:val="clear" w:color="auto" w:fill="auto"/>
          </w:tcPr>
          <w:p w14:paraId="40CEFC9E" w14:textId="28C8DD6A" w:rsidR="00C9156D" w:rsidRPr="007E7F24" w:rsidRDefault="00C9156D" w:rsidP="00C9156D">
            <w:pPr>
              <w:ind w:right="90"/>
              <w:jc w:val="right"/>
              <w:rPr>
                <w:rFonts w:ascii="Times New Roman" w:hAnsi="Times New Roman" w:cs="Times New Roman"/>
                <w:sz w:val="20"/>
                <w:lang w:val="en-GB"/>
              </w:rPr>
            </w:pPr>
            <w:r w:rsidRPr="005E3667">
              <w:rPr>
                <w:rFonts w:ascii="Times New Roman" w:hAnsi="Times New Roman" w:cs="Times New Roman"/>
                <w:sz w:val="20"/>
                <w:u w:val="single"/>
                <w:lang w:val="en-GB"/>
              </w:rPr>
              <w:t xml:space="preserve">     </w:t>
            </w:r>
            <w:r>
              <w:rPr>
                <w:rFonts w:ascii="Times New Roman" w:hAnsi="Times New Roman" w:cs="Times New Roman"/>
                <w:sz w:val="20"/>
                <w:u w:val="single"/>
                <w:lang w:val="en-GB"/>
              </w:rPr>
              <w:t>217,497</w:t>
            </w:r>
          </w:p>
        </w:tc>
      </w:tr>
      <w:tr w:rsidR="00C9156D" w:rsidRPr="00250FB3" w14:paraId="1935DA9D" w14:textId="77777777" w:rsidTr="00705132">
        <w:trPr>
          <w:trHeight w:val="280"/>
        </w:trPr>
        <w:tc>
          <w:tcPr>
            <w:tcW w:w="3454" w:type="dxa"/>
          </w:tcPr>
          <w:p w14:paraId="1A6D9767" w14:textId="69EF946B" w:rsidR="00C9156D" w:rsidRPr="007E7F24" w:rsidRDefault="00C9156D" w:rsidP="00C9156D">
            <w:pPr>
              <w:rPr>
                <w:rFonts w:ascii="Times New Roman" w:hAnsi="Times New Roman" w:cs="Times New Roman"/>
                <w:sz w:val="20"/>
                <w:lang w:val="en-GB"/>
              </w:rPr>
            </w:pPr>
            <w:r w:rsidRPr="005E3667">
              <w:rPr>
                <w:rFonts w:ascii="Times New Roman" w:hAnsi="Times New Roman" w:cs="Times New Roman"/>
                <w:b/>
                <w:sz w:val="20"/>
                <w:lang w:val="en-GB"/>
              </w:rPr>
              <w:t>Balance, September 30, 2019</w:t>
            </w:r>
          </w:p>
        </w:tc>
        <w:tc>
          <w:tcPr>
            <w:tcW w:w="1391" w:type="dxa"/>
          </w:tcPr>
          <w:p w14:paraId="7956102C" w14:textId="59CDA139" w:rsidR="00C9156D" w:rsidRPr="007E7F24" w:rsidRDefault="00C9156D" w:rsidP="00C9156D">
            <w:pPr>
              <w:ind w:right="54"/>
              <w:jc w:val="right"/>
              <w:rPr>
                <w:rFonts w:ascii="Times New Roman" w:hAnsi="Times New Roman" w:cs="Times New Roman"/>
                <w:sz w:val="20"/>
                <w:lang w:val="en-GB"/>
              </w:rPr>
            </w:pPr>
            <w:r>
              <w:rPr>
                <w:rFonts w:ascii="Times New Roman" w:hAnsi="Times New Roman" w:cs="Times New Roman"/>
                <w:b/>
                <w:sz w:val="20"/>
                <w:lang w:val="en-GB"/>
              </w:rPr>
              <w:t>2,801,571</w:t>
            </w:r>
          </w:p>
        </w:tc>
        <w:tc>
          <w:tcPr>
            <w:tcW w:w="1325" w:type="dxa"/>
          </w:tcPr>
          <w:p w14:paraId="75B76C4E" w14:textId="3A43DC3C" w:rsidR="00C9156D" w:rsidRPr="007E7F24" w:rsidRDefault="00C9156D" w:rsidP="00C9156D">
            <w:pPr>
              <w:ind w:right="60"/>
              <w:jc w:val="right"/>
              <w:rPr>
                <w:rFonts w:ascii="Times New Roman" w:hAnsi="Times New Roman" w:cs="Times New Roman"/>
                <w:sz w:val="20"/>
                <w:lang w:val="en-GB"/>
              </w:rPr>
            </w:pPr>
            <w:r w:rsidRPr="005E3667">
              <w:rPr>
                <w:rFonts w:ascii="Times New Roman" w:hAnsi="Times New Roman" w:cs="Times New Roman"/>
                <w:b/>
                <w:sz w:val="20"/>
                <w:lang w:val="en-GB"/>
              </w:rPr>
              <w:t xml:space="preserve">    2,831,023</w:t>
            </w:r>
          </w:p>
        </w:tc>
        <w:tc>
          <w:tcPr>
            <w:tcW w:w="1309" w:type="dxa"/>
          </w:tcPr>
          <w:p w14:paraId="18C2E426" w14:textId="2BBAE103" w:rsidR="00C9156D" w:rsidRPr="007E7F24" w:rsidRDefault="00C9156D" w:rsidP="00C9156D">
            <w:pPr>
              <w:ind w:right="180"/>
              <w:jc w:val="right"/>
              <w:rPr>
                <w:rFonts w:ascii="Times New Roman" w:hAnsi="Times New Roman" w:cs="Times New Roman"/>
                <w:sz w:val="20"/>
                <w:lang w:val="en-GB"/>
              </w:rPr>
            </w:pPr>
            <w:r w:rsidRPr="005E3667">
              <w:rPr>
                <w:rFonts w:ascii="Times New Roman" w:hAnsi="Times New Roman" w:cs="Times New Roman"/>
                <w:b/>
                <w:sz w:val="20"/>
                <w:lang w:val="en-GB"/>
              </w:rPr>
              <w:t xml:space="preserve">    870,102</w:t>
            </w:r>
          </w:p>
        </w:tc>
        <w:tc>
          <w:tcPr>
            <w:tcW w:w="1560" w:type="dxa"/>
          </w:tcPr>
          <w:p w14:paraId="07B74A5E" w14:textId="10B27459" w:rsidR="00C9156D" w:rsidRPr="007E7F24" w:rsidRDefault="00C9156D" w:rsidP="00C9156D">
            <w:pPr>
              <w:ind w:right="180"/>
              <w:jc w:val="right"/>
              <w:rPr>
                <w:rFonts w:ascii="Times New Roman" w:hAnsi="Times New Roman" w:cs="Times New Roman"/>
                <w:sz w:val="20"/>
                <w:lang w:val="en-GB"/>
              </w:rPr>
            </w:pPr>
            <w:r w:rsidRPr="005E3667">
              <w:rPr>
                <w:rFonts w:ascii="Times New Roman" w:hAnsi="Times New Roman" w:cs="Times New Roman"/>
                <w:b/>
                <w:sz w:val="20"/>
                <w:lang w:val="en-GB"/>
              </w:rPr>
              <w:t xml:space="preserve">    -</w:t>
            </w:r>
          </w:p>
        </w:tc>
        <w:tc>
          <w:tcPr>
            <w:tcW w:w="1560" w:type="dxa"/>
          </w:tcPr>
          <w:p w14:paraId="1DACB358" w14:textId="3BC04CF4" w:rsidR="00C9156D" w:rsidRPr="007E7F24" w:rsidRDefault="00C9156D" w:rsidP="00C9156D">
            <w:pPr>
              <w:ind w:right="180"/>
              <w:jc w:val="right"/>
              <w:rPr>
                <w:rFonts w:ascii="Times New Roman" w:hAnsi="Times New Roman" w:cs="Times New Roman"/>
                <w:sz w:val="20"/>
                <w:lang w:val="en-GB"/>
              </w:rPr>
            </w:pPr>
            <w:r w:rsidRPr="005E3667">
              <w:rPr>
                <w:rFonts w:ascii="Times New Roman" w:hAnsi="Times New Roman" w:cs="Times New Roman"/>
                <w:b/>
                <w:sz w:val="20"/>
                <w:lang w:val="en-GB"/>
              </w:rPr>
              <w:t xml:space="preserve">   (4,</w:t>
            </w:r>
            <w:r>
              <w:rPr>
                <w:rFonts w:ascii="Times New Roman" w:hAnsi="Times New Roman" w:cs="Times New Roman"/>
                <w:b/>
                <w:sz w:val="20"/>
                <w:lang w:val="en-GB"/>
              </w:rPr>
              <w:t>018,156</w:t>
            </w:r>
            <w:r w:rsidRPr="005E3667">
              <w:rPr>
                <w:rFonts w:ascii="Times New Roman" w:hAnsi="Times New Roman" w:cs="Times New Roman"/>
                <w:b/>
                <w:sz w:val="20"/>
                <w:lang w:val="en-GB"/>
              </w:rPr>
              <w:t>)</w:t>
            </w:r>
          </w:p>
        </w:tc>
        <w:tc>
          <w:tcPr>
            <w:tcW w:w="1417" w:type="dxa"/>
            <w:shd w:val="clear" w:color="auto" w:fill="auto"/>
          </w:tcPr>
          <w:p w14:paraId="0568FD7B" w14:textId="67CF6F63" w:rsidR="00C9156D" w:rsidRPr="007E7F24" w:rsidRDefault="00C9156D" w:rsidP="00C9156D">
            <w:pPr>
              <w:ind w:right="180"/>
              <w:jc w:val="right"/>
              <w:rPr>
                <w:rFonts w:ascii="Times New Roman" w:hAnsi="Times New Roman" w:cs="Times New Roman"/>
                <w:sz w:val="20"/>
                <w:lang w:val="en-GB"/>
              </w:rPr>
            </w:pPr>
            <w:r w:rsidRPr="005E3667">
              <w:rPr>
                <w:rFonts w:ascii="Times New Roman" w:hAnsi="Times New Roman" w:cs="Times New Roman"/>
                <w:b/>
                <w:sz w:val="20"/>
                <w:lang w:val="en-GB"/>
              </w:rPr>
              <w:t xml:space="preserve">   -</w:t>
            </w:r>
          </w:p>
        </w:tc>
        <w:tc>
          <w:tcPr>
            <w:tcW w:w="1276" w:type="dxa"/>
            <w:shd w:val="clear" w:color="auto" w:fill="auto"/>
          </w:tcPr>
          <w:p w14:paraId="27D1083D" w14:textId="0CE4F262" w:rsidR="00C9156D" w:rsidRPr="007E7F24" w:rsidRDefault="00C9156D" w:rsidP="00C9156D">
            <w:pPr>
              <w:ind w:right="90"/>
              <w:jc w:val="right"/>
              <w:rPr>
                <w:rFonts w:ascii="Times New Roman" w:hAnsi="Times New Roman" w:cs="Times New Roman"/>
                <w:sz w:val="20"/>
                <w:lang w:val="en-GB"/>
              </w:rPr>
            </w:pPr>
            <w:r w:rsidRPr="005E3667">
              <w:rPr>
                <w:rFonts w:ascii="Times New Roman" w:hAnsi="Times New Roman" w:cs="Times New Roman"/>
                <w:b/>
                <w:sz w:val="20"/>
                <w:lang w:val="en-GB"/>
              </w:rPr>
              <w:t>(</w:t>
            </w:r>
            <w:r>
              <w:rPr>
                <w:rFonts w:ascii="Times New Roman" w:hAnsi="Times New Roman" w:cs="Times New Roman"/>
                <w:b/>
                <w:sz w:val="20"/>
                <w:lang w:val="en-GB"/>
              </w:rPr>
              <w:t>317,031</w:t>
            </w:r>
            <w:r w:rsidRPr="005E3667">
              <w:rPr>
                <w:rFonts w:ascii="Times New Roman" w:hAnsi="Times New Roman" w:cs="Times New Roman"/>
                <w:b/>
                <w:sz w:val="20"/>
                <w:lang w:val="en-GB"/>
              </w:rPr>
              <w:t>)</w:t>
            </w:r>
          </w:p>
        </w:tc>
      </w:tr>
      <w:tr w:rsidR="00684276" w:rsidRPr="00250FB3" w14:paraId="2696A7C7" w14:textId="77777777" w:rsidTr="00705132">
        <w:trPr>
          <w:trHeight w:val="280"/>
        </w:trPr>
        <w:tc>
          <w:tcPr>
            <w:tcW w:w="3454" w:type="dxa"/>
          </w:tcPr>
          <w:p w14:paraId="0C25437F" w14:textId="3C5BE27E" w:rsidR="00684276" w:rsidRPr="007E7F24" w:rsidRDefault="00684276" w:rsidP="00684276">
            <w:pPr>
              <w:rPr>
                <w:rFonts w:ascii="Times New Roman" w:hAnsi="Times New Roman" w:cs="Times New Roman"/>
                <w:sz w:val="20"/>
                <w:lang w:val="en-GB"/>
              </w:rPr>
            </w:pPr>
            <w:r w:rsidRPr="005E3667">
              <w:rPr>
                <w:rFonts w:ascii="Times New Roman" w:hAnsi="Times New Roman" w:cs="Times New Roman"/>
                <w:sz w:val="20"/>
                <w:lang w:val="en-GB"/>
              </w:rPr>
              <w:t>Share-based compensation</w:t>
            </w:r>
          </w:p>
        </w:tc>
        <w:tc>
          <w:tcPr>
            <w:tcW w:w="1391" w:type="dxa"/>
          </w:tcPr>
          <w:p w14:paraId="0C9B1AC8" w14:textId="04742DD0" w:rsidR="00684276" w:rsidRPr="007E7F24" w:rsidRDefault="00684276" w:rsidP="00684276">
            <w:pPr>
              <w:ind w:right="54"/>
              <w:jc w:val="right"/>
              <w:rPr>
                <w:rFonts w:ascii="Times New Roman" w:hAnsi="Times New Roman" w:cs="Times New Roman"/>
                <w:sz w:val="20"/>
                <w:u w:val="single"/>
                <w:lang w:val="en-GB"/>
              </w:rPr>
            </w:pPr>
            <w:r w:rsidRPr="005E3667">
              <w:rPr>
                <w:rFonts w:ascii="Times New Roman" w:hAnsi="Times New Roman" w:cs="Times New Roman"/>
                <w:sz w:val="20"/>
                <w:lang w:val="en-GB"/>
              </w:rPr>
              <w:t>-</w:t>
            </w:r>
          </w:p>
        </w:tc>
        <w:tc>
          <w:tcPr>
            <w:tcW w:w="1325" w:type="dxa"/>
          </w:tcPr>
          <w:p w14:paraId="355F349D" w14:textId="5523E252" w:rsidR="00684276" w:rsidRPr="007E7F24" w:rsidRDefault="00684276" w:rsidP="00684276">
            <w:pPr>
              <w:ind w:right="60"/>
              <w:jc w:val="right"/>
              <w:rPr>
                <w:rFonts w:ascii="Times New Roman" w:hAnsi="Times New Roman" w:cs="Times New Roman"/>
                <w:sz w:val="20"/>
                <w:u w:val="single"/>
                <w:lang w:val="en-GB"/>
              </w:rPr>
            </w:pPr>
            <w:r w:rsidRPr="005E3667">
              <w:rPr>
                <w:rFonts w:ascii="Times New Roman" w:hAnsi="Times New Roman" w:cs="Times New Roman"/>
                <w:sz w:val="20"/>
                <w:lang w:val="en-GB"/>
              </w:rPr>
              <w:t>-</w:t>
            </w:r>
          </w:p>
        </w:tc>
        <w:tc>
          <w:tcPr>
            <w:tcW w:w="1309" w:type="dxa"/>
          </w:tcPr>
          <w:p w14:paraId="2072293A" w14:textId="1DA49321" w:rsidR="00684276" w:rsidRPr="007E7F24" w:rsidRDefault="00684276" w:rsidP="00684276">
            <w:pPr>
              <w:ind w:right="180"/>
              <w:jc w:val="right"/>
              <w:rPr>
                <w:rFonts w:ascii="Times New Roman" w:hAnsi="Times New Roman" w:cs="Times New Roman"/>
                <w:sz w:val="20"/>
                <w:u w:val="single"/>
                <w:lang w:val="en-GB"/>
              </w:rPr>
            </w:pPr>
            <w:r>
              <w:rPr>
                <w:rFonts w:ascii="Times New Roman" w:hAnsi="Times New Roman" w:cs="Times New Roman"/>
                <w:sz w:val="20"/>
                <w:lang w:val="en-GB"/>
              </w:rPr>
              <w:t>(</w:t>
            </w:r>
            <w:r w:rsidR="00C9156D">
              <w:rPr>
                <w:rFonts w:ascii="Times New Roman" w:hAnsi="Times New Roman" w:cs="Times New Roman"/>
                <w:sz w:val="20"/>
                <w:lang w:val="en-GB"/>
              </w:rPr>
              <w:t>351,941</w:t>
            </w:r>
            <w:r>
              <w:rPr>
                <w:rFonts w:ascii="Times New Roman" w:hAnsi="Times New Roman" w:cs="Times New Roman"/>
                <w:sz w:val="20"/>
                <w:lang w:val="en-GB"/>
              </w:rPr>
              <w:t>)</w:t>
            </w:r>
          </w:p>
        </w:tc>
        <w:tc>
          <w:tcPr>
            <w:tcW w:w="1560" w:type="dxa"/>
          </w:tcPr>
          <w:p w14:paraId="56A466C4" w14:textId="5A0B4B35" w:rsidR="00684276" w:rsidRPr="007E7F24" w:rsidRDefault="00684276" w:rsidP="00684276">
            <w:pPr>
              <w:ind w:right="180"/>
              <w:jc w:val="right"/>
              <w:rPr>
                <w:rFonts w:ascii="Times New Roman" w:hAnsi="Times New Roman" w:cs="Times New Roman"/>
                <w:sz w:val="20"/>
                <w:u w:val="single"/>
                <w:lang w:val="en-GB"/>
              </w:rPr>
            </w:pPr>
            <w:r w:rsidRPr="005E3667">
              <w:rPr>
                <w:rFonts w:ascii="Times New Roman" w:hAnsi="Times New Roman" w:cs="Times New Roman"/>
                <w:sz w:val="20"/>
                <w:lang w:val="en-GB"/>
              </w:rPr>
              <w:t>-</w:t>
            </w:r>
          </w:p>
        </w:tc>
        <w:tc>
          <w:tcPr>
            <w:tcW w:w="1560" w:type="dxa"/>
          </w:tcPr>
          <w:p w14:paraId="7C075F17" w14:textId="0AB45614" w:rsidR="00684276" w:rsidRPr="007E7F24" w:rsidRDefault="00684276" w:rsidP="00684276">
            <w:pPr>
              <w:ind w:right="180"/>
              <w:jc w:val="right"/>
              <w:rPr>
                <w:rFonts w:ascii="Times New Roman" w:hAnsi="Times New Roman" w:cs="Times New Roman"/>
                <w:sz w:val="20"/>
                <w:u w:val="single"/>
                <w:lang w:val="en-GB"/>
              </w:rPr>
            </w:pPr>
            <w:r w:rsidRPr="005E3667">
              <w:rPr>
                <w:rFonts w:ascii="Times New Roman" w:hAnsi="Times New Roman" w:cs="Times New Roman"/>
                <w:sz w:val="20"/>
                <w:lang w:val="en-GB"/>
              </w:rPr>
              <w:t>-</w:t>
            </w:r>
          </w:p>
        </w:tc>
        <w:tc>
          <w:tcPr>
            <w:tcW w:w="1417" w:type="dxa"/>
            <w:shd w:val="clear" w:color="auto" w:fill="auto"/>
          </w:tcPr>
          <w:p w14:paraId="41D7F928" w14:textId="78A682F8" w:rsidR="00684276" w:rsidRPr="007E7F24" w:rsidRDefault="00684276" w:rsidP="00684276">
            <w:pPr>
              <w:ind w:right="60"/>
              <w:jc w:val="right"/>
              <w:rPr>
                <w:rFonts w:ascii="Times New Roman" w:hAnsi="Times New Roman" w:cs="Times New Roman"/>
                <w:sz w:val="20"/>
                <w:u w:val="single"/>
                <w:lang w:val="en-GB"/>
              </w:rPr>
            </w:pPr>
            <w:r w:rsidRPr="005E3667">
              <w:rPr>
                <w:rFonts w:ascii="Times New Roman" w:hAnsi="Times New Roman" w:cs="Times New Roman"/>
                <w:sz w:val="20"/>
                <w:lang w:val="en-GB"/>
              </w:rPr>
              <w:t>-</w:t>
            </w:r>
          </w:p>
        </w:tc>
        <w:tc>
          <w:tcPr>
            <w:tcW w:w="1276" w:type="dxa"/>
            <w:shd w:val="clear" w:color="auto" w:fill="auto"/>
          </w:tcPr>
          <w:p w14:paraId="157E3A7E" w14:textId="4ACEC9B6" w:rsidR="00684276" w:rsidRPr="007E7F24" w:rsidRDefault="00684276" w:rsidP="00684276">
            <w:pPr>
              <w:ind w:right="90"/>
              <w:jc w:val="right"/>
              <w:rPr>
                <w:rFonts w:ascii="Times New Roman" w:hAnsi="Times New Roman" w:cs="Times New Roman"/>
                <w:sz w:val="20"/>
                <w:u w:val="single"/>
                <w:lang w:val="en-GB"/>
              </w:rPr>
            </w:pPr>
            <w:r>
              <w:rPr>
                <w:rFonts w:ascii="Times New Roman" w:hAnsi="Times New Roman" w:cs="Times New Roman"/>
                <w:sz w:val="20"/>
                <w:lang w:val="en-GB"/>
              </w:rPr>
              <w:t>(</w:t>
            </w:r>
            <w:r w:rsidR="00C9156D">
              <w:rPr>
                <w:rFonts w:ascii="Times New Roman" w:hAnsi="Times New Roman" w:cs="Times New Roman"/>
                <w:sz w:val="20"/>
                <w:lang w:val="en-GB"/>
              </w:rPr>
              <w:t>351,941</w:t>
            </w:r>
            <w:r>
              <w:rPr>
                <w:rFonts w:ascii="Times New Roman" w:hAnsi="Times New Roman" w:cs="Times New Roman"/>
                <w:sz w:val="20"/>
                <w:lang w:val="en-GB"/>
              </w:rPr>
              <w:t>)</w:t>
            </w:r>
          </w:p>
        </w:tc>
      </w:tr>
      <w:tr w:rsidR="00C9156D" w:rsidRPr="00AA2018" w14:paraId="1D9A8E52" w14:textId="77777777" w:rsidTr="00705132">
        <w:trPr>
          <w:trHeight w:val="280"/>
        </w:trPr>
        <w:tc>
          <w:tcPr>
            <w:tcW w:w="3454" w:type="dxa"/>
          </w:tcPr>
          <w:p w14:paraId="2061AD8C" w14:textId="77777777" w:rsidR="00C9156D" w:rsidRPr="00AA2018" w:rsidRDefault="00C9156D" w:rsidP="00C9156D">
            <w:pPr>
              <w:rPr>
                <w:rFonts w:ascii="Times New Roman" w:hAnsi="Times New Roman" w:cs="Times New Roman"/>
                <w:sz w:val="20"/>
                <w:lang w:val="en-GB"/>
              </w:rPr>
            </w:pPr>
            <w:r w:rsidRPr="00AA2018">
              <w:rPr>
                <w:rFonts w:ascii="Times New Roman" w:hAnsi="Times New Roman" w:cs="Times New Roman"/>
                <w:sz w:val="20"/>
                <w:lang w:val="en-GB"/>
              </w:rPr>
              <w:t>Loss for the period</w:t>
            </w:r>
          </w:p>
          <w:p w14:paraId="37E9A41A" w14:textId="45EFECF1" w:rsidR="00C9156D" w:rsidRPr="00AA2018" w:rsidRDefault="00C9156D" w:rsidP="00C9156D">
            <w:pPr>
              <w:rPr>
                <w:rFonts w:ascii="Times New Roman" w:hAnsi="Times New Roman" w:cs="Times New Roman"/>
                <w:b/>
                <w:sz w:val="20"/>
                <w:lang w:val="en-GB"/>
              </w:rPr>
            </w:pPr>
          </w:p>
        </w:tc>
        <w:tc>
          <w:tcPr>
            <w:tcW w:w="1391" w:type="dxa"/>
          </w:tcPr>
          <w:p w14:paraId="19495649" w14:textId="7F0E4A73" w:rsidR="00C9156D" w:rsidRPr="00AA2018" w:rsidRDefault="00C9156D" w:rsidP="00C9156D">
            <w:pPr>
              <w:ind w:right="54"/>
              <w:jc w:val="right"/>
              <w:rPr>
                <w:rFonts w:ascii="Times New Roman" w:hAnsi="Times New Roman" w:cs="Times New Roman"/>
                <w:b/>
                <w:sz w:val="20"/>
                <w:u w:val="single"/>
                <w:lang w:val="en-GB"/>
              </w:rPr>
            </w:pPr>
            <w:r w:rsidRPr="00AA2018">
              <w:rPr>
                <w:rFonts w:ascii="Times New Roman" w:hAnsi="Times New Roman" w:cs="Times New Roman"/>
                <w:sz w:val="20"/>
                <w:u w:val="single"/>
                <w:lang w:val="en-GB"/>
              </w:rPr>
              <w:t xml:space="preserve">                  -</w:t>
            </w:r>
          </w:p>
        </w:tc>
        <w:tc>
          <w:tcPr>
            <w:tcW w:w="1325" w:type="dxa"/>
          </w:tcPr>
          <w:p w14:paraId="2D7FE405" w14:textId="7617BFF2" w:rsidR="00C9156D" w:rsidRPr="00AA2018" w:rsidRDefault="00C9156D" w:rsidP="00C9156D">
            <w:pPr>
              <w:ind w:right="60"/>
              <w:jc w:val="right"/>
              <w:rPr>
                <w:rFonts w:ascii="Times New Roman" w:hAnsi="Times New Roman" w:cs="Times New Roman"/>
                <w:b/>
                <w:sz w:val="20"/>
                <w:u w:val="single"/>
                <w:lang w:val="en-GB"/>
              </w:rPr>
            </w:pPr>
            <w:r w:rsidRPr="00AA2018">
              <w:rPr>
                <w:rFonts w:ascii="Times New Roman" w:hAnsi="Times New Roman" w:cs="Times New Roman"/>
                <w:sz w:val="20"/>
                <w:u w:val="single"/>
                <w:lang w:val="en-GB"/>
              </w:rPr>
              <w:t xml:space="preserve">                 -</w:t>
            </w:r>
          </w:p>
        </w:tc>
        <w:tc>
          <w:tcPr>
            <w:tcW w:w="1309" w:type="dxa"/>
          </w:tcPr>
          <w:p w14:paraId="1E5B61D2" w14:textId="0CBCE6D3" w:rsidR="00C9156D" w:rsidRPr="00AA2018" w:rsidRDefault="00C9156D" w:rsidP="00C9156D">
            <w:pPr>
              <w:ind w:right="180"/>
              <w:jc w:val="right"/>
              <w:rPr>
                <w:rFonts w:ascii="Times New Roman" w:hAnsi="Times New Roman" w:cs="Times New Roman"/>
                <w:b/>
                <w:sz w:val="20"/>
                <w:u w:val="single"/>
                <w:lang w:val="en-GB"/>
              </w:rPr>
            </w:pPr>
            <w:r w:rsidRPr="00AA2018">
              <w:rPr>
                <w:rFonts w:ascii="Times New Roman" w:hAnsi="Times New Roman" w:cs="Times New Roman"/>
                <w:sz w:val="20"/>
                <w:u w:val="single"/>
                <w:lang w:val="en-GB"/>
              </w:rPr>
              <w:t xml:space="preserve">                -</w:t>
            </w:r>
          </w:p>
        </w:tc>
        <w:tc>
          <w:tcPr>
            <w:tcW w:w="1560" w:type="dxa"/>
          </w:tcPr>
          <w:p w14:paraId="32C46C23" w14:textId="17A9FF80" w:rsidR="00C9156D" w:rsidRPr="00AA2018" w:rsidRDefault="00C9156D" w:rsidP="00C9156D">
            <w:pPr>
              <w:ind w:right="180"/>
              <w:jc w:val="right"/>
              <w:rPr>
                <w:rFonts w:ascii="Times New Roman" w:hAnsi="Times New Roman" w:cs="Times New Roman"/>
                <w:b/>
                <w:sz w:val="20"/>
                <w:u w:val="single"/>
                <w:lang w:val="en-GB"/>
              </w:rPr>
            </w:pPr>
            <w:r w:rsidRPr="00AA2018">
              <w:rPr>
                <w:rFonts w:ascii="Times New Roman" w:hAnsi="Times New Roman" w:cs="Times New Roman"/>
                <w:sz w:val="20"/>
                <w:u w:val="single"/>
                <w:lang w:val="en-GB"/>
              </w:rPr>
              <w:t xml:space="preserve">                -</w:t>
            </w:r>
          </w:p>
        </w:tc>
        <w:tc>
          <w:tcPr>
            <w:tcW w:w="1560" w:type="dxa"/>
          </w:tcPr>
          <w:p w14:paraId="3475530E" w14:textId="27E34963" w:rsidR="00C9156D" w:rsidRPr="00AA2018" w:rsidRDefault="00C9156D" w:rsidP="00C9156D">
            <w:pPr>
              <w:ind w:right="180"/>
              <w:jc w:val="right"/>
              <w:rPr>
                <w:rFonts w:ascii="Times New Roman" w:hAnsi="Times New Roman" w:cs="Times New Roman"/>
                <w:b/>
                <w:sz w:val="20"/>
                <w:u w:val="single"/>
                <w:lang w:val="en-GB"/>
              </w:rPr>
            </w:pPr>
            <w:r w:rsidRPr="00AA2018">
              <w:rPr>
                <w:rFonts w:ascii="Times New Roman" w:hAnsi="Times New Roman" w:cs="Times New Roman"/>
                <w:sz w:val="20"/>
                <w:u w:val="single"/>
                <w:lang w:val="en-GB"/>
              </w:rPr>
              <w:t xml:space="preserve">        276,053</w:t>
            </w:r>
          </w:p>
        </w:tc>
        <w:tc>
          <w:tcPr>
            <w:tcW w:w="1417" w:type="dxa"/>
            <w:shd w:val="clear" w:color="auto" w:fill="auto"/>
          </w:tcPr>
          <w:p w14:paraId="14001FD9" w14:textId="57CBCBC5" w:rsidR="00C9156D" w:rsidRPr="00AA2018" w:rsidRDefault="00C9156D" w:rsidP="00C9156D">
            <w:pPr>
              <w:ind w:right="180"/>
              <w:jc w:val="right"/>
              <w:rPr>
                <w:rFonts w:ascii="Times New Roman" w:hAnsi="Times New Roman" w:cs="Times New Roman"/>
                <w:b/>
                <w:sz w:val="20"/>
                <w:u w:val="single"/>
                <w:lang w:val="en-GB"/>
              </w:rPr>
            </w:pPr>
            <w:r w:rsidRPr="00AA2018">
              <w:rPr>
                <w:rFonts w:ascii="Times New Roman" w:hAnsi="Times New Roman" w:cs="Times New Roman"/>
                <w:sz w:val="20"/>
                <w:u w:val="single"/>
                <w:lang w:val="en-GB"/>
              </w:rPr>
              <w:t xml:space="preserve">                 -</w:t>
            </w:r>
          </w:p>
        </w:tc>
        <w:tc>
          <w:tcPr>
            <w:tcW w:w="1276" w:type="dxa"/>
            <w:shd w:val="clear" w:color="auto" w:fill="auto"/>
          </w:tcPr>
          <w:p w14:paraId="63D2808D" w14:textId="533B3FA9" w:rsidR="00C9156D" w:rsidRPr="00AA2018" w:rsidRDefault="00676794" w:rsidP="00C9156D">
            <w:pPr>
              <w:ind w:right="90"/>
              <w:jc w:val="right"/>
              <w:rPr>
                <w:rFonts w:ascii="Times New Roman" w:hAnsi="Times New Roman" w:cs="Times New Roman"/>
                <w:b/>
                <w:sz w:val="20"/>
                <w:u w:val="single"/>
                <w:lang w:val="en-GB"/>
              </w:rPr>
            </w:pPr>
            <w:r w:rsidRPr="00AA2018">
              <w:rPr>
                <w:rFonts w:ascii="Times New Roman" w:hAnsi="Times New Roman" w:cs="Times New Roman"/>
                <w:sz w:val="20"/>
                <w:u w:val="single"/>
                <w:lang w:val="en-GB"/>
              </w:rPr>
              <w:t xml:space="preserve">     276,053</w:t>
            </w:r>
          </w:p>
        </w:tc>
      </w:tr>
      <w:tr w:rsidR="00C9156D" w:rsidRPr="00AA2018" w14:paraId="79F5AE3D" w14:textId="77777777" w:rsidTr="00705132">
        <w:trPr>
          <w:trHeight w:val="280"/>
        </w:trPr>
        <w:tc>
          <w:tcPr>
            <w:tcW w:w="3454" w:type="dxa"/>
          </w:tcPr>
          <w:p w14:paraId="7AF10F21" w14:textId="332C2022" w:rsidR="00C9156D" w:rsidRPr="00AA2018" w:rsidRDefault="00C9156D" w:rsidP="00C9156D">
            <w:pPr>
              <w:rPr>
                <w:rFonts w:ascii="Times New Roman" w:hAnsi="Times New Roman" w:cs="Times New Roman"/>
                <w:sz w:val="20"/>
                <w:lang w:val="en-GB"/>
              </w:rPr>
            </w:pPr>
            <w:r w:rsidRPr="00AA2018">
              <w:rPr>
                <w:rFonts w:ascii="Times New Roman" w:hAnsi="Times New Roman" w:cs="Times New Roman"/>
                <w:b/>
                <w:sz w:val="20"/>
                <w:lang w:val="en-GB"/>
              </w:rPr>
              <w:t>Balance, December 31, 2019</w:t>
            </w:r>
          </w:p>
        </w:tc>
        <w:tc>
          <w:tcPr>
            <w:tcW w:w="1391" w:type="dxa"/>
          </w:tcPr>
          <w:p w14:paraId="0CDE5C21" w14:textId="04230028" w:rsidR="00C9156D" w:rsidRPr="00AA2018" w:rsidRDefault="00C9156D" w:rsidP="00C9156D">
            <w:pPr>
              <w:ind w:right="54"/>
              <w:jc w:val="right"/>
              <w:rPr>
                <w:rFonts w:ascii="Times New Roman" w:hAnsi="Times New Roman" w:cs="Times New Roman"/>
                <w:sz w:val="20"/>
                <w:lang w:val="en-GB"/>
              </w:rPr>
            </w:pPr>
            <w:r w:rsidRPr="00AA2018">
              <w:rPr>
                <w:rFonts w:ascii="Times New Roman" w:hAnsi="Times New Roman" w:cs="Times New Roman"/>
                <w:b/>
                <w:sz w:val="20"/>
                <w:lang w:val="en-GB"/>
              </w:rPr>
              <w:t>2,801,571</w:t>
            </w:r>
          </w:p>
        </w:tc>
        <w:tc>
          <w:tcPr>
            <w:tcW w:w="1325" w:type="dxa"/>
          </w:tcPr>
          <w:p w14:paraId="49810A45" w14:textId="36425595" w:rsidR="00C9156D" w:rsidRPr="00AA2018" w:rsidRDefault="00C9156D" w:rsidP="00C9156D">
            <w:pPr>
              <w:ind w:right="60"/>
              <w:jc w:val="right"/>
              <w:rPr>
                <w:rFonts w:ascii="Times New Roman" w:hAnsi="Times New Roman" w:cs="Times New Roman"/>
                <w:sz w:val="20"/>
                <w:lang w:val="en-GB"/>
              </w:rPr>
            </w:pPr>
            <w:r w:rsidRPr="00AA2018">
              <w:rPr>
                <w:rFonts w:ascii="Times New Roman" w:hAnsi="Times New Roman" w:cs="Times New Roman"/>
                <w:b/>
                <w:sz w:val="20"/>
                <w:lang w:val="en-GB"/>
              </w:rPr>
              <w:t xml:space="preserve">    2,831,023</w:t>
            </w:r>
          </w:p>
        </w:tc>
        <w:tc>
          <w:tcPr>
            <w:tcW w:w="1309" w:type="dxa"/>
          </w:tcPr>
          <w:p w14:paraId="7673E051" w14:textId="22047D90" w:rsidR="00C9156D" w:rsidRPr="00AA2018" w:rsidRDefault="00C9156D" w:rsidP="00C9156D">
            <w:pPr>
              <w:ind w:right="180"/>
              <w:jc w:val="right"/>
              <w:rPr>
                <w:rFonts w:ascii="Times New Roman" w:hAnsi="Times New Roman" w:cs="Times New Roman"/>
                <w:sz w:val="20"/>
                <w:lang w:val="en-GB"/>
              </w:rPr>
            </w:pPr>
            <w:r w:rsidRPr="00AA2018">
              <w:rPr>
                <w:rFonts w:ascii="Times New Roman" w:hAnsi="Times New Roman" w:cs="Times New Roman"/>
                <w:b/>
                <w:sz w:val="20"/>
                <w:lang w:val="en-GB"/>
              </w:rPr>
              <w:t xml:space="preserve">    518,161</w:t>
            </w:r>
          </w:p>
        </w:tc>
        <w:tc>
          <w:tcPr>
            <w:tcW w:w="1560" w:type="dxa"/>
          </w:tcPr>
          <w:p w14:paraId="567168CD" w14:textId="33317B09" w:rsidR="00C9156D" w:rsidRPr="00AA2018" w:rsidRDefault="00C9156D" w:rsidP="00C9156D">
            <w:pPr>
              <w:ind w:right="180"/>
              <w:jc w:val="right"/>
              <w:rPr>
                <w:rFonts w:ascii="Times New Roman" w:hAnsi="Times New Roman" w:cs="Times New Roman"/>
                <w:sz w:val="20"/>
                <w:lang w:val="en-GB"/>
              </w:rPr>
            </w:pPr>
            <w:r w:rsidRPr="00AA2018">
              <w:rPr>
                <w:rFonts w:ascii="Times New Roman" w:hAnsi="Times New Roman" w:cs="Times New Roman"/>
                <w:b/>
                <w:sz w:val="20"/>
                <w:lang w:val="en-GB"/>
              </w:rPr>
              <w:t xml:space="preserve">    -</w:t>
            </w:r>
          </w:p>
        </w:tc>
        <w:tc>
          <w:tcPr>
            <w:tcW w:w="1560" w:type="dxa"/>
          </w:tcPr>
          <w:p w14:paraId="57CE7788" w14:textId="3CE6C635" w:rsidR="00C9156D" w:rsidRPr="00AA2018" w:rsidRDefault="00C9156D" w:rsidP="00C9156D">
            <w:pPr>
              <w:ind w:right="180"/>
              <w:jc w:val="right"/>
              <w:rPr>
                <w:rFonts w:ascii="Times New Roman" w:hAnsi="Times New Roman" w:cs="Times New Roman"/>
                <w:sz w:val="20"/>
                <w:lang w:val="en-GB"/>
              </w:rPr>
            </w:pPr>
            <w:r w:rsidRPr="00AA2018">
              <w:rPr>
                <w:rFonts w:ascii="Times New Roman" w:hAnsi="Times New Roman" w:cs="Times New Roman"/>
                <w:b/>
                <w:sz w:val="20"/>
                <w:lang w:val="en-GB"/>
              </w:rPr>
              <w:t xml:space="preserve">   (3,742,103)</w:t>
            </w:r>
          </w:p>
        </w:tc>
        <w:tc>
          <w:tcPr>
            <w:tcW w:w="1417" w:type="dxa"/>
            <w:shd w:val="clear" w:color="auto" w:fill="auto"/>
          </w:tcPr>
          <w:p w14:paraId="26CC8E4D" w14:textId="61CD557B" w:rsidR="00C9156D" w:rsidRPr="00AA2018" w:rsidRDefault="00C9156D" w:rsidP="00C9156D">
            <w:pPr>
              <w:ind w:right="180"/>
              <w:jc w:val="right"/>
              <w:rPr>
                <w:rFonts w:ascii="Times New Roman" w:hAnsi="Times New Roman" w:cs="Times New Roman"/>
                <w:sz w:val="20"/>
                <w:lang w:val="en-GB"/>
              </w:rPr>
            </w:pPr>
            <w:r w:rsidRPr="00AA2018">
              <w:rPr>
                <w:rFonts w:ascii="Times New Roman" w:hAnsi="Times New Roman" w:cs="Times New Roman"/>
                <w:b/>
                <w:sz w:val="20"/>
                <w:lang w:val="en-GB"/>
              </w:rPr>
              <w:t xml:space="preserve">   -</w:t>
            </w:r>
          </w:p>
        </w:tc>
        <w:tc>
          <w:tcPr>
            <w:tcW w:w="1276" w:type="dxa"/>
            <w:shd w:val="clear" w:color="auto" w:fill="auto"/>
          </w:tcPr>
          <w:p w14:paraId="107BD70C" w14:textId="6AF81F61" w:rsidR="00C9156D" w:rsidRPr="00AA2018" w:rsidRDefault="00C9156D" w:rsidP="00C9156D">
            <w:pPr>
              <w:ind w:right="90"/>
              <w:jc w:val="right"/>
              <w:rPr>
                <w:rFonts w:ascii="Times New Roman" w:hAnsi="Times New Roman" w:cs="Times New Roman"/>
                <w:sz w:val="20"/>
                <w:lang w:val="en-GB"/>
              </w:rPr>
            </w:pPr>
            <w:r w:rsidRPr="00AA2018">
              <w:rPr>
                <w:rFonts w:ascii="Times New Roman" w:hAnsi="Times New Roman" w:cs="Times New Roman"/>
                <w:b/>
                <w:sz w:val="20"/>
                <w:lang w:val="en-GB"/>
              </w:rPr>
              <w:t>(392,919)</w:t>
            </w:r>
          </w:p>
        </w:tc>
      </w:tr>
      <w:tr w:rsidR="00E55E36" w:rsidRPr="00AA2018" w14:paraId="55945203" w14:textId="77777777" w:rsidTr="00705132">
        <w:trPr>
          <w:trHeight w:val="280"/>
        </w:trPr>
        <w:tc>
          <w:tcPr>
            <w:tcW w:w="3454" w:type="dxa"/>
          </w:tcPr>
          <w:p w14:paraId="434E3E97" w14:textId="2E372B9F" w:rsidR="00E55E36" w:rsidRPr="00AA2018" w:rsidRDefault="00E55E36" w:rsidP="00E55E36">
            <w:pPr>
              <w:rPr>
                <w:rFonts w:ascii="Times New Roman" w:hAnsi="Times New Roman" w:cs="Times New Roman"/>
                <w:sz w:val="20"/>
                <w:lang w:val="en-GB"/>
              </w:rPr>
            </w:pPr>
            <w:r w:rsidRPr="00AA2018">
              <w:rPr>
                <w:rFonts w:ascii="Times New Roman" w:hAnsi="Times New Roman" w:cs="Times New Roman"/>
                <w:sz w:val="20"/>
                <w:lang w:val="en-GB"/>
              </w:rPr>
              <w:t>Shares issue in private placement</w:t>
            </w:r>
          </w:p>
        </w:tc>
        <w:tc>
          <w:tcPr>
            <w:tcW w:w="1391" w:type="dxa"/>
          </w:tcPr>
          <w:p w14:paraId="2BC40D5C" w14:textId="56074674" w:rsidR="00E55E36" w:rsidRPr="00AA2018" w:rsidRDefault="00E55E36" w:rsidP="00E55E36">
            <w:pPr>
              <w:ind w:right="54"/>
              <w:jc w:val="right"/>
              <w:rPr>
                <w:rFonts w:ascii="Times New Roman" w:hAnsi="Times New Roman" w:cs="Times New Roman"/>
                <w:sz w:val="20"/>
                <w:lang w:val="en-GB"/>
              </w:rPr>
            </w:pPr>
            <w:r w:rsidRPr="00AA2018">
              <w:rPr>
                <w:rFonts w:ascii="Times New Roman" w:hAnsi="Times New Roman" w:cs="Times New Roman"/>
                <w:sz w:val="20"/>
                <w:lang w:val="en-GB"/>
              </w:rPr>
              <w:t>18,181,818</w:t>
            </w:r>
          </w:p>
        </w:tc>
        <w:tc>
          <w:tcPr>
            <w:tcW w:w="1325" w:type="dxa"/>
          </w:tcPr>
          <w:p w14:paraId="1B41487B" w14:textId="4D68406C" w:rsidR="00E55E36" w:rsidRPr="00AA2018" w:rsidRDefault="00E55E36" w:rsidP="00E55E36">
            <w:pPr>
              <w:ind w:right="60"/>
              <w:jc w:val="right"/>
              <w:rPr>
                <w:rFonts w:ascii="Times New Roman" w:hAnsi="Times New Roman" w:cs="Times New Roman"/>
                <w:sz w:val="20"/>
                <w:lang w:val="en-GB"/>
              </w:rPr>
            </w:pPr>
            <w:r w:rsidRPr="00AA2018">
              <w:rPr>
                <w:rFonts w:ascii="Times New Roman" w:hAnsi="Times New Roman" w:cs="Times New Roman"/>
                <w:sz w:val="20"/>
                <w:lang w:val="en-GB"/>
              </w:rPr>
              <w:t>1,000,000</w:t>
            </w:r>
          </w:p>
        </w:tc>
        <w:tc>
          <w:tcPr>
            <w:tcW w:w="1309" w:type="dxa"/>
          </w:tcPr>
          <w:p w14:paraId="32866A28" w14:textId="4508CD2C" w:rsidR="00E55E36" w:rsidRPr="00AA2018" w:rsidRDefault="00E55E36" w:rsidP="00E55E36">
            <w:pPr>
              <w:ind w:right="180"/>
              <w:jc w:val="right"/>
              <w:rPr>
                <w:rFonts w:ascii="Times New Roman" w:hAnsi="Times New Roman" w:cs="Times New Roman"/>
                <w:sz w:val="20"/>
                <w:lang w:val="en-GB"/>
              </w:rPr>
            </w:pPr>
            <w:r w:rsidRPr="00AA2018">
              <w:rPr>
                <w:rFonts w:ascii="Times New Roman" w:hAnsi="Times New Roman" w:cs="Times New Roman"/>
                <w:sz w:val="20"/>
                <w:lang w:val="en-GB"/>
              </w:rPr>
              <w:t>-</w:t>
            </w:r>
          </w:p>
        </w:tc>
        <w:tc>
          <w:tcPr>
            <w:tcW w:w="1560" w:type="dxa"/>
          </w:tcPr>
          <w:p w14:paraId="69A34158" w14:textId="0A632AD2" w:rsidR="00E55E36" w:rsidRPr="00AA2018" w:rsidRDefault="00E55E36" w:rsidP="00E55E36">
            <w:pPr>
              <w:ind w:right="180"/>
              <w:jc w:val="right"/>
              <w:rPr>
                <w:rFonts w:ascii="Times New Roman" w:hAnsi="Times New Roman" w:cs="Times New Roman"/>
                <w:sz w:val="20"/>
                <w:lang w:val="en-GB"/>
              </w:rPr>
            </w:pPr>
            <w:r w:rsidRPr="00AA2018">
              <w:rPr>
                <w:rFonts w:ascii="Times New Roman" w:hAnsi="Times New Roman" w:cs="Times New Roman"/>
                <w:sz w:val="20"/>
                <w:lang w:val="en-GB"/>
              </w:rPr>
              <w:t>-</w:t>
            </w:r>
          </w:p>
        </w:tc>
        <w:tc>
          <w:tcPr>
            <w:tcW w:w="1560" w:type="dxa"/>
          </w:tcPr>
          <w:p w14:paraId="370EAB61" w14:textId="196E83DF" w:rsidR="00E55E36" w:rsidRPr="00AA2018" w:rsidRDefault="00E55E36" w:rsidP="00E55E36">
            <w:pPr>
              <w:ind w:right="180"/>
              <w:jc w:val="right"/>
              <w:rPr>
                <w:rFonts w:ascii="Times New Roman" w:hAnsi="Times New Roman" w:cs="Times New Roman"/>
                <w:sz w:val="20"/>
                <w:lang w:val="en-GB"/>
              </w:rPr>
            </w:pPr>
            <w:r w:rsidRPr="00AA2018">
              <w:rPr>
                <w:rFonts w:ascii="Times New Roman" w:hAnsi="Times New Roman" w:cs="Times New Roman"/>
                <w:sz w:val="20"/>
                <w:lang w:val="en-GB"/>
              </w:rPr>
              <w:t>-</w:t>
            </w:r>
          </w:p>
        </w:tc>
        <w:tc>
          <w:tcPr>
            <w:tcW w:w="1417" w:type="dxa"/>
            <w:shd w:val="clear" w:color="auto" w:fill="auto"/>
          </w:tcPr>
          <w:p w14:paraId="48D17CFB" w14:textId="3FC5C3B9" w:rsidR="00E55E36" w:rsidRPr="00AA2018" w:rsidRDefault="00E55E36" w:rsidP="00E55E36">
            <w:pPr>
              <w:ind w:right="60"/>
              <w:jc w:val="right"/>
              <w:rPr>
                <w:rFonts w:ascii="Times New Roman" w:hAnsi="Times New Roman" w:cs="Times New Roman"/>
                <w:sz w:val="20"/>
                <w:lang w:val="en-GB"/>
              </w:rPr>
            </w:pPr>
            <w:r w:rsidRPr="00AA2018">
              <w:rPr>
                <w:rFonts w:ascii="Times New Roman" w:hAnsi="Times New Roman" w:cs="Times New Roman"/>
                <w:sz w:val="20"/>
                <w:lang w:val="en-GB"/>
              </w:rPr>
              <w:t>-</w:t>
            </w:r>
          </w:p>
        </w:tc>
        <w:tc>
          <w:tcPr>
            <w:tcW w:w="1276" w:type="dxa"/>
            <w:shd w:val="clear" w:color="auto" w:fill="auto"/>
          </w:tcPr>
          <w:p w14:paraId="27B493BC" w14:textId="28926FF3" w:rsidR="00E55E36" w:rsidRPr="00AA2018" w:rsidRDefault="00E55E36" w:rsidP="00E55E36">
            <w:pPr>
              <w:ind w:right="90"/>
              <w:jc w:val="right"/>
              <w:rPr>
                <w:rFonts w:ascii="Times New Roman" w:hAnsi="Times New Roman" w:cs="Times New Roman"/>
                <w:sz w:val="20"/>
                <w:lang w:val="en-GB"/>
              </w:rPr>
            </w:pPr>
            <w:r w:rsidRPr="00AA2018">
              <w:rPr>
                <w:rFonts w:ascii="Times New Roman" w:hAnsi="Times New Roman" w:cs="Times New Roman"/>
                <w:sz w:val="20"/>
                <w:lang w:val="en-GB"/>
              </w:rPr>
              <w:t>1,000,000</w:t>
            </w:r>
          </w:p>
        </w:tc>
      </w:tr>
      <w:tr w:rsidR="00AA2018" w:rsidRPr="00AA2018" w14:paraId="0A958C95" w14:textId="77777777" w:rsidTr="00705132">
        <w:trPr>
          <w:trHeight w:val="280"/>
        </w:trPr>
        <w:tc>
          <w:tcPr>
            <w:tcW w:w="3454" w:type="dxa"/>
          </w:tcPr>
          <w:p w14:paraId="70F6085A" w14:textId="7BE2C726" w:rsidR="00AA2018" w:rsidRPr="00AA2018" w:rsidRDefault="00AA2018" w:rsidP="00AA2018">
            <w:pPr>
              <w:rPr>
                <w:rFonts w:ascii="Times New Roman" w:hAnsi="Times New Roman" w:cs="Times New Roman"/>
                <w:sz w:val="20"/>
                <w:lang w:val="en-GB"/>
              </w:rPr>
            </w:pPr>
            <w:r w:rsidRPr="00AA2018">
              <w:rPr>
                <w:rFonts w:ascii="Times New Roman" w:hAnsi="Times New Roman" w:cs="Times New Roman"/>
                <w:sz w:val="20"/>
                <w:lang w:val="en-GB"/>
              </w:rPr>
              <w:t>Share issuance costs</w:t>
            </w:r>
          </w:p>
        </w:tc>
        <w:tc>
          <w:tcPr>
            <w:tcW w:w="1391" w:type="dxa"/>
          </w:tcPr>
          <w:p w14:paraId="29AB6B91" w14:textId="37033C11" w:rsidR="00AA2018" w:rsidRPr="00AA2018" w:rsidRDefault="00AA2018" w:rsidP="00AA2018">
            <w:pPr>
              <w:ind w:right="54"/>
              <w:jc w:val="right"/>
              <w:rPr>
                <w:rFonts w:ascii="Times New Roman" w:hAnsi="Times New Roman" w:cs="Times New Roman"/>
                <w:sz w:val="20"/>
                <w:lang w:val="en-GB"/>
              </w:rPr>
            </w:pPr>
            <w:r w:rsidRPr="00AA2018">
              <w:rPr>
                <w:rFonts w:ascii="Times New Roman" w:hAnsi="Times New Roman" w:cs="Times New Roman"/>
                <w:sz w:val="20"/>
                <w:lang w:val="en-GB"/>
              </w:rPr>
              <w:t>-</w:t>
            </w:r>
          </w:p>
        </w:tc>
        <w:tc>
          <w:tcPr>
            <w:tcW w:w="1325" w:type="dxa"/>
          </w:tcPr>
          <w:p w14:paraId="304A71B8" w14:textId="20DFDC18" w:rsidR="00AA2018" w:rsidRPr="00AA2018" w:rsidRDefault="00AA2018" w:rsidP="00AA2018">
            <w:pPr>
              <w:ind w:right="60"/>
              <w:jc w:val="right"/>
              <w:rPr>
                <w:rFonts w:ascii="Times New Roman" w:hAnsi="Times New Roman" w:cs="Times New Roman"/>
                <w:sz w:val="20"/>
                <w:lang w:val="en-GB"/>
              </w:rPr>
            </w:pPr>
            <w:r w:rsidRPr="00AA2018">
              <w:rPr>
                <w:rFonts w:ascii="Times New Roman" w:hAnsi="Times New Roman" w:cs="Times New Roman"/>
                <w:sz w:val="20"/>
                <w:lang w:val="en-GB"/>
              </w:rPr>
              <w:t>(5,980)</w:t>
            </w:r>
          </w:p>
        </w:tc>
        <w:tc>
          <w:tcPr>
            <w:tcW w:w="1309" w:type="dxa"/>
          </w:tcPr>
          <w:p w14:paraId="32F963BB" w14:textId="198DCD41" w:rsidR="00AA2018" w:rsidRPr="00AA2018" w:rsidRDefault="00AA2018" w:rsidP="00AA2018">
            <w:pPr>
              <w:ind w:right="180"/>
              <w:jc w:val="right"/>
              <w:rPr>
                <w:rFonts w:ascii="Times New Roman" w:hAnsi="Times New Roman" w:cs="Times New Roman"/>
                <w:sz w:val="20"/>
                <w:lang w:val="en-GB"/>
              </w:rPr>
            </w:pPr>
            <w:r w:rsidRPr="00AA2018">
              <w:rPr>
                <w:rFonts w:ascii="Times New Roman" w:hAnsi="Times New Roman" w:cs="Times New Roman"/>
                <w:sz w:val="20"/>
                <w:lang w:val="en-GB"/>
              </w:rPr>
              <w:t>-</w:t>
            </w:r>
          </w:p>
        </w:tc>
        <w:tc>
          <w:tcPr>
            <w:tcW w:w="1560" w:type="dxa"/>
          </w:tcPr>
          <w:p w14:paraId="2473C624" w14:textId="5B509E6C" w:rsidR="00AA2018" w:rsidRPr="00AA2018" w:rsidRDefault="00AA2018" w:rsidP="00AA2018">
            <w:pPr>
              <w:ind w:right="180"/>
              <w:jc w:val="right"/>
              <w:rPr>
                <w:rFonts w:ascii="Times New Roman" w:hAnsi="Times New Roman" w:cs="Times New Roman"/>
                <w:sz w:val="20"/>
                <w:lang w:val="en-GB"/>
              </w:rPr>
            </w:pPr>
            <w:r w:rsidRPr="00AA2018">
              <w:rPr>
                <w:rFonts w:ascii="Times New Roman" w:hAnsi="Times New Roman" w:cs="Times New Roman"/>
                <w:sz w:val="20"/>
                <w:lang w:val="en-GB"/>
              </w:rPr>
              <w:t>-</w:t>
            </w:r>
          </w:p>
        </w:tc>
        <w:tc>
          <w:tcPr>
            <w:tcW w:w="1560" w:type="dxa"/>
          </w:tcPr>
          <w:p w14:paraId="08851851" w14:textId="3EDA8B2C" w:rsidR="00AA2018" w:rsidRPr="00AA2018" w:rsidRDefault="00AA2018" w:rsidP="00AA2018">
            <w:pPr>
              <w:ind w:right="180"/>
              <w:jc w:val="right"/>
              <w:rPr>
                <w:rFonts w:ascii="Times New Roman" w:hAnsi="Times New Roman" w:cs="Times New Roman"/>
                <w:sz w:val="20"/>
                <w:lang w:val="en-GB"/>
              </w:rPr>
            </w:pPr>
            <w:r w:rsidRPr="00AA2018">
              <w:rPr>
                <w:rFonts w:ascii="Times New Roman" w:hAnsi="Times New Roman" w:cs="Times New Roman"/>
                <w:sz w:val="20"/>
                <w:lang w:val="en-GB"/>
              </w:rPr>
              <w:t>-</w:t>
            </w:r>
          </w:p>
        </w:tc>
        <w:tc>
          <w:tcPr>
            <w:tcW w:w="1417" w:type="dxa"/>
            <w:shd w:val="clear" w:color="auto" w:fill="auto"/>
          </w:tcPr>
          <w:p w14:paraId="7502889B" w14:textId="6119ED13" w:rsidR="00AA2018" w:rsidRPr="00AA2018" w:rsidRDefault="00AA2018" w:rsidP="00AA2018">
            <w:pPr>
              <w:ind w:right="60"/>
              <w:jc w:val="right"/>
              <w:rPr>
                <w:rFonts w:ascii="Times New Roman" w:hAnsi="Times New Roman" w:cs="Times New Roman"/>
                <w:sz w:val="20"/>
                <w:lang w:val="en-GB"/>
              </w:rPr>
            </w:pPr>
            <w:r w:rsidRPr="00AA2018">
              <w:rPr>
                <w:rFonts w:ascii="Times New Roman" w:hAnsi="Times New Roman" w:cs="Times New Roman"/>
                <w:sz w:val="20"/>
                <w:lang w:val="en-GB"/>
              </w:rPr>
              <w:t>-</w:t>
            </w:r>
          </w:p>
        </w:tc>
        <w:tc>
          <w:tcPr>
            <w:tcW w:w="1276" w:type="dxa"/>
            <w:shd w:val="clear" w:color="auto" w:fill="auto"/>
          </w:tcPr>
          <w:p w14:paraId="7D3F9073" w14:textId="73B86FFD" w:rsidR="00AA2018" w:rsidRPr="00AA2018" w:rsidRDefault="00AA2018" w:rsidP="00AA2018">
            <w:pPr>
              <w:ind w:right="90"/>
              <w:jc w:val="right"/>
              <w:rPr>
                <w:rFonts w:ascii="Times New Roman" w:hAnsi="Times New Roman" w:cs="Times New Roman"/>
                <w:sz w:val="20"/>
                <w:lang w:val="en-GB"/>
              </w:rPr>
            </w:pPr>
            <w:r w:rsidRPr="00AA2018">
              <w:rPr>
                <w:rFonts w:ascii="Times New Roman" w:hAnsi="Times New Roman" w:cs="Times New Roman"/>
                <w:sz w:val="20"/>
                <w:lang w:val="en-GB"/>
              </w:rPr>
              <w:t>(5,980)</w:t>
            </w:r>
          </w:p>
        </w:tc>
      </w:tr>
      <w:tr w:rsidR="00AA2018" w:rsidRPr="00AA2018" w14:paraId="3B2E6F73" w14:textId="77777777" w:rsidTr="00705132">
        <w:trPr>
          <w:trHeight w:val="280"/>
        </w:trPr>
        <w:tc>
          <w:tcPr>
            <w:tcW w:w="3454" w:type="dxa"/>
          </w:tcPr>
          <w:p w14:paraId="6D14703C" w14:textId="6E95BEA2" w:rsidR="00AA2018" w:rsidRPr="00AA2018" w:rsidRDefault="00AA2018" w:rsidP="00AA2018">
            <w:pPr>
              <w:rPr>
                <w:rFonts w:ascii="Times New Roman" w:hAnsi="Times New Roman" w:cs="Times New Roman"/>
                <w:sz w:val="20"/>
                <w:lang w:val="en-GB"/>
              </w:rPr>
            </w:pPr>
            <w:r w:rsidRPr="00AA2018">
              <w:rPr>
                <w:rFonts w:ascii="Times New Roman" w:hAnsi="Times New Roman" w:cs="Times New Roman"/>
                <w:sz w:val="20"/>
                <w:lang w:val="en-GB"/>
              </w:rPr>
              <w:t>Share-based compensation</w:t>
            </w:r>
          </w:p>
        </w:tc>
        <w:tc>
          <w:tcPr>
            <w:tcW w:w="1391" w:type="dxa"/>
          </w:tcPr>
          <w:p w14:paraId="4422986B" w14:textId="23801DE3" w:rsidR="00AA2018" w:rsidRPr="00AA2018" w:rsidRDefault="00AA2018" w:rsidP="00AA2018">
            <w:pPr>
              <w:ind w:right="54"/>
              <w:jc w:val="right"/>
              <w:rPr>
                <w:rFonts w:ascii="Times New Roman" w:hAnsi="Times New Roman" w:cs="Times New Roman"/>
                <w:sz w:val="20"/>
                <w:u w:val="single"/>
                <w:lang w:val="en-GB"/>
              </w:rPr>
            </w:pPr>
            <w:r w:rsidRPr="00AA2018">
              <w:rPr>
                <w:rFonts w:ascii="Times New Roman" w:hAnsi="Times New Roman" w:cs="Times New Roman"/>
                <w:sz w:val="20"/>
                <w:lang w:val="en-GB"/>
              </w:rPr>
              <w:t>-</w:t>
            </w:r>
          </w:p>
        </w:tc>
        <w:tc>
          <w:tcPr>
            <w:tcW w:w="1325" w:type="dxa"/>
          </w:tcPr>
          <w:p w14:paraId="7E3E2CFD" w14:textId="03A39719" w:rsidR="00AA2018" w:rsidRPr="00AA2018" w:rsidRDefault="00AA2018" w:rsidP="00AA2018">
            <w:pPr>
              <w:ind w:right="60"/>
              <w:jc w:val="right"/>
              <w:rPr>
                <w:rFonts w:ascii="Times New Roman" w:hAnsi="Times New Roman" w:cs="Times New Roman"/>
                <w:sz w:val="20"/>
                <w:u w:val="single"/>
                <w:lang w:val="en-GB"/>
              </w:rPr>
            </w:pPr>
            <w:r w:rsidRPr="00AA2018">
              <w:rPr>
                <w:rFonts w:ascii="Times New Roman" w:hAnsi="Times New Roman" w:cs="Times New Roman"/>
                <w:sz w:val="20"/>
                <w:lang w:val="en-GB"/>
              </w:rPr>
              <w:t>-</w:t>
            </w:r>
          </w:p>
        </w:tc>
        <w:tc>
          <w:tcPr>
            <w:tcW w:w="1309" w:type="dxa"/>
          </w:tcPr>
          <w:p w14:paraId="3250EA3C" w14:textId="2D026C77" w:rsidR="00AA2018" w:rsidRPr="00AA2018" w:rsidRDefault="00AA2018" w:rsidP="00AA2018">
            <w:pPr>
              <w:ind w:right="180"/>
              <w:jc w:val="right"/>
              <w:rPr>
                <w:rFonts w:ascii="Times New Roman" w:hAnsi="Times New Roman" w:cs="Times New Roman"/>
                <w:sz w:val="20"/>
                <w:u w:val="single"/>
                <w:lang w:val="en-GB"/>
              </w:rPr>
            </w:pPr>
            <w:r w:rsidRPr="00AA2018">
              <w:rPr>
                <w:rFonts w:ascii="Times New Roman" w:hAnsi="Times New Roman" w:cs="Times New Roman"/>
                <w:sz w:val="20"/>
                <w:lang w:val="en-GB"/>
              </w:rPr>
              <w:t>17,540</w:t>
            </w:r>
          </w:p>
        </w:tc>
        <w:tc>
          <w:tcPr>
            <w:tcW w:w="1560" w:type="dxa"/>
          </w:tcPr>
          <w:p w14:paraId="6536D13E" w14:textId="3730EA74" w:rsidR="00AA2018" w:rsidRPr="00AA2018" w:rsidRDefault="00AA2018" w:rsidP="00AA2018">
            <w:pPr>
              <w:ind w:right="180"/>
              <w:jc w:val="right"/>
              <w:rPr>
                <w:rFonts w:ascii="Times New Roman" w:hAnsi="Times New Roman" w:cs="Times New Roman"/>
                <w:sz w:val="20"/>
                <w:u w:val="single"/>
                <w:lang w:val="en-GB"/>
              </w:rPr>
            </w:pPr>
            <w:r w:rsidRPr="00AA2018">
              <w:rPr>
                <w:rFonts w:ascii="Times New Roman" w:hAnsi="Times New Roman" w:cs="Times New Roman"/>
                <w:sz w:val="20"/>
                <w:lang w:val="en-GB"/>
              </w:rPr>
              <w:t>-</w:t>
            </w:r>
          </w:p>
        </w:tc>
        <w:tc>
          <w:tcPr>
            <w:tcW w:w="1560" w:type="dxa"/>
          </w:tcPr>
          <w:p w14:paraId="03062260" w14:textId="7A1F5798" w:rsidR="00AA2018" w:rsidRPr="00AA2018" w:rsidRDefault="00AA2018" w:rsidP="00AA2018">
            <w:pPr>
              <w:ind w:right="180"/>
              <w:jc w:val="right"/>
              <w:rPr>
                <w:rFonts w:ascii="Times New Roman" w:hAnsi="Times New Roman" w:cs="Times New Roman"/>
                <w:sz w:val="20"/>
                <w:u w:val="single"/>
                <w:lang w:val="en-GB"/>
              </w:rPr>
            </w:pPr>
            <w:r w:rsidRPr="00AA2018">
              <w:rPr>
                <w:rFonts w:ascii="Times New Roman" w:hAnsi="Times New Roman" w:cs="Times New Roman"/>
                <w:sz w:val="20"/>
                <w:lang w:val="en-GB"/>
              </w:rPr>
              <w:t>-</w:t>
            </w:r>
          </w:p>
        </w:tc>
        <w:tc>
          <w:tcPr>
            <w:tcW w:w="1417" w:type="dxa"/>
            <w:shd w:val="clear" w:color="auto" w:fill="auto"/>
          </w:tcPr>
          <w:p w14:paraId="1D61711A" w14:textId="342F29FC" w:rsidR="00AA2018" w:rsidRPr="00AA2018" w:rsidRDefault="00AA2018" w:rsidP="00AA2018">
            <w:pPr>
              <w:ind w:right="60"/>
              <w:jc w:val="right"/>
              <w:rPr>
                <w:rFonts w:ascii="Times New Roman" w:hAnsi="Times New Roman" w:cs="Times New Roman"/>
                <w:sz w:val="20"/>
                <w:u w:val="single"/>
                <w:lang w:val="en-GB"/>
              </w:rPr>
            </w:pPr>
            <w:r w:rsidRPr="00AA2018">
              <w:rPr>
                <w:rFonts w:ascii="Times New Roman" w:hAnsi="Times New Roman" w:cs="Times New Roman"/>
                <w:sz w:val="20"/>
                <w:lang w:val="en-GB"/>
              </w:rPr>
              <w:t>-</w:t>
            </w:r>
          </w:p>
        </w:tc>
        <w:tc>
          <w:tcPr>
            <w:tcW w:w="1276" w:type="dxa"/>
            <w:shd w:val="clear" w:color="auto" w:fill="auto"/>
          </w:tcPr>
          <w:p w14:paraId="3E3CBD14" w14:textId="513515EF" w:rsidR="00AA2018" w:rsidRPr="00AA2018" w:rsidRDefault="00AA2018" w:rsidP="00AA2018">
            <w:pPr>
              <w:ind w:right="90"/>
              <w:jc w:val="right"/>
              <w:rPr>
                <w:rFonts w:ascii="Times New Roman" w:hAnsi="Times New Roman" w:cs="Times New Roman"/>
                <w:sz w:val="20"/>
                <w:u w:val="single"/>
                <w:lang w:val="en-GB"/>
              </w:rPr>
            </w:pPr>
            <w:r w:rsidRPr="00AA2018">
              <w:rPr>
                <w:rFonts w:ascii="Times New Roman" w:hAnsi="Times New Roman" w:cs="Times New Roman"/>
                <w:sz w:val="20"/>
                <w:lang w:val="en-GB"/>
              </w:rPr>
              <w:t>17,540</w:t>
            </w:r>
          </w:p>
        </w:tc>
      </w:tr>
      <w:tr w:rsidR="00C9156D" w:rsidRPr="00AA2018" w14:paraId="3F46DFF1" w14:textId="77777777" w:rsidTr="00705132">
        <w:trPr>
          <w:trHeight w:val="280"/>
        </w:trPr>
        <w:tc>
          <w:tcPr>
            <w:tcW w:w="3454" w:type="dxa"/>
          </w:tcPr>
          <w:p w14:paraId="4125C319" w14:textId="77777777" w:rsidR="00C9156D" w:rsidRPr="00AA2018" w:rsidRDefault="00C9156D" w:rsidP="00C9156D">
            <w:pPr>
              <w:rPr>
                <w:rFonts w:ascii="Times New Roman" w:hAnsi="Times New Roman" w:cs="Times New Roman"/>
                <w:sz w:val="20"/>
                <w:lang w:val="en-GB"/>
              </w:rPr>
            </w:pPr>
            <w:r w:rsidRPr="00AA2018">
              <w:rPr>
                <w:rFonts w:ascii="Times New Roman" w:hAnsi="Times New Roman" w:cs="Times New Roman"/>
                <w:sz w:val="20"/>
                <w:lang w:val="en-GB"/>
              </w:rPr>
              <w:t>Loss for the period</w:t>
            </w:r>
          </w:p>
          <w:p w14:paraId="2FE23EA8" w14:textId="36003609" w:rsidR="00C9156D" w:rsidRPr="00AA2018" w:rsidRDefault="00C9156D" w:rsidP="00C9156D">
            <w:pPr>
              <w:rPr>
                <w:rFonts w:ascii="Times New Roman" w:hAnsi="Times New Roman" w:cs="Times New Roman"/>
                <w:color w:val="000000"/>
                <w:sz w:val="20"/>
                <w:szCs w:val="20"/>
              </w:rPr>
            </w:pPr>
          </w:p>
        </w:tc>
        <w:tc>
          <w:tcPr>
            <w:tcW w:w="1391" w:type="dxa"/>
          </w:tcPr>
          <w:p w14:paraId="158A762B" w14:textId="151D4681" w:rsidR="00C9156D" w:rsidRPr="00AA2018" w:rsidRDefault="00C9156D" w:rsidP="00C9156D">
            <w:pPr>
              <w:ind w:right="54"/>
              <w:jc w:val="right"/>
              <w:rPr>
                <w:rFonts w:ascii="Times New Roman" w:hAnsi="Times New Roman" w:cs="Times New Roman"/>
                <w:sz w:val="20"/>
                <w:u w:val="single"/>
                <w:lang w:val="en-GB"/>
              </w:rPr>
            </w:pPr>
            <w:r w:rsidRPr="00AA2018">
              <w:rPr>
                <w:rFonts w:ascii="Times New Roman" w:hAnsi="Times New Roman" w:cs="Times New Roman"/>
                <w:sz w:val="20"/>
                <w:u w:val="single"/>
                <w:lang w:val="en-GB"/>
              </w:rPr>
              <w:t xml:space="preserve">                  -</w:t>
            </w:r>
          </w:p>
        </w:tc>
        <w:tc>
          <w:tcPr>
            <w:tcW w:w="1325" w:type="dxa"/>
          </w:tcPr>
          <w:p w14:paraId="7BE41FDE" w14:textId="2417BC71" w:rsidR="00C9156D" w:rsidRPr="00AA2018" w:rsidRDefault="00C9156D" w:rsidP="00C9156D">
            <w:pPr>
              <w:ind w:right="60"/>
              <w:jc w:val="right"/>
              <w:rPr>
                <w:rFonts w:ascii="Times New Roman" w:hAnsi="Times New Roman" w:cs="Times New Roman"/>
                <w:sz w:val="20"/>
                <w:u w:val="single"/>
                <w:lang w:val="en-GB"/>
              </w:rPr>
            </w:pPr>
            <w:r w:rsidRPr="00AA2018">
              <w:rPr>
                <w:rFonts w:ascii="Times New Roman" w:hAnsi="Times New Roman" w:cs="Times New Roman"/>
                <w:sz w:val="20"/>
                <w:u w:val="single"/>
                <w:lang w:val="en-GB"/>
              </w:rPr>
              <w:t xml:space="preserve">                 -</w:t>
            </w:r>
          </w:p>
        </w:tc>
        <w:tc>
          <w:tcPr>
            <w:tcW w:w="1309" w:type="dxa"/>
          </w:tcPr>
          <w:p w14:paraId="79A77617" w14:textId="7B906083" w:rsidR="00C9156D" w:rsidRPr="00AA2018" w:rsidRDefault="00C9156D" w:rsidP="00C9156D">
            <w:pPr>
              <w:ind w:right="180"/>
              <w:jc w:val="right"/>
              <w:rPr>
                <w:rFonts w:ascii="Times New Roman" w:hAnsi="Times New Roman" w:cs="Times New Roman"/>
                <w:sz w:val="20"/>
                <w:u w:val="single"/>
                <w:lang w:val="en-GB"/>
              </w:rPr>
            </w:pPr>
            <w:r w:rsidRPr="00AA2018">
              <w:rPr>
                <w:rFonts w:ascii="Times New Roman" w:hAnsi="Times New Roman" w:cs="Times New Roman"/>
                <w:sz w:val="20"/>
                <w:u w:val="single"/>
                <w:lang w:val="en-GB"/>
              </w:rPr>
              <w:t xml:space="preserve">                -</w:t>
            </w:r>
          </w:p>
        </w:tc>
        <w:tc>
          <w:tcPr>
            <w:tcW w:w="1560" w:type="dxa"/>
          </w:tcPr>
          <w:p w14:paraId="286A46AB" w14:textId="044B4EC8" w:rsidR="00C9156D" w:rsidRPr="00AA2018" w:rsidRDefault="00C9156D" w:rsidP="00C9156D">
            <w:pPr>
              <w:ind w:right="180"/>
              <w:jc w:val="right"/>
              <w:rPr>
                <w:rFonts w:ascii="Times New Roman" w:hAnsi="Times New Roman" w:cs="Times New Roman"/>
                <w:sz w:val="20"/>
                <w:u w:val="single"/>
                <w:lang w:val="en-GB"/>
              </w:rPr>
            </w:pPr>
            <w:r w:rsidRPr="00AA2018">
              <w:rPr>
                <w:rFonts w:ascii="Times New Roman" w:hAnsi="Times New Roman" w:cs="Times New Roman"/>
                <w:sz w:val="20"/>
                <w:u w:val="single"/>
                <w:lang w:val="en-GB"/>
              </w:rPr>
              <w:t xml:space="preserve">                -</w:t>
            </w:r>
          </w:p>
        </w:tc>
        <w:tc>
          <w:tcPr>
            <w:tcW w:w="1560" w:type="dxa"/>
          </w:tcPr>
          <w:p w14:paraId="1025E0C5" w14:textId="70B9CC4C" w:rsidR="00C9156D" w:rsidRPr="00AA2018" w:rsidRDefault="00C9156D" w:rsidP="00C9156D">
            <w:pPr>
              <w:ind w:right="180"/>
              <w:jc w:val="right"/>
              <w:rPr>
                <w:rFonts w:ascii="Times New Roman" w:hAnsi="Times New Roman" w:cs="Times New Roman"/>
                <w:sz w:val="20"/>
                <w:u w:val="single"/>
                <w:lang w:val="en-GB"/>
              </w:rPr>
            </w:pPr>
            <w:r w:rsidRPr="00AA2018">
              <w:rPr>
                <w:rFonts w:ascii="Times New Roman" w:hAnsi="Times New Roman" w:cs="Times New Roman"/>
                <w:sz w:val="20"/>
                <w:u w:val="single"/>
                <w:lang w:val="en-GB"/>
              </w:rPr>
              <w:t xml:space="preserve">        (</w:t>
            </w:r>
            <w:r w:rsidR="00AA2018" w:rsidRPr="00AA2018">
              <w:rPr>
                <w:rFonts w:ascii="Times New Roman" w:hAnsi="Times New Roman" w:cs="Times New Roman"/>
                <w:sz w:val="20"/>
                <w:u w:val="single"/>
                <w:lang w:val="en-GB"/>
              </w:rPr>
              <w:t>85,712</w:t>
            </w:r>
            <w:r w:rsidRPr="00AA2018">
              <w:rPr>
                <w:rFonts w:ascii="Times New Roman" w:hAnsi="Times New Roman" w:cs="Times New Roman"/>
                <w:sz w:val="20"/>
                <w:u w:val="single"/>
                <w:lang w:val="en-GB"/>
              </w:rPr>
              <w:t>)</w:t>
            </w:r>
          </w:p>
        </w:tc>
        <w:tc>
          <w:tcPr>
            <w:tcW w:w="1417" w:type="dxa"/>
            <w:shd w:val="clear" w:color="auto" w:fill="auto"/>
          </w:tcPr>
          <w:p w14:paraId="182CA675" w14:textId="2F25DA5D" w:rsidR="00C9156D" w:rsidRPr="00AA2018" w:rsidRDefault="00C9156D" w:rsidP="00C9156D">
            <w:pPr>
              <w:ind w:right="60"/>
              <w:jc w:val="right"/>
              <w:rPr>
                <w:rFonts w:ascii="Times New Roman" w:hAnsi="Times New Roman" w:cs="Times New Roman"/>
                <w:sz w:val="20"/>
                <w:u w:val="single"/>
                <w:lang w:val="en-GB"/>
              </w:rPr>
            </w:pPr>
            <w:r w:rsidRPr="00AA2018">
              <w:rPr>
                <w:rFonts w:ascii="Times New Roman" w:hAnsi="Times New Roman" w:cs="Times New Roman"/>
                <w:sz w:val="20"/>
                <w:u w:val="single"/>
                <w:lang w:val="en-GB"/>
              </w:rPr>
              <w:t xml:space="preserve">                 -</w:t>
            </w:r>
          </w:p>
        </w:tc>
        <w:tc>
          <w:tcPr>
            <w:tcW w:w="1276" w:type="dxa"/>
            <w:shd w:val="clear" w:color="auto" w:fill="auto"/>
          </w:tcPr>
          <w:p w14:paraId="03FA9586" w14:textId="637CC4A1" w:rsidR="00C9156D" w:rsidRPr="00AA2018" w:rsidRDefault="00C9156D" w:rsidP="00C9156D">
            <w:pPr>
              <w:ind w:right="90"/>
              <w:jc w:val="right"/>
              <w:rPr>
                <w:rFonts w:ascii="Times New Roman" w:hAnsi="Times New Roman" w:cs="Times New Roman"/>
                <w:sz w:val="20"/>
                <w:u w:val="single"/>
                <w:lang w:val="en-GB"/>
              </w:rPr>
            </w:pPr>
            <w:r w:rsidRPr="00AA2018">
              <w:rPr>
                <w:rFonts w:ascii="Times New Roman" w:hAnsi="Times New Roman" w:cs="Times New Roman"/>
                <w:sz w:val="20"/>
                <w:u w:val="single"/>
                <w:lang w:val="en-GB"/>
              </w:rPr>
              <w:t xml:space="preserve">     (</w:t>
            </w:r>
            <w:r w:rsidR="00AA2018" w:rsidRPr="00AA2018">
              <w:rPr>
                <w:rFonts w:ascii="Times New Roman" w:hAnsi="Times New Roman" w:cs="Times New Roman"/>
                <w:sz w:val="20"/>
                <w:u w:val="single"/>
                <w:lang w:val="en-GB"/>
              </w:rPr>
              <w:t>85,712</w:t>
            </w:r>
            <w:r w:rsidRPr="00AA2018">
              <w:rPr>
                <w:rFonts w:ascii="Times New Roman" w:hAnsi="Times New Roman" w:cs="Times New Roman"/>
                <w:sz w:val="20"/>
                <w:u w:val="single"/>
                <w:lang w:val="en-GB"/>
              </w:rPr>
              <w:t>)</w:t>
            </w:r>
          </w:p>
        </w:tc>
      </w:tr>
      <w:tr w:rsidR="00C9156D" w:rsidRPr="00AA2018" w14:paraId="3E4AAEBB" w14:textId="77777777" w:rsidTr="00705132">
        <w:trPr>
          <w:trHeight w:val="90"/>
        </w:trPr>
        <w:tc>
          <w:tcPr>
            <w:tcW w:w="3454" w:type="dxa"/>
            <w:tcBorders>
              <w:bottom w:val="double" w:sz="4" w:space="0" w:color="auto"/>
            </w:tcBorders>
          </w:tcPr>
          <w:p w14:paraId="1D09E51D" w14:textId="29998ABF" w:rsidR="00C9156D" w:rsidRPr="00AA2018" w:rsidRDefault="00C9156D" w:rsidP="00C9156D">
            <w:pPr>
              <w:rPr>
                <w:rFonts w:ascii="Times New Roman" w:hAnsi="Times New Roman" w:cs="Times New Roman"/>
                <w:b/>
                <w:sz w:val="20"/>
                <w:lang w:val="en-GB"/>
              </w:rPr>
            </w:pPr>
            <w:r w:rsidRPr="00AA2018">
              <w:rPr>
                <w:rFonts w:ascii="Times New Roman" w:hAnsi="Times New Roman" w:cs="Times New Roman"/>
                <w:b/>
                <w:sz w:val="20"/>
                <w:lang w:val="en-GB"/>
              </w:rPr>
              <w:t xml:space="preserve">Balance, </w:t>
            </w:r>
            <w:r w:rsidR="00676794" w:rsidRPr="00AA2018">
              <w:rPr>
                <w:rFonts w:ascii="Times New Roman" w:hAnsi="Times New Roman" w:cs="Times New Roman"/>
                <w:b/>
                <w:sz w:val="20"/>
                <w:lang w:val="en-GB"/>
              </w:rPr>
              <w:t>September</w:t>
            </w:r>
            <w:r w:rsidRPr="00AA2018">
              <w:rPr>
                <w:rFonts w:ascii="Times New Roman" w:hAnsi="Times New Roman" w:cs="Times New Roman"/>
                <w:b/>
                <w:sz w:val="20"/>
                <w:lang w:val="en-GB"/>
              </w:rPr>
              <w:t xml:space="preserve"> 30, 2020</w:t>
            </w:r>
          </w:p>
        </w:tc>
        <w:tc>
          <w:tcPr>
            <w:tcW w:w="1391" w:type="dxa"/>
            <w:tcBorders>
              <w:bottom w:val="double" w:sz="4" w:space="0" w:color="auto"/>
            </w:tcBorders>
          </w:tcPr>
          <w:p w14:paraId="1FA744BB" w14:textId="363AF27E" w:rsidR="00C9156D" w:rsidRPr="00AA2018" w:rsidRDefault="00E55E36" w:rsidP="00C9156D">
            <w:pPr>
              <w:ind w:right="54"/>
              <w:jc w:val="right"/>
              <w:rPr>
                <w:rFonts w:ascii="Times New Roman" w:hAnsi="Times New Roman" w:cs="Times New Roman"/>
                <w:b/>
                <w:sz w:val="20"/>
                <w:lang w:val="en-GB"/>
              </w:rPr>
            </w:pPr>
            <w:r w:rsidRPr="00AA2018">
              <w:rPr>
                <w:rFonts w:ascii="Times New Roman" w:hAnsi="Times New Roman" w:cs="Times New Roman"/>
                <w:b/>
                <w:sz w:val="20"/>
                <w:lang w:val="en-GB"/>
              </w:rPr>
              <w:t>20,983,389</w:t>
            </w:r>
          </w:p>
        </w:tc>
        <w:tc>
          <w:tcPr>
            <w:tcW w:w="1325" w:type="dxa"/>
            <w:tcBorders>
              <w:bottom w:val="double" w:sz="4" w:space="0" w:color="auto"/>
            </w:tcBorders>
          </w:tcPr>
          <w:p w14:paraId="6F048070" w14:textId="5E215BFF" w:rsidR="00C9156D" w:rsidRPr="00AA2018" w:rsidRDefault="00C9156D" w:rsidP="00C9156D">
            <w:pPr>
              <w:ind w:right="60"/>
              <w:jc w:val="right"/>
              <w:rPr>
                <w:rFonts w:ascii="Times New Roman" w:hAnsi="Times New Roman" w:cs="Times New Roman"/>
                <w:b/>
                <w:sz w:val="20"/>
                <w:lang w:val="en-GB"/>
              </w:rPr>
            </w:pPr>
            <w:r w:rsidRPr="00AA2018">
              <w:rPr>
                <w:rFonts w:ascii="Times New Roman" w:hAnsi="Times New Roman" w:cs="Times New Roman"/>
                <w:b/>
                <w:sz w:val="20"/>
                <w:lang w:val="en-GB"/>
              </w:rPr>
              <w:t xml:space="preserve">    </w:t>
            </w:r>
            <w:r w:rsidR="00E55E36" w:rsidRPr="00AA2018">
              <w:rPr>
                <w:rFonts w:ascii="Times New Roman" w:hAnsi="Times New Roman" w:cs="Times New Roman"/>
                <w:b/>
                <w:sz w:val="20"/>
                <w:lang w:val="en-GB"/>
              </w:rPr>
              <w:t>3</w:t>
            </w:r>
            <w:r w:rsidRPr="00AA2018">
              <w:rPr>
                <w:rFonts w:ascii="Times New Roman" w:hAnsi="Times New Roman" w:cs="Times New Roman"/>
                <w:b/>
                <w:sz w:val="20"/>
                <w:lang w:val="en-GB"/>
              </w:rPr>
              <w:t>,</w:t>
            </w:r>
            <w:r w:rsidR="00AA2018" w:rsidRPr="00AA2018">
              <w:rPr>
                <w:rFonts w:ascii="Times New Roman" w:hAnsi="Times New Roman" w:cs="Times New Roman"/>
                <w:b/>
                <w:sz w:val="20"/>
                <w:lang w:val="en-GB"/>
              </w:rPr>
              <w:t>825,043</w:t>
            </w:r>
          </w:p>
        </w:tc>
        <w:tc>
          <w:tcPr>
            <w:tcW w:w="1309" w:type="dxa"/>
            <w:tcBorders>
              <w:bottom w:val="double" w:sz="4" w:space="0" w:color="auto"/>
            </w:tcBorders>
          </w:tcPr>
          <w:p w14:paraId="1AC045F8" w14:textId="3F07BB94" w:rsidR="00C9156D" w:rsidRPr="00AA2018" w:rsidRDefault="00C9156D" w:rsidP="00C9156D">
            <w:pPr>
              <w:ind w:right="180"/>
              <w:jc w:val="right"/>
              <w:rPr>
                <w:rFonts w:ascii="Times New Roman" w:hAnsi="Times New Roman" w:cs="Times New Roman"/>
                <w:b/>
                <w:sz w:val="20"/>
                <w:lang w:val="en-GB"/>
              </w:rPr>
            </w:pPr>
            <w:r w:rsidRPr="00AA2018">
              <w:rPr>
                <w:rFonts w:ascii="Times New Roman" w:hAnsi="Times New Roman" w:cs="Times New Roman"/>
                <w:b/>
                <w:sz w:val="20"/>
                <w:lang w:val="en-GB"/>
              </w:rPr>
              <w:t xml:space="preserve">    </w:t>
            </w:r>
            <w:r w:rsidR="00AA2018" w:rsidRPr="00AA2018">
              <w:rPr>
                <w:rFonts w:ascii="Times New Roman" w:hAnsi="Times New Roman" w:cs="Times New Roman"/>
                <w:b/>
                <w:sz w:val="20"/>
                <w:lang w:val="en-GB"/>
              </w:rPr>
              <w:t>535,701</w:t>
            </w:r>
          </w:p>
        </w:tc>
        <w:tc>
          <w:tcPr>
            <w:tcW w:w="1560" w:type="dxa"/>
            <w:tcBorders>
              <w:bottom w:val="double" w:sz="4" w:space="0" w:color="auto"/>
            </w:tcBorders>
          </w:tcPr>
          <w:p w14:paraId="5D49098B" w14:textId="780CD597" w:rsidR="00C9156D" w:rsidRPr="00AA2018" w:rsidRDefault="00C9156D" w:rsidP="00C9156D">
            <w:pPr>
              <w:ind w:right="180"/>
              <w:jc w:val="right"/>
              <w:rPr>
                <w:rFonts w:ascii="Times New Roman" w:hAnsi="Times New Roman" w:cs="Times New Roman"/>
                <w:b/>
                <w:sz w:val="20"/>
                <w:lang w:val="en-GB"/>
              </w:rPr>
            </w:pPr>
            <w:r w:rsidRPr="00AA2018">
              <w:rPr>
                <w:rFonts w:ascii="Times New Roman" w:hAnsi="Times New Roman" w:cs="Times New Roman"/>
                <w:b/>
                <w:sz w:val="20"/>
                <w:lang w:val="en-GB"/>
              </w:rPr>
              <w:t xml:space="preserve">    -</w:t>
            </w:r>
          </w:p>
        </w:tc>
        <w:tc>
          <w:tcPr>
            <w:tcW w:w="1560" w:type="dxa"/>
            <w:tcBorders>
              <w:bottom w:val="double" w:sz="4" w:space="0" w:color="auto"/>
            </w:tcBorders>
          </w:tcPr>
          <w:p w14:paraId="55FFFA27" w14:textId="29E696D6" w:rsidR="00C9156D" w:rsidRPr="00AA2018" w:rsidRDefault="00C9156D" w:rsidP="00C9156D">
            <w:pPr>
              <w:ind w:right="180"/>
              <w:jc w:val="right"/>
              <w:rPr>
                <w:rFonts w:ascii="Times New Roman" w:hAnsi="Times New Roman" w:cs="Times New Roman"/>
                <w:b/>
                <w:sz w:val="20"/>
                <w:lang w:val="en-GB"/>
              </w:rPr>
            </w:pPr>
            <w:r w:rsidRPr="00AA2018">
              <w:rPr>
                <w:rFonts w:ascii="Times New Roman" w:hAnsi="Times New Roman" w:cs="Times New Roman"/>
                <w:b/>
                <w:sz w:val="20"/>
                <w:lang w:val="en-GB"/>
              </w:rPr>
              <w:t xml:space="preserve">   (3,</w:t>
            </w:r>
            <w:r w:rsidR="00AA2018" w:rsidRPr="00AA2018">
              <w:rPr>
                <w:rFonts w:ascii="Times New Roman" w:hAnsi="Times New Roman" w:cs="Times New Roman"/>
                <w:b/>
                <w:sz w:val="20"/>
                <w:lang w:val="en-GB"/>
              </w:rPr>
              <w:t>827,815</w:t>
            </w:r>
            <w:r w:rsidRPr="00AA2018">
              <w:rPr>
                <w:rFonts w:ascii="Times New Roman" w:hAnsi="Times New Roman" w:cs="Times New Roman"/>
                <w:b/>
                <w:sz w:val="20"/>
                <w:lang w:val="en-GB"/>
              </w:rPr>
              <w:t>)</w:t>
            </w:r>
          </w:p>
        </w:tc>
        <w:tc>
          <w:tcPr>
            <w:tcW w:w="1417" w:type="dxa"/>
            <w:tcBorders>
              <w:bottom w:val="double" w:sz="4" w:space="0" w:color="auto"/>
            </w:tcBorders>
            <w:shd w:val="clear" w:color="auto" w:fill="auto"/>
          </w:tcPr>
          <w:p w14:paraId="582C9025" w14:textId="4DA01471" w:rsidR="00C9156D" w:rsidRPr="00AA2018" w:rsidRDefault="00C9156D" w:rsidP="00C9156D">
            <w:pPr>
              <w:ind w:right="180"/>
              <w:jc w:val="right"/>
              <w:rPr>
                <w:rFonts w:ascii="Times New Roman" w:hAnsi="Times New Roman" w:cs="Times New Roman"/>
                <w:b/>
                <w:sz w:val="20"/>
                <w:lang w:val="en-GB"/>
              </w:rPr>
            </w:pPr>
            <w:r w:rsidRPr="00AA2018">
              <w:rPr>
                <w:rFonts w:ascii="Times New Roman" w:hAnsi="Times New Roman" w:cs="Times New Roman"/>
                <w:b/>
                <w:sz w:val="20"/>
                <w:lang w:val="en-GB"/>
              </w:rPr>
              <w:t xml:space="preserve">   -</w:t>
            </w:r>
          </w:p>
        </w:tc>
        <w:tc>
          <w:tcPr>
            <w:tcW w:w="1276" w:type="dxa"/>
            <w:tcBorders>
              <w:bottom w:val="double" w:sz="4" w:space="0" w:color="auto"/>
            </w:tcBorders>
            <w:shd w:val="clear" w:color="auto" w:fill="auto"/>
          </w:tcPr>
          <w:p w14:paraId="40A2BD73" w14:textId="2ABEE415" w:rsidR="00C9156D" w:rsidRPr="00AA2018" w:rsidRDefault="00AA2018" w:rsidP="00C9156D">
            <w:pPr>
              <w:ind w:right="90"/>
              <w:jc w:val="right"/>
              <w:rPr>
                <w:rFonts w:ascii="Times New Roman" w:hAnsi="Times New Roman" w:cs="Times New Roman"/>
                <w:b/>
                <w:sz w:val="20"/>
                <w:lang w:val="en-GB"/>
              </w:rPr>
            </w:pPr>
            <w:r w:rsidRPr="00AA2018">
              <w:rPr>
                <w:rFonts w:ascii="Times New Roman" w:hAnsi="Times New Roman" w:cs="Times New Roman"/>
                <w:b/>
                <w:sz w:val="20"/>
                <w:lang w:val="en-GB"/>
              </w:rPr>
              <w:t>532,929</w:t>
            </w:r>
          </w:p>
        </w:tc>
      </w:tr>
    </w:tbl>
    <w:p w14:paraId="521E207D" w14:textId="77777777" w:rsidR="004A5687" w:rsidRPr="00DD2967" w:rsidRDefault="004A5687" w:rsidP="004A5687">
      <w:pPr>
        <w:tabs>
          <w:tab w:val="left" w:pos="360"/>
          <w:tab w:val="left" w:pos="7459"/>
          <w:tab w:val="decimal" w:pos="8467"/>
          <w:tab w:val="left" w:pos="8726"/>
          <w:tab w:val="decimal" w:pos="9734"/>
        </w:tabs>
        <w:rPr>
          <w:rFonts w:ascii="Times New Roman" w:hAnsi="Times New Roman" w:cs="Times New Roman"/>
          <w:b/>
          <w:sz w:val="20"/>
          <w:lang w:val="en-GB"/>
        </w:rPr>
      </w:pPr>
    </w:p>
    <w:p w14:paraId="68D12C1B" w14:textId="77777777" w:rsidR="004A5687" w:rsidRPr="00DD2967" w:rsidRDefault="004A5687" w:rsidP="004A5687">
      <w:pPr>
        <w:tabs>
          <w:tab w:val="left" w:pos="360"/>
          <w:tab w:val="left" w:pos="7459"/>
          <w:tab w:val="decimal" w:pos="8467"/>
          <w:tab w:val="left" w:pos="8726"/>
          <w:tab w:val="decimal" w:pos="9720"/>
        </w:tabs>
        <w:rPr>
          <w:rFonts w:ascii="Times New Roman" w:hAnsi="Times New Roman" w:cs="Times New Roman"/>
          <w:b/>
          <w:sz w:val="20"/>
          <w:lang w:val="en-GB"/>
        </w:rPr>
      </w:pPr>
    </w:p>
    <w:p w14:paraId="3B95F9B3" w14:textId="77777777" w:rsidR="004A5687" w:rsidRDefault="004A5687" w:rsidP="007605D9">
      <w:pPr>
        <w:jc w:val="left"/>
        <w:outlineLvl w:val="0"/>
        <w:rPr>
          <w:rFonts w:ascii="Times New Roman" w:hAnsi="Times New Roman" w:cs="Times New Roman"/>
          <w:sz w:val="20"/>
          <w:szCs w:val="20"/>
        </w:rPr>
      </w:pPr>
    </w:p>
    <w:p w14:paraId="03992578" w14:textId="77777777" w:rsidR="00DD2967" w:rsidRDefault="00DD2967" w:rsidP="007605D9">
      <w:pPr>
        <w:jc w:val="left"/>
        <w:outlineLvl w:val="0"/>
        <w:rPr>
          <w:rFonts w:ascii="Times New Roman" w:hAnsi="Times New Roman" w:cs="Times New Roman"/>
          <w:sz w:val="20"/>
          <w:szCs w:val="20"/>
        </w:rPr>
      </w:pPr>
    </w:p>
    <w:p w14:paraId="253F0D1D" w14:textId="77777777" w:rsidR="00A6071A" w:rsidRDefault="00A6071A" w:rsidP="00F17ACC">
      <w:pPr>
        <w:ind w:left="-567" w:hanging="540"/>
        <w:jc w:val="left"/>
        <w:outlineLvl w:val="0"/>
        <w:rPr>
          <w:rFonts w:ascii="Times New Roman" w:hAnsi="Times New Roman" w:cs="Times New Roman"/>
          <w:b/>
          <w:sz w:val="32"/>
          <w:szCs w:val="32"/>
        </w:rPr>
        <w:sectPr w:rsidR="00A6071A" w:rsidSect="00A6071A">
          <w:headerReference w:type="default" r:id="rId13"/>
          <w:footerReference w:type="default" r:id="rId14"/>
          <w:pgSz w:w="15840" w:h="12240" w:orient="landscape"/>
          <w:pgMar w:top="1440" w:right="720" w:bottom="1440" w:left="576" w:header="706" w:footer="706" w:gutter="0"/>
          <w:cols w:space="708"/>
          <w:docGrid w:linePitch="360"/>
        </w:sectPr>
      </w:pPr>
    </w:p>
    <w:p w14:paraId="2BAC3FC9" w14:textId="77777777" w:rsidR="007A795F" w:rsidRDefault="007605D9" w:rsidP="007A795F">
      <w:pPr>
        <w:ind w:left="-567" w:hanging="540"/>
        <w:jc w:val="left"/>
        <w:outlineLvl w:val="0"/>
        <w:rPr>
          <w:rFonts w:ascii="Times New Roman" w:hAnsi="Times New Roman" w:cs="Times New Roman"/>
          <w:b/>
          <w:sz w:val="32"/>
          <w:szCs w:val="32"/>
        </w:rPr>
      </w:pPr>
      <w:r>
        <w:rPr>
          <w:rFonts w:ascii="Times New Roman" w:hAnsi="Times New Roman" w:cs="Times New Roman"/>
          <w:b/>
          <w:sz w:val="32"/>
          <w:szCs w:val="32"/>
        </w:rPr>
        <w:lastRenderedPageBreak/>
        <w:tab/>
      </w:r>
      <w:r w:rsidR="007A795F">
        <w:rPr>
          <w:rFonts w:ascii="Times New Roman" w:hAnsi="Times New Roman" w:cs="Times New Roman"/>
          <w:b/>
          <w:sz w:val="32"/>
          <w:szCs w:val="32"/>
        </w:rPr>
        <w:t>Glorious Creation Limited</w:t>
      </w:r>
    </w:p>
    <w:p w14:paraId="42307A51" w14:textId="3501BE32" w:rsidR="00560666" w:rsidRPr="00567DEC" w:rsidRDefault="007A795F" w:rsidP="00560666">
      <w:pPr>
        <w:ind w:left="-567" w:hanging="540"/>
        <w:jc w:val="left"/>
        <w:outlineLvl w:val="0"/>
        <w:rPr>
          <w:rFonts w:ascii="Times New Roman" w:hAnsi="Times New Roman" w:cs="Times New Roman"/>
          <w:b/>
          <w:sz w:val="20"/>
          <w:szCs w:val="20"/>
        </w:rPr>
      </w:pPr>
      <w:r>
        <w:rPr>
          <w:rFonts w:ascii="Times New Roman" w:hAnsi="Times New Roman" w:cs="Times New Roman"/>
          <w:b/>
          <w:sz w:val="20"/>
          <w:szCs w:val="20"/>
        </w:rPr>
        <w:tab/>
      </w:r>
      <w:r w:rsidR="00560666">
        <w:rPr>
          <w:rFonts w:ascii="Times New Roman" w:hAnsi="Times New Roman" w:cs="Times New Roman"/>
          <w:b/>
          <w:sz w:val="20"/>
          <w:szCs w:val="20"/>
        </w:rPr>
        <w:t>Condensed Interim Consolidated S</w:t>
      </w:r>
      <w:r w:rsidR="00560666" w:rsidRPr="00567DEC">
        <w:rPr>
          <w:rFonts w:ascii="Times New Roman" w:hAnsi="Times New Roman" w:cs="Times New Roman"/>
          <w:b/>
          <w:sz w:val="20"/>
          <w:szCs w:val="20"/>
        </w:rPr>
        <w:t>tatement</w:t>
      </w:r>
      <w:r w:rsidR="00560666">
        <w:rPr>
          <w:rFonts w:ascii="Times New Roman" w:hAnsi="Times New Roman" w:cs="Times New Roman"/>
          <w:b/>
          <w:sz w:val="20"/>
          <w:szCs w:val="20"/>
        </w:rPr>
        <w:t>s</w:t>
      </w:r>
      <w:r w:rsidR="00560666" w:rsidRPr="00567DEC">
        <w:rPr>
          <w:rFonts w:ascii="Times New Roman" w:hAnsi="Times New Roman" w:cs="Times New Roman"/>
          <w:b/>
          <w:sz w:val="20"/>
          <w:szCs w:val="20"/>
        </w:rPr>
        <w:t xml:space="preserve"> of Cash Flows </w:t>
      </w:r>
    </w:p>
    <w:p w14:paraId="58D159C1" w14:textId="77777777" w:rsidR="00560666" w:rsidRDefault="00560666" w:rsidP="00560666">
      <w:pPr>
        <w:ind w:left="-567"/>
        <w:rPr>
          <w:rFonts w:ascii="Times New Roman" w:hAnsi="Times New Roman" w:cs="Times New Roman"/>
          <w:sz w:val="20"/>
          <w:szCs w:val="20"/>
        </w:rPr>
      </w:pPr>
      <w:r w:rsidRPr="00567DEC">
        <w:rPr>
          <w:rFonts w:ascii="Times New Roman" w:hAnsi="Times New Roman" w:cs="Times New Roman"/>
          <w:sz w:val="20"/>
          <w:szCs w:val="20"/>
        </w:rPr>
        <w:t xml:space="preserve">Expressed in </w:t>
      </w:r>
      <w:r>
        <w:rPr>
          <w:rFonts w:ascii="Times New Roman" w:hAnsi="Times New Roman" w:cs="Times New Roman"/>
          <w:sz w:val="20"/>
          <w:szCs w:val="20"/>
        </w:rPr>
        <w:t xml:space="preserve">Canadian </w:t>
      </w:r>
      <w:r w:rsidRPr="00567DEC">
        <w:rPr>
          <w:rFonts w:ascii="Times New Roman" w:hAnsi="Times New Roman" w:cs="Times New Roman"/>
          <w:sz w:val="20"/>
          <w:szCs w:val="20"/>
        </w:rPr>
        <w:t>dollars</w:t>
      </w:r>
    </w:p>
    <w:p w14:paraId="726D2344" w14:textId="77777777" w:rsidR="00560666" w:rsidRDefault="00560666" w:rsidP="00560666">
      <w:pPr>
        <w:ind w:left="-567"/>
        <w:rPr>
          <w:rFonts w:ascii="Times New Roman" w:hAnsi="Times New Roman" w:cs="Times New Roman"/>
          <w:sz w:val="20"/>
          <w:szCs w:val="20"/>
        </w:rPr>
      </w:pPr>
      <w:r>
        <w:rPr>
          <w:rFonts w:ascii="Times New Roman" w:hAnsi="Times New Roman" w:cs="Times New Roman"/>
          <w:sz w:val="20"/>
          <w:szCs w:val="20"/>
        </w:rPr>
        <w:t>Unaudited</w:t>
      </w:r>
    </w:p>
    <w:p w14:paraId="5FEEE5F5" w14:textId="77777777" w:rsidR="00560666" w:rsidRDefault="00560666" w:rsidP="00560666">
      <w:pPr>
        <w:ind w:left="-567"/>
        <w:jc w:val="left"/>
        <w:rPr>
          <w:rFonts w:ascii="Arial Narrow" w:hAnsi="Arial Narrow"/>
          <w:sz w:val="18"/>
          <w:szCs w:val="18"/>
        </w:rPr>
      </w:pPr>
    </w:p>
    <w:p w14:paraId="502818C0" w14:textId="77777777" w:rsidR="00676794" w:rsidRDefault="00676794" w:rsidP="00676794">
      <w:pPr>
        <w:ind w:left="-567"/>
        <w:jc w:val="left"/>
        <w:rPr>
          <w:rFonts w:ascii="Arial Narrow" w:hAnsi="Arial Narrow"/>
          <w:sz w:val="18"/>
          <w:szCs w:val="18"/>
        </w:rPr>
      </w:pPr>
    </w:p>
    <w:tbl>
      <w:tblPr>
        <w:tblW w:w="10152" w:type="dxa"/>
        <w:tblInd w:w="-459" w:type="dxa"/>
        <w:tblLayout w:type="fixed"/>
        <w:tblLook w:val="0000" w:firstRow="0" w:lastRow="0" w:firstColumn="0" w:lastColumn="0" w:noHBand="0" w:noVBand="0"/>
      </w:tblPr>
      <w:tblGrid>
        <w:gridCol w:w="5387"/>
        <w:gridCol w:w="2693"/>
        <w:gridCol w:w="2072"/>
      </w:tblGrid>
      <w:tr w:rsidR="00E55E36" w:rsidRPr="00A104A8" w14:paraId="495CC88F" w14:textId="77777777" w:rsidTr="00E55E36">
        <w:trPr>
          <w:trHeight w:val="270"/>
        </w:trPr>
        <w:tc>
          <w:tcPr>
            <w:tcW w:w="5387" w:type="dxa"/>
            <w:tcBorders>
              <w:left w:val="nil"/>
              <w:bottom w:val="single" w:sz="4" w:space="0" w:color="auto"/>
              <w:right w:val="nil"/>
            </w:tcBorders>
            <w:vAlign w:val="bottom"/>
          </w:tcPr>
          <w:p w14:paraId="2D4A6B99" w14:textId="77777777" w:rsidR="00E55E36" w:rsidRPr="00567DEC" w:rsidRDefault="00E55E36" w:rsidP="00E55E36">
            <w:pPr>
              <w:pStyle w:val="TableFigures"/>
              <w:spacing w:line="230" w:lineRule="exact"/>
              <w:rPr>
                <w:b/>
                <w:bCs/>
                <w:sz w:val="20"/>
                <w:szCs w:val="20"/>
              </w:rPr>
            </w:pPr>
          </w:p>
        </w:tc>
        <w:tc>
          <w:tcPr>
            <w:tcW w:w="2693" w:type="dxa"/>
            <w:tcBorders>
              <w:left w:val="nil"/>
              <w:bottom w:val="single" w:sz="4" w:space="0" w:color="auto"/>
              <w:right w:val="nil"/>
            </w:tcBorders>
          </w:tcPr>
          <w:p w14:paraId="1B0E8B00" w14:textId="77777777" w:rsidR="00E55E36" w:rsidRPr="00AA2018" w:rsidRDefault="00E55E36" w:rsidP="00E55E36">
            <w:pPr>
              <w:pStyle w:val="TableHeading"/>
              <w:tabs>
                <w:tab w:val="decimal" w:pos="1062"/>
              </w:tabs>
              <w:ind w:right="34"/>
              <w:jc w:val="right"/>
              <w:rPr>
                <w:b/>
                <w:sz w:val="20"/>
                <w:szCs w:val="20"/>
              </w:rPr>
            </w:pPr>
          </w:p>
          <w:p w14:paraId="17F73E3E" w14:textId="77777777" w:rsidR="00E55E36" w:rsidRPr="00AA2018" w:rsidRDefault="00E55E36" w:rsidP="00E55E36">
            <w:pPr>
              <w:pStyle w:val="TableHeading"/>
              <w:tabs>
                <w:tab w:val="decimal" w:pos="1062"/>
              </w:tabs>
              <w:ind w:right="34"/>
              <w:jc w:val="right"/>
              <w:rPr>
                <w:b/>
                <w:sz w:val="20"/>
                <w:szCs w:val="20"/>
              </w:rPr>
            </w:pPr>
            <w:r w:rsidRPr="00AA2018">
              <w:rPr>
                <w:b/>
                <w:sz w:val="20"/>
                <w:szCs w:val="20"/>
              </w:rPr>
              <w:t xml:space="preserve">Nine months ended </w:t>
            </w:r>
          </w:p>
          <w:p w14:paraId="031B8FB1" w14:textId="107F19CE" w:rsidR="00E55E36" w:rsidRPr="00AA2018" w:rsidRDefault="00E55E36" w:rsidP="00E55E36">
            <w:pPr>
              <w:pStyle w:val="TableHeading"/>
              <w:tabs>
                <w:tab w:val="decimal" w:pos="1062"/>
              </w:tabs>
              <w:ind w:right="34"/>
              <w:jc w:val="right"/>
              <w:rPr>
                <w:b/>
                <w:sz w:val="20"/>
                <w:szCs w:val="20"/>
              </w:rPr>
            </w:pPr>
            <w:r w:rsidRPr="00AA2018">
              <w:rPr>
                <w:b/>
                <w:sz w:val="20"/>
                <w:szCs w:val="20"/>
              </w:rPr>
              <w:t>September 30, 2020</w:t>
            </w:r>
          </w:p>
        </w:tc>
        <w:tc>
          <w:tcPr>
            <w:tcW w:w="2072" w:type="dxa"/>
            <w:tcBorders>
              <w:left w:val="nil"/>
              <w:bottom w:val="single" w:sz="4" w:space="0" w:color="auto"/>
              <w:right w:val="nil"/>
            </w:tcBorders>
          </w:tcPr>
          <w:p w14:paraId="45005EF5" w14:textId="77777777" w:rsidR="00E55E36" w:rsidRPr="005E3667" w:rsidRDefault="00E55E36" w:rsidP="00E55E36">
            <w:pPr>
              <w:pStyle w:val="TableHeading"/>
              <w:tabs>
                <w:tab w:val="decimal" w:pos="1062"/>
              </w:tabs>
              <w:ind w:right="34"/>
              <w:jc w:val="right"/>
              <w:rPr>
                <w:b/>
                <w:sz w:val="20"/>
                <w:szCs w:val="20"/>
              </w:rPr>
            </w:pPr>
          </w:p>
          <w:p w14:paraId="3A47C408" w14:textId="77777777" w:rsidR="00E55E36" w:rsidRPr="005E3667" w:rsidRDefault="00E55E36" w:rsidP="00E55E36">
            <w:pPr>
              <w:pStyle w:val="TableHeading"/>
              <w:tabs>
                <w:tab w:val="decimal" w:pos="1062"/>
              </w:tabs>
              <w:ind w:right="34"/>
              <w:jc w:val="right"/>
              <w:rPr>
                <w:b/>
                <w:sz w:val="20"/>
                <w:szCs w:val="20"/>
              </w:rPr>
            </w:pPr>
            <w:r w:rsidRPr="005E3667">
              <w:rPr>
                <w:b/>
                <w:sz w:val="20"/>
                <w:szCs w:val="20"/>
              </w:rPr>
              <w:t xml:space="preserve">Nine months ended </w:t>
            </w:r>
          </w:p>
          <w:p w14:paraId="0ECDCF3A" w14:textId="6E383760" w:rsidR="00E55E36" w:rsidRPr="00785DB5" w:rsidRDefault="00E55E36" w:rsidP="00E55E36">
            <w:pPr>
              <w:pStyle w:val="TableHeading"/>
              <w:tabs>
                <w:tab w:val="decimal" w:pos="1062"/>
              </w:tabs>
              <w:ind w:right="34"/>
              <w:jc w:val="right"/>
              <w:rPr>
                <w:b/>
                <w:sz w:val="20"/>
                <w:szCs w:val="20"/>
              </w:rPr>
            </w:pPr>
            <w:r w:rsidRPr="005E3667">
              <w:rPr>
                <w:b/>
                <w:sz w:val="20"/>
                <w:szCs w:val="20"/>
              </w:rPr>
              <w:t>September 30, 2019</w:t>
            </w:r>
          </w:p>
        </w:tc>
      </w:tr>
      <w:tr w:rsidR="00E55E36" w:rsidRPr="00C50023" w14:paraId="28F70D2A" w14:textId="77777777" w:rsidTr="00E55E36">
        <w:trPr>
          <w:trHeight w:val="185"/>
        </w:trPr>
        <w:tc>
          <w:tcPr>
            <w:tcW w:w="5387" w:type="dxa"/>
            <w:tcBorders>
              <w:top w:val="single" w:sz="4" w:space="0" w:color="auto"/>
              <w:left w:val="nil"/>
              <w:bottom w:val="nil"/>
              <w:right w:val="nil"/>
            </w:tcBorders>
            <w:vAlign w:val="bottom"/>
          </w:tcPr>
          <w:p w14:paraId="0786EAD9" w14:textId="77777777" w:rsidR="00E55E36" w:rsidRPr="00567DEC" w:rsidRDefault="00E55E36" w:rsidP="00E55E36">
            <w:pPr>
              <w:pStyle w:val="TableFigures"/>
              <w:spacing w:line="230" w:lineRule="exact"/>
              <w:rPr>
                <w:b/>
                <w:bCs/>
                <w:sz w:val="20"/>
                <w:szCs w:val="20"/>
              </w:rPr>
            </w:pPr>
          </w:p>
        </w:tc>
        <w:tc>
          <w:tcPr>
            <w:tcW w:w="2693" w:type="dxa"/>
            <w:tcBorders>
              <w:top w:val="single" w:sz="4" w:space="0" w:color="auto"/>
              <w:left w:val="nil"/>
              <w:bottom w:val="nil"/>
              <w:right w:val="nil"/>
            </w:tcBorders>
            <w:vAlign w:val="bottom"/>
          </w:tcPr>
          <w:p w14:paraId="5DEC3297" w14:textId="77777777" w:rsidR="00E55E36" w:rsidRPr="00AA2018" w:rsidRDefault="00E55E36" w:rsidP="00E55E36">
            <w:pPr>
              <w:pStyle w:val="TableFigures"/>
              <w:tabs>
                <w:tab w:val="decimal" w:pos="1209"/>
              </w:tabs>
              <w:spacing w:line="230" w:lineRule="exact"/>
              <w:ind w:left="-108"/>
              <w:jc w:val="right"/>
              <w:rPr>
                <w:bCs/>
                <w:sz w:val="20"/>
                <w:szCs w:val="20"/>
              </w:rPr>
            </w:pPr>
            <w:r w:rsidRPr="00AA2018">
              <w:rPr>
                <w:bCs/>
                <w:sz w:val="20"/>
                <w:szCs w:val="20"/>
              </w:rPr>
              <w:t>$</w:t>
            </w:r>
          </w:p>
        </w:tc>
        <w:tc>
          <w:tcPr>
            <w:tcW w:w="2072" w:type="dxa"/>
            <w:tcBorders>
              <w:top w:val="single" w:sz="4" w:space="0" w:color="auto"/>
              <w:left w:val="nil"/>
              <w:bottom w:val="nil"/>
              <w:right w:val="nil"/>
            </w:tcBorders>
            <w:vAlign w:val="bottom"/>
          </w:tcPr>
          <w:p w14:paraId="248520DD" w14:textId="7DB16139" w:rsidR="00E55E36" w:rsidRPr="00785DB5" w:rsidRDefault="00E55E36" w:rsidP="00E55E36">
            <w:pPr>
              <w:pStyle w:val="TableFigures"/>
              <w:tabs>
                <w:tab w:val="decimal" w:pos="1209"/>
              </w:tabs>
              <w:spacing w:line="230" w:lineRule="exact"/>
              <w:ind w:left="-108"/>
              <w:jc w:val="right"/>
              <w:rPr>
                <w:bCs/>
                <w:sz w:val="20"/>
                <w:szCs w:val="20"/>
              </w:rPr>
            </w:pPr>
            <w:r w:rsidRPr="005E3667">
              <w:rPr>
                <w:bCs/>
                <w:sz w:val="20"/>
                <w:szCs w:val="20"/>
              </w:rPr>
              <w:t>$</w:t>
            </w:r>
          </w:p>
        </w:tc>
      </w:tr>
      <w:tr w:rsidR="00E55E36" w:rsidRPr="00C50023" w14:paraId="00F69A0E" w14:textId="77777777" w:rsidTr="00E55E36">
        <w:trPr>
          <w:trHeight w:val="185"/>
        </w:trPr>
        <w:tc>
          <w:tcPr>
            <w:tcW w:w="5387" w:type="dxa"/>
            <w:tcBorders>
              <w:top w:val="single" w:sz="4" w:space="0" w:color="auto"/>
              <w:left w:val="nil"/>
              <w:right w:val="nil"/>
            </w:tcBorders>
            <w:vAlign w:val="bottom"/>
          </w:tcPr>
          <w:p w14:paraId="28C0D243" w14:textId="77777777" w:rsidR="00E55E36" w:rsidRPr="00567DEC" w:rsidRDefault="00E55E36" w:rsidP="00E55E36">
            <w:pPr>
              <w:pStyle w:val="TableFigures"/>
              <w:spacing w:line="230" w:lineRule="exact"/>
              <w:rPr>
                <w:b/>
                <w:bCs/>
                <w:sz w:val="20"/>
                <w:szCs w:val="20"/>
              </w:rPr>
            </w:pPr>
          </w:p>
        </w:tc>
        <w:tc>
          <w:tcPr>
            <w:tcW w:w="2693" w:type="dxa"/>
            <w:tcBorders>
              <w:top w:val="single" w:sz="4" w:space="0" w:color="auto"/>
              <w:left w:val="nil"/>
              <w:right w:val="nil"/>
            </w:tcBorders>
            <w:vAlign w:val="bottom"/>
          </w:tcPr>
          <w:p w14:paraId="084F0B31" w14:textId="77777777" w:rsidR="00E55E36" w:rsidRPr="00AA2018" w:rsidRDefault="00E55E36" w:rsidP="00E55E36">
            <w:pPr>
              <w:pStyle w:val="TableFigures"/>
              <w:tabs>
                <w:tab w:val="decimal" w:pos="1209"/>
              </w:tabs>
              <w:spacing w:line="230" w:lineRule="exact"/>
              <w:ind w:left="-108"/>
              <w:jc w:val="right"/>
              <w:rPr>
                <w:bCs/>
                <w:sz w:val="20"/>
                <w:szCs w:val="20"/>
              </w:rPr>
            </w:pPr>
          </w:p>
        </w:tc>
        <w:tc>
          <w:tcPr>
            <w:tcW w:w="2072" w:type="dxa"/>
            <w:tcBorders>
              <w:top w:val="single" w:sz="4" w:space="0" w:color="auto"/>
              <w:left w:val="nil"/>
              <w:right w:val="nil"/>
            </w:tcBorders>
            <w:vAlign w:val="bottom"/>
          </w:tcPr>
          <w:p w14:paraId="21FA3DF7" w14:textId="77777777" w:rsidR="00E55E36" w:rsidRPr="00B334F6" w:rsidRDefault="00E55E36" w:rsidP="00E55E36">
            <w:pPr>
              <w:pStyle w:val="TableFigures"/>
              <w:tabs>
                <w:tab w:val="decimal" w:pos="1209"/>
              </w:tabs>
              <w:spacing w:line="230" w:lineRule="exact"/>
              <w:ind w:left="-108"/>
              <w:jc w:val="right"/>
              <w:rPr>
                <w:bCs/>
                <w:sz w:val="20"/>
                <w:szCs w:val="20"/>
              </w:rPr>
            </w:pPr>
          </w:p>
        </w:tc>
      </w:tr>
      <w:tr w:rsidR="00E55E36" w:rsidRPr="00C50023" w14:paraId="71D89ECA" w14:textId="77777777" w:rsidTr="00E55E36">
        <w:trPr>
          <w:trHeight w:val="283"/>
        </w:trPr>
        <w:tc>
          <w:tcPr>
            <w:tcW w:w="5387" w:type="dxa"/>
            <w:tcBorders>
              <w:top w:val="nil"/>
              <w:left w:val="nil"/>
              <w:bottom w:val="nil"/>
              <w:right w:val="nil"/>
            </w:tcBorders>
            <w:vAlign w:val="bottom"/>
          </w:tcPr>
          <w:p w14:paraId="0F80C3CF" w14:textId="77777777" w:rsidR="00E55E36" w:rsidRPr="00567DEC" w:rsidRDefault="00E55E36" w:rsidP="00E55E36">
            <w:pPr>
              <w:pStyle w:val="TableFigures"/>
              <w:spacing w:line="230" w:lineRule="exact"/>
              <w:rPr>
                <w:b/>
                <w:bCs/>
                <w:sz w:val="20"/>
                <w:szCs w:val="20"/>
              </w:rPr>
            </w:pPr>
            <w:r w:rsidRPr="00567DEC">
              <w:rPr>
                <w:b/>
                <w:bCs/>
                <w:sz w:val="20"/>
                <w:szCs w:val="20"/>
              </w:rPr>
              <w:t>Operating activities</w:t>
            </w:r>
          </w:p>
        </w:tc>
        <w:tc>
          <w:tcPr>
            <w:tcW w:w="2693" w:type="dxa"/>
            <w:tcBorders>
              <w:top w:val="nil"/>
              <w:left w:val="nil"/>
              <w:bottom w:val="nil"/>
              <w:right w:val="nil"/>
            </w:tcBorders>
            <w:vAlign w:val="bottom"/>
          </w:tcPr>
          <w:p w14:paraId="59E4A2EE" w14:textId="77777777" w:rsidR="00E55E36" w:rsidRPr="00AA2018" w:rsidRDefault="00E55E36" w:rsidP="00E55E36">
            <w:pPr>
              <w:pStyle w:val="TableFigures"/>
              <w:tabs>
                <w:tab w:val="decimal" w:pos="1209"/>
              </w:tabs>
              <w:spacing w:line="230" w:lineRule="exact"/>
              <w:ind w:left="-108"/>
              <w:jc w:val="right"/>
              <w:rPr>
                <w:sz w:val="20"/>
                <w:szCs w:val="20"/>
              </w:rPr>
            </w:pPr>
          </w:p>
        </w:tc>
        <w:tc>
          <w:tcPr>
            <w:tcW w:w="2072" w:type="dxa"/>
            <w:tcBorders>
              <w:top w:val="nil"/>
              <w:left w:val="nil"/>
              <w:bottom w:val="nil"/>
              <w:right w:val="nil"/>
            </w:tcBorders>
            <w:vAlign w:val="bottom"/>
          </w:tcPr>
          <w:p w14:paraId="4DE236A4" w14:textId="77777777" w:rsidR="00E55E36" w:rsidRPr="00B334F6" w:rsidRDefault="00E55E36" w:rsidP="00E55E36">
            <w:pPr>
              <w:pStyle w:val="TableFigures"/>
              <w:tabs>
                <w:tab w:val="decimal" w:pos="1209"/>
              </w:tabs>
              <w:spacing w:line="230" w:lineRule="exact"/>
              <w:ind w:left="-108"/>
              <w:jc w:val="right"/>
              <w:rPr>
                <w:sz w:val="20"/>
                <w:szCs w:val="20"/>
              </w:rPr>
            </w:pPr>
          </w:p>
        </w:tc>
      </w:tr>
      <w:tr w:rsidR="00E55E36" w:rsidRPr="00C50023" w14:paraId="137F7B8D" w14:textId="77777777" w:rsidTr="00E55E36">
        <w:trPr>
          <w:trHeight w:val="280"/>
        </w:trPr>
        <w:tc>
          <w:tcPr>
            <w:tcW w:w="5387" w:type="dxa"/>
            <w:tcBorders>
              <w:top w:val="nil"/>
              <w:left w:val="nil"/>
              <w:bottom w:val="nil"/>
              <w:right w:val="nil"/>
            </w:tcBorders>
            <w:vAlign w:val="bottom"/>
          </w:tcPr>
          <w:p w14:paraId="1E50A43F" w14:textId="77777777" w:rsidR="00E55E36" w:rsidRPr="00567DEC" w:rsidRDefault="00E55E36" w:rsidP="00E55E36">
            <w:pPr>
              <w:pStyle w:val="TableText"/>
              <w:ind w:left="432" w:hanging="432"/>
              <w:rPr>
                <w:color w:val="000000"/>
                <w:sz w:val="20"/>
              </w:rPr>
            </w:pPr>
            <w:r>
              <w:rPr>
                <w:color w:val="000000"/>
                <w:sz w:val="20"/>
              </w:rPr>
              <w:t>Net loss</w:t>
            </w:r>
            <w:r w:rsidRPr="00567DEC">
              <w:rPr>
                <w:color w:val="000000"/>
                <w:sz w:val="20"/>
              </w:rPr>
              <w:t xml:space="preserve"> for the </w:t>
            </w:r>
            <w:r>
              <w:rPr>
                <w:color w:val="000000"/>
                <w:sz w:val="20"/>
              </w:rPr>
              <w:t>period</w:t>
            </w:r>
          </w:p>
        </w:tc>
        <w:tc>
          <w:tcPr>
            <w:tcW w:w="2693" w:type="dxa"/>
            <w:tcBorders>
              <w:top w:val="nil"/>
              <w:left w:val="nil"/>
              <w:bottom w:val="nil"/>
              <w:right w:val="nil"/>
            </w:tcBorders>
            <w:vAlign w:val="bottom"/>
          </w:tcPr>
          <w:p w14:paraId="16B9B7EA" w14:textId="6EE65E9A" w:rsidR="00E55E36" w:rsidRPr="00AA2018" w:rsidRDefault="00E55E36" w:rsidP="00E55E36">
            <w:pPr>
              <w:tabs>
                <w:tab w:val="decimal" w:pos="1209"/>
              </w:tabs>
              <w:ind w:left="-108"/>
              <w:jc w:val="right"/>
              <w:rPr>
                <w:rFonts w:ascii="Times New Roman" w:hAnsi="Times New Roman" w:cs="Times New Roman"/>
                <w:sz w:val="20"/>
                <w:szCs w:val="20"/>
              </w:rPr>
            </w:pPr>
            <w:r w:rsidRPr="00AA2018">
              <w:rPr>
                <w:rFonts w:ascii="Times New Roman" w:hAnsi="Times New Roman" w:cs="Times New Roman"/>
                <w:sz w:val="20"/>
                <w:szCs w:val="20"/>
              </w:rPr>
              <w:t>(</w:t>
            </w:r>
            <w:r w:rsidR="00AA2018" w:rsidRPr="00AA2018">
              <w:rPr>
                <w:rFonts w:ascii="Times New Roman" w:hAnsi="Times New Roman" w:cs="Times New Roman"/>
                <w:sz w:val="20"/>
                <w:szCs w:val="20"/>
              </w:rPr>
              <w:t>85,712</w:t>
            </w:r>
            <w:r w:rsidRPr="00AA2018">
              <w:rPr>
                <w:rFonts w:ascii="Times New Roman" w:hAnsi="Times New Roman" w:cs="Times New Roman"/>
                <w:sz w:val="20"/>
                <w:szCs w:val="20"/>
              </w:rPr>
              <w:t>)</w:t>
            </w:r>
          </w:p>
        </w:tc>
        <w:tc>
          <w:tcPr>
            <w:tcW w:w="2072" w:type="dxa"/>
            <w:tcBorders>
              <w:top w:val="nil"/>
              <w:left w:val="nil"/>
              <w:bottom w:val="nil"/>
              <w:right w:val="nil"/>
            </w:tcBorders>
            <w:vAlign w:val="bottom"/>
          </w:tcPr>
          <w:p w14:paraId="771EC7E5" w14:textId="18EBB195" w:rsidR="00E55E36" w:rsidRPr="00785DB5" w:rsidRDefault="00E55E36" w:rsidP="00E55E36">
            <w:pPr>
              <w:tabs>
                <w:tab w:val="decimal" w:pos="1209"/>
              </w:tabs>
              <w:ind w:left="-108"/>
              <w:jc w:val="right"/>
              <w:rPr>
                <w:rFonts w:ascii="Times New Roman" w:hAnsi="Times New Roman" w:cs="Times New Roman"/>
                <w:sz w:val="20"/>
                <w:szCs w:val="20"/>
              </w:rPr>
            </w:pPr>
            <w:r w:rsidRPr="005E3667">
              <w:rPr>
                <w:rFonts w:ascii="Times New Roman" w:hAnsi="Times New Roman" w:cs="Times New Roman"/>
                <w:sz w:val="20"/>
                <w:szCs w:val="20"/>
              </w:rPr>
              <w:t>(</w:t>
            </w:r>
            <w:r>
              <w:rPr>
                <w:rFonts w:ascii="Times New Roman" w:hAnsi="Times New Roman" w:cs="Times New Roman"/>
                <w:sz w:val="20"/>
                <w:szCs w:val="20"/>
              </w:rPr>
              <w:t>387,047</w:t>
            </w:r>
            <w:r w:rsidRPr="005E3667">
              <w:rPr>
                <w:rFonts w:ascii="Times New Roman" w:hAnsi="Times New Roman" w:cs="Times New Roman"/>
                <w:sz w:val="20"/>
                <w:szCs w:val="20"/>
              </w:rPr>
              <w:t>)</w:t>
            </w:r>
          </w:p>
        </w:tc>
      </w:tr>
      <w:tr w:rsidR="00E55E36" w:rsidRPr="00C50023" w14:paraId="4EE2689A" w14:textId="77777777" w:rsidTr="00E55E36">
        <w:trPr>
          <w:trHeight w:val="283"/>
        </w:trPr>
        <w:tc>
          <w:tcPr>
            <w:tcW w:w="5387" w:type="dxa"/>
            <w:tcBorders>
              <w:top w:val="nil"/>
              <w:left w:val="nil"/>
              <w:bottom w:val="nil"/>
              <w:right w:val="nil"/>
            </w:tcBorders>
            <w:vAlign w:val="bottom"/>
          </w:tcPr>
          <w:p w14:paraId="1CB39C47" w14:textId="77777777" w:rsidR="00E55E36" w:rsidRPr="00567DEC" w:rsidRDefault="00E55E36" w:rsidP="00E55E36">
            <w:pPr>
              <w:pStyle w:val="TableText"/>
              <w:ind w:left="432" w:hanging="432"/>
              <w:rPr>
                <w:color w:val="000000"/>
                <w:sz w:val="20"/>
              </w:rPr>
            </w:pPr>
            <w:r w:rsidRPr="00567DEC">
              <w:rPr>
                <w:color w:val="000000"/>
                <w:sz w:val="20"/>
              </w:rPr>
              <w:t xml:space="preserve">Non-cash </w:t>
            </w:r>
            <w:r>
              <w:rPr>
                <w:color w:val="000000"/>
                <w:sz w:val="20"/>
              </w:rPr>
              <w:t>items</w:t>
            </w:r>
            <w:r w:rsidRPr="00567DEC">
              <w:rPr>
                <w:color w:val="000000"/>
                <w:sz w:val="20"/>
              </w:rPr>
              <w:t>:</w:t>
            </w:r>
          </w:p>
        </w:tc>
        <w:tc>
          <w:tcPr>
            <w:tcW w:w="2693" w:type="dxa"/>
            <w:tcBorders>
              <w:top w:val="nil"/>
              <w:left w:val="nil"/>
              <w:bottom w:val="nil"/>
              <w:right w:val="nil"/>
            </w:tcBorders>
            <w:vAlign w:val="bottom"/>
          </w:tcPr>
          <w:p w14:paraId="317F1148" w14:textId="77777777" w:rsidR="00E55E36" w:rsidRPr="00AA2018" w:rsidRDefault="00E55E36" w:rsidP="00E55E36">
            <w:pPr>
              <w:tabs>
                <w:tab w:val="decimal" w:pos="1209"/>
              </w:tabs>
              <w:ind w:left="-108"/>
              <w:jc w:val="right"/>
              <w:rPr>
                <w:rFonts w:ascii="Times New Roman" w:hAnsi="Times New Roman" w:cs="Times New Roman"/>
                <w:sz w:val="20"/>
                <w:szCs w:val="20"/>
              </w:rPr>
            </w:pPr>
          </w:p>
        </w:tc>
        <w:tc>
          <w:tcPr>
            <w:tcW w:w="2072" w:type="dxa"/>
            <w:tcBorders>
              <w:top w:val="nil"/>
              <w:left w:val="nil"/>
              <w:bottom w:val="nil"/>
              <w:right w:val="nil"/>
            </w:tcBorders>
            <w:vAlign w:val="bottom"/>
          </w:tcPr>
          <w:p w14:paraId="39E92621" w14:textId="77777777" w:rsidR="00E55E36" w:rsidRPr="00B334F6" w:rsidRDefault="00E55E36" w:rsidP="00E55E36">
            <w:pPr>
              <w:tabs>
                <w:tab w:val="decimal" w:pos="1209"/>
              </w:tabs>
              <w:ind w:left="-108"/>
              <w:jc w:val="right"/>
              <w:rPr>
                <w:rFonts w:ascii="Times New Roman" w:hAnsi="Times New Roman" w:cs="Times New Roman"/>
                <w:sz w:val="20"/>
                <w:szCs w:val="20"/>
              </w:rPr>
            </w:pPr>
          </w:p>
        </w:tc>
      </w:tr>
      <w:tr w:rsidR="00E55E36" w:rsidRPr="00C50023" w14:paraId="4AE3C6F1" w14:textId="77777777" w:rsidTr="00E55E36">
        <w:trPr>
          <w:trHeight w:val="297"/>
        </w:trPr>
        <w:tc>
          <w:tcPr>
            <w:tcW w:w="5387" w:type="dxa"/>
            <w:tcBorders>
              <w:top w:val="nil"/>
              <w:left w:val="nil"/>
              <w:bottom w:val="nil"/>
              <w:right w:val="nil"/>
            </w:tcBorders>
            <w:vAlign w:val="bottom"/>
          </w:tcPr>
          <w:p w14:paraId="5ED3C9DD" w14:textId="77777777" w:rsidR="00E55E36" w:rsidRPr="001E2D89" w:rsidRDefault="00E55E36" w:rsidP="00E55E36">
            <w:pPr>
              <w:pStyle w:val="TableText"/>
              <w:ind w:left="864" w:hanging="702"/>
              <w:rPr>
                <w:color w:val="000000"/>
                <w:sz w:val="20"/>
              </w:rPr>
            </w:pPr>
            <w:r>
              <w:rPr>
                <w:color w:val="000000"/>
                <w:sz w:val="20"/>
              </w:rPr>
              <w:t>Amortization</w:t>
            </w:r>
          </w:p>
        </w:tc>
        <w:tc>
          <w:tcPr>
            <w:tcW w:w="2693" w:type="dxa"/>
            <w:tcBorders>
              <w:top w:val="nil"/>
              <w:left w:val="nil"/>
              <w:right w:val="nil"/>
            </w:tcBorders>
            <w:vAlign w:val="bottom"/>
          </w:tcPr>
          <w:p w14:paraId="7DF40F07" w14:textId="164CA4F1" w:rsidR="00E55E36" w:rsidRPr="00AA2018" w:rsidRDefault="00AA2018" w:rsidP="00E55E36">
            <w:pPr>
              <w:tabs>
                <w:tab w:val="decimal" w:pos="1209"/>
              </w:tabs>
              <w:ind w:left="-108"/>
              <w:jc w:val="right"/>
              <w:rPr>
                <w:rFonts w:ascii="Times New Roman" w:hAnsi="Times New Roman" w:cs="Times New Roman"/>
                <w:sz w:val="20"/>
                <w:szCs w:val="20"/>
              </w:rPr>
            </w:pPr>
            <w:r w:rsidRPr="00AA2018">
              <w:rPr>
                <w:rFonts w:ascii="Times New Roman" w:hAnsi="Times New Roman" w:cs="Times New Roman"/>
                <w:sz w:val="20"/>
                <w:szCs w:val="20"/>
              </w:rPr>
              <w:t>-</w:t>
            </w:r>
          </w:p>
        </w:tc>
        <w:tc>
          <w:tcPr>
            <w:tcW w:w="2072" w:type="dxa"/>
            <w:tcBorders>
              <w:top w:val="nil"/>
              <w:left w:val="nil"/>
              <w:right w:val="nil"/>
            </w:tcBorders>
            <w:vAlign w:val="bottom"/>
          </w:tcPr>
          <w:p w14:paraId="074CB26B" w14:textId="25086DEF" w:rsidR="00E55E36" w:rsidRPr="00785DB5" w:rsidRDefault="00E55E36" w:rsidP="00E55E36">
            <w:pPr>
              <w:tabs>
                <w:tab w:val="decimal" w:pos="1209"/>
              </w:tabs>
              <w:ind w:left="-108"/>
              <w:jc w:val="right"/>
              <w:rPr>
                <w:rFonts w:ascii="Times New Roman" w:hAnsi="Times New Roman" w:cs="Times New Roman"/>
                <w:sz w:val="20"/>
                <w:szCs w:val="20"/>
              </w:rPr>
            </w:pPr>
            <w:r w:rsidRPr="005E3667">
              <w:rPr>
                <w:rFonts w:ascii="Times New Roman" w:hAnsi="Times New Roman" w:cs="Times New Roman"/>
                <w:sz w:val="20"/>
                <w:szCs w:val="20"/>
              </w:rPr>
              <w:t>32,882</w:t>
            </w:r>
          </w:p>
        </w:tc>
      </w:tr>
      <w:tr w:rsidR="00E55E36" w:rsidRPr="00C50023" w14:paraId="26F0FCCE" w14:textId="77777777" w:rsidTr="00E55E36">
        <w:trPr>
          <w:trHeight w:val="297"/>
        </w:trPr>
        <w:tc>
          <w:tcPr>
            <w:tcW w:w="5387" w:type="dxa"/>
            <w:tcBorders>
              <w:top w:val="nil"/>
              <w:left w:val="nil"/>
              <w:bottom w:val="nil"/>
              <w:right w:val="nil"/>
            </w:tcBorders>
            <w:vAlign w:val="bottom"/>
          </w:tcPr>
          <w:p w14:paraId="1F53ED8F" w14:textId="77777777" w:rsidR="00E55E36" w:rsidRPr="001E2D89" w:rsidRDefault="00E55E36" w:rsidP="00E55E36">
            <w:pPr>
              <w:pStyle w:val="TableText"/>
              <w:ind w:left="864" w:hanging="702"/>
              <w:rPr>
                <w:color w:val="000000"/>
                <w:sz w:val="20"/>
              </w:rPr>
            </w:pPr>
            <w:r>
              <w:rPr>
                <w:color w:val="000000"/>
                <w:sz w:val="20"/>
              </w:rPr>
              <w:t>Equity loss from associate</w:t>
            </w:r>
          </w:p>
        </w:tc>
        <w:tc>
          <w:tcPr>
            <w:tcW w:w="2693" w:type="dxa"/>
            <w:tcBorders>
              <w:top w:val="nil"/>
              <w:left w:val="nil"/>
              <w:right w:val="nil"/>
            </w:tcBorders>
            <w:vAlign w:val="bottom"/>
          </w:tcPr>
          <w:p w14:paraId="71CD50E7" w14:textId="306F13EE" w:rsidR="00E55E36" w:rsidRPr="00AA2018" w:rsidRDefault="00AA2018" w:rsidP="00E55E36">
            <w:pPr>
              <w:tabs>
                <w:tab w:val="decimal" w:pos="1209"/>
              </w:tabs>
              <w:ind w:left="-108"/>
              <w:jc w:val="right"/>
              <w:rPr>
                <w:rFonts w:ascii="Times New Roman" w:hAnsi="Times New Roman" w:cs="Times New Roman"/>
                <w:sz w:val="20"/>
                <w:szCs w:val="20"/>
              </w:rPr>
            </w:pPr>
            <w:r w:rsidRPr="00AA2018">
              <w:rPr>
                <w:rFonts w:ascii="Times New Roman" w:hAnsi="Times New Roman" w:cs="Times New Roman"/>
                <w:sz w:val="20"/>
                <w:szCs w:val="20"/>
              </w:rPr>
              <w:t>-</w:t>
            </w:r>
          </w:p>
        </w:tc>
        <w:tc>
          <w:tcPr>
            <w:tcW w:w="2072" w:type="dxa"/>
            <w:tcBorders>
              <w:top w:val="nil"/>
              <w:left w:val="nil"/>
              <w:right w:val="nil"/>
            </w:tcBorders>
            <w:vAlign w:val="bottom"/>
          </w:tcPr>
          <w:p w14:paraId="5EA19232" w14:textId="4F6E2445" w:rsidR="00E55E36" w:rsidRPr="00785DB5" w:rsidRDefault="00E55E36" w:rsidP="00E55E36">
            <w:pPr>
              <w:tabs>
                <w:tab w:val="decimal" w:pos="1209"/>
              </w:tabs>
              <w:ind w:left="-108"/>
              <w:jc w:val="right"/>
              <w:rPr>
                <w:rFonts w:ascii="Times New Roman" w:hAnsi="Times New Roman" w:cs="Times New Roman"/>
                <w:sz w:val="20"/>
                <w:szCs w:val="20"/>
              </w:rPr>
            </w:pPr>
            <w:r w:rsidRPr="005E3667">
              <w:rPr>
                <w:rFonts w:ascii="Times New Roman" w:hAnsi="Times New Roman" w:cs="Times New Roman"/>
                <w:sz w:val="20"/>
                <w:szCs w:val="20"/>
              </w:rPr>
              <w:t>11</w:t>
            </w:r>
          </w:p>
        </w:tc>
      </w:tr>
      <w:tr w:rsidR="00E55E36" w:rsidRPr="00C50023" w14:paraId="0BD67A3F" w14:textId="77777777" w:rsidTr="00E55E36">
        <w:trPr>
          <w:trHeight w:val="297"/>
        </w:trPr>
        <w:tc>
          <w:tcPr>
            <w:tcW w:w="5387" w:type="dxa"/>
            <w:tcBorders>
              <w:top w:val="nil"/>
              <w:left w:val="nil"/>
              <w:bottom w:val="nil"/>
              <w:right w:val="nil"/>
            </w:tcBorders>
            <w:vAlign w:val="bottom"/>
          </w:tcPr>
          <w:p w14:paraId="061F4461" w14:textId="77777777" w:rsidR="00E55E36" w:rsidRPr="001E2D89" w:rsidRDefault="00E55E36" w:rsidP="00E55E36">
            <w:pPr>
              <w:pStyle w:val="TableText"/>
              <w:ind w:left="864" w:hanging="702"/>
              <w:rPr>
                <w:color w:val="000000"/>
                <w:sz w:val="20"/>
              </w:rPr>
            </w:pPr>
            <w:r>
              <w:rPr>
                <w:color w:val="000000"/>
                <w:sz w:val="20"/>
              </w:rPr>
              <w:t>Share-based compensation</w:t>
            </w:r>
          </w:p>
        </w:tc>
        <w:tc>
          <w:tcPr>
            <w:tcW w:w="2693" w:type="dxa"/>
            <w:tcBorders>
              <w:top w:val="nil"/>
              <w:left w:val="nil"/>
              <w:right w:val="nil"/>
            </w:tcBorders>
            <w:vAlign w:val="bottom"/>
          </w:tcPr>
          <w:p w14:paraId="788EF309" w14:textId="41E89D2B" w:rsidR="00E55E36" w:rsidRPr="00AA2018" w:rsidRDefault="00AA2018" w:rsidP="00E55E36">
            <w:pPr>
              <w:tabs>
                <w:tab w:val="decimal" w:pos="1209"/>
              </w:tabs>
              <w:ind w:left="-108"/>
              <w:jc w:val="right"/>
              <w:rPr>
                <w:rFonts w:ascii="Times New Roman" w:hAnsi="Times New Roman" w:cs="Times New Roman"/>
                <w:sz w:val="20"/>
                <w:szCs w:val="20"/>
              </w:rPr>
            </w:pPr>
            <w:r w:rsidRPr="00AA2018">
              <w:rPr>
                <w:rFonts w:ascii="Times New Roman" w:hAnsi="Times New Roman" w:cs="Times New Roman"/>
                <w:sz w:val="20"/>
                <w:szCs w:val="20"/>
              </w:rPr>
              <w:t>17,540</w:t>
            </w:r>
          </w:p>
        </w:tc>
        <w:tc>
          <w:tcPr>
            <w:tcW w:w="2072" w:type="dxa"/>
            <w:tcBorders>
              <w:top w:val="nil"/>
              <w:left w:val="nil"/>
              <w:right w:val="nil"/>
            </w:tcBorders>
            <w:vAlign w:val="bottom"/>
          </w:tcPr>
          <w:p w14:paraId="7C7C7722" w14:textId="4F72389E" w:rsidR="00E55E36" w:rsidRPr="00785DB5" w:rsidRDefault="00E55E36" w:rsidP="00E55E36">
            <w:pPr>
              <w:tabs>
                <w:tab w:val="decimal" w:pos="1209"/>
              </w:tabs>
              <w:ind w:left="-108"/>
              <w:jc w:val="right"/>
              <w:rPr>
                <w:rFonts w:ascii="Times New Roman" w:hAnsi="Times New Roman" w:cs="Times New Roman"/>
                <w:sz w:val="20"/>
                <w:szCs w:val="20"/>
              </w:rPr>
            </w:pPr>
            <w:r w:rsidRPr="005E3667">
              <w:rPr>
                <w:rFonts w:ascii="Times New Roman" w:hAnsi="Times New Roman" w:cs="Times New Roman"/>
                <w:sz w:val="20"/>
                <w:szCs w:val="20"/>
              </w:rPr>
              <w:t>206,193</w:t>
            </w:r>
          </w:p>
        </w:tc>
      </w:tr>
      <w:tr w:rsidR="00E55E36" w:rsidRPr="00C50023" w14:paraId="66945646" w14:textId="77777777" w:rsidTr="00E55E36">
        <w:trPr>
          <w:trHeight w:val="297"/>
        </w:trPr>
        <w:tc>
          <w:tcPr>
            <w:tcW w:w="5387" w:type="dxa"/>
            <w:tcBorders>
              <w:top w:val="nil"/>
              <w:left w:val="nil"/>
              <w:bottom w:val="nil"/>
              <w:right w:val="nil"/>
            </w:tcBorders>
            <w:vAlign w:val="bottom"/>
          </w:tcPr>
          <w:p w14:paraId="3E1C7D55" w14:textId="77777777" w:rsidR="00E55E36" w:rsidRPr="001E2D89" w:rsidRDefault="00E55E36" w:rsidP="00E55E36">
            <w:pPr>
              <w:pStyle w:val="TableText"/>
              <w:ind w:left="864" w:hanging="702"/>
              <w:rPr>
                <w:color w:val="000000"/>
                <w:sz w:val="20"/>
              </w:rPr>
            </w:pPr>
            <w:r>
              <w:rPr>
                <w:color w:val="000000"/>
                <w:sz w:val="20"/>
              </w:rPr>
              <w:t>Loss on disposal of capital assets</w:t>
            </w:r>
          </w:p>
        </w:tc>
        <w:tc>
          <w:tcPr>
            <w:tcW w:w="2693" w:type="dxa"/>
            <w:tcBorders>
              <w:top w:val="nil"/>
              <w:left w:val="nil"/>
              <w:right w:val="nil"/>
            </w:tcBorders>
            <w:vAlign w:val="bottom"/>
          </w:tcPr>
          <w:p w14:paraId="6600F36D" w14:textId="6D8CBC00" w:rsidR="00E55E36" w:rsidRPr="00AA2018" w:rsidRDefault="00AA2018" w:rsidP="00E55E36">
            <w:pPr>
              <w:tabs>
                <w:tab w:val="decimal" w:pos="1209"/>
              </w:tabs>
              <w:ind w:left="-108"/>
              <w:jc w:val="right"/>
              <w:rPr>
                <w:rFonts w:ascii="Times New Roman" w:hAnsi="Times New Roman" w:cs="Times New Roman"/>
                <w:sz w:val="20"/>
                <w:szCs w:val="20"/>
              </w:rPr>
            </w:pPr>
            <w:r w:rsidRPr="00AA2018">
              <w:rPr>
                <w:rFonts w:ascii="Times New Roman" w:hAnsi="Times New Roman" w:cs="Times New Roman"/>
                <w:sz w:val="20"/>
                <w:szCs w:val="20"/>
              </w:rPr>
              <w:t>-</w:t>
            </w:r>
          </w:p>
        </w:tc>
        <w:tc>
          <w:tcPr>
            <w:tcW w:w="2072" w:type="dxa"/>
            <w:tcBorders>
              <w:top w:val="nil"/>
              <w:left w:val="nil"/>
              <w:right w:val="nil"/>
            </w:tcBorders>
            <w:vAlign w:val="bottom"/>
          </w:tcPr>
          <w:p w14:paraId="08D3D79D" w14:textId="6BF2DF29" w:rsidR="00E55E36" w:rsidRDefault="00E55E36" w:rsidP="00E55E36">
            <w:pPr>
              <w:tabs>
                <w:tab w:val="decimal" w:pos="1209"/>
              </w:tabs>
              <w:ind w:left="-108"/>
              <w:jc w:val="right"/>
              <w:rPr>
                <w:rFonts w:ascii="Times New Roman" w:hAnsi="Times New Roman" w:cs="Times New Roman"/>
                <w:sz w:val="20"/>
                <w:szCs w:val="20"/>
              </w:rPr>
            </w:pPr>
            <w:r w:rsidRPr="005E3667">
              <w:rPr>
                <w:rFonts w:ascii="Times New Roman" w:hAnsi="Times New Roman" w:cs="Times New Roman"/>
                <w:sz w:val="20"/>
                <w:szCs w:val="20"/>
              </w:rPr>
              <w:t>27,366</w:t>
            </w:r>
          </w:p>
        </w:tc>
      </w:tr>
      <w:tr w:rsidR="00E55E36" w:rsidRPr="00C50023" w14:paraId="12FE67E3" w14:textId="77777777" w:rsidTr="00E55E36">
        <w:trPr>
          <w:trHeight w:val="297"/>
        </w:trPr>
        <w:tc>
          <w:tcPr>
            <w:tcW w:w="5387" w:type="dxa"/>
            <w:tcBorders>
              <w:top w:val="nil"/>
              <w:left w:val="nil"/>
              <w:bottom w:val="nil"/>
              <w:right w:val="nil"/>
            </w:tcBorders>
            <w:vAlign w:val="bottom"/>
          </w:tcPr>
          <w:p w14:paraId="63BE98F0" w14:textId="77777777" w:rsidR="00E55E36" w:rsidRPr="001E2D89" w:rsidRDefault="00E55E36" w:rsidP="00E55E36">
            <w:pPr>
              <w:pStyle w:val="TableText"/>
              <w:ind w:left="864" w:hanging="702"/>
              <w:rPr>
                <w:color w:val="000000"/>
                <w:sz w:val="20"/>
              </w:rPr>
            </w:pPr>
            <w:r>
              <w:rPr>
                <w:color w:val="000000"/>
                <w:sz w:val="20"/>
              </w:rPr>
              <w:t>Gain on disposal of subsidiaries</w:t>
            </w:r>
          </w:p>
        </w:tc>
        <w:tc>
          <w:tcPr>
            <w:tcW w:w="2693" w:type="dxa"/>
            <w:tcBorders>
              <w:top w:val="nil"/>
              <w:left w:val="nil"/>
              <w:right w:val="nil"/>
            </w:tcBorders>
            <w:vAlign w:val="bottom"/>
          </w:tcPr>
          <w:p w14:paraId="21FE2367" w14:textId="0A83BF5E" w:rsidR="00E55E36" w:rsidRPr="00AA2018" w:rsidRDefault="00AA2018" w:rsidP="00E55E36">
            <w:pPr>
              <w:tabs>
                <w:tab w:val="decimal" w:pos="1209"/>
              </w:tabs>
              <w:ind w:left="-108"/>
              <w:jc w:val="right"/>
              <w:rPr>
                <w:rFonts w:ascii="Times New Roman" w:hAnsi="Times New Roman" w:cs="Times New Roman"/>
                <w:sz w:val="20"/>
                <w:szCs w:val="20"/>
              </w:rPr>
            </w:pPr>
            <w:r w:rsidRPr="00AA2018">
              <w:rPr>
                <w:rFonts w:ascii="Times New Roman" w:hAnsi="Times New Roman" w:cs="Times New Roman"/>
                <w:sz w:val="20"/>
                <w:szCs w:val="20"/>
              </w:rPr>
              <w:t>-</w:t>
            </w:r>
          </w:p>
        </w:tc>
        <w:tc>
          <w:tcPr>
            <w:tcW w:w="2072" w:type="dxa"/>
            <w:tcBorders>
              <w:top w:val="nil"/>
              <w:left w:val="nil"/>
              <w:right w:val="nil"/>
            </w:tcBorders>
            <w:vAlign w:val="bottom"/>
          </w:tcPr>
          <w:p w14:paraId="17DCD2C5" w14:textId="5F6818F6" w:rsidR="00E55E36" w:rsidRDefault="00E55E36" w:rsidP="00E55E36">
            <w:pPr>
              <w:tabs>
                <w:tab w:val="decimal" w:pos="1209"/>
              </w:tabs>
              <w:ind w:left="-108"/>
              <w:jc w:val="right"/>
              <w:rPr>
                <w:rFonts w:ascii="Times New Roman" w:hAnsi="Times New Roman" w:cs="Times New Roman"/>
                <w:sz w:val="20"/>
                <w:szCs w:val="20"/>
              </w:rPr>
            </w:pPr>
            <w:r w:rsidRPr="005E3667">
              <w:rPr>
                <w:rFonts w:ascii="Times New Roman" w:hAnsi="Times New Roman" w:cs="Times New Roman"/>
                <w:sz w:val="20"/>
                <w:szCs w:val="20"/>
              </w:rPr>
              <w:t>(</w:t>
            </w:r>
            <w:r>
              <w:rPr>
                <w:rFonts w:ascii="Times New Roman" w:hAnsi="Times New Roman" w:cs="Times New Roman"/>
                <w:sz w:val="20"/>
                <w:szCs w:val="20"/>
              </w:rPr>
              <w:t>187,399</w:t>
            </w:r>
            <w:r w:rsidRPr="005E3667">
              <w:rPr>
                <w:rFonts w:ascii="Times New Roman" w:hAnsi="Times New Roman" w:cs="Times New Roman"/>
                <w:sz w:val="20"/>
                <w:szCs w:val="20"/>
              </w:rPr>
              <w:t>)</w:t>
            </w:r>
          </w:p>
        </w:tc>
      </w:tr>
      <w:tr w:rsidR="00E55E36" w:rsidRPr="00C50023" w14:paraId="6622D072" w14:textId="77777777" w:rsidTr="00E55E36">
        <w:trPr>
          <w:trHeight w:val="297"/>
        </w:trPr>
        <w:tc>
          <w:tcPr>
            <w:tcW w:w="5387" w:type="dxa"/>
            <w:tcBorders>
              <w:top w:val="nil"/>
              <w:left w:val="nil"/>
              <w:bottom w:val="nil"/>
              <w:right w:val="nil"/>
            </w:tcBorders>
            <w:vAlign w:val="bottom"/>
          </w:tcPr>
          <w:p w14:paraId="44E4281C" w14:textId="77777777" w:rsidR="00E55E36" w:rsidRPr="00567DEC" w:rsidRDefault="00E55E36" w:rsidP="00E55E36">
            <w:pPr>
              <w:pStyle w:val="TableText"/>
              <w:ind w:left="864" w:hanging="864"/>
              <w:rPr>
                <w:color w:val="000000"/>
                <w:sz w:val="20"/>
              </w:rPr>
            </w:pPr>
            <w:r w:rsidRPr="00567DEC">
              <w:rPr>
                <w:sz w:val="20"/>
              </w:rPr>
              <w:t>Changes in non-cash working capital</w:t>
            </w:r>
            <w:r>
              <w:rPr>
                <w:sz w:val="20"/>
              </w:rPr>
              <w:t xml:space="preserve"> items</w:t>
            </w:r>
            <w:r w:rsidRPr="00567DEC">
              <w:rPr>
                <w:sz w:val="20"/>
              </w:rPr>
              <w:t>:</w:t>
            </w:r>
          </w:p>
        </w:tc>
        <w:tc>
          <w:tcPr>
            <w:tcW w:w="2693" w:type="dxa"/>
            <w:tcBorders>
              <w:top w:val="nil"/>
              <w:left w:val="nil"/>
              <w:right w:val="nil"/>
            </w:tcBorders>
            <w:vAlign w:val="bottom"/>
          </w:tcPr>
          <w:p w14:paraId="7FE3A04C" w14:textId="77777777" w:rsidR="00E55E36" w:rsidRPr="00AA2018" w:rsidRDefault="00E55E36" w:rsidP="00E55E36">
            <w:pPr>
              <w:tabs>
                <w:tab w:val="decimal" w:pos="1209"/>
              </w:tabs>
              <w:ind w:left="-108"/>
              <w:jc w:val="right"/>
              <w:rPr>
                <w:rFonts w:ascii="Times New Roman" w:hAnsi="Times New Roman" w:cs="Times New Roman"/>
                <w:sz w:val="20"/>
                <w:szCs w:val="20"/>
              </w:rPr>
            </w:pPr>
          </w:p>
        </w:tc>
        <w:tc>
          <w:tcPr>
            <w:tcW w:w="2072" w:type="dxa"/>
            <w:tcBorders>
              <w:top w:val="nil"/>
              <w:left w:val="nil"/>
              <w:right w:val="nil"/>
            </w:tcBorders>
            <w:vAlign w:val="bottom"/>
          </w:tcPr>
          <w:p w14:paraId="303A63AD" w14:textId="77777777" w:rsidR="00E55E36" w:rsidRPr="00B334F6" w:rsidRDefault="00E55E36" w:rsidP="00E55E36">
            <w:pPr>
              <w:tabs>
                <w:tab w:val="decimal" w:pos="1209"/>
              </w:tabs>
              <w:ind w:left="-108"/>
              <w:jc w:val="right"/>
              <w:rPr>
                <w:rFonts w:ascii="Times New Roman" w:hAnsi="Times New Roman" w:cs="Times New Roman"/>
                <w:sz w:val="20"/>
                <w:szCs w:val="20"/>
              </w:rPr>
            </w:pPr>
          </w:p>
        </w:tc>
      </w:tr>
      <w:tr w:rsidR="00E55E36" w:rsidRPr="00C50023" w14:paraId="416AB49C" w14:textId="77777777" w:rsidTr="00E55E36">
        <w:trPr>
          <w:trHeight w:val="288"/>
        </w:trPr>
        <w:tc>
          <w:tcPr>
            <w:tcW w:w="5387" w:type="dxa"/>
            <w:tcBorders>
              <w:top w:val="nil"/>
              <w:left w:val="nil"/>
              <w:bottom w:val="nil"/>
              <w:right w:val="nil"/>
            </w:tcBorders>
            <w:vAlign w:val="bottom"/>
          </w:tcPr>
          <w:p w14:paraId="60A398A7" w14:textId="77777777" w:rsidR="00E55E36" w:rsidRPr="00567DEC" w:rsidRDefault="00E55E36" w:rsidP="00E55E36">
            <w:pPr>
              <w:pStyle w:val="TableText"/>
              <w:ind w:left="864" w:hanging="702"/>
              <w:rPr>
                <w:color w:val="000000"/>
                <w:sz w:val="20"/>
              </w:rPr>
            </w:pPr>
            <w:r>
              <w:rPr>
                <w:color w:val="000000"/>
                <w:sz w:val="20"/>
              </w:rPr>
              <w:t xml:space="preserve">Amounts receivable </w:t>
            </w:r>
          </w:p>
        </w:tc>
        <w:tc>
          <w:tcPr>
            <w:tcW w:w="2693" w:type="dxa"/>
            <w:tcBorders>
              <w:top w:val="nil"/>
              <w:left w:val="nil"/>
              <w:right w:val="nil"/>
            </w:tcBorders>
            <w:vAlign w:val="bottom"/>
          </w:tcPr>
          <w:p w14:paraId="7F242671" w14:textId="72C277F6" w:rsidR="00E55E36" w:rsidRPr="00AA2018" w:rsidRDefault="00AA2018" w:rsidP="00E55E36">
            <w:pPr>
              <w:tabs>
                <w:tab w:val="decimal" w:pos="1209"/>
              </w:tabs>
              <w:ind w:left="-108"/>
              <w:jc w:val="right"/>
              <w:rPr>
                <w:rFonts w:ascii="Times New Roman" w:hAnsi="Times New Roman" w:cs="Times New Roman"/>
                <w:sz w:val="20"/>
                <w:szCs w:val="20"/>
              </w:rPr>
            </w:pPr>
            <w:r w:rsidRPr="00AA2018">
              <w:rPr>
                <w:rFonts w:ascii="Times New Roman" w:hAnsi="Times New Roman" w:cs="Times New Roman"/>
                <w:sz w:val="20"/>
                <w:szCs w:val="20"/>
              </w:rPr>
              <w:t>-</w:t>
            </w:r>
          </w:p>
        </w:tc>
        <w:tc>
          <w:tcPr>
            <w:tcW w:w="2072" w:type="dxa"/>
            <w:tcBorders>
              <w:top w:val="nil"/>
              <w:left w:val="nil"/>
              <w:right w:val="nil"/>
            </w:tcBorders>
            <w:vAlign w:val="bottom"/>
          </w:tcPr>
          <w:p w14:paraId="0EBE040E" w14:textId="379272F4" w:rsidR="00E55E36" w:rsidRPr="00785DB5" w:rsidRDefault="00E55E36" w:rsidP="00E55E36">
            <w:pPr>
              <w:tabs>
                <w:tab w:val="decimal" w:pos="1209"/>
              </w:tabs>
              <w:ind w:left="-108"/>
              <w:jc w:val="right"/>
              <w:rPr>
                <w:rFonts w:ascii="Times New Roman" w:hAnsi="Times New Roman" w:cs="Times New Roman"/>
                <w:sz w:val="20"/>
                <w:szCs w:val="20"/>
              </w:rPr>
            </w:pPr>
            <w:r w:rsidRPr="005E3667">
              <w:rPr>
                <w:rFonts w:ascii="Times New Roman" w:hAnsi="Times New Roman" w:cs="Times New Roman"/>
                <w:sz w:val="20"/>
                <w:szCs w:val="20"/>
              </w:rPr>
              <w:t>4,475</w:t>
            </w:r>
          </w:p>
        </w:tc>
      </w:tr>
      <w:tr w:rsidR="00E55E36" w:rsidRPr="00C50023" w14:paraId="2AE0A9AC" w14:textId="77777777" w:rsidTr="00E55E36">
        <w:trPr>
          <w:trHeight w:val="288"/>
        </w:trPr>
        <w:tc>
          <w:tcPr>
            <w:tcW w:w="5387" w:type="dxa"/>
            <w:tcBorders>
              <w:top w:val="nil"/>
              <w:left w:val="nil"/>
              <w:bottom w:val="nil"/>
              <w:right w:val="nil"/>
            </w:tcBorders>
            <w:vAlign w:val="bottom"/>
          </w:tcPr>
          <w:p w14:paraId="359F8BDB" w14:textId="77777777" w:rsidR="00E55E36" w:rsidRPr="00567DEC" w:rsidRDefault="00E55E36" w:rsidP="00E55E36">
            <w:pPr>
              <w:pStyle w:val="TableText"/>
              <w:ind w:left="864" w:hanging="702"/>
              <w:rPr>
                <w:color w:val="000000"/>
                <w:sz w:val="20"/>
              </w:rPr>
            </w:pPr>
            <w:r>
              <w:rPr>
                <w:color w:val="000000"/>
                <w:sz w:val="20"/>
              </w:rPr>
              <w:t xml:space="preserve">Prepaid expenses </w:t>
            </w:r>
          </w:p>
        </w:tc>
        <w:tc>
          <w:tcPr>
            <w:tcW w:w="2693" w:type="dxa"/>
            <w:tcBorders>
              <w:top w:val="nil"/>
              <w:left w:val="nil"/>
              <w:right w:val="nil"/>
            </w:tcBorders>
            <w:vAlign w:val="bottom"/>
          </w:tcPr>
          <w:p w14:paraId="44C51977" w14:textId="553FD153" w:rsidR="00E55E36" w:rsidRPr="00AA2018" w:rsidRDefault="00AA2018" w:rsidP="00E55E36">
            <w:pPr>
              <w:tabs>
                <w:tab w:val="decimal" w:pos="1209"/>
              </w:tabs>
              <w:ind w:left="-108"/>
              <w:jc w:val="right"/>
              <w:rPr>
                <w:rFonts w:ascii="Times New Roman" w:hAnsi="Times New Roman" w:cs="Times New Roman"/>
                <w:sz w:val="20"/>
                <w:szCs w:val="20"/>
              </w:rPr>
            </w:pPr>
            <w:r w:rsidRPr="00AA2018">
              <w:rPr>
                <w:rFonts w:ascii="Times New Roman" w:hAnsi="Times New Roman" w:cs="Times New Roman"/>
                <w:sz w:val="20"/>
                <w:szCs w:val="20"/>
              </w:rPr>
              <w:t>-</w:t>
            </w:r>
          </w:p>
        </w:tc>
        <w:tc>
          <w:tcPr>
            <w:tcW w:w="2072" w:type="dxa"/>
            <w:tcBorders>
              <w:top w:val="nil"/>
              <w:left w:val="nil"/>
              <w:right w:val="nil"/>
            </w:tcBorders>
            <w:vAlign w:val="bottom"/>
          </w:tcPr>
          <w:p w14:paraId="78F5913C" w14:textId="0850CF77" w:rsidR="00E55E36" w:rsidRPr="00785DB5" w:rsidRDefault="00E55E36" w:rsidP="00E55E36">
            <w:pPr>
              <w:tabs>
                <w:tab w:val="decimal" w:pos="1209"/>
              </w:tabs>
              <w:ind w:left="-108"/>
              <w:jc w:val="right"/>
              <w:rPr>
                <w:rFonts w:ascii="Times New Roman" w:hAnsi="Times New Roman" w:cs="Times New Roman"/>
                <w:sz w:val="20"/>
                <w:szCs w:val="20"/>
              </w:rPr>
            </w:pPr>
            <w:r w:rsidRPr="005E3667">
              <w:rPr>
                <w:rFonts w:ascii="Times New Roman" w:hAnsi="Times New Roman" w:cs="Times New Roman"/>
                <w:sz w:val="20"/>
                <w:szCs w:val="20"/>
              </w:rPr>
              <w:t>34,777</w:t>
            </w:r>
          </w:p>
        </w:tc>
      </w:tr>
      <w:tr w:rsidR="00E55E36" w:rsidRPr="00C50023" w14:paraId="3C33694D" w14:textId="77777777" w:rsidTr="00E55E36">
        <w:trPr>
          <w:trHeight w:val="288"/>
        </w:trPr>
        <w:tc>
          <w:tcPr>
            <w:tcW w:w="5387" w:type="dxa"/>
            <w:tcBorders>
              <w:top w:val="nil"/>
              <w:left w:val="nil"/>
              <w:bottom w:val="nil"/>
              <w:right w:val="nil"/>
            </w:tcBorders>
            <w:vAlign w:val="bottom"/>
          </w:tcPr>
          <w:p w14:paraId="07D9F1C5" w14:textId="77777777" w:rsidR="00E55E36" w:rsidRPr="00567DEC" w:rsidRDefault="00E55E36" w:rsidP="00E55E36">
            <w:pPr>
              <w:pStyle w:val="TableText"/>
              <w:ind w:left="864" w:hanging="702"/>
              <w:rPr>
                <w:color w:val="000000"/>
                <w:sz w:val="20"/>
              </w:rPr>
            </w:pPr>
            <w:r>
              <w:rPr>
                <w:color w:val="000000"/>
                <w:sz w:val="20"/>
              </w:rPr>
              <w:t xml:space="preserve">Accounts payable and accrued liabilities </w:t>
            </w:r>
          </w:p>
        </w:tc>
        <w:tc>
          <w:tcPr>
            <w:tcW w:w="2693" w:type="dxa"/>
            <w:tcBorders>
              <w:top w:val="nil"/>
              <w:left w:val="nil"/>
              <w:right w:val="nil"/>
            </w:tcBorders>
            <w:vAlign w:val="bottom"/>
          </w:tcPr>
          <w:p w14:paraId="4F1CD494" w14:textId="1CA4956B" w:rsidR="00E55E36" w:rsidRPr="00AA2018" w:rsidRDefault="00E55E36" w:rsidP="00E55E36">
            <w:pPr>
              <w:tabs>
                <w:tab w:val="decimal" w:pos="1209"/>
              </w:tabs>
              <w:ind w:left="-108"/>
              <w:jc w:val="right"/>
              <w:rPr>
                <w:rFonts w:ascii="Times New Roman" w:hAnsi="Times New Roman" w:cs="Times New Roman"/>
                <w:sz w:val="20"/>
                <w:szCs w:val="20"/>
              </w:rPr>
            </w:pPr>
            <w:r w:rsidRPr="00AA2018">
              <w:rPr>
                <w:rFonts w:ascii="Times New Roman" w:hAnsi="Times New Roman" w:cs="Times New Roman"/>
                <w:sz w:val="20"/>
                <w:szCs w:val="20"/>
              </w:rPr>
              <w:t>(</w:t>
            </w:r>
            <w:r w:rsidR="00AA2018" w:rsidRPr="00AA2018">
              <w:rPr>
                <w:rFonts w:ascii="Times New Roman" w:hAnsi="Times New Roman" w:cs="Times New Roman"/>
                <w:sz w:val="20"/>
                <w:szCs w:val="20"/>
              </w:rPr>
              <w:t>39,694</w:t>
            </w:r>
            <w:r w:rsidRPr="00AA2018">
              <w:rPr>
                <w:rFonts w:ascii="Times New Roman" w:hAnsi="Times New Roman" w:cs="Times New Roman"/>
                <w:sz w:val="20"/>
                <w:szCs w:val="20"/>
              </w:rPr>
              <w:t>)</w:t>
            </w:r>
          </w:p>
        </w:tc>
        <w:tc>
          <w:tcPr>
            <w:tcW w:w="2072" w:type="dxa"/>
            <w:tcBorders>
              <w:top w:val="nil"/>
              <w:left w:val="nil"/>
              <w:right w:val="nil"/>
            </w:tcBorders>
            <w:vAlign w:val="bottom"/>
          </w:tcPr>
          <w:p w14:paraId="25C5BCEC" w14:textId="1F33AD06" w:rsidR="00E55E36" w:rsidRPr="00785DB5" w:rsidRDefault="00E55E36" w:rsidP="00E55E36">
            <w:pPr>
              <w:tabs>
                <w:tab w:val="decimal" w:pos="1209"/>
              </w:tabs>
              <w:ind w:left="-108"/>
              <w:jc w:val="right"/>
              <w:rPr>
                <w:rFonts w:ascii="Times New Roman" w:hAnsi="Times New Roman" w:cs="Times New Roman"/>
                <w:sz w:val="20"/>
                <w:szCs w:val="20"/>
              </w:rPr>
            </w:pPr>
            <w:r w:rsidRPr="005E3667">
              <w:rPr>
                <w:rFonts w:ascii="Times New Roman" w:hAnsi="Times New Roman" w:cs="Times New Roman"/>
                <w:sz w:val="20"/>
                <w:szCs w:val="20"/>
              </w:rPr>
              <w:t>(</w:t>
            </w:r>
            <w:r>
              <w:rPr>
                <w:rFonts w:ascii="Times New Roman" w:hAnsi="Times New Roman" w:cs="Times New Roman"/>
                <w:sz w:val="20"/>
                <w:szCs w:val="20"/>
              </w:rPr>
              <w:t>113,733</w:t>
            </w:r>
            <w:r w:rsidRPr="005E3667">
              <w:rPr>
                <w:rFonts w:ascii="Times New Roman" w:hAnsi="Times New Roman" w:cs="Times New Roman"/>
                <w:sz w:val="20"/>
                <w:szCs w:val="20"/>
              </w:rPr>
              <w:t>)</w:t>
            </w:r>
          </w:p>
        </w:tc>
      </w:tr>
      <w:tr w:rsidR="00E55E36" w:rsidRPr="00C50023" w14:paraId="33FBED49" w14:textId="77777777" w:rsidTr="00E55E36">
        <w:trPr>
          <w:trHeight w:val="288"/>
        </w:trPr>
        <w:tc>
          <w:tcPr>
            <w:tcW w:w="5387" w:type="dxa"/>
            <w:tcBorders>
              <w:top w:val="nil"/>
              <w:left w:val="nil"/>
              <w:bottom w:val="nil"/>
              <w:right w:val="nil"/>
            </w:tcBorders>
            <w:vAlign w:val="bottom"/>
          </w:tcPr>
          <w:p w14:paraId="1B5B7927" w14:textId="77777777" w:rsidR="00E55E36" w:rsidRPr="00567DEC" w:rsidRDefault="00E55E36" w:rsidP="00E55E36">
            <w:pPr>
              <w:pStyle w:val="TableText"/>
              <w:ind w:left="864" w:hanging="702"/>
              <w:rPr>
                <w:color w:val="000000"/>
                <w:sz w:val="20"/>
              </w:rPr>
            </w:pPr>
            <w:r>
              <w:rPr>
                <w:color w:val="000000"/>
                <w:sz w:val="20"/>
              </w:rPr>
              <w:t xml:space="preserve">Inventories </w:t>
            </w:r>
          </w:p>
        </w:tc>
        <w:tc>
          <w:tcPr>
            <w:tcW w:w="2693" w:type="dxa"/>
            <w:tcBorders>
              <w:top w:val="nil"/>
              <w:left w:val="nil"/>
              <w:right w:val="nil"/>
            </w:tcBorders>
            <w:vAlign w:val="bottom"/>
          </w:tcPr>
          <w:p w14:paraId="1F43A044" w14:textId="63AF255D" w:rsidR="00E55E36" w:rsidRPr="00AA2018" w:rsidRDefault="00AA2018" w:rsidP="00E55E36">
            <w:pPr>
              <w:tabs>
                <w:tab w:val="decimal" w:pos="1209"/>
              </w:tabs>
              <w:ind w:left="-108"/>
              <w:jc w:val="right"/>
              <w:rPr>
                <w:rFonts w:ascii="Times New Roman" w:hAnsi="Times New Roman" w:cs="Times New Roman"/>
                <w:sz w:val="20"/>
                <w:szCs w:val="20"/>
              </w:rPr>
            </w:pPr>
            <w:r w:rsidRPr="00AA2018">
              <w:rPr>
                <w:rFonts w:ascii="Times New Roman" w:hAnsi="Times New Roman" w:cs="Times New Roman"/>
                <w:sz w:val="20"/>
                <w:szCs w:val="20"/>
              </w:rPr>
              <w:t>-</w:t>
            </w:r>
          </w:p>
        </w:tc>
        <w:tc>
          <w:tcPr>
            <w:tcW w:w="2072" w:type="dxa"/>
            <w:tcBorders>
              <w:top w:val="nil"/>
              <w:left w:val="nil"/>
              <w:right w:val="nil"/>
            </w:tcBorders>
            <w:vAlign w:val="bottom"/>
          </w:tcPr>
          <w:p w14:paraId="0BC6711D" w14:textId="1C8179C7" w:rsidR="00E55E36" w:rsidRPr="00785DB5" w:rsidRDefault="00E55E36" w:rsidP="00E55E36">
            <w:pPr>
              <w:tabs>
                <w:tab w:val="decimal" w:pos="1209"/>
              </w:tabs>
              <w:ind w:left="-108"/>
              <w:jc w:val="right"/>
              <w:rPr>
                <w:rFonts w:ascii="Times New Roman" w:hAnsi="Times New Roman" w:cs="Times New Roman"/>
                <w:sz w:val="20"/>
                <w:szCs w:val="20"/>
              </w:rPr>
            </w:pPr>
            <w:r w:rsidRPr="005E3667">
              <w:rPr>
                <w:rFonts w:ascii="Times New Roman" w:hAnsi="Times New Roman" w:cs="Times New Roman"/>
                <w:sz w:val="20"/>
                <w:szCs w:val="20"/>
              </w:rPr>
              <w:t>13,888</w:t>
            </w:r>
          </w:p>
        </w:tc>
      </w:tr>
      <w:tr w:rsidR="00E55E36" w:rsidRPr="00C50023" w14:paraId="7CADD48B" w14:textId="77777777" w:rsidTr="00E55E36">
        <w:trPr>
          <w:trHeight w:val="280"/>
        </w:trPr>
        <w:tc>
          <w:tcPr>
            <w:tcW w:w="5387" w:type="dxa"/>
            <w:tcBorders>
              <w:top w:val="nil"/>
              <w:left w:val="nil"/>
              <w:bottom w:val="nil"/>
              <w:right w:val="nil"/>
            </w:tcBorders>
            <w:vAlign w:val="bottom"/>
          </w:tcPr>
          <w:p w14:paraId="62CADC64" w14:textId="77777777" w:rsidR="00E55E36" w:rsidRPr="00567DEC" w:rsidRDefault="00E55E36" w:rsidP="00E55E36">
            <w:pPr>
              <w:pStyle w:val="TableText"/>
              <w:ind w:left="864" w:hanging="702"/>
              <w:rPr>
                <w:color w:val="000000"/>
                <w:sz w:val="20"/>
              </w:rPr>
            </w:pPr>
            <w:r>
              <w:rPr>
                <w:color w:val="000000"/>
                <w:sz w:val="20"/>
              </w:rPr>
              <w:t>,Due to/from related parties</w:t>
            </w:r>
          </w:p>
        </w:tc>
        <w:tc>
          <w:tcPr>
            <w:tcW w:w="2693" w:type="dxa"/>
            <w:tcBorders>
              <w:left w:val="nil"/>
              <w:right w:val="nil"/>
            </w:tcBorders>
            <w:vAlign w:val="bottom"/>
          </w:tcPr>
          <w:p w14:paraId="1B75CC83" w14:textId="29A5B9C4" w:rsidR="00E55E36" w:rsidRPr="00AA2018" w:rsidRDefault="00AA2018" w:rsidP="00E55E36">
            <w:pPr>
              <w:tabs>
                <w:tab w:val="decimal" w:pos="1209"/>
              </w:tabs>
              <w:ind w:left="-108"/>
              <w:jc w:val="right"/>
              <w:rPr>
                <w:rFonts w:ascii="Times New Roman" w:hAnsi="Times New Roman" w:cs="Times New Roman"/>
                <w:sz w:val="20"/>
                <w:szCs w:val="20"/>
              </w:rPr>
            </w:pPr>
            <w:r w:rsidRPr="00AA2018">
              <w:rPr>
                <w:rFonts w:ascii="Times New Roman" w:hAnsi="Times New Roman" w:cs="Times New Roman"/>
                <w:sz w:val="20"/>
                <w:szCs w:val="20"/>
              </w:rPr>
              <w:t>(35,750)</w:t>
            </w:r>
          </w:p>
        </w:tc>
        <w:tc>
          <w:tcPr>
            <w:tcW w:w="2072" w:type="dxa"/>
            <w:tcBorders>
              <w:left w:val="nil"/>
              <w:right w:val="nil"/>
            </w:tcBorders>
            <w:vAlign w:val="bottom"/>
          </w:tcPr>
          <w:p w14:paraId="066223DA" w14:textId="2E297C6B" w:rsidR="00E55E36" w:rsidRPr="00785DB5" w:rsidRDefault="00E55E36" w:rsidP="00E55E36">
            <w:pPr>
              <w:tabs>
                <w:tab w:val="decimal" w:pos="1209"/>
              </w:tabs>
              <w:ind w:left="-108"/>
              <w:jc w:val="right"/>
              <w:rPr>
                <w:rFonts w:ascii="Times New Roman" w:hAnsi="Times New Roman" w:cs="Times New Roman"/>
                <w:sz w:val="20"/>
                <w:szCs w:val="20"/>
              </w:rPr>
            </w:pPr>
            <w:r w:rsidRPr="005E3667">
              <w:rPr>
                <w:rFonts w:ascii="Times New Roman" w:hAnsi="Times New Roman" w:cs="Times New Roman"/>
                <w:sz w:val="20"/>
                <w:szCs w:val="20"/>
              </w:rPr>
              <w:t>125,999</w:t>
            </w:r>
          </w:p>
        </w:tc>
      </w:tr>
      <w:tr w:rsidR="00E55E36" w:rsidRPr="005E471D" w14:paraId="6229578A" w14:textId="77777777" w:rsidTr="00E55E36">
        <w:trPr>
          <w:trHeight w:val="201"/>
        </w:trPr>
        <w:tc>
          <w:tcPr>
            <w:tcW w:w="5387" w:type="dxa"/>
            <w:tcBorders>
              <w:top w:val="single" w:sz="4" w:space="0" w:color="auto"/>
              <w:left w:val="nil"/>
              <w:bottom w:val="single" w:sz="12" w:space="0" w:color="auto"/>
              <w:right w:val="nil"/>
            </w:tcBorders>
            <w:vAlign w:val="bottom"/>
          </w:tcPr>
          <w:p w14:paraId="33BFDA6C" w14:textId="77777777" w:rsidR="00E55E36" w:rsidRPr="00567DEC" w:rsidRDefault="00E55E36" w:rsidP="00E55E36">
            <w:pPr>
              <w:pStyle w:val="TableFigures"/>
              <w:spacing w:line="230" w:lineRule="exact"/>
              <w:rPr>
                <w:b/>
                <w:sz w:val="20"/>
                <w:szCs w:val="20"/>
              </w:rPr>
            </w:pPr>
            <w:r w:rsidRPr="00567DEC">
              <w:rPr>
                <w:b/>
                <w:sz w:val="20"/>
                <w:szCs w:val="20"/>
              </w:rPr>
              <w:t>Total cash</w:t>
            </w:r>
            <w:r>
              <w:rPr>
                <w:b/>
                <w:sz w:val="20"/>
                <w:szCs w:val="20"/>
              </w:rPr>
              <w:t xml:space="preserve"> </w:t>
            </w:r>
            <w:r w:rsidRPr="00567DEC">
              <w:rPr>
                <w:b/>
                <w:sz w:val="20"/>
                <w:szCs w:val="20"/>
              </w:rPr>
              <w:t>used in operating activities</w:t>
            </w:r>
          </w:p>
        </w:tc>
        <w:tc>
          <w:tcPr>
            <w:tcW w:w="2693" w:type="dxa"/>
            <w:tcBorders>
              <w:top w:val="single" w:sz="4" w:space="0" w:color="auto"/>
              <w:left w:val="nil"/>
              <w:bottom w:val="single" w:sz="12" w:space="0" w:color="auto"/>
              <w:right w:val="nil"/>
            </w:tcBorders>
            <w:vAlign w:val="bottom"/>
          </w:tcPr>
          <w:p w14:paraId="622B39DF" w14:textId="34A3A2E4" w:rsidR="00E55E36" w:rsidRPr="00AA2018" w:rsidRDefault="00E55E36" w:rsidP="00E55E36">
            <w:pPr>
              <w:tabs>
                <w:tab w:val="decimal" w:pos="1209"/>
              </w:tabs>
              <w:ind w:left="-108"/>
              <w:jc w:val="right"/>
              <w:rPr>
                <w:rFonts w:ascii="Times New Roman" w:hAnsi="Times New Roman" w:cs="Times New Roman"/>
                <w:bCs/>
                <w:sz w:val="20"/>
                <w:szCs w:val="20"/>
              </w:rPr>
            </w:pPr>
            <w:r w:rsidRPr="00AA2018">
              <w:rPr>
                <w:rFonts w:ascii="Times New Roman" w:hAnsi="Times New Roman" w:cs="Times New Roman"/>
                <w:bCs/>
                <w:sz w:val="20"/>
                <w:szCs w:val="20"/>
              </w:rPr>
              <w:t>(</w:t>
            </w:r>
            <w:r w:rsidR="00AA2018" w:rsidRPr="00AA2018">
              <w:rPr>
                <w:rFonts w:ascii="Times New Roman" w:hAnsi="Times New Roman" w:cs="Times New Roman"/>
                <w:bCs/>
                <w:sz w:val="20"/>
                <w:szCs w:val="20"/>
              </w:rPr>
              <w:t>143,616</w:t>
            </w:r>
            <w:r w:rsidRPr="00AA2018">
              <w:rPr>
                <w:rFonts w:ascii="Times New Roman" w:hAnsi="Times New Roman" w:cs="Times New Roman"/>
                <w:bCs/>
                <w:sz w:val="20"/>
                <w:szCs w:val="20"/>
              </w:rPr>
              <w:t>)</w:t>
            </w:r>
          </w:p>
        </w:tc>
        <w:tc>
          <w:tcPr>
            <w:tcW w:w="2072" w:type="dxa"/>
            <w:tcBorders>
              <w:top w:val="single" w:sz="4" w:space="0" w:color="auto"/>
              <w:left w:val="nil"/>
              <w:bottom w:val="single" w:sz="12" w:space="0" w:color="auto"/>
              <w:right w:val="nil"/>
            </w:tcBorders>
            <w:vAlign w:val="bottom"/>
          </w:tcPr>
          <w:p w14:paraId="4C96A0D8" w14:textId="0896E666" w:rsidR="00E55E36" w:rsidRPr="00785DB5" w:rsidRDefault="00E55E36" w:rsidP="00E55E36">
            <w:pPr>
              <w:tabs>
                <w:tab w:val="decimal" w:pos="1209"/>
              </w:tabs>
              <w:ind w:left="-108"/>
              <w:jc w:val="right"/>
              <w:rPr>
                <w:rFonts w:ascii="Times New Roman" w:hAnsi="Times New Roman" w:cs="Times New Roman"/>
                <w:bCs/>
                <w:sz w:val="20"/>
                <w:szCs w:val="20"/>
              </w:rPr>
            </w:pPr>
            <w:r w:rsidRPr="005E3667">
              <w:rPr>
                <w:rFonts w:ascii="Times New Roman" w:hAnsi="Times New Roman" w:cs="Times New Roman"/>
                <w:bCs/>
                <w:sz w:val="20"/>
                <w:szCs w:val="20"/>
              </w:rPr>
              <w:t>(</w:t>
            </w:r>
            <w:r>
              <w:rPr>
                <w:rFonts w:ascii="Times New Roman" w:hAnsi="Times New Roman" w:cs="Times New Roman"/>
                <w:bCs/>
                <w:sz w:val="20"/>
                <w:szCs w:val="20"/>
              </w:rPr>
              <w:t>242,588</w:t>
            </w:r>
            <w:r w:rsidRPr="005E3667">
              <w:rPr>
                <w:rFonts w:ascii="Times New Roman" w:hAnsi="Times New Roman" w:cs="Times New Roman"/>
                <w:bCs/>
                <w:sz w:val="20"/>
                <w:szCs w:val="20"/>
              </w:rPr>
              <w:t>)</w:t>
            </w:r>
          </w:p>
        </w:tc>
      </w:tr>
      <w:tr w:rsidR="00E55E36" w:rsidRPr="00C50023" w14:paraId="059E3AC9" w14:textId="77777777" w:rsidTr="00E55E36">
        <w:trPr>
          <w:trHeight w:val="365"/>
        </w:trPr>
        <w:tc>
          <w:tcPr>
            <w:tcW w:w="5387" w:type="dxa"/>
            <w:tcBorders>
              <w:top w:val="single" w:sz="4" w:space="0" w:color="auto"/>
              <w:left w:val="nil"/>
              <w:right w:val="nil"/>
            </w:tcBorders>
            <w:vAlign w:val="bottom"/>
          </w:tcPr>
          <w:p w14:paraId="671037BA" w14:textId="77777777" w:rsidR="00E55E36" w:rsidRPr="00567DEC" w:rsidRDefault="00E55E36" w:rsidP="00E55E36">
            <w:pPr>
              <w:pStyle w:val="TableFigures"/>
              <w:spacing w:line="230" w:lineRule="exact"/>
              <w:rPr>
                <w:b/>
                <w:sz w:val="20"/>
                <w:szCs w:val="20"/>
              </w:rPr>
            </w:pPr>
            <w:r>
              <w:rPr>
                <w:b/>
                <w:sz w:val="20"/>
                <w:szCs w:val="20"/>
              </w:rPr>
              <w:t>Investing</w:t>
            </w:r>
            <w:r w:rsidRPr="00567DEC">
              <w:rPr>
                <w:b/>
                <w:sz w:val="20"/>
                <w:szCs w:val="20"/>
              </w:rPr>
              <w:t xml:space="preserve"> activities</w:t>
            </w:r>
          </w:p>
        </w:tc>
        <w:tc>
          <w:tcPr>
            <w:tcW w:w="2693" w:type="dxa"/>
            <w:tcBorders>
              <w:top w:val="single" w:sz="4" w:space="0" w:color="auto"/>
              <w:left w:val="nil"/>
              <w:right w:val="nil"/>
            </w:tcBorders>
            <w:vAlign w:val="bottom"/>
          </w:tcPr>
          <w:p w14:paraId="7436B84E" w14:textId="77777777" w:rsidR="00E55E36" w:rsidRPr="00AA2018" w:rsidRDefault="00E55E36" w:rsidP="00E55E36">
            <w:pPr>
              <w:tabs>
                <w:tab w:val="decimal" w:pos="1209"/>
              </w:tabs>
              <w:ind w:left="-108"/>
              <w:jc w:val="right"/>
              <w:rPr>
                <w:rFonts w:ascii="Times New Roman" w:hAnsi="Times New Roman" w:cs="Times New Roman"/>
                <w:bCs/>
                <w:sz w:val="20"/>
                <w:szCs w:val="20"/>
              </w:rPr>
            </w:pPr>
          </w:p>
        </w:tc>
        <w:tc>
          <w:tcPr>
            <w:tcW w:w="2072" w:type="dxa"/>
            <w:tcBorders>
              <w:top w:val="single" w:sz="4" w:space="0" w:color="auto"/>
              <w:left w:val="nil"/>
              <w:right w:val="nil"/>
            </w:tcBorders>
            <w:vAlign w:val="bottom"/>
          </w:tcPr>
          <w:p w14:paraId="660EADD2" w14:textId="77777777" w:rsidR="00E55E36" w:rsidRPr="00B334F6" w:rsidRDefault="00E55E36" w:rsidP="00E55E36">
            <w:pPr>
              <w:tabs>
                <w:tab w:val="decimal" w:pos="1209"/>
              </w:tabs>
              <w:ind w:left="-108"/>
              <w:jc w:val="right"/>
              <w:rPr>
                <w:rFonts w:ascii="Times New Roman" w:hAnsi="Times New Roman" w:cs="Times New Roman"/>
                <w:bCs/>
                <w:sz w:val="20"/>
                <w:szCs w:val="20"/>
              </w:rPr>
            </w:pPr>
          </w:p>
        </w:tc>
      </w:tr>
      <w:tr w:rsidR="00E55E36" w:rsidRPr="00C50023" w14:paraId="0228EBA3" w14:textId="77777777" w:rsidTr="00E55E36">
        <w:trPr>
          <w:trHeight w:val="173"/>
        </w:trPr>
        <w:tc>
          <w:tcPr>
            <w:tcW w:w="5387" w:type="dxa"/>
            <w:tcBorders>
              <w:left w:val="nil"/>
              <w:right w:val="nil"/>
            </w:tcBorders>
            <w:vAlign w:val="bottom"/>
          </w:tcPr>
          <w:p w14:paraId="2035DE34" w14:textId="77777777" w:rsidR="00E55E36" w:rsidRPr="00567DEC" w:rsidRDefault="00E55E36" w:rsidP="00E55E36">
            <w:pPr>
              <w:pStyle w:val="TableFigures"/>
              <w:spacing w:line="230" w:lineRule="exact"/>
              <w:rPr>
                <w:sz w:val="20"/>
                <w:szCs w:val="20"/>
              </w:rPr>
            </w:pPr>
            <w:r>
              <w:rPr>
                <w:sz w:val="20"/>
                <w:szCs w:val="20"/>
              </w:rPr>
              <w:t>Proceeds from sales of capital assets</w:t>
            </w:r>
          </w:p>
        </w:tc>
        <w:tc>
          <w:tcPr>
            <w:tcW w:w="2693" w:type="dxa"/>
            <w:tcBorders>
              <w:left w:val="nil"/>
              <w:right w:val="nil"/>
            </w:tcBorders>
            <w:vAlign w:val="bottom"/>
          </w:tcPr>
          <w:p w14:paraId="4D9A433C" w14:textId="754EEA27" w:rsidR="00E55E36" w:rsidRPr="00AA2018" w:rsidRDefault="00AA2018" w:rsidP="00E55E36">
            <w:pPr>
              <w:tabs>
                <w:tab w:val="decimal" w:pos="1209"/>
              </w:tabs>
              <w:ind w:left="-108"/>
              <w:jc w:val="right"/>
              <w:rPr>
                <w:rFonts w:ascii="Times New Roman" w:hAnsi="Times New Roman" w:cs="Times New Roman"/>
                <w:bCs/>
                <w:sz w:val="20"/>
                <w:szCs w:val="20"/>
              </w:rPr>
            </w:pPr>
            <w:r w:rsidRPr="00AA2018">
              <w:rPr>
                <w:rFonts w:ascii="Times New Roman" w:hAnsi="Times New Roman" w:cs="Times New Roman"/>
                <w:bCs/>
                <w:sz w:val="20"/>
                <w:szCs w:val="20"/>
              </w:rPr>
              <w:t>-</w:t>
            </w:r>
          </w:p>
        </w:tc>
        <w:tc>
          <w:tcPr>
            <w:tcW w:w="2072" w:type="dxa"/>
            <w:tcBorders>
              <w:left w:val="nil"/>
              <w:right w:val="nil"/>
            </w:tcBorders>
            <w:vAlign w:val="bottom"/>
          </w:tcPr>
          <w:p w14:paraId="236F8BE0" w14:textId="59D46DE8" w:rsidR="00E55E36" w:rsidRDefault="00E55E36" w:rsidP="00E55E36">
            <w:pPr>
              <w:tabs>
                <w:tab w:val="decimal" w:pos="1209"/>
              </w:tabs>
              <w:ind w:left="-108"/>
              <w:jc w:val="right"/>
              <w:rPr>
                <w:rFonts w:ascii="Times New Roman" w:hAnsi="Times New Roman" w:cs="Times New Roman"/>
                <w:bCs/>
                <w:sz w:val="20"/>
                <w:szCs w:val="20"/>
              </w:rPr>
            </w:pPr>
            <w:r w:rsidRPr="005E3667">
              <w:rPr>
                <w:rFonts w:ascii="Times New Roman" w:hAnsi="Times New Roman" w:cs="Times New Roman"/>
                <w:bCs/>
                <w:sz w:val="20"/>
                <w:szCs w:val="20"/>
              </w:rPr>
              <w:t>7,248</w:t>
            </w:r>
          </w:p>
        </w:tc>
      </w:tr>
      <w:tr w:rsidR="00E55E36" w:rsidRPr="00C50023" w14:paraId="631AAD5B" w14:textId="77777777" w:rsidTr="00E55E36">
        <w:trPr>
          <w:trHeight w:val="173"/>
        </w:trPr>
        <w:tc>
          <w:tcPr>
            <w:tcW w:w="5387" w:type="dxa"/>
            <w:tcBorders>
              <w:left w:val="nil"/>
              <w:right w:val="nil"/>
            </w:tcBorders>
            <w:vAlign w:val="bottom"/>
          </w:tcPr>
          <w:p w14:paraId="76E474F9" w14:textId="77777777" w:rsidR="00E55E36" w:rsidRPr="00567DEC" w:rsidRDefault="00E55E36" w:rsidP="00E55E36">
            <w:pPr>
              <w:pStyle w:val="TableFigures"/>
              <w:spacing w:line="230" w:lineRule="exact"/>
              <w:rPr>
                <w:sz w:val="20"/>
                <w:szCs w:val="20"/>
              </w:rPr>
            </w:pPr>
            <w:r>
              <w:rPr>
                <w:sz w:val="20"/>
                <w:szCs w:val="20"/>
              </w:rPr>
              <w:t>Cash disposed at the sales of subsidiaries</w:t>
            </w:r>
          </w:p>
        </w:tc>
        <w:tc>
          <w:tcPr>
            <w:tcW w:w="2693" w:type="dxa"/>
            <w:tcBorders>
              <w:left w:val="nil"/>
              <w:right w:val="nil"/>
            </w:tcBorders>
            <w:vAlign w:val="bottom"/>
          </w:tcPr>
          <w:p w14:paraId="35686D78" w14:textId="321FB039" w:rsidR="00E55E36" w:rsidRPr="00AA2018" w:rsidRDefault="00AA2018" w:rsidP="00E55E36">
            <w:pPr>
              <w:tabs>
                <w:tab w:val="decimal" w:pos="1209"/>
              </w:tabs>
              <w:ind w:left="-108"/>
              <w:jc w:val="right"/>
              <w:rPr>
                <w:rFonts w:ascii="Times New Roman" w:hAnsi="Times New Roman" w:cs="Times New Roman"/>
                <w:bCs/>
                <w:sz w:val="20"/>
                <w:szCs w:val="20"/>
              </w:rPr>
            </w:pPr>
            <w:r w:rsidRPr="00AA2018">
              <w:rPr>
                <w:rFonts w:ascii="Times New Roman" w:hAnsi="Times New Roman" w:cs="Times New Roman"/>
                <w:bCs/>
                <w:sz w:val="20"/>
                <w:szCs w:val="20"/>
              </w:rPr>
              <w:t>-</w:t>
            </w:r>
          </w:p>
        </w:tc>
        <w:tc>
          <w:tcPr>
            <w:tcW w:w="2072" w:type="dxa"/>
            <w:tcBorders>
              <w:left w:val="nil"/>
              <w:right w:val="nil"/>
            </w:tcBorders>
            <w:vAlign w:val="bottom"/>
          </w:tcPr>
          <w:p w14:paraId="3AE28CE2" w14:textId="45894EA6" w:rsidR="00E55E36" w:rsidRDefault="00E55E36" w:rsidP="00E55E36">
            <w:pPr>
              <w:tabs>
                <w:tab w:val="decimal" w:pos="1209"/>
              </w:tabs>
              <w:ind w:left="-108"/>
              <w:jc w:val="right"/>
              <w:rPr>
                <w:rFonts w:ascii="Times New Roman" w:hAnsi="Times New Roman" w:cs="Times New Roman"/>
                <w:bCs/>
                <w:sz w:val="20"/>
                <w:szCs w:val="20"/>
              </w:rPr>
            </w:pPr>
            <w:r w:rsidRPr="005E3667">
              <w:rPr>
                <w:rFonts w:ascii="Times New Roman" w:hAnsi="Times New Roman" w:cs="Times New Roman"/>
                <w:bCs/>
                <w:sz w:val="20"/>
                <w:szCs w:val="20"/>
              </w:rPr>
              <w:t>(2,260)</w:t>
            </w:r>
          </w:p>
        </w:tc>
      </w:tr>
      <w:tr w:rsidR="00E55E36" w:rsidRPr="00C50023" w14:paraId="72E7E6A1" w14:textId="77777777" w:rsidTr="00E55E36">
        <w:trPr>
          <w:trHeight w:val="173"/>
        </w:trPr>
        <w:tc>
          <w:tcPr>
            <w:tcW w:w="5387" w:type="dxa"/>
            <w:tcBorders>
              <w:top w:val="single" w:sz="4" w:space="0" w:color="auto"/>
              <w:left w:val="nil"/>
              <w:bottom w:val="single" w:sz="12" w:space="0" w:color="auto"/>
              <w:right w:val="nil"/>
            </w:tcBorders>
            <w:vAlign w:val="bottom"/>
          </w:tcPr>
          <w:p w14:paraId="117973E0" w14:textId="29F698D0" w:rsidR="00E55E36" w:rsidRPr="00567DEC" w:rsidRDefault="00E55E36" w:rsidP="00E55E36">
            <w:pPr>
              <w:pStyle w:val="TableFigures"/>
              <w:spacing w:line="230" w:lineRule="exact"/>
              <w:rPr>
                <w:b/>
                <w:sz w:val="20"/>
                <w:szCs w:val="20"/>
              </w:rPr>
            </w:pPr>
            <w:r w:rsidRPr="00567DEC">
              <w:rPr>
                <w:b/>
                <w:sz w:val="20"/>
                <w:szCs w:val="20"/>
              </w:rPr>
              <w:t xml:space="preserve">Total cash </w:t>
            </w:r>
            <w:r w:rsidR="00330F6E">
              <w:rPr>
                <w:b/>
                <w:sz w:val="20"/>
                <w:szCs w:val="20"/>
              </w:rPr>
              <w:t>provided by</w:t>
            </w:r>
            <w:r w:rsidRPr="00567DEC">
              <w:rPr>
                <w:b/>
                <w:sz w:val="20"/>
                <w:szCs w:val="20"/>
              </w:rPr>
              <w:t xml:space="preserve"> </w:t>
            </w:r>
            <w:r>
              <w:rPr>
                <w:b/>
                <w:sz w:val="20"/>
                <w:szCs w:val="20"/>
              </w:rPr>
              <w:t>investing</w:t>
            </w:r>
            <w:r w:rsidRPr="00567DEC">
              <w:rPr>
                <w:b/>
                <w:sz w:val="20"/>
                <w:szCs w:val="20"/>
              </w:rPr>
              <w:t xml:space="preserve"> activities</w:t>
            </w:r>
          </w:p>
        </w:tc>
        <w:tc>
          <w:tcPr>
            <w:tcW w:w="2693" w:type="dxa"/>
            <w:tcBorders>
              <w:top w:val="single" w:sz="4" w:space="0" w:color="auto"/>
              <w:left w:val="nil"/>
              <w:bottom w:val="single" w:sz="12" w:space="0" w:color="auto"/>
              <w:right w:val="nil"/>
            </w:tcBorders>
            <w:vAlign w:val="bottom"/>
          </w:tcPr>
          <w:p w14:paraId="7B5F0D7F" w14:textId="2DB5DA5D" w:rsidR="00E55E36" w:rsidRPr="00AA2018" w:rsidRDefault="00AA2018" w:rsidP="00E55E36">
            <w:pPr>
              <w:tabs>
                <w:tab w:val="decimal" w:pos="1209"/>
              </w:tabs>
              <w:ind w:left="-108"/>
              <w:jc w:val="right"/>
              <w:rPr>
                <w:rFonts w:ascii="Times New Roman" w:hAnsi="Times New Roman" w:cs="Times New Roman"/>
                <w:bCs/>
                <w:sz w:val="20"/>
                <w:szCs w:val="20"/>
              </w:rPr>
            </w:pPr>
            <w:r w:rsidRPr="00AA2018">
              <w:rPr>
                <w:rFonts w:ascii="Times New Roman" w:hAnsi="Times New Roman" w:cs="Times New Roman"/>
                <w:bCs/>
                <w:sz w:val="20"/>
                <w:szCs w:val="20"/>
              </w:rPr>
              <w:t>-</w:t>
            </w:r>
          </w:p>
        </w:tc>
        <w:tc>
          <w:tcPr>
            <w:tcW w:w="2072" w:type="dxa"/>
            <w:tcBorders>
              <w:top w:val="single" w:sz="4" w:space="0" w:color="auto"/>
              <w:left w:val="nil"/>
              <w:bottom w:val="single" w:sz="12" w:space="0" w:color="auto"/>
              <w:right w:val="nil"/>
            </w:tcBorders>
            <w:vAlign w:val="bottom"/>
          </w:tcPr>
          <w:p w14:paraId="5CA349CE" w14:textId="3F9B0953" w:rsidR="00E55E36" w:rsidRPr="00785DB5" w:rsidRDefault="00E55E36" w:rsidP="00E55E36">
            <w:pPr>
              <w:tabs>
                <w:tab w:val="decimal" w:pos="1209"/>
              </w:tabs>
              <w:ind w:left="-108"/>
              <w:jc w:val="right"/>
              <w:rPr>
                <w:rFonts w:ascii="Times New Roman" w:hAnsi="Times New Roman" w:cs="Times New Roman"/>
                <w:bCs/>
                <w:sz w:val="20"/>
                <w:szCs w:val="20"/>
              </w:rPr>
            </w:pPr>
            <w:r w:rsidRPr="005E3667">
              <w:rPr>
                <w:rFonts w:ascii="Times New Roman" w:hAnsi="Times New Roman" w:cs="Times New Roman"/>
                <w:bCs/>
                <w:sz w:val="20"/>
                <w:szCs w:val="20"/>
              </w:rPr>
              <w:t>4,988</w:t>
            </w:r>
          </w:p>
        </w:tc>
      </w:tr>
      <w:tr w:rsidR="00E55E36" w:rsidRPr="00C50023" w14:paraId="4253A7B7" w14:textId="77777777" w:rsidTr="00E55E36">
        <w:trPr>
          <w:trHeight w:val="365"/>
        </w:trPr>
        <w:tc>
          <w:tcPr>
            <w:tcW w:w="5387" w:type="dxa"/>
            <w:tcBorders>
              <w:top w:val="single" w:sz="4" w:space="0" w:color="auto"/>
              <w:left w:val="nil"/>
              <w:right w:val="nil"/>
            </w:tcBorders>
            <w:vAlign w:val="bottom"/>
          </w:tcPr>
          <w:p w14:paraId="4587AB52" w14:textId="77777777" w:rsidR="00E55E36" w:rsidRPr="00567DEC" w:rsidRDefault="00E55E36" w:rsidP="00E55E36">
            <w:pPr>
              <w:pStyle w:val="TableFigures"/>
              <w:spacing w:line="230" w:lineRule="exact"/>
              <w:rPr>
                <w:b/>
                <w:sz w:val="20"/>
                <w:szCs w:val="20"/>
              </w:rPr>
            </w:pPr>
            <w:r w:rsidRPr="00567DEC">
              <w:rPr>
                <w:b/>
                <w:sz w:val="20"/>
                <w:szCs w:val="20"/>
              </w:rPr>
              <w:t>Financing activities</w:t>
            </w:r>
          </w:p>
        </w:tc>
        <w:tc>
          <w:tcPr>
            <w:tcW w:w="2693" w:type="dxa"/>
            <w:tcBorders>
              <w:top w:val="single" w:sz="4" w:space="0" w:color="auto"/>
              <w:left w:val="nil"/>
              <w:right w:val="nil"/>
            </w:tcBorders>
            <w:vAlign w:val="bottom"/>
          </w:tcPr>
          <w:p w14:paraId="00C433F2" w14:textId="77777777" w:rsidR="00E55E36" w:rsidRPr="00AA2018" w:rsidRDefault="00E55E36" w:rsidP="00E55E36">
            <w:pPr>
              <w:tabs>
                <w:tab w:val="decimal" w:pos="1209"/>
              </w:tabs>
              <w:ind w:left="-108"/>
              <w:jc w:val="right"/>
              <w:rPr>
                <w:rFonts w:ascii="Times New Roman" w:hAnsi="Times New Roman" w:cs="Times New Roman"/>
                <w:bCs/>
                <w:sz w:val="20"/>
                <w:szCs w:val="20"/>
              </w:rPr>
            </w:pPr>
          </w:p>
        </w:tc>
        <w:tc>
          <w:tcPr>
            <w:tcW w:w="2072" w:type="dxa"/>
            <w:tcBorders>
              <w:top w:val="single" w:sz="4" w:space="0" w:color="auto"/>
              <w:left w:val="nil"/>
              <w:right w:val="nil"/>
            </w:tcBorders>
            <w:vAlign w:val="bottom"/>
          </w:tcPr>
          <w:p w14:paraId="3B547AC6" w14:textId="77777777" w:rsidR="00E55E36" w:rsidRPr="00B334F6" w:rsidRDefault="00E55E36" w:rsidP="00E55E36">
            <w:pPr>
              <w:tabs>
                <w:tab w:val="decimal" w:pos="1209"/>
              </w:tabs>
              <w:ind w:left="-108"/>
              <w:jc w:val="right"/>
              <w:rPr>
                <w:rFonts w:ascii="Times New Roman" w:hAnsi="Times New Roman" w:cs="Times New Roman"/>
                <w:bCs/>
                <w:sz w:val="20"/>
                <w:szCs w:val="20"/>
              </w:rPr>
            </w:pPr>
          </w:p>
        </w:tc>
      </w:tr>
      <w:tr w:rsidR="00E55E36" w:rsidRPr="00C50023" w14:paraId="15D68B55" w14:textId="77777777" w:rsidTr="00E55E36">
        <w:trPr>
          <w:trHeight w:val="173"/>
        </w:trPr>
        <w:tc>
          <w:tcPr>
            <w:tcW w:w="5387" w:type="dxa"/>
            <w:tcBorders>
              <w:left w:val="nil"/>
              <w:right w:val="nil"/>
            </w:tcBorders>
            <w:vAlign w:val="bottom"/>
          </w:tcPr>
          <w:p w14:paraId="1E55F481" w14:textId="77777777" w:rsidR="00E55E36" w:rsidRPr="00567DEC" w:rsidRDefault="00E55E36" w:rsidP="00E55E36">
            <w:pPr>
              <w:pStyle w:val="TableFigures"/>
              <w:spacing w:line="230" w:lineRule="exact"/>
              <w:rPr>
                <w:sz w:val="20"/>
                <w:szCs w:val="20"/>
              </w:rPr>
            </w:pPr>
            <w:r w:rsidRPr="00567DEC">
              <w:rPr>
                <w:sz w:val="20"/>
                <w:szCs w:val="20"/>
              </w:rPr>
              <w:t xml:space="preserve">Proceeds from </w:t>
            </w:r>
            <w:r>
              <w:rPr>
                <w:sz w:val="20"/>
                <w:szCs w:val="20"/>
              </w:rPr>
              <w:t>loan</w:t>
            </w:r>
          </w:p>
        </w:tc>
        <w:tc>
          <w:tcPr>
            <w:tcW w:w="2693" w:type="dxa"/>
            <w:tcBorders>
              <w:left w:val="nil"/>
              <w:right w:val="nil"/>
            </w:tcBorders>
            <w:vAlign w:val="bottom"/>
          </w:tcPr>
          <w:p w14:paraId="6291BBFF" w14:textId="0A65D7D7" w:rsidR="00E55E36" w:rsidRPr="00AA2018" w:rsidRDefault="00AA2018" w:rsidP="00E55E36">
            <w:pPr>
              <w:tabs>
                <w:tab w:val="decimal" w:pos="1209"/>
              </w:tabs>
              <w:ind w:left="-108"/>
              <w:jc w:val="right"/>
              <w:rPr>
                <w:rFonts w:ascii="Times New Roman" w:hAnsi="Times New Roman" w:cs="Times New Roman"/>
                <w:bCs/>
                <w:sz w:val="20"/>
                <w:szCs w:val="20"/>
              </w:rPr>
            </w:pPr>
            <w:r w:rsidRPr="00AA2018">
              <w:rPr>
                <w:rFonts w:ascii="Times New Roman" w:hAnsi="Times New Roman" w:cs="Times New Roman"/>
                <w:bCs/>
                <w:sz w:val="20"/>
                <w:szCs w:val="20"/>
              </w:rPr>
              <w:t>27,000</w:t>
            </w:r>
          </w:p>
        </w:tc>
        <w:tc>
          <w:tcPr>
            <w:tcW w:w="2072" w:type="dxa"/>
            <w:tcBorders>
              <w:left w:val="nil"/>
              <w:right w:val="nil"/>
            </w:tcBorders>
            <w:vAlign w:val="bottom"/>
          </w:tcPr>
          <w:p w14:paraId="41B7FE23" w14:textId="39C198E2" w:rsidR="00E55E36" w:rsidRPr="00785DB5" w:rsidRDefault="00E55E36" w:rsidP="00E55E36">
            <w:pPr>
              <w:tabs>
                <w:tab w:val="decimal" w:pos="1209"/>
              </w:tabs>
              <w:ind w:left="-108"/>
              <w:jc w:val="right"/>
              <w:rPr>
                <w:rFonts w:ascii="Times New Roman" w:hAnsi="Times New Roman" w:cs="Times New Roman"/>
                <w:bCs/>
                <w:sz w:val="20"/>
                <w:szCs w:val="20"/>
              </w:rPr>
            </w:pPr>
            <w:r w:rsidRPr="005E3667">
              <w:rPr>
                <w:rFonts w:ascii="Times New Roman" w:hAnsi="Times New Roman" w:cs="Times New Roman"/>
                <w:bCs/>
                <w:sz w:val="20"/>
                <w:szCs w:val="20"/>
              </w:rPr>
              <w:t>222,767</w:t>
            </w:r>
          </w:p>
        </w:tc>
      </w:tr>
      <w:tr w:rsidR="00E55E36" w:rsidRPr="00C50023" w14:paraId="01376D1A" w14:textId="77777777" w:rsidTr="00E55E36">
        <w:trPr>
          <w:trHeight w:val="173"/>
        </w:trPr>
        <w:tc>
          <w:tcPr>
            <w:tcW w:w="5387" w:type="dxa"/>
            <w:tcBorders>
              <w:left w:val="nil"/>
              <w:right w:val="nil"/>
            </w:tcBorders>
            <w:vAlign w:val="bottom"/>
          </w:tcPr>
          <w:p w14:paraId="62AC0BAD" w14:textId="77777777" w:rsidR="00E55E36" w:rsidRPr="00567DEC" w:rsidRDefault="00E55E36" w:rsidP="00E55E36">
            <w:pPr>
              <w:pStyle w:val="TableFigures"/>
              <w:spacing w:line="230" w:lineRule="exact"/>
              <w:rPr>
                <w:sz w:val="20"/>
                <w:szCs w:val="20"/>
              </w:rPr>
            </w:pPr>
            <w:r>
              <w:rPr>
                <w:sz w:val="20"/>
                <w:szCs w:val="20"/>
              </w:rPr>
              <w:t>Repayment of loan</w:t>
            </w:r>
          </w:p>
        </w:tc>
        <w:tc>
          <w:tcPr>
            <w:tcW w:w="2693" w:type="dxa"/>
            <w:tcBorders>
              <w:left w:val="nil"/>
              <w:right w:val="nil"/>
            </w:tcBorders>
            <w:vAlign w:val="bottom"/>
          </w:tcPr>
          <w:p w14:paraId="7D48D6D8" w14:textId="1C88A046" w:rsidR="00E55E36" w:rsidRPr="00AA2018" w:rsidRDefault="00E55E36" w:rsidP="00E55E36">
            <w:pPr>
              <w:tabs>
                <w:tab w:val="decimal" w:pos="1209"/>
              </w:tabs>
              <w:ind w:left="-108"/>
              <w:jc w:val="right"/>
              <w:rPr>
                <w:rFonts w:ascii="Times New Roman" w:hAnsi="Times New Roman" w:cs="Times New Roman"/>
                <w:bCs/>
                <w:sz w:val="20"/>
                <w:szCs w:val="20"/>
              </w:rPr>
            </w:pPr>
            <w:r w:rsidRPr="00AA2018">
              <w:rPr>
                <w:rFonts w:ascii="Times New Roman" w:hAnsi="Times New Roman" w:cs="Times New Roman"/>
                <w:bCs/>
                <w:sz w:val="20"/>
                <w:szCs w:val="20"/>
              </w:rPr>
              <w:t>(</w:t>
            </w:r>
            <w:r w:rsidR="00AA2018" w:rsidRPr="00AA2018">
              <w:rPr>
                <w:rFonts w:ascii="Times New Roman" w:hAnsi="Times New Roman" w:cs="Times New Roman"/>
                <w:bCs/>
                <w:sz w:val="20"/>
                <w:szCs w:val="20"/>
              </w:rPr>
              <w:t>209,001</w:t>
            </w:r>
            <w:r w:rsidRPr="00AA2018">
              <w:rPr>
                <w:rFonts w:ascii="Times New Roman" w:hAnsi="Times New Roman" w:cs="Times New Roman"/>
                <w:bCs/>
                <w:sz w:val="20"/>
                <w:szCs w:val="20"/>
              </w:rPr>
              <w:t>)</w:t>
            </w:r>
          </w:p>
        </w:tc>
        <w:tc>
          <w:tcPr>
            <w:tcW w:w="2072" w:type="dxa"/>
            <w:tcBorders>
              <w:left w:val="nil"/>
              <w:right w:val="nil"/>
            </w:tcBorders>
            <w:vAlign w:val="bottom"/>
          </w:tcPr>
          <w:p w14:paraId="118387CC" w14:textId="5312E6E0" w:rsidR="00E55E36" w:rsidRPr="00785DB5" w:rsidRDefault="00E55E36" w:rsidP="00E55E36">
            <w:pPr>
              <w:tabs>
                <w:tab w:val="decimal" w:pos="1209"/>
              </w:tabs>
              <w:ind w:left="-108"/>
              <w:jc w:val="right"/>
              <w:rPr>
                <w:rFonts w:ascii="Times New Roman" w:hAnsi="Times New Roman" w:cs="Times New Roman"/>
                <w:bCs/>
                <w:sz w:val="20"/>
                <w:szCs w:val="20"/>
              </w:rPr>
            </w:pPr>
            <w:r w:rsidRPr="005E3667">
              <w:rPr>
                <w:rFonts w:ascii="Times New Roman" w:hAnsi="Times New Roman" w:cs="Times New Roman"/>
                <w:bCs/>
                <w:sz w:val="20"/>
                <w:szCs w:val="20"/>
              </w:rPr>
              <w:t>(9,927)</w:t>
            </w:r>
          </w:p>
        </w:tc>
      </w:tr>
      <w:tr w:rsidR="00E55E36" w:rsidRPr="00C50023" w14:paraId="3D1E7DB5" w14:textId="77777777" w:rsidTr="00E55E36">
        <w:trPr>
          <w:trHeight w:val="173"/>
        </w:trPr>
        <w:tc>
          <w:tcPr>
            <w:tcW w:w="5387" w:type="dxa"/>
            <w:tcBorders>
              <w:left w:val="nil"/>
              <w:right w:val="nil"/>
            </w:tcBorders>
            <w:vAlign w:val="bottom"/>
          </w:tcPr>
          <w:p w14:paraId="7A0BC7C7" w14:textId="77777777" w:rsidR="00E55E36" w:rsidRPr="00567DEC" w:rsidRDefault="00E55E36" w:rsidP="00E55E36">
            <w:pPr>
              <w:pStyle w:val="TableFigures"/>
              <w:spacing w:line="230" w:lineRule="exact"/>
              <w:rPr>
                <w:sz w:val="20"/>
                <w:szCs w:val="20"/>
              </w:rPr>
            </w:pPr>
            <w:r w:rsidRPr="00567DEC">
              <w:rPr>
                <w:sz w:val="20"/>
                <w:szCs w:val="20"/>
              </w:rPr>
              <w:t xml:space="preserve">Proceeds from </w:t>
            </w:r>
            <w:r>
              <w:rPr>
                <w:sz w:val="20"/>
                <w:szCs w:val="20"/>
              </w:rPr>
              <w:t>share issuance</w:t>
            </w:r>
          </w:p>
        </w:tc>
        <w:tc>
          <w:tcPr>
            <w:tcW w:w="2693" w:type="dxa"/>
            <w:tcBorders>
              <w:left w:val="nil"/>
              <w:right w:val="nil"/>
            </w:tcBorders>
            <w:vAlign w:val="bottom"/>
          </w:tcPr>
          <w:p w14:paraId="30FC19E6" w14:textId="08CC1433" w:rsidR="00E55E36" w:rsidRPr="00AA2018" w:rsidRDefault="00AA2018" w:rsidP="00E55E36">
            <w:pPr>
              <w:tabs>
                <w:tab w:val="decimal" w:pos="1209"/>
              </w:tabs>
              <w:ind w:left="-108"/>
              <w:jc w:val="right"/>
              <w:rPr>
                <w:rFonts w:ascii="Times New Roman" w:hAnsi="Times New Roman" w:cs="Times New Roman"/>
                <w:bCs/>
                <w:sz w:val="20"/>
                <w:szCs w:val="20"/>
              </w:rPr>
            </w:pPr>
            <w:r w:rsidRPr="00AA2018">
              <w:rPr>
                <w:rFonts w:ascii="Times New Roman" w:hAnsi="Times New Roman" w:cs="Times New Roman"/>
                <w:bCs/>
                <w:sz w:val="20"/>
                <w:szCs w:val="20"/>
              </w:rPr>
              <w:t>1,000,000</w:t>
            </w:r>
          </w:p>
        </w:tc>
        <w:tc>
          <w:tcPr>
            <w:tcW w:w="2072" w:type="dxa"/>
            <w:tcBorders>
              <w:left w:val="nil"/>
              <w:right w:val="nil"/>
            </w:tcBorders>
            <w:vAlign w:val="bottom"/>
          </w:tcPr>
          <w:p w14:paraId="2AA94675" w14:textId="255ED154" w:rsidR="00E55E36" w:rsidRPr="00785DB5" w:rsidRDefault="00E55E36" w:rsidP="00E55E36">
            <w:pPr>
              <w:tabs>
                <w:tab w:val="decimal" w:pos="1209"/>
              </w:tabs>
              <w:ind w:left="-108"/>
              <w:jc w:val="right"/>
              <w:rPr>
                <w:rFonts w:ascii="Times New Roman" w:hAnsi="Times New Roman" w:cs="Times New Roman"/>
                <w:bCs/>
                <w:sz w:val="20"/>
                <w:szCs w:val="20"/>
              </w:rPr>
            </w:pPr>
            <w:r w:rsidRPr="005E3667">
              <w:rPr>
                <w:rFonts w:ascii="Times New Roman" w:hAnsi="Times New Roman" w:cs="Times New Roman"/>
                <w:bCs/>
                <w:sz w:val="20"/>
                <w:szCs w:val="20"/>
              </w:rPr>
              <w:t>-</w:t>
            </w:r>
          </w:p>
        </w:tc>
      </w:tr>
      <w:tr w:rsidR="00E55E36" w:rsidRPr="00C50023" w14:paraId="07E65525" w14:textId="77777777" w:rsidTr="00E55E36">
        <w:trPr>
          <w:trHeight w:val="173"/>
        </w:trPr>
        <w:tc>
          <w:tcPr>
            <w:tcW w:w="5387" w:type="dxa"/>
            <w:tcBorders>
              <w:left w:val="nil"/>
              <w:right w:val="nil"/>
            </w:tcBorders>
            <w:vAlign w:val="bottom"/>
          </w:tcPr>
          <w:p w14:paraId="55C9673D" w14:textId="77777777" w:rsidR="00E55E36" w:rsidRPr="00567DEC" w:rsidRDefault="00E55E36" w:rsidP="00E55E36">
            <w:pPr>
              <w:pStyle w:val="TableFigures"/>
              <w:spacing w:line="230" w:lineRule="exact"/>
              <w:rPr>
                <w:sz w:val="20"/>
                <w:szCs w:val="20"/>
              </w:rPr>
            </w:pPr>
            <w:r>
              <w:rPr>
                <w:sz w:val="20"/>
                <w:szCs w:val="20"/>
              </w:rPr>
              <w:t>Share issuance costs</w:t>
            </w:r>
          </w:p>
        </w:tc>
        <w:tc>
          <w:tcPr>
            <w:tcW w:w="2693" w:type="dxa"/>
            <w:tcBorders>
              <w:left w:val="nil"/>
              <w:right w:val="nil"/>
            </w:tcBorders>
            <w:vAlign w:val="bottom"/>
          </w:tcPr>
          <w:p w14:paraId="2A8A6AE0" w14:textId="3C4B22D3" w:rsidR="00E55E36" w:rsidRPr="00AA2018" w:rsidRDefault="00AA2018" w:rsidP="00E55E36">
            <w:pPr>
              <w:tabs>
                <w:tab w:val="decimal" w:pos="1209"/>
              </w:tabs>
              <w:ind w:left="-108"/>
              <w:jc w:val="right"/>
              <w:rPr>
                <w:rFonts w:ascii="Times New Roman" w:hAnsi="Times New Roman" w:cs="Times New Roman"/>
                <w:bCs/>
                <w:sz w:val="20"/>
                <w:szCs w:val="20"/>
              </w:rPr>
            </w:pPr>
            <w:r w:rsidRPr="00AA2018">
              <w:rPr>
                <w:rFonts w:ascii="Times New Roman" w:hAnsi="Times New Roman" w:cs="Times New Roman"/>
                <w:bCs/>
                <w:sz w:val="20"/>
                <w:szCs w:val="20"/>
              </w:rPr>
              <w:t>(5,980)</w:t>
            </w:r>
          </w:p>
        </w:tc>
        <w:tc>
          <w:tcPr>
            <w:tcW w:w="2072" w:type="dxa"/>
            <w:tcBorders>
              <w:left w:val="nil"/>
              <w:right w:val="nil"/>
            </w:tcBorders>
            <w:vAlign w:val="bottom"/>
          </w:tcPr>
          <w:p w14:paraId="28DB366D" w14:textId="41914AC6" w:rsidR="00E55E36" w:rsidRPr="00785DB5" w:rsidRDefault="00E55E36" w:rsidP="00E55E36">
            <w:pPr>
              <w:tabs>
                <w:tab w:val="decimal" w:pos="1209"/>
              </w:tabs>
              <w:ind w:left="-108"/>
              <w:jc w:val="right"/>
              <w:rPr>
                <w:rFonts w:ascii="Times New Roman" w:hAnsi="Times New Roman" w:cs="Times New Roman"/>
                <w:bCs/>
                <w:sz w:val="20"/>
                <w:szCs w:val="20"/>
              </w:rPr>
            </w:pPr>
            <w:r w:rsidRPr="005E3667">
              <w:rPr>
                <w:rFonts w:ascii="Times New Roman" w:hAnsi="Times New Roman" w:cs="Times New Roman"/>
                <w:bCs/>
                <w:sz w:val="20"/>
                <w:szCs w:val="20"/>
              </w:rPr>
              <w:t>-</w:t>
            </w:r>
          </w:p>
        </w:tc>
      </w:tr>
      <w:tr w:rsidR="00E55E36" w:rsidRPr="00C50023" w14:paraId="5AAE0D1B" w14:textId="77777777" w:rsidTr="00E55E36">
        <w:trPr>
          <w:trHeight w:val="173"/>
        </w:trPr>
        <w:tc>
          <w:tcPr>
            <w:tcW w:w="5387" w:type="dxa"/>
            <w:tcBorders>
              <w:top w:val="single" w:sz="4" w:space="0" w:color="auto"/>
              <w:left w:val="nil"/>
              <w:bottom w:val="single" w:sz="12" w:space="0" w:color="auto"/>
              <w:right w:val="nil"/>
            </w:tcBorders>
            <w:vAlign w:val="bottom"/>
          </w:tcPr>
          <w:p w14:paraId="2A5D1DAC" w14:textId="77777777" w:rsidR="00E55E36" w:rsidRPr="00567DEC" w:rsidRDefault="00E55E36" w:rsidP="00E55E36">
            <w:pPr>
              <w:pStyle w:val="TableFigures"/>
              <w:spacing w:line="230" w:lineRule="exact"/>
              <w:rPr>
                <w:b/>
                <w:sz w:val="20"/>
                <w:szCs w:val="20"/>
              </w:rPr>
            </w:pPr>
            <w:r w:rsidRPr="00567DEC">
              <w:rPr>
                <w:b/>
                <w:sz w:val="20"/>
                <w:szCs w:val="20"/>
              </w:rPr>
              <w:t>Total cash provided by financing activities</w:t>
            </w:r>
          </w:p>
        </w:tc>
        <w:tc>
          <w:tcPr>
            <w:tcW w:w="2693" w:type="dxa"/>
            <w:tcBorders>
              <w:top w:val="single" w:sz="4" w:space="0" w:color="auto"/>
              <w:left w:val="nil"/>
              <w:bottom w:val="single" w:sz="12" w:space="0" w:color="auto"/>
              <w:right w:val="nil"/>
            </w:tcBorders>
            <w:vAlign w:val="bottom"/>
          </w:tcPr>
          <w:p w14:paraId="51480FEC" w14:textId="612FA9EF" w:rsidR="00E55E36" w:rsidRPr="00AA2018" w:rsidRDefault="00AA2018" w:rsidP="00E55E36">
            <w:pPr>
              <w:tabs>
                <w:tab w:val="decimal" w:pos="1209"/>
              </w:tabs>
              <w:ind w:left="-108"/>
              <w:jc w:val="right"/>
              <w:rPr>
                <w:rFonts w:ascii="Times New Roman" w:hAnsi="Times New Roman" w:cs="Times New Roman"/>
                <w:bCs/>
                <w:sz w:val="20"/>
                <w:szCs w:val="20"/>
              </w:rPr>
            </w:pPr>
            <w:r w:rsidRPr="00AA2018">
              <w:rPr>
                <w:rFonts w:ascii="Times New Roman" w:hAnsi="Times New Roman" w:cs="Times New Roman"/>
                <w:bCs/>
                <w:sz w:val="20"/>
                <w:szCs w:val="20"/>
              </w:rPr>
              <w:t>812,019</w:t>
            </w:r>
          </w:p>
        </w:tc>
        <w:tc>
          <w:tcPr>
            <w:tcW w:w="2072" w:type="dxa"/>
            <w:tcBorders>
              <w:top w:val="single" w:sz="4" w:space="0" w:color="auto"/>
              <w:left w:val="nil"/>
              <w:bottom w:val="single" w:sz="12" w:space="0" w:color="auto"/>
              <w:right w:val="nil"/>
            </w:tcBorders>
            <w:vAlign w:val="bottom"/>
          </w:tcPr>
          <w:p w14:paraId="7E7675D0" w14:textId="7DEE5DCD" w:rsidR="00E55E36" w:rsidRPr="00785DB5" w:rsidRDefault="00E55E36" w:rsidP="00E55E36">
            <w:pPr>
              <w:tabs>
                <w:tab w:val="decimal" w:pos="1209"/>
              </w:tabs>
              <w:ind w:left="-108"/>
              <w:jc w:val="right"/>
              <w:rPr>
                <w:rFonts w:ascii="Times New Roman" w:hAnsi="Times New Roman" w:cs="Times New Roman"/>
                <w:bCs/>
                <w:sz w:val="20"/>
                <w:szCs w:val="20"/>
              </w:rPr>
            </w:pPr>
            <w:r w:rsidRPr="005E3667">
              <w:rPr>
                <w:rFonts w:ascii="Times New Roman" w:hAnsi="Times New Roman" w:cs="Times New Roman"/>
                <w:bCs/>
                <w:sz w:val="20"/>
                <w:szCs w:val="20"/>
              </w:rPr>
              <w:t>212,840</w:t>
            </w:r>
          </w:p>
        </w:tc>
      </w:tr>
      <w:tr w:rsidR="00E55E36" w:rsidRPr="00C50023" w14:paraId="5D170CFD" w14:textId="77777777" w:rsidTr="00E55E36">
        <w:trPr>
          <w:trHeight w:val="283"/>
        </w:trPr>
        <w:tc>
          <w:tcPr>
            <w:tcW w:w="5387" w:type="dxa"/>
            <w:tcBorders>
              <w:top w:val="single" w:sz="12" w:space="0" w:color="auto"/>
              <w:left w:val="nil"/>
              <w:right w:val="nil"/>
            </w:tcBorders>
            <w:vAlign w:val="bottom"/>
          </w:tcPr>
          <w:p w14:paraId="6239AD7B" w14:textId="77777777" w:rsidR="00E55E36" w:rsidRPr="00567DEC" w:rsidRDefault="00E55E36" w:rsidP="00E55E36">
            <w:pPr>
              <w:pStyle w:val="TableFigures"/>
              <w:spacing w:line="230" w:lineRule="exact"/>
              <w:rPr>
                <w:b/>
                <w:bCs/>
                <w:sz w:val="20"/>
                <w:szCs w:val="20"/>
              </w:rPr>
            </w:pPr>
            <w:r>
              <w:rPr>
                <w:b/>
                <w:bCs/>
                <w:sz w:val="20"/>
                <w:szCs w:val="20"/>
              </w:rPr>
              <w:t>Change</w:t>
            </w:r>
            <w:r w:rsidRPr="00567DEC">
              <w:rPr>
                <w:b/>
                <w:bCs/>
                <w:sz w:val="20"/>
                <w:szCs w:val="20"/>
              </w:rPr>
              <w:t xml:space="preserve"> in cash </w:t>
            </w:r>
          </w:p>
        </w:tc>
        <w:tc>
          <w:tcPr>
            <w:tcW w:w="2693" w:type="dxa"/>
            <w:tcBorders>
              <w:top w:val="single" w:sz="12" w:space="0" w:color="auto"/>
              <w:left w:val="nil"/>
              <w:right w:val="nil"/>
            </w:tcBorders>
            <w:vAlign w:val="bottom"/>
          </w:tcPr>
          <w:p w14:paraId="59C13E5E" w14:textId="48FE811D" w:rsidR="00E55E36" w:rsidRPr="00AA2018" w:rsidRDefault="00AA2018" w:rsidP="00E55E36">
            <w:pPr>
              <w:tabs>
                <w:tab w:val="decimal" w:pos="1209"/>
              </w:tabs>
              <w:ind w:left="-108"/>
              <w:jc w:val="right"/>
              <w:rPr>
                <w:rFonts w:ascii="Times New Roman" w:hAnsi="Times New Roman" w:cs="Times New Roman"/>
                <w:sz w:val="20"/>
                <w:szCs w:val="20"/>
              </w:rPr>
            </w:pPr>
            <w:r w:rsidRPr="00AA2018">
              <w:rPr>
                <w:rFonts w:ascii="Times New Roman" w:hAnsi="Times New Roman" w:cs="Times New Roman"/>
                <w:sz w:val="20"/>
                <w:szCs w:val="20"/>
              </w:rPr>
              <w:t>668,403</w:t>
            </w:r>
          </w:p>
        </w:tc>
        <w:tc>
          <w:tcPr>
            <w:tcW w:w="2072" w:type="dxa"/>
            <w:tcBorders>
              <w:top w:val="single" w:sz="12" w:space="0" w:color="auto"/>
              <w:left w:val="nil"/>
              <w:right w:val="nil"/>
            </w:tcBorders>
            <w:vAlign w:val="bottom"/>
          </w:tcPr>
          <w:p w14:paraId="1328AAE2" w14:textId="3C917370" w:rsidR="00E55E36" w:rsidRPr="00785DB5" w:rsidRDefault="00E55E36" w:rsidP="00E55E36">
            <w:pPr>
              <w:tabs>
                <w:tab w:val="decimal" w:pos="1209"/>
              </w:tabs>
              <w:ind w:left="-108"/>
              <w:jc w:val="right"/>
              <w:rPr>
                <w:rFonts w:ascii="Times New Roman" w:hAnsi="Times New Roman" w:cs="Times New Roman"/>
                <w:sz w:val="20"/>
                <w:szCs w:val="20"/>
              </w:rPr>
            </w:pPr>
            <w:r w:rsidRPr="005E3667">
              <w:rPr>
                <w:rFonts w:ascii="Times New Roman" w:hAnsi="Times New Roman" w:cs="Times New Roman"/>
                <w:sz w:val="20"/>
                <w:szCs w:val="20"/>
              </w:rPr>
              <w:t>(</w:t>
            </w:r>
            <w:r>
              <w:rPr>
                <w:rFonts w:ascii="Times New Roman" w:hAnsi="Times New Roman" w:cs="Times New Roman"/>
                <w:sz w:val="20"/>
                <w:szCs w:val="20"/>
              </w:rPr>
              <w:t>24,760</w:t>
            </w:r>
            <w:r w:rsidRPr="005E3667">
              <w:rPr>
                <w:rFonts w:ascii="Times New Roman" w:hAnsi="Times New Roman" w:cs="Times New Roman"/>
                <w:sz w:val="20"/>
                <w:szCs w:val="20"/>
              </w:rPr>
              <w:t>)</w:t>
            </w:r>
          </w:p>
        </w:tc>
      </w:tr>
      <w:tr w:rsidR="00E55E36" w:rsidRPr="00C50023" w14:paraId="27BF29CD" w14:textId="77777777" w:rsidTr="00E55E36">
        <w:trPr>
          <w:trHeight w:val="280"/>
        </w:trPr>
        <w:tc>
          <w:tcPr>
            <w:tcW w:w="5387" w:type="dxa"/>
            <w:tcBorders>
              <w:left w:val="nil"/>
              <w:right w:val="nil"/>
            </w:tcBorders>
            <w:vAlign w:val="bottom"/>
          </w:tcPr>
          <w:p w14:paraId="585A3148" w14:textId="77777777" w:rsidR="00E55E36" w:rsidRPr="00567DEC" w:rsidRDefault="00E55E36" w:rsidP="00E55E36">
            <w:pPr>
              <w:pStyle w:val="TableFigures"/>
              <w:spacing w:line="230" w:lineRule="exact"/>
              <w:rPr>
                <w:bCs/>
                <w:sz w:val="20"/>
                <w:szCs w:val="20"/>
              </w:rPr>
            </w:pPr>
            <w:r w:rsidRPr="00567DEC">
              <w:rPr>
                <w:bCs/>
                <w:sz w:val="20"/>
                <w:szCs w:val="20"/>
              </w:rPr>
              <w:t>Effect of exchange rate changes on balance of cash held in foreign currencies</w:t>
            </w:r>
          </w:p>
        </w:tc>
        <w:tc>
          <w:tcPr>
            <w:tcW w:w="2693" w:type="dxa"/>
            <w:tcBorders>
              <w:left w:val="nil"/>
              <w:right w:val="nil"/>
            </w:tcBorders>
            <w:vAlign w:val="bottom"/>
          </w:tcPr>
          <w:p w14:paraId="17217C2A" w14:textId="644DFD69" w:rsidR="00E55E36" w:rsidRPr="00AA2018" w:rsidRDefault="00E55E36" w:rsidP="00E55E36">
            <w:pPr>
              <w:tabs>
                <w:tab w:val="decimal" w:pos="1209"/>
              </w:tabs>
              <w:ind w:left="-108"/>
              <w:jc w:val="right"/>
              <w:rPr>
                <w:rFonts w:ascii="Times New Roman" w:hAnsi="Times New Roman" w:cs="Times New Roman"/>
                <w:sz w:val="20"/>
                <w:szCs w:val="20"/>
              </w:rPr>
            </w:pPr>
            <w:r w:rsidRPr="00AA2018">
              <w:rPr>
                <w:rFonts w:ascii="Times New Roman" w:hAnsi="Times New Roman" w:cs="Times New Roman"/>
                <w:sz w:val="20"/>
                <w:szCs w:val="20"/>
              </w:rPr>
              <w:t>-</w:t>
            </w:r>
          </w:p>
        </w:tc>
        <w:tc>
          <w:tcPr>
            <w:tcW w:w="2072" w:type="dxa"/>
            <w:tcBorders>
              <w:left w:val="nil"/>
              <w:right w:val="nil"/>
            </w:tcBorders>
            <w:vAlign w:val="bottom"/>
          </w:tcPr>
          <w:p w14:paraId="4D9B2890" w14:textId="3306742B" w:rsidR="00E55E36" w:rsidRPr="00785DB5" w:rsidRDefault="00E55E36" w:rsidP="00E55E36">
            <w:pPr>
              <w:tabs>
                <w:tab w:val="decimal" w:pos="1209"/>
              </w:tabs>
              <w:ind w:left="-108"/>
              <w:jc w:val="right"/>
              <w:rPr>
                <w:rFonts w:ascii="Times New Roman" w:hAnsi="Times New Roman" w:cs="Times New Roman"/>
                <w:sz w:val="20"/>
                <w:szCs w:val="20"/>
              </w:rPr>
            </w:pPr>
            <w:r w:rsidRPr="005E3667">
              <w:rPr>
                <w:rFonts w:ascii="Times New Roman" w:hAnsi="Times New Roman" w:cs="Times New Roman"/>
                <w:sz w:val="20"/>
                <w:szCs w:val="20"/>
              </w:rPr>
              <w:t>(4,345)</w:t>
            </w:r>
          </w:p>
        </w:tc>
      </w:tr>
      <w:tr w:rsidR="00E55E36" w:rsidRPr="00C50023" w14:paraId="2C13784F" w14:textId="77777777" w:rsidTr="00E55E36">
        <w:trPr>
          <w:trHeight w:val="280"/>
        </w:trPr>
        <w:tc>
          <w:tcPr>
            <w:tcW w:w="5387" w:type="dxa"/>
            <w:tcBorders>
              <w:left w:val="nil"/>
              <w:bottom w:val="single" w:sz="4" w:space="0" w:color="auto"/>
              <w:right w:val="nil"/>
            </w:tcBorders>
            <w:vAlign w:val="bottom"/>
          </w:tcPr>
          <w:p w14:paraId="6BB356F1" w14:textId="77777777" w:rsidR="00E55E36" w:rsidRPr="00567DEC" w:rsidRDefault="00E55E36" w:rsidP="00E55E36">
            <w:pPr>
              <w:pStyle w:val="TableFigures"/>
              <w:spacing w:line="230" w:lineRule="exact"/>
              <w:rPr>
                <w:b/>
                <w:bCs/>
                <w:sz w:val="20"/>
                <w:szCs w:val="20"/>
              </w:rPr>
            </w:pPr>
            <w:r w:rsidRPr="00567DEC">
              <w:rPr>
                <w:b/>
                <w:bCs/>
                <w:sz w:val="20"/>
                <w:szCs w:val="20"/>
              </w:rPr>
              <w:t xml:space="preserve">Cash, beginning of the </w:t>
            </w:r>
            <w:r>
              <w:rPr>
                <w:b/>
                <w:bCs/>
                <w:sz w:val="20"/>
                <w:szCs w:val="20"/>
              </w:rPr>
              <w:t>period</w:t>
            </w:r>
          </w:p>
        </w:tc>
        <w:tc>
          <w:tcPr>
            <w:tcW w:w="2693" w:type="dxa"/>
            <w:tcBorders>
              <w:left w:val="nil"/>
              <w:bottom w:val="single" w:sz="4" w:space="0" w:color="auto"/>
              <w:right w:val="nil"/>
            </w:tcBorders>
            <w:vAlign w:val="bottom"/>
          </w:tcPr>
          <w:p w14:paraId="5A1B419A" w14:textId="7E6EB8B1" w:rsidR="00E55E36" w:rsidRPr="00AA2018" w:rsidRDefault="00AA2018" w:rsidP="00E55E36">
            <w:pPr>
              <w:tabs>
                <w:tab w:val="decimal" w:pos="1209"/>
              </w:tabs>
              <w:ind w:left="-108"/>
              <w:jc w:val="right"/>
              <w:rPr>
                <w:rFonts w:ascii="Times New Roman" w:hAnsi="Times New Roman" w:cs="Times New Roman"/>
                <w:sz w:val="20"/>
                <w:szCs w:val="20"/>
              </w:rPr>
            </w:pPr>
            <w:r w:rsidRPr="00AA2018">
              <w:rPr>
                <w:rFonts w:ascii="Times New Roman" w:hAnsi="Times New Roman" w:cs="Times New Roman"/>
                <w:sz w:val="20"/>
                <w:szCs w:val="20"/>
              </w:rPr>
              <w:t>12,096</w:t>
            </w:r>
          </w:p>
        </w:tc>
        <w:tc>
          <w:tcPr>
            <w:tcW w:w="2072" w:type="dxa"/>
            <w:tcBorders>
              <w:left w:val="nil"/>
              <w:bottom w:val="single" w:sz="4" w:space="0" w:color="auto"/>
              <w:right w:val="nil"/>
            </w:tcBorders>
            <w:vAlign w:val="bottom"/>
          </w:tcPr>
          <w:p w14:paraId="6742DC54" w14:textId="19A35F5A" w:rsidR="00E55E36" w:rsidRPr="00785DB5" w:rsidRDefault="00E55E36" w:rsidP="00E55E36">
            <w:pPr>
              <w:tabs>
                <w:tab w:val="decimal" w:pos="1209"/>
              </w:tabs>
              <w:ind w:left="-108"/>
              <w:jc w:val="right"/>
              <w:rPr>
                <w:rFonts w:ascii="Times New Roman" w:hAnsi="Times New Roman" w:cs="Times New Roman"/>
                <w:sz w:val="20"/>
                <w:szCs w:val="20"/>
              </w:rPr>
            </w:pPr>
            <w:r w:rsidRPr="005E3667">
              <w:rPr>
                <w:rFonts w:ascii="Times New Roman" w:hAnsi="Times New Roman" w:cs="Times New Roman"/>
                <w:sz w:val="20"/>
                <w:szCs w:val="20"/>
              </w:rPr>
              <w:t>34,820</w:t>
            </w:r>
          </w:p>
        </w:tc>
      </w:tr>
      <w:tr w:rsidR="00E55E36" w:rsidRPr="00A104A8" w14:paraId="6FD37500" w14:textId="77777777" w:rsidTr="00E55E36">
        <w:trPr>
          <w:trHeight w:val="179"/>
        </w:trPr>
        <w:tc>
          <w:tcPr>
            <w:tcW w:w="5387" w:type="dxa"/>
            <w:tcBorders>
              <w:top w:val="single" w:sz="4" w:space="0" w:color="auto"/>
              <w:bottom w:val="single" w:sz="12" w:space="0" w:color="auto"/>
            </w:tcBorders>
            <w:vAlign w:val="bottom"/>
          </w:tcPr>
          <w:p w14:paraId="01FB4B64" w14:textId="77777777" w:rsidR="00E55E36" w:rsidRPr="00567DEC" w:rsidRDefault="00E55E36" w:rsidP="00E55E36">
            <w:pPr>
              <w:pStyle w:val="TableFigures"/>
              <w:spacing w:line="230" w:lineRule="exact"/>
              <w:rPr>
                <w:b/>
                <w:bCs/>
                <w:sz w:val="20"/>
                <w:szCs w:val="20"/>
              </w:rPr>
            </w:pPr>
            <w:r w:rsidRPr="00567DEC">
              <w:rPr>
                <w:b/>
                <w:bCs/>
                <w:sz w:val="20"/>
                <w:szCs w:val="20"/>
              </w:rPr>
              <w:t xml:space="preserve">Cash, end </w:t>
            </w:r>
            <w:r>
              <w:rPr>
                <w:b/>
                <w:bCs/>
                <w:sz w:val="20"/>
                <w:szCs w:val="20"/>
              </w:rPr>
              <w:t>of the period</w:t>
            </w:r>
          </w:p>
        </w:tc>
        <w:tc>
          <w:tcPr>
            <w:tcW w:w="2693" w:type="dxa"/>
            <w:tcBorders>
              <w:top w:val="single" w:sz="4" w:space="0" w:color="auto"/>
              <w:bottom w:val="single" w:sz="12" w:space="0" w:color="auto"/>
            </w:tcBorders>
            <w:vAlign w:val="bottom"/>
          </w:tcPr>
          <w:p w14:paraId="2087E2E4" w14:textId="0E4B9290" w:rsidR="00E55E36" w:rsidRPr="00AA2018" w:rsidRDefault="00AA2018" w:rsidP="00E55E36">
            <w:pPr>
              <w:tabs>
                <w:tab w:val="decimal" w:pos="1209"/>
              </w:tabs>
              <w:ind w:left="-108"/>
              <w:jc w:val="right"/>
              <w:rPr>
                <w:rFonts w:ascii="Times New Roman" w:hAnsi="Times New Roman" w:cs="Times New Roman"/>
                <w:bCs/>
                <w:sz w:val="20"/>
                <w:szCs w:val="20"/>
              </w:rPr>
            </w:pPr>
            <w:r w:rsidRPr="00AA2018">
              <w:rPr>
                <w:rFonts w:ascii="Times New Roman" w:hAnsi="Times New Roman" w:cs="Times New Roman"/>
                <w:bCs/>
                <w:sz w:val="20"/>
                <w:szCs w:val="20"/>
              </w:rPr>
              <w:t>680,499</w:t>
            </w:r>
          </w:p>
        </w:tc>
        <w:tc>
          <w:tcPr>
            <w:tcW w:w="2072" w:type="dxa"/>
            <w:tcBorders>
              <w:top w:val="single" w:sz="4" w:space="0" w:color="auto"/>
              <w:bottom w:val="single" w:sz="12" w:space="0" w:color="auto"/>
            </w:tcBorders>
            <w:vAlign w:val="bottom"/>
          </w:tcPr>
          <w:p w14:paraId="50586468" w14:textId="2B8DCF58" w:rsidR="00E55E36" w:rsidRPr="00785DB5" w:rsidRDefault="00E55E36" w:rsidP="00E55E36">
            <w:pPr>
              <w:tabs>
                <w:tab w:val="decimal" w:pos="1209"/>
              </w:tabs>
              <w:ind w:left="-108"/>
              <w:jc w:val="right"/>
              <w:rPr>
                <w:rFonts w:ascii="Times New Roman" w:hAnsi="Times New Roman" w:cs="Times New Roman"/>
                <w:bCs/>
                <w:sz w:val="20"/>
                <w:szCs w:val="20"/>
              </w:rPr>
            </w:pPr>
            <w:r>
              <w:rPr>
                <w:rFonts w:ascii="Times New Roman" w:hAnsi="Times New Roman" w:cs="Times New Roman"/>
                <w:bCs/>
                <w:sz w:val="20"/>
                <w:szCs w:val="20"/>
              </w:rPr>
              <w:t>5,715</w:t>
            </w:r>
          </w:p>
        </w:tc>
      </w:tr>
    </w:tbl>
    <w:p w14:paraId="1E3C7DAF" w14:textId="77777777" w:rsidR="00676794" w:rsidRDefault="00676794" w:rsidP="00676794">
      <w:pPr>
        <w:ind w:left="-567"/>
        <w:jc w:val="left"/>
        <w:rPr>
          <w:rFonts w:ascii="Times New Roman" w:hAnsi="Times New Roman" w:cs="Times New Roman"/>
          <w:b/>
          <w:color w:val="000000"/>
          <w:sz w:val="20"/>
        </w:rPr>
      </w:pPr>
    </w:p>
    <w:p w14:paraId="7CA1D46C" w14:textId="7DC56301" w:rsidR="00560666" w:rsidRPr="00CF0222" w:rsidRDefault="00560666" w:rsidP="00560666">
      <w:pPr>
        <w:ind w:left="-567"/>
        <w:jc w:val="left"/>
        <w:rPr>
          <w:rFonts w:ascii="Times New Roman" w:hAnsi="Times New Roman" w:cs="Times New Roman"/>
          <w:sz w:val="18"/>
          <w:szCs w:val="18"/>
        </w:rPr>
      </w:pPr>
      <w:r>
        <w:rPr>
          <w:rFonts w:ascii="Times New Roman" w:hAnsi="Times New Roman" w:cs="Times New Roman"/>
          <w:b/>
          <w:color w:val="000000"/>
          <w:sz w:val="20"/>
        </w:rPr>
        <w:t>Supplement disclosure with</w:t>
      </w:r>
      <w:r w:rsidRPr="00CF0222">
        <w:rPr>
          <w:rFonts w:ascii="Times New Roman" w:hAnsi="Times New Roman" w:cs="Times New Roman"/>
          <w:b/>
          <w:color w:val="000000"/>
          <w:sz w:val="20"/>
        </w:rPr>
        <w:t xml:space="preserve"> respect </w:t>
      </w:r>
      <w:r>
        <w:rPr>
          <w:rFonts w:ascii="Times New Roman" w:hAnsi="Times New Roman" w:cs="Times New Roman"/>
          <w:b/>
          <w:color w:val="000000"/>
          <w:sz w:val="20"/>
        </w:rPr>
        <w:t>to</w:t>
      </w:r>
      <w:r w:rsidRPr="00CF0222">
        <w:rPr>
          <w:rFonts w:ascii="Times New Roman" w:hAnsi="Times New Roman" w:cs="Times New Roman"/>
          <w:b/>
          <w:color w:val="000000"/>
          <w:sz w:val="20"/>
        </w:rPr>
        <w:t xml:space="preserve"> cash flows </w:t>
      </w:r>
      <w:r w:rsidRPr="00CF0222">
        <w:rPr>
          <w:rFonts w:ascii="Times New Roman" w:hAnsi="Times New Roman" w:cs="Times New Roman"/>
          <w:color w:val="000000"/>
          <w:sz w:val="20"/>
        </w:rPr>
        <w:t>(Note 1</w:t>
      </w:r>
      <w:r w:rsidR="00C2251B">
        <w:rPr>
          <w:rFonts w:ascii="Times New Roman" w:hAnsi="Times New Roman" w:cs="Times New Roman"/>
          <w:color w:val="000000"/>
          <w:sz w:val="20"/>
        </w:rPr>
        <w:t>1</w:t>
      </w:r>
      <w:r w:rsidRPr="00CF0222">
        <w:rPr>
          <w:rFonts w:ascii="Times New Roman" w:hAnsi="Times New Roman" w:cs="Times New Roman"/>
          <w:color w:val="000000"/>
          <w:sz w:val="20"/>
        </w:rPr>
        <w:t>)</w:t>
      </w:r>
    </w:p>
    <w:p w14:paraId="6A8FBFB8" w14:textId="0E4EFADC" w:rsidR="00A86036" w:rsidRDefault="00A86036" w:rsidP="00A86036">
      <w:pPr>
        <w:jc w:val="left"/>
        <w:rPr>
          <w:rFonts w:ascii="Arial Narrow" w:hAnsi="Arial Narrow"/>
          <w:sz w:val="18"/>
          <w:szCs w:val="18"/>
        </w:rPr>
      </w:pPr>
    </w:p>
    <w:p w14:paraId="27BAD468" w14:textId="77777777" w:rsidR="00A86036" w:rsidRDefault="00A86036" w:rsidP="00A86036">
      <w:pPr>
        <w:ind w:left="-567" w:hanging="540"/>
        <w:jc w:val="left"/>
        <w:outlineLvl w:val="0"/>
        <w:rPr>
          <w:rFonts w:ascii="Arial Narrow" w:hAnsi="Arial Narrow"/>
          <w:sz w:val="18"/>
          <w:szCs w:val="18"/>
        </w:rPr>
      </w:pPr>
    </w:p>
    <w:p w14:paraId="5262D370" w14:textId="77777777" w:rsidR="000344E5" w:rsidRDefault="000344E5" w:rsidP="00181DBD">
      <w:pPr>
        <w:ind w:left="-567" w:hanging="540"/>
        <w:jc w:val="left"/>
        <w:outlineLvl w:val="0"/>
        <w:rPr>
          <w:rFonts w:ascii="Arial Narrow" w:hAnsi="Arial Narrow"/>
          <w:sz w:val="18"/>
          <w:szCs w:val="18"/>
        </w:rPr>
      </w:pPr>
    </w:p>
    <w:p w14:paraId="34565EE2" w14:textId="77777777" w:rsidR="007528CD" w:rsidRDefault="007528CD" w:rsidP="008B2003">
      <w:pPr>
        <w:jc w:val="left"/>
        <w:rPr>
          <w:rFonts w:ascii="Arial Narrow" w:hAnsi="Arial Narrow"/>
          <w:sz w:val="18"/>
          <w:szCs w:val="18"/>
        </w:rPr>
        <w:sectPr w:rsidR="007528CD" w:rsidSect="00A6071A">
          <w:pgSz w:w="12240" w:h="15840"/>
          <w:pgMar w:top="720" w:right="1440" w:bottom="576" w:left="1440" w:header="706" w:footer="706" w:gutter="0"/>
          <w:cols w:space="708"/>
          <w:docGrid w:linePitch="360"/>
        </w:sectPr>
      </w:pPr>
    </w:p>
    <w:p w14:paraId="7082CCDB" w14:textId="77777777" w:rsidR="00602FCB" w:rsidRPr="00567DEC" w:rsidRDefault="00602FCB" w:rsidP="004C432A">
      <w:pPr>
        <w:pStyle w:val="ListParagraph"/>
        <w:numPr>
          <w:ilvl w:val="0"/>
          <w:numId w:val="1"/>
        </w:numPr>
        <w:ind w:left="0"/>
        <w:rPr>
          <w:rFonts w:ascii="Times New Roman" w:hAnsi="Times New Roman" w:cs="Times New Roman"/>
          <w:b/>
          <w:sz w:val="20"/>
          <w:szCs w:val="20"/>
        </w:rPr>
      </w:pPr>
      <w:r w:rsidRPr="00567DEC">
        <w:rPr>
          <w:rFonts w:ascii="Times New Roman" w:hAnsi="Times New Roman" w:cs="Times New Roman"/>
          <w:b/>
          <w:sz w:val="20"/>
          <w:szCs w:val="20"/>
        </w:rPr>
        <w:lastRenderedPageBreak/>
        <w:t>NATURE OF OPERATIONS</w:t>
      </w:r>
    </w:p>
    <w:p w14:paraId="64F9D5B5" w14:textId="77777777" w:rsidR="00602FCB" w:rsidRPr="00567DEC" w:rsidRDefault="00602FCB" w:rsidP="004C432A">
      <w:pPr>
        <w:pStyle w:val="ListParagraph"/>
        <w:ind w:left="0" w:hanging="360"/>
        <w:rPr>
          <w:rFonts w:ascii="Times New Roman" w:hAnsi="Times New Roman" w:cs="Times New Roman"/>
          <w:sz w:val="20"/>
          <w:szCs w:val="20"/>
        </w:rPr>
      </w:pPr>
    </w:p>
    <w:p w14:paraId="5F886D2C" w14:textId="6A625E60" w:rsidR="00FF18FC" w:rsidRPr="00882422" w:rsidRDefault="00FF18FC" w:rsidP="00D17AC5">
      <w:pPr>
        <w:autoSpaceDE w:val="0"/>
        <w:autoSpaceDN w:val="0"/>
        <w:adjustRightInd w:val="0"/>
        <w:rPr>
          <w:rFonts w:ascii="Times New Roman" w:hAnsi="Times New Roman" w:cs="Times New Roman"/>
          <w:sz w:val="20"/>
        </w:rPr>
      </w:pPr>
      <w:r w:rsidRPr="00882422">
        <w:rPr>
          <w:rFonts w:ascii="Times New Roman" w:hAnsi="Times New Roman" w:cs="Times New Roman"/>
          <w:sz w:val="20"/>
          <w:szCs w:val="20"/>
        </w:rPr>
        <w:t xml:space="preserve">Glorious Creation Limited (the “Company”) was incorporated under the Canada Business Corporations Act on </w:t>
      </w:r>
      <w:r w:rsidRPr="00D17AC5">
        <w:rPr>
          <w:rFonts w:ascii="Times New Roman" w:hAnsi="Times New Roman" w:cs="Times New Roman"/>
          <w:sz w:val="20"/>
          <w:szCs w:val="20"/>
        </w:rPr>
        <w:t>December 24, 2015</w:t>
      </w:r>
      <w:r w:rsidR="00D17AC5" w:rsidRPr="00D17AC5">
        <w:rPr>
          <w:rFonts w:ascii="Times New Roman" w:hAnsi="Times New Roman" w:cs="Times New Roman"/>
          <w:sz w:val="20"/>
          <w:szCs w:val="20"/>
        </w:rPr>
        <w:t xml:space="preserve"> </w:t>
      </w:r>
      <w:bookmarkStart w:id="1" w:name="_Hlk14442305"/>
      <w:r w:rsidR="00D17AC5" w:rsidRPr="00D17AC5">
        <w:rPr>
          <w:rFonts w:ascii="Times New Roman" w:hAnsi="Times New Roman" w:cs="Times New Roman"/>
          <w:sz w:val="20"/>
        </w:rPr>
        <w:t>and was registered as an extra-provincial company in British Columbia on January 28, 2016.</w:t>
      </w:r>
      <w:r w:rsidRPr="00882422">
        <w:rPr>
          <w:rFonts w:ascii="Times New Roman" w:hAnsi="Times New Roman" w:cs="Times New Roman"/>
          <w:sz w:val="20"/>
          <w:szCs w:val="20"/>
        </w:rPr>
        <w:t xml:space="preserve"> </w:t>
      </w:r>
      <w:bookmarkEnd w:id="1"/>
    </w:p>
    <w:p w14:paraId="0FD12AD2" w14:textId="77777777" w:rsidR="00FF18FC" w:rsidRPr="00882422" w:rsidRDefault="00FF18FC" w:rsidP="00FF18FC">
      <w:pPr>
        <w:ind w:hanging="425"/>
        <w:rPr>
          <w:rFonts w:ascii="Times New Roman" w:hAnsi="Times New Roman" w:cs="Times New Roman"/>
          <w:sz w:val="20"/>
          <w:szCs w:val="20"/>
        </w:rPr>
      </w:pPr>
    </w:p>
    <w:p w14:paraId="1B5FC442" w14:textId="77777777" w:rsidR="005B0D37" w:rsidRDefault="00FF18FC" w:rsidP="005B0D37">
      <w:pPr>
        <w:autoSpaceDE w:val="0"/>
        <w:autoSpaceDN w:val="0"/>
        <w:adjustRightInd w:val="0"/>
        <w:rPr>
          <w:rFonts w:ascii="Times New Roman" w:hAnsi="Times New Roman" w:cs="Times New Roman"/>
          <w:sz w:val="20"/>
        </w:rPr>
      </w:pPr>
      <w:r w:rsidRPr="00514F90">
        <w:rPr>
          <w:rFonts w:ascii="Times New Roman" w:hAnsi="Times New Roman" w:cs="Times New Roman"/>
          <w:sz w:val="20"/>
          <w:szCs w:val="20"/>
          <w:lang w:val="en-GB"/>
        </w:rPr>
        <w:t xml:space="preserve">On September 5, 2017, </w:t>
      </w:r>
      <w:r w:rsidRPr="00514F90">
        <w:rPr>
          <w:rFonts w:ascii="Times New Roman" w:hAnsi="Times New Roman" w:cs="Times New Roman"/>
          <w:sz w:val="20"/>
          <w:lang w:val="en-GB"/>
        </w:rPr>
        <w:t>the Company completed its initial public offering (“IPO”) and trading of the Company’s common shares commenced on the Canadian Securities Exchange (“CSE”).</w:t>
      </w:r>
      <w:r w:rsidRPr="00882B9E">
        <w:rPr>
          <w:rFonts w:ascii="Times New Roman" w:hAnsi="Times New Roman" w:cs="Times New Roman"/>
          <w:sz w:val="20"/>
          <w:lang w:val="en-GB"/>
        </w:rPr>
        <w:t xml:space="preserve">  </w:t>
      </w:r>
      <w:r w:rsidR="005B0D37" w:rsidRPr="00882422">
        <w:rPr>
          <w:rFonts w:ascii="Times New Roman" w:hAnsi="Times New Roman" w:cs="Times New Roman"/>
          <w:sz w:val="20"/>
          <w:szCs w:val="20"/>
        </w:rPr>
        <w:t xml:space="preserve">Through </w:t>
      </w:r>
      <w:r w:rsidR="005B0D37">
        <w:rPr>
          <w:rFonts w:ascii="Times New Roman" w:hAnsi="Times New Roman" w:cs="Times New Roman"/>
          <w:sz w:val="20"/>
          <w:szCs w:val="20"/>
        </w:rPr>
        <w:t xml:space="preserve">its subsidiaries in Vietnam, Hong Kong and China, the Company </w:t>
      </w:r>
      <w:r w:rsidR="005B0D37" w:rsidRPr="00882422">
        <w:rPr>
          <w:rFonts w:ascii="Times New Roman" w:hAnsi="Times New Roman" w:cs="Times New Roman"/>
          <w:sz w:val="20"/>
        </w:rPr>
        <w:t>provide</w:t>
      </w:r>
      <w:r w:rsidR="005B0D37">
        <w:rPr>
          <w:rFonts w:ascii="Times New Roman" w:hAnsi="Times New Roman" w:cs="Times New Roman"/>
          <w:sz w:val="20"/>
        </w:rPr>
        <w:t>d</w:t>
      </w:r>
      <w:r w:rsidR="005B0D37" w:rsidRPr="00882422">
        <w:rPr>
          <w:rFonts w:ascii="Times New Roman" w:hAnsi="Times New Roman" w:cs="Times New Roman"/>
          <w:sz w:val="20"/>
        </w:rPr>
        <w:t xml:space="preserve"> necessary operating licenses and operational infrastructure to facilitate intra-ASEAN trade and trade between Vietnam and China</w:t>
      </w:r>
      <w:r w:rsidR="005B0D37">
        <w:rPr>
          <w:rFonts w:ascii="Times New Roman" w:hAnsi="Times New Roman" w:cs="Times New Roman"/>
          <w:sz w:val="20"/>
        </w:rPr>
        <w:t>.</w:t>
      </w:r>
    </w:p>
    <w:p w14:paraId="3A237881" w14:textId="77777777" w:rsidR="005B0D37" w:rsidRDefault="005B0D37" w:rsidP="005B0D37">
      <w:pPr>
        <w:autoSpaceDE w:val="0"/>
        <w:autoSpaceDN w:val="0"/>
        <w:adjustRightInd w:val="0"/>
        <w:rPr>
          <w:rFonts w:ascii="Times New Roman" w:hAnsi="Times New Roman" w:cs="Times New Roman"/>
          <w:sz w:val="20"/>
        </w:rPr>
      </w:pPr>
    </w:p>
    <w:p w14:paraId="5ACB71B3" w14:textId="542500DF" w:rsidR="005B0D37" w:rsidRPr="00882422" w:rsidRDefault="005B0D37" w:rsidP="005B0D37">
      <w:pPr>
        <w:autoSpaceDE w:val="0"/>
        <w:autoSpaceDN w:val="0"/>
        <w:adjustRightInd w:val="0"/>
        <w:rPr>
          <w:rFonts w:ascii="Times New Roman" w:hAnsi="Times New Roman" w:cs="Times New Roman"/>
          <w:sz w:val="20"/>
        </w:rPr>
      </w:pPr>
      <w:r>
        <w:rPr>
          <w:rFonts w:ascii="Times New Roman" w:hAnsi="Times New Roman" w:cs="Times New Roman"/>
          <w:sz w:val="20"/>
        </w:rPr>
        <w:t xml:space="preserve">On July 31, 2019, the Company disposed </w:t>
      </w:r>
      <w:r w:rsidR="0062645A">
        <w:rPr>
          <w:rFonts w:ascii="Times New Roman" w:hAnsi="Times New Roman" w:cs="Times New Roman"/>
          <w:sz w:val="20"/>
        </w:rPr>
        <w:t xml:space="preserve">of </w:t>
      </w:r>
      <w:r>
        <w:rPr>
          <w:rFonts w:ascii="Times New Roman" w:hAnsi="Times New Roman" w:cs="Times New Roman"/>
          <w:sz w:val="20"/>
        </w:rPr>
        <w:t>all its subsidiaries in Vietnam, Hong Kong and China. Currently, the Company is evaluating new potential assets or business to acquire.</w:t>
      </w:r>
      <w:r w:rsidRPr="00882422">
        <w:rPr>
          <w:rFonts w:ascii="Times New Roman" w:hAnsi="Times New Roman" w:cs="Times New Roman"/>
          <w:sz w:val="20"/>
        </w:rPr>
        <w:t xml:space="preserve">  </w:t>
      </w:r>
    </w:p>
    <w:p w14:paraId="66647B1A" w14:textId="77777777" w:rsidR="00FF18FC" w:rsidRPr="005B0D37" w:rsidRDefault="00FF18FC" w:rsidP="00FF18FC">
      <w:pPr>
        <w:ind w:hanging="425"/>
        <w:rPr>
          <w:rFonts w:ascii="Times New Roman" w:hAnsi="Times New Roman" w:cs="Times New Roman"/>
          <w:sz w:val="20"/>
        </w:rPr>
      </w:pPr>
    </w:p>
    <w:p w14:paraId="45EA104D" w14:textId="0FB7D2F3" w:rsidR="00FF18FC" w:rsidRDefault="00FF18FC" w:rsidP="00FF18FC">
      <w:pPr>
        <w:pStyle w:val="ListParagraph"/>
        <w:ind w:left="0"/>
        <w:rPr>
          <w:rFonts w:ascii="Times New Roman" w:hAnsi="Times New Roman" w:cs="Times New Roman"/>
          <w:sz w:val="20"/>
          <w:szCs w:val="20"/>
        </w:rPr>
      </w:pPr>
      <w:r>
        <w:rPr>
          <w:rFonts w:ascii="Times New Roman" w:hAnsi="Times New Roman" w:cs="Times New Roman"/>
          <w:sz w:val="20"/>
          <w:szCs w:val="20"/>
        </w:rPr>
        <w:t>The Company’s head office and principal address is 405 - 1328</w:t>
      </w:r>
      <w:r w:rsidRPr="00477120">
        <w:rPr>
          <w:rFonts w:ascii="Times New Roman" w:hAnsi="Times New Roman" w:cs="Times New Roman"/>
          <w:sz w:val="20"/>
          <w:szCs w:val="20"/>
        </w:rPr>
        <w:t xml:space="preserve"> West Pender Street, Vancouver, BC, Canada and the registered and records office of the Company i</w:t>
      </w:r>
      <w:r>
        <w:rPr>
          <w:rFonts w:ascii="Times New Roman" w:hAnsi="Times New Roman" w:cs="Times New Roman"/>
          <w:sz w:val="20"/>
          <w:szCs w:val="20"/>
        </w:rPr>
        <w:t xml:space="preserve">s located at Suite </w:t>
      </w:r>
      <w:r w:rsidR="004316B4">
        <w:rPr>
          <w:rFonts w:ascii="Times New Roman" w:hAnsi="Times New Roman" w:cs="Times New Roman"/>
          <w:sz w:val="20"/>
          <w:szCs w:val="20"/>
        </w:rPr>
        <w:t>1120 – 625 Howe</w:t>
      </w:r>
      <w:r>
        <w:rPr>
          <w:rFonts w:ascii="Times New Roman" w:hAnsi="Times New Roman" w:cs="Times New Roman"/>
          <w:sz w:val="20"/>
          <w:szCs w:val="20"/>
        </w:rPr>
        <w:t xml:space="preserve"> Street, Vancouver, BC, Canada</w:t>
      </w:r>
      <w:r w:rsidRPr="00567DEC">
        <w:rPr>
          <w:rFonts w:ascii="Times New Roman" w:hAnsi="Times New Roman" w:cs="Times New Roman"/>
          <w:sz w:val="20"/>
          <w:szCs w:val="20"/>
        </w:rPr>
        <w:t xml:space="preserve">.  </w:t>
      </w:r>
    </w:p>
    <w:p w14:paraId="3F804485" w14:textId="77777777" w:rsidR="00FF18FC" w:rsidRPr="00567DEC" w:rsidRDefault="00FF18FC" w:rsidP="00FF18FC">
      <w:pPr>
        <w:pStyle w:val="ListParagraph"/>
        <w:ind w:left="0" w:hanging="360"/>
        <w:rPr>
          <w:rFonts w:ascii="Times New Roman" w:hAnsi="Times New Roman" w:cs="Times New Roman"/>
          <w:b/>
          <w:sz w:val="20"/>
          <w:szCs w:val="20"/>
        </w:rPr>
      </w:pPr>
    </w:p>
    <w:p w14:paraId="36D18765" w14:textId="77777777" w:rsidR="006C2893" w:rsidRPr="00567DEC" w:rsidRDefault="006C2893" w:rsidP="00FF18FC">
      <w:pPr>
        <w:ind w:hanging="425"/>
        <w:rPr>
          <w:rFonts w:ascii="Times New Roman" w:hAnsi="Times New Roman" w:cs="Times New Roman"/>
          <w:b/>
          <w:sz w:val="20"/>
          <w:szCs w:val="20"/>
        </w:rPr>
      </w:pPr>
    </w:p>
    <w:p w14:paraId="1F4408CE" w14:textId="77777777" w:rsidR="00602FCB" w:rsidRPr="00567DEC" w:rsidRDefault="00300B0A" w:rsidP="004C432A">
      <w:pPr>
        <w:pStyle w:val="ListParagraph"/>
        <w:numPr>
          <w:ilvl w:val="0"/>
          <w:numId w:val="1"/>
        </w:numPr>
        <w:ind w:left="0"/>
        <w:rPr>
          <w:rFonts w:ascii="Times New Roman" w:hAnsi="Times New Roman" w:cs="Times New Roman"/>
          <w:b/>
          <w:sz w:val="20"/>
          <w:szCs w:val="20"/>
        </w:rPr>
      </w:pPr>
      <w:r>
        <w:rPr>
          <w:rFonts w:ascii="Times New Roman" w:hAnsi="Times New Roman" w:cs="Times New Roman"/>
          <w:b/>
          <w:sz w:val="20"/>
          <w:szCs w:val="20"/>
        </w:rPr>
        <w:t>BASIS OF PREPARATION</w:t>
      </w:r>
      <w:r w:rsidR="00E14BE9">
        <w:rPr>
          <w:rFonts w:ascii="Times New Roman" w:hAnsi="Times New Roman" w:cs="Times New Roman"/>
          <w:b/>
          <w:sz w:val="20"/>
          <w:szCs w:val="20"/>
        </w:rPr>
        <w:t xml:space="preserve"> AND GOING CONCERN</w:t>
      </w:r>
    </w:p>
    <w:p w14:paraId="10129BE2" w14:textId="77777777" w:rsidR="00602FCB" w:rsidRPr="00567DEC" w:rsidRDefault="00602FCB" w:rsidP="004C432A">
      <w:pPr>
        <w:pStyle w:val="ListParagraph"/>
        <w:ind w:left="0" w:hanging="360"/>
        <w:rPr>
          <w:rFonts w:ascii="Times New Roman" w:hAnsi="Times New Roman" w:cs="Times New Roman"/>
          <w:b/>
          <w:sz w:val="20"/>
          <w:szCs w:val="20"/>
        </w:rPr>
      </w:pPr>
    </w:p>
    <w:p w14:paraId="42233BBA" w14:textId="77777777" w:rsidR="00665E92" w:rsidRPr="00567DEC" w:rsidRDefault="00665E92" w:rsidP="00665E92">
      <w:pPr>
        <w:pStyle w:val="ListParagraph"/>
        <w:ind w:left="0"/>
        <w:outlineLvl w:val="0"/>
        <w:rPr>
          <w:rFonts w:ascii="Times New Roman" w:hAnsi="Times New Roman" w:cs="Times New Roman"/>
          <w:b/>
          <w:i/>
          <w:sz w:val="20"/>
          <w:szCs w:val="20"/>
        </w:rPr>
      </w:pPr>
      <w:r>
        <w:rPr>
          <w:rFonts w:ascii="Times New Roman" w:hAnsi="Times New Roman" w:cs="Times New Roman"/>
          <w:b/>
          <w:i/>
          <w:sz w:val="20"/>
          <w:szCs w:val="20"/>
        </w:rPr>
        <w:t>Statement of c</w:t>
      </w:r>
      <w:r w:rsidRPr="00567DEC">
        <w:rPr>
          <w:rFonts w:ascii="Times New Roman" w:hAnsi="Times New Roman" w:cs="Times New Roman"/>
          <w:b/>
          <w:i/>
          <w:sz w:val="20"/>
          <w:szCs w:val="20"/>
        </w:rPr>
        <w:t>ompliance</w:t>
      </w:r>
    </w:p>
    <w:p w14:paraId="5CB72A82" w14:textId="77777777" w:rsidR="00665E92" w:rsidRPr="00567DEC" w:rsidRDefault="00665E92" w:rsidP="00665E92">
      <w:pPr>
        <w:pStyle w:val="ListParagraph"/>
        <w:ind w:left="0" w:hanging="360"/>
        <w:rPr>
          <w:rFonts w:ascii="Times New Roman" w:hAnsi="Times New Roman" w:cs="Times New Roman"/>
          <w:b/>
          <w:i/>
          <w:sz w:val="20"/>
          <w:szCs w:val="20"/>
        </w:rPr>
      </w:pPr>
    </w:p>
    <w:p w14:paraId="4B7C902E" w14:textId="5DF86823" w:rsidR="00D25393" w:rsidRPr="00D63142" w:rsidRDefault="00D25393" w:rsidP="00D25393">
      <w:pPr>
        <w:autoSpaceDE w:val="0"/>
        <w:autoSpaceDN w:val="0"/>
        <w:adjustRightInd w:val="0"/>
        <w:rPr>
          <w:rFonts w:ascii="Times New Roman" w:hAnsi="Times New Roman" w:cs="Times New Roman"/>
          <w:sz w:val="20"/>
          <w:szCs w:val="20"/>
        </w:rPr>
      </w:pPr>
      <w:r w:rsidRPr="00D63142">
        <w:rPr>
          <w:rFonts w:ascii="Times New Roman" w:hAnsi="Times New Roman" w:cs="Times New Roman"/>
          <w:sz w:val="20"/>
          <w:szCs w:val="20"/>
        </w:rPr>
        <w:t xml:space="preserve">These unaudited condensed interim consolidated financial statements ("Financial Statements") have been prepared in accordance with IAS 34 – Interim Financial Reporting, as issued by the International Accounting Standards Board (“IASB”). Accordingly, certain disclosures included in annual financial statements prepared in accordance with International Financial Reporting Standards (“IFRSs”) as issued by the IASB have been condensed or omitted and therefore, these unaudited condensed interim financial statements should be read in conjunction with the Company’s audited </w:t>
      </w:r>
      <w:r>
        <w:rPr>
          <w:rFonts w:ascii="Times New Roman" w:hAnsi="Times New Roman" w:cs="Times New Roman"/>
          <w:sz w:val="20"/>
          <w:szCs w:val="20"/>
        </w:rPr>
        <w:t xml:space="preserve">consolidated </w:t>
      </w:r>
      <w:r w:rsidRPr="00D63142">
        <w:rPr>
          <w:rFonts w:ascii="Times New Roman" w:hAnsi="Times New Roman" w:cs="Times New Roman"/>
          <w:sz w:val="20"/>
          <w:szCs w:val="20"/>
        </w:rPr>
        <w:t xml:space="preserve">financial statements for the year ended </w:t>
      </w:r>
      <w:r>
        <w:rPr>
          <w:rFonts w:ascii="Times New Roman" w:hAnsi="Times New Roman" w:cs="Times New Roman"/>
          <w:sz w:val="20"/>
          <w:szCs w:val="20"/>
        </w:rPr>
        <w:t>December 31, 2019</w:t>
      </w:r>
      <w:r w:rsidRPr="00D63142">
        <w:rPr>
          <w:rFonts w:ascii="Times New Roman" w:hAnsi="Times New Roman" w:cs="Times New Roman"/>
          <w:sz w:val="20"/>
          <w:szCs w:val="20"/>
        </w:rPr>
        <w:t>.</w:t>
      </w:r>
    </w:p>
    <w:p w14:paraId="04B41BAB" w14:textId="77777777" w:rsidR="00D25393" w:rsidRPr="00D63142" w:rsidRDefault="00D25393" w:rsidP="00D25393">
      <w:pPr>
        <w:autoSpaceDE w:val="0"/>
        <w:autoSpaceDN w:val="0"/>
        <w:adjustRightInd w:val="0"/>
        <w:spacing w:line="233" w:lineRule="auto"/>
        <w:rPr>
          <w:rFonts w:ascii="Times New Roman" w:hAnsi="Times New Roman" w:cs="Times New Roman"/>
          <w:sz w:val="20"/>
          <w:szCs w:val="20"/>
        </w:rPr>
      </w:pPr>
    </w:p>
    <w:p w14:paraId="0C961244" w14:textId="0909C5C6" w:rsidR="00D25393" w:rsidRPr="00BC715A" w:rsidRDefault="00D25393" w:rsidP="00D25393">
      <w:pPr>
        <w:tabs>
          <w:tab w:val="left" w:pos="720"/>
        </w:tabs>
        <w:rPr>
          <w:rFonts w:ascii="Times New Roman" w:hAnsi="Times New Roman" w:cs="Times New Roman"/>
          <w:sz w:val="20"/>
          <w:szCs w:val="20"/>
        </w:rPr>
      </w:pPr>
      <w:r w:rsidRPr="00BC715A">
        <w:rPr>
          <w:rFonts w:ascii="Times New Roman" w:hAnsi="Times New Roman" w:cs="Times New Roman"/>
          <w:sz w:val="20"/>
          <w:szCs w:val="20"/>
        </w:rPr>
        <w:t xml:space="preserve">These </w:t>
      </w:r>
      <w:r>
        <w:rPr>
          <w:rFonts w:ascii="Times New Roman" w:hAnsi="Times New Roman" w:cs="Times New Roman"/>
          <w:sz w:val="20"/>
          <w:szCs w:val="20"/>
        </w:rPr>
        <w:t xml:space="preserve">condensed interim consolidated </w:t>
      </w:r>
      <w:r w:rsidRPr="00BC715A">
        <w:rPr>
          <w:rFonts w:ascii="Times New Roman" w:hAnsi="Times New Roman" w:cs="Times New Roman"/>
          <w:sz w:val="20"/>
          <w:szCs w:val="20"/>
        </w:rPr>
        <w:t xml:space="preserve">financial statements were authorized for issue by the Board of Directors on </w:t>
      </w:r>
      <w:r w:rsidR="004316B4" w:rsidRPr="00D21E6B">
        <w:rPr>
          <w:rFonts w:ascii="Times New Roman" w:hAnsi="Times New Roman" w:cs="Times New Roman"/>
          <w:sz w:val="20"/>
          <w:szCs w:val="20"/>
        </w:rPr>
        <w:t>October</w:t>
      </w:r>
      <w:r w:rsidR="008B6DAD" w:rsidRPr="00D21E6B">
        <w:rPr>
          <w:rFonts w:ascii="Times New Roman" w:hAnsi="Times New Roman" w:cs="Times New Roman"/>
          <w:sz w:val="20"/>
          <w:szCs w:val="20"/>
        </w:rPr>
        <w:t xml:space="preserve"> </w:t>
      </w:r>
      <w:r w:rsidR="00EA6426" w:rsidRPr="00D21E6B">
        <w:rPr>
          <w:rFonts w:ascii="Times New Roman" w:hAnsi="Times New Roman" w:cs="Times New Roman"/>
          <w:sz w:val="20"/>
          <w:szCs w:val="20"/>
        </w:rPr>
        <w:t>21</w:t>
      </w:r>
      <w:r w:rsidR="00AA390B" w:rsidRPr="00D21E6B">
        <w:rPr>
          <w:rFonts w:ascii="Times New Roman" w:hAnsi="Times New Roman" w:cs="Times New Roman"/>
          <w:sz w:val="20"/>
          <w:szCs w:val="20"/>
        </w:rPr>
        <w:t>,</w:t>
      </w:r>
      <w:r w:rsidRPr="00D21E6B">
        <w:rPr>
          <w:rFonts w:ascii="Times New Roman" w:hAnsi="Times New Roman" w:cs="Times New Roman"/>
          <w:sz w:val="20"/>
          <w:szCs w:val="20"/>
        </w:rPr>
        <w:t xml:space="preserve"> 2020.</w:t>
      </w:r>
      <w:r w:rsidRPr="00BC715A">
        <w:rPr>
          <w:rFonts w:ascii="Times New Roman" w:hAnsi="Times New Roman" w:cs="Times New Roman"/>
          <w:sz w:val="20"/>
          <w:szCs w:val="20"/>
        </w:rPr>
        <w:t xml:space="preserve"> </w:t>
      </w:r>
    </w:p>
    <w:p w14:paraId="5436D367" w14:textId="77777777" w:rsidR="00665E92" w:rsidRDefault="00665E92" w:rsidP="00665E92">
      <w:pPr>
        <w:pStyle w:val="ListParagraph"/>
        <w:ind w:left="0"/>
        <w:rPr>
          <w:rFonts w:ascii="Times New Roman" w:hAnsi="Times New Roman" w:cs="Times New Roman"/>
          <w:b/>
          <w:i/>
          <w:sz w:val="20"/>
          <w:szCs w:val="20"/>
        </w:rPr>
      </w:pPr>
    </w:p>
    <w:p w14:paraId="20E7ED90" w14:textId="77777777" w:rsidR="00FF18FC" w:rsidRDefault="00FF18FC" w:rsidP="00FF18FC">
      <w:pPr>
        <w:pStyle w:val="ListParagraph"/>
        <w:ind w:left="0"/>
        <w:rPr>
          <w:rFonts w:ascii="Times New Roman" w:hAnsi="Times New Roman" w:cs="Times New Roman"/>
          <w:b/>
          <w:i/>
          <w:sz w:val="20"/>
          <w:szCs w:val="20"/>
        </w:rPr>
      </w:pPr>
      <w:r>
        <w:rPr>
          <w:rFonts w:ascii="Times New Roman" w:hAnsi="Times New Roman" w:cs="Times New Roman"/>
          <w:b/>
          <w:i/>
          <w:sz w:val="20"/>
          <w:szCs w:val="20"/>
        </w:rPr>
        <w:t xml:space="preserve">Basis of measurement </w:t>
      </w:r>
    </w:p>
    <w:p w14:paraId="7C91662E" w14:textId="77777777" w:rsidR="00FF18FC" w:rsidRDefault="00FF18FC" w:rsidP="00FF18FC">
      <w:pPr>
        <w:pStyle w:val="ListParagraph"/>
        <w:ind w:left="0"/>
        <w:rPr>
          <w:rFonts w:ascii="Times New Roman" w:hAnsi="Times New Roman" w:cs="Times New Roman"/>
          <w:b/>
          <w:i/>
          <w:sz w:val="20"/>
          <w:szCs w:val="20"/>
        </w:rPr>
      </w:pPr>
    </w:p>
    <w:p w14:paraId="7109EDBE" w14:textId="77777777" w:rsidR="00FF18FC" w:rsidRDefault="00FF18FC" w:rsidP="00FF18FC">
      <w:pPr>
        <w:pStyle w:val="ListParagraph"/>
        <w:ind w:left="0"/>
        <w:rPr>
          <w:rFonts w:ascii="Times New Roman" w:hAnsi="Times New Roman" w:cs="Times New Roman"/>
          <w:sz w:val="20"/>
          <w:szCs w:val="20"/>
        </w:rPr>
      </w:pPr>
      <w:r w:rsidRPr="00567DEC">
        <w:rPr>
          <w:rFonts w:ascii="Times New Roman" w:hAnsi="Times New Roman" w:cs="Times New Roman"/>
          <w:sz w:val="20"/>
          <w:szCs w:val="20"/>
        </w:rPr>
        <w:t>These</w:t>
      </w:r>
      <w:r>
        <w:rPr>
          <w:rFonts w:ascii="Times New Roman" w:hAnsi="Times New Roman" w:cs="Times New Roman"/>
          <w:sz w:val="20"/>
          <w:szCs w:val="20"/>
        </w:rPr>
        <w:t xml:space="preserve"> consolidated</w:t>
      </w:r>
      <w:r w:rsidRPr="00567DEC">
        <w:rPr>
          <w:rFonts w:ascii="Times New Roman" w:hAnsi="Times New Roman" w:cs="Times New Roman"/>
          <w:sz w:val="20"/>
          <w:szCs w:val="20"/>
        </w:rPr>
        <w:t xml:space="preserve"> financial statements have been prepared on a historical cost basis, </w:t>
      </w:r>
      <w:r w:rsidRPr="00C25E3E">
        <w:rPr>
          <w:rFonts w:ascii="Times New Roman" w:hAnsi="Times New Roman" w:cs="Times New Roman"/>
          <w:sz w:val="20"/>
          <w:szCs w:val="20"/>
        </w:rPr>
        <w:t>except for financial instruments classified as fair value through profit or loss, which are stated at their fair value. In addition, these financial statements have been prepared using the accrual basis of accounting except for cash flow information</w:t>
      </w:r>
      <w:r>
        <w:rPr>
          <w:rFonts w:ascii="Times New Roman" w:hAnsi="Times New Roman" w:cs="Times New Roman"/>
          <w:sz w:val="20"/>
          <w:szCs w:val="20"/>
        </w:rPr>
        <w:t>.</w:t>
      </w:r>
    </w:p>
    <w:p w14:paraId="24F275C1" w14:textId="77777777" w:rsidR="00FF18FC" w:rsidRDefault="00FF18FC" w:rsidP="00FF18FC">
      <w:pPr>
        <w:pStyle w:val="ListParagraph"/>
        <w:ind w:left="0"/>
        <w:rPr>
          <w:rFonts w:ascii="Times New Roman" w:hAnsi="Times New Roman" w:cs="Times New Roman"/>
          <w:sz w:val="20"/>
          <w:szCs w:val="20"/>
        </w:rPr>
      </w:pPr>
    </w:p>
    <w:p w14:paraId="049C3DF7" w14:textId="77777777" w:rsidR="00FF18FC" w:rsidRDefault="00FF18FC" w:rsidP="00FF18FC">
      <w:pPr>
        <w:pStyle w:val="Default"/>
        <w:jc w:val="both"/>
        <w:rPr>
          <w:b/>
          <w:i/>
          <w:iCs/>
          <w:sz w:val="20"/>
          <w:szCs w:val="20"/>
        </w:rPr>
      </w:pPr>
      <w:r w:rsidRPr="005F6AD4">
        <w:rPr>
          <w:b/>
          <w:i/>
          <w:iCs/>
          <w:sz w:val="20"/>
          <w:szCs w:val="20"/>
        </w:rPr>
        <w:t xml:space="preserve">Functional and presentation currency </w:t>
      </w:r>
    </w:p>
    <w:p w14:paraId="7901DFD4" w14:textId="77777777" w:rsidR="00FF18FC" w:rsidRPr="005F6AD4" w:rsidRDefault="00FF18FC" w:rsidP="00FF18FC">
      <w:pPr>
        <w:pStyle w:val="Default"/>
        <w:jc w:val="both"/>
        <w:rPr>
          <w:b/>
          <w:sz w:val="20"/>
          <w:szCs w:val="20"/>
        </w:rPr>
      </w:pPr>
    </w:p>
    <w:p w14:paraId="57F4C392" w14:textId="77777777" w:rsidR="00FF18FC" w:rsidRPr="00E26720" w:rsidRDefault="00FF18FC" w:rsidP="00FF18FC">
      <w:pPr>
        <w:autoSpaceDE w:val="0"/>
        <w:autoSpaceDN w:val="0"/>
        <w:adjustRightInd w:val="0"/>
        <w:rPr>
          <w:rFonts w:ascii="Times New Roman" w:eastAsiaTheme="minorEastAsia" w:hAnsi="Times New Roman" w:cs="Times New Roman"/>
          <w:sz w:val="20"/>
          <w:szCs w:val="20"/>
          <w:lang w:eastAsia="zh-CN"/>
        </w:rPr>
      </w:pPr>
      <w:r w:rsidRPr="00E26720">
        <w:rPr>
          <w:rFonts w:ascii="Times New Roman" w:eastAsiaTheme="minorEastAsia" w:hAnsi="Times New Roman" w:cs="Times New Roman"/>
          <w:sz w:val="20"/>
          <w:szCs w:val="20"/>
          <w:lang w:eastAsia="zh-CN"/>
        </w:rPr>
        <w:t xml:space="preserve">The Company’s presentation currency is the </w:t>
      </w:r>
      <w:r>
        <w:rPr>
          <w:rFonts w:ascii="Times New Roman" w:eastAsiaTheme="minorEastAsia" w:hAnsi="Times New Roman" w:cs="Times New Roman"/>
          <w:sz w:val="20"/>
          <w:szCs w:val="20"/>
          <w:lang w:eastAsia="zh-CN"/>
        </w:rPr>
        <w:t>Canadian dollar (“$”). The functional currency</w:t>
      </w:r>
      <w:r w:rsidRPr="00E26720">
        <w:rPr>
          <w:rFonts w:ascii="Times New Roman" w:eastAsiaTheme="minorEastAsia" w:hAnsi="Times New Roman" w:cs="Times New Roman"/>
          <w:sz w:val="20"/>
          <w:szCs w:val="20"/>
          <w:lang w:eastAsia="zh-CN"/>
        </w:rPr>
        <w:t xml:space="preserve"> of the Company </w:t>
      </w:r>
      <w:r>
        <w:rPr>
          <w:rFonts w:ascii="Times New Roman" w:eastAsiaTheme="minorEastAsia" w:hAnsi="Times New Roman" w:cs="Times New Roman"/>
          <w:sz w:val="20"/>
          <w:szCs w:val="20"/>
          <w:lang w:eastAsia="zh-CN"/>
        </w:rPr>
        <w:t>is the Canadian dollar. The functional currency of Glorious HK is</w:t>
      </w:r>
      <w:r w:rsidRPr="00E26720">
        <w:rPr>
          <w:rFonts w:ascii="Times New Roman" w:eastAsiaTheme="minorEastAsia" w:hAnsi="Times New Roman" w:cs="Times New Roman"/>
          <w:sz w:val="20"/>
          <w:szCs w:val="20"/>
          <w:lang w:eastAsia="zh-CN"/>
        </w:rPr>
        <w:t xml:space="preserve"> the </w:t>
      </w:r>
      <w:r>
        <w:rPr>
          <w:rFonts w:ascii="Times New Roman" w:eastAsiaTheme="minorEastAsia" w:hAnsi="Times New Roman" w:cs="Times New Roman"/>
          <w:sz w:val="20"/>
          <w:szCs w:val="20"/>
          <w:lang w:eastAsia="zh-CN"/>
        </w:rPr>
        <w:t xml:space="preserve">Hong Kong </w:t>
      </w:r>
      <w:r w:rsidRPr="00E26720">
        <w:rPr>
          <w:rFonts w:ascii="Times New Roman" w:eastAsiaTheme="minorEastAsia" w:hAnsi="Times New Roman" w:cs="Times New Roman"/>
          <w:sz w:val="20"/>
          <w:szCs w:val="20"/>
          <w:lang w:eastAsia="zh-CN"/>
        </w:rPr>
        <w:t xml:space="preserve">Dollar </w:t>
      </w:r>
      <w:r>
        <w:rPr>
          <w:rFonts w:ascii="Times New Roman" w:eastAsiaTheme="minorEastAsia" w:hAnsi="Times New Roman" w:cs="Times New Roman"/>
          <w:sz w:val="20"/>
          <w:szCs w:val="20"/>
          <w:lang w:eastAsia="zh-CN"/>
        </w:rPr>
        <w:t xml:space="preserve">(“HKD”), for Glorious SZ Chinese Yuan (“RMB”), </w:t>
      </w:r>
      <w:r w:rsidRPr="00E26720">
        <w:rPr>
          <w:rFonts w:ascii="Times New Roman" w:eastAsiaTheme="minorEastAsia" w:hAnsi="Times New Roman" w:cs="Times New Roman"/>
          <w:sz w:val="20"/>
          <w:szCs w:val="20"/>
          <w:lang w:eastAsia="zh-CN"/>
        </w:rPr>
        <w:t xml:space="preserve">and </w:t>
      </w:r>
      <w:r>
        <w:rPr>
          <w:rFonts w:ascii="Times New Roman" w:eastAsiaTheme="minorEastAsia" w:hAnsi="Times New Roman" w:cs="Times New Roman"/>
          <w:sz w:val="20"/>
          <w:szCs w:val="20"/>
          <w:lang w:eastAsia="zh-CN"/>
        </w:rPr>
        <w:t>for its Vietnamese subsidiaries</w:t>
      </w:r>
      <w:r w:rsidRPr="00E26720">
        <w:rPr>
          <w:rFonts w:ascii="Times New Roman" w:eastAsiaTheme="minorEastAsia" w:hAnsi="Times New Roman" w:cs="Times New Roman"/>
          <w:sz w:val="20"/>
          <w:szCs w:val="20"/>
          <w:lang w:eastAsia="zh-CN"/>
        </w:rPr>
        <w:t xml:space="preserve">, </w:t>
      </w:r>
      <w:r>
        <w:rPr>
          <w:rFonts w:ascii="Times New Roman" w:eastAsiaTheme="minorEastAsia" w:hAnsi="Times New Roman" w:cs="Times New Roman"/>
          <w:sz w:val="20"/>
          <w:szCs w:val="20"/>
          <w:lang w:eastAsia="zh-CN"/>
        </w:rPr>
        <w:t>the Vietnamese Dong (“VND</w:t>
      </w:r>
      <w:r w:rsidRPr="00E26720">
        <w:rPr>
          <w:rFonts w:ascii="Times New Roman" w:eastAsiaTheme="minorEastAsia" w:hAnsi="Times New Roman" w:cs="Times New Roman"/>
          <w:sz w:val="20"/>
          <w:szCs w:val="20"/>
          <w:lang w:eastAsia="zh-CN"/>
        </w:rPr>
        <w:t xml:space="preserve">”). These consolidated financial statements have been translated to the </w:t>
      </w:r>
      <w:r>
        <w:rPr>
          <w:rFonts w:ascii="Times New Roman" w:eastAsiaTheme="minorEastAsia" w:hAnsi="Times New Roman" w:cs="Times New Roman"/>
          <w:sz w:val="20"/>
          <w:szCs w:val="20"/>
          <w:lang w:eastAsia="zh-CN"/>
        </w:rPr>
        <w:t>presentation currency</w:t>
      </w:r>
      <w:r w:rsidRPr="00E26720">
        <w:rPr>
          <w:rFonts w:ascii="Times New Roman" w:eastAsiaTheme="minorEastAsia" w:hAnsi="Times New Roman" w:cs="Times New Roman"/>
          <w:sz w:val="20"/>
          <w:szCs w:val="20"/>
          <w:lang w:eastAsia="zh-CN"/>
        </w:rPr>
        <w:t xml:space="preserve"> in accordance with IAS 21 </w:t>
      </w:r>
      <w:r w:rsidRPr="00E26720">
        <w:rPr>
          <w:rFonts w:ascii="Times New Roman" w:eastAsiaTheme="minorEastAsia" w:hAnsi="Times New Roman" w:cs="Times New Roman"/>
          <w:i/>
          <w:iCs/>
          <w:sz w:val="20"/>
          <w:szCs w:val="20"/>
          <w:lang w:eastAsia="zh-CN"/>
        </w:rPr>
        <w:t>The Effects of Changes in Foreign Exchange Rates</w:t>
      </w:r>
      <w:r w:rsidRPr="00E26720">
        <w:rPr>
          <w:rFonts w:ascii="Times New Roman" w:eastAsiaTheme="minorEastAsia" w:hAnsi="Times New Roman" w:cs="Times New Roman"/>
          <w:sz w:val="20"/>
          <w:szCs w:val="20"/>
          <w:lang w:eastAsia="zh-CN"/>
        </w:rPr>
        <w:t xml:space="preserve">. This standard requires that assets and liabilities be translated using the exchange rate at period end, and income, expenses and cash flow items </w:t>
      </w:r>
      <w:r>
        <w:rPr>
          <w:rFonts w:ascii="Times New Roman" w:eastAsiaTheme="minorEastAsia" w:hAnsi="Times New Roman" w:cs="Times New Roman"/>
          <w:sz w:val="20"/>
          <w:szCs w:val="20"/>
          <w:lang w:eastAsia="zh-CN"/>
        </w:rPr>
        <w:t>be</w:t>
      </w:r>
      <w:r w:rsidRPr="00E26720">
        <w:rPr>
          <w:rFonts w:ascii="Times New Roman" w:eastAsiaTheme="minorEastAsia" w:hAnsi="Times New Roman" w:cs="Times New Roman"/>
          <w:sz w:val="20"/>
          <w:szCs w:val="20"/>
          <w:lang w:eastAsia="zh-CN"/>
        </w:rPr>
        <w:t xml:space="preserve"> translated using the rate that approximates the exchange rates at the dates of the transactions (i.e. the average rate for the period).</w:t>
      </w:r>
      <w:r>
        <w:rPr>
          <w:rFonts w:ascii="Times New Roman" w:eastAsiaTheme="minorEastAsia" w:hAnsi="Times New Roman" w:cs="Times New Roman"/>
          <w:sz w:val="20"/>
          <w:szCs w:val="20"/>
          <w:lang w:eastAsia="zh-CN"/>
        </w:rPr>
        <w:t xml:space="preserve"> All exchange differences are reported as a separate component of other comprehensive income (loss).</w:t>
      </w:r>
    </w:p>
    <w:p w14:paraId="63FFA61B" w14:textId="77777777" w:rsidR="00FF18FC" w:rsidRDefault="00FF18FC" w:rsidP="00FF18FC">
      <w:pPr>
        <w:rPr>
          <w:rFonts w:ascii="Times New Roman" w:hAnsi="Times New Roman" w:cs="Times New Roman"/>
          <w:b/>
          <w:sz w:val="20"/>
          <w:szCs w:val="20"/>
        </w:rPr>
      </w:pPr>
      <w:r>
        <w:rPr>
          <w:rFonts w:ascii="Times New Roman" w:hAnsi="Times New Roman" w:cs="Times New Roman"/>
          <w:b/>
          <w:sz w:val="20"/>
          <w:szCs w:val="20"/>
        </w:rPr>
        <w:br w:type="page"/>
      </w:r>
    </w:p>
    <w:p w14:paraId="6194537E" w14:textId="77777777" w:rsidR="00FF18FC" w:rsidRPr="00FD036B" w:rsidRDefault="00FF18FC" w:rsidP="00FF18FC">
      <w:pPr>
        <w:pStyle w:val="ListParagraph"/>
        <w:ind w:left="0" w:hanging="425"/>
        <w:rPr>
          <w:rFonts w:ascii="Times New Roman" w:hAnsi="Times New Roman" w:cs="Times New Roman"/>
          <w:sz w:val="20"/>
          <w:szCs w:val="20"/>
        </w:rPr>
      </w:pPr>
      <w:r>
        <w:rPr>
          <w:rFonts w:ascii="Times New Roman" w:hAnsi="Times New Roman" w:cs="Times New Roman"/>
          <w:b/>
          <w:sz w:val="20"/>
          <w:szCs w:val="20"/>
        </w:rPr>
        <w:lastRenderedPageBreak/>
        <w:t>2.</w:t>
      </w:r>
      <w:r>
        <w:rPr>
          <w:rFonts w:ascii="Times New Roman" w:hAnsi="Times New Roman" w:cs="Times New Roman"/>
          <w:b/>
          <w:sz w:val="20"/>
          <w:szCs w:val="20"/>
        </w:rPr>
        <w:tab/>
        <w:t xml:space="preserve">BASIS OF PREPARATION AND GOING CONCERN </w:t>
      </w:r>
      <w:r w:rsidRPr="00FD036B">
        <w:rPr>
          <w:rFonts w:ascii="Times New Roman" w:hAnsi="Times New Roman" w:cs="Times New Roman"/>
          <w:sz w:val="20"/>
          <w:szCs w:val="20"/>
        </w:rPr>
        <w:t>(continued)</w:t>
      </w:r>
    </w:p>
    <w:p w14:paraId="1253E204" w14:textId="77777777" w:rsidR="00202F14" w:rsidRDefault="00202F14" w:rsidP="00202F14">
      <w:pPr>
        <w:pStyle w:val="BodyText"/>
        <w:keepNext/>
        <w:rPr>
          <w:b/>
          <w:i/>
          <w:sz w:val="20"/>
          <w:szCs w:val="20"/>
        </w:rPr>
      </w:pPr>
    </w:p>
    <w:p w14:paraId="371273BE" w14:textId="792B747A" w:rsidR="00202F14" w:rsidRDefault="00202F14" w:rsidP="00202F14">
      <w:pPr>
        <w:pStyle w:val="BodyText"/>
        <w:keepNext/>
        <w:rPr>
          <w:b/>
          <w:i/>
          <w:sz w:val="20"/>
          <w:szCs w:val="20"/>
        </w:rPr>
      </w:pPr>
      <w:r>
        <w:rPr>
          <w:b/>
          <w:i/>
          <w:sz w:val="20"/>
          <w:szCs w:val="20"/>
        </w:rPr>
        <w:t>Consolidation</w:t>
      </w:r>
      <w:r w:rsidR="00425957">
        <w:rPr>
          <w:b/>
          <w:i/>
          <w:sz w:val="20"/>
          <w:szCs w:val="20"/>
        </w:rPr>
        <w:t xml:space="preserve"> and deconsolidation</w:t>
      </w:r>
    </w:p>
    <w:p w14:paraId="59EF1404" w14:textId="77777777" w:rsidR="00202F14" w:rsidRDefault="00202F14" w:rsidP="00202F14">
      <w:pPr>
        <w:pStyle w:val="BodyText"/>
        <w:keepNext/>
        <w:rPr>
          <w:rFonts w:eastAsiaTheme="minorHAnsi"/>
          <w:sz w:val="20"/>
          <w:szCs w:val="20"/>
          <w:lang w:val="en-CA" w:eastAsia="en-US"/>
        </w:rPr>
      </w:pPr>
    </w:p>
    <w:p w14:paraId="43DFCF0B" w14:textId="77777777" w:rsidR="00202F14" w:rsidRDefault="00202F14" w:rsidP="00202F14">
      <w:pPr>
        <w:pStyle w:val="BodyText"/>
        <w:keepNext/>
        <w:spacing w:after="240"/>
        <w:rPr>
          <w:rFonts w:eastAsiaTheme="minorHAnsi"/>
          <w:sz w:val="20"/>
          <w:szCs w:val="20"/>
          <w:lang w:val="en-CA" w:eastAsia="en-US"/>
        </w:rPr>
      </w:pPr>
      <w:r>
        <w:rPr>
          <w:rFonts w:eastAsiaTheme="minorHAnsi"/>
          <w:sz w:val="20"/>
          <w:szCs w:val="20"/>
          <w:lang w:val="en-CA" w:eastAsia="en-US"/>
        </w:rPr>
        <w:t>The consolidated financial statements include the financial statements of the Company and its subsidiaries. Subsidiaries are entities controlled by the Company. All inter-company transactions and balances between the Company and its subsidiaries have been eliminated upon consolidation.</w:t>
      </w:r>
    </w:p>
    <w:p w14:paraId="7C16C0EB" w14:textId="5B185C2D" w:rsidR="00FF18FC" w:rsidRDefault="00FF18FC" w:rsidP="00FF18FC">
      <w:pPr>
        <w:autoSpaceDE w:val="0"/>
        <w:autoSpaceDN w:val="0"/>
        <w:adjustRightInd w:val="0"/>
        <w:rPr>
          <w:rFonts w:ascii="Times New Roman" w:eastAsiaTheme="minorEastAsia" w:hAnsi="Times New Roman" w:cs="Times New Roman"/>
          <w:sz w:val="20"/>
          <w:szCs w:val="20"/>
          <w:lang w:eastAsia="zh-CN"/>
        </w:rPr>
      </w:pPr>
      <w:r w:rsidRPr="00E906D3">
        <w:rPr>
          <w:rFonts w:ascii="Times New Roman" w:eastAsiaTheme="minorHAnsi" w:hAnsi="Times New Roman" w:cs="Times New Roman"/>
          <w:sz w:val="20"/>
          <w:szCs w:val="20"/>
        </w:rPr>
        <w:t xml:space="preserve">The subsidiaries are consolidated from the date on which control is transferred to the Company and will cease to be consolidated from the date on which control is transferred out of the Company. </w:t>
      </w:r>
      <w:r w:rsidRPr="00E906D3">
        <w:rPr>
          <w:rFonts w:ascii="Times New Roman" w:eastAsiaTheme="minorEastAsia" w:hAnsi="Times New Roman" w:cs="Times New Roman"/>
          <w:sz w:val="20"/>
          <w:szCs w:val="20"/>
          <w:lang w:eastAsia="zh-CN"/>
        </w:rPr>
        <w:t xml:space="preserve">The Company also assesses existence of control where it does not have more than 50% of voting power but </w:t>
      </w:r>
      <w:r>
        <w:rPr>
          <w:rFonts w:ascii="Times New Roman" w:eastAsiaTheme="minorEastAsia" w:hAnsi="Times New Roman" w:cs="Times New Roman"/>
          <w:sz w:val="20"/>
          <w:szCs w:val="20"/>
          <w:lang w:eastAsia="zh-CN"/>
        </w:rPr>
        <w:t>is</w:t>
      </w:r>
      <w:r w:rsidRPr="00E906D3">
        <w:rPr>
          <w:rFonts w:ascii="Times New Roman" w:eastAsiaTheme="minorEastAsia" w:hAnsi="Times New Roman" w:cs="Times New Roman"/>
          <w:sz w:val="20"/>
          <w:szCs w:val="20"/>
          <w:lang w:eastAsia="zh-CN"/>
        </w:rPr>
        <w:t xml:space="preserve"> able to control the investee by virtue of de facto control. De facto control may arise in circumstances where the size of the group’s voting rights relative to the size and dispersion of holdings of other shareholders gives the group the power to govern the financial and operating policies.</w:t>
      </w:r>
    </w:p>
    <w:p w14:paraId="50951EC9" w14:textId="03CAE934" w:rsidR="00425957" w:rsidRDefault="00425957" w:rsidP="00FF18FC">
      <w:pPr>
        <w:autoSpaceDE w:val="0"/>
        <w:autoSpaceDN w:val="0"/>
        <w:adjustRightInd w:val="0"/>
        <w:rPr>
          <w:rFonts w:ascii="Times New Roman" w:eastAsiaTheme="minorEastAsia" w:hAnsi="Times New Roman" w:cs="Times New Roman"/>
          <w:sz w:val="20"/>
          <w:szCs w:val="20"/>
          <w:lang w:eastAsia="zh-CN"/>
        </w:rPr>
      </w:pPr>
    </w:p>
    <w:p w14:paraId="1A611DC0" w14:textId="110694CD" w:rsidR="00425957" w:rsidRPr="00E906D3" w:rsidRDefault="00425957" w:rsidP="00FF18FC">
      <w:pPr>
        <w:autoSpaceDE w:val="0"/>
        <w:autoSpaceDN w:val="0"/>
        <w:adjustRightInd w:val="0"/>
        <w:rPr>
          <w:rFonts w:ascii="Times New Roman" w:eastAsiaTheme="minorEastAsia" w:hAnsi="Times New Roman" w:cs="Times New Roman"/>
          <w:sz w:val="20"/>
          <w:szCs w:val="20"/>
          <w:lang w:val="en-IN" w:eastAsia="zh-CN"/>
        </w:rPr>
      </w:pPr>
      <w:r>
        <w:rPr>
          <w:rFonts w:ascii="Times New Roman" w:eastAsiaTheme="minorEastAsia" w:hAnsi="Times New Roman" w:cs="Times New Roman"/>
          <w:sz w:val="20"/>
          <w:szCs w:val="20"/>
          <w:lang w:eastAsia="zh-CN"/>
        </w:rPr>
        <w:t>On July 31, 2019, the Company disposed Glorious HK together with all its subsidiaries and ceased to consolidate the subsidiaries’ financial statements.</w:t>
      </w:r>
    </w:p>
    <w:p w14:paraId="0FF3F51B" w14:textId="77777777" w:rsidR="00FF18FC" w:rsidRPr="00E26720" w:rsidRDefault="00FF18FC" w:rsidP="00FF18FC">
      <w:pPr>
        <w:tabs>
          <w:tab w:val="left" w:pos="720"/>
          <w:tab w:val="left" w:pos="1134"/>
          <w:tab w:val="left" w:pos="1418"/>
          <w:tab w:val="left" w:pos="1701"/>
          <w:tab w:val="left" w:pos="1985"/>
        </w:tabs>
        <w:autoSpaceDE w:val="0"/>
        <w:autoSpaceDN w:val="0"/>
        <w:adjustRightInd w:val="0"/>
        <w:jc w:val="left"/>
        <w:rPr>
          <w:rFonts w:ascii="Times New Roman" w:hAnsi="Times New Roman" w:cs="Times New Roman"/>
          <w:b/>
          <w:iCs/>
          <w:sz w:val="20"/>
          <w:szCs w:val="20"/>
          <w:lang w:eastAsia="en-CA"/>
        </w:rPr>
      </w:pPr>
    </w:p>
    <w:p w14:paraId="3F1287E2" w14:textId="7FD038CC" w:rsidR="005B0D37" w:rsidRPr="00C2048E" w:rsidRDefault="005B0D37" w:rsidP="005B0D37">
      <w:pPr>
        <w:widowControl w:val="0"/>
        <w:tabs>
          <w:tab w:val="left" w:pos="720"/>
        </w:tabs>
        <w:overflowPunct w:val="0"/>
        <w:autoSpaceDE w:val="0"/>
        <w:autoSpaceDN w:val="0"/>
        <w:adjustRightInd w:val="0"/>
        <w:contextualSpacing/>
        <w:jc w:val="left"/>
        <w:textAlignment w:val="baseline"/>
        <w:rPr>
          <w:rFonts w:ascii="Times New Roman" w:hAnsi="Times New Roman" w:cs="Times New Roman"/>
          <w:b/>
          <w:i/>
          <w:sz w:val="20"/>
          <w:szCs w:val="20"/>
          <w:lang w:val="en-US"/>
        </w:rPr>
      </w:pPr>
      <w:r>
        <w:rPr>
          <w:rFonts w:ascii="Times New Roman" w:hAnsi="Times New Roman" w:cs="Times New Roman"/>
          <w:b/>
          <w:i/>
          <w:sz w:val="20"/>
          <w:szCs w:val="20"/>
          <w:lang w:val="en-US"/>
        </w:rPr>
        <w:t>Going concern</w:t>
      </w:r>
    </w:p>
    <w:p w14:paraId="44F3B3F4" w14:textId="77777777" w:rsidR="005B0D37" w:rsidRPr="00C2048E" w:rsidRDefault="005B0D37" w:rsidP="005B0D37">
      <w:pPr>
        <w:widowControl w:val="0"/>
        <w:tabs>
          <w:tab w:val="left" w:pos="720"/>
        </w:tabs>
        <w:overflowPunct w:val="0"/>
        <w:autoSpaceDE w:val="0"/>
        <w:autoSpaceDN w:val="0"/>
        <w:adjustRightInd w:val="0"/>
        <w:contextualSpacing/>
        <w:jc w:val="left"/>
        <w:textAlignment w:val="baseline"/>
        <w:rPr>
          <w:rFonts w:ascii="Times New Roman" w:hAnsi="Times New Roman" w:cs="Times New Roman"/>
          <w:b/>
          <w:i/>
          <w:sz w:val="20"/>
          <w:szCs w:val="20"/>
          <w:lang w:val="en-US"/>
        </w:rPr>
      </w:pPr>
    </w:p>
    <w:p w14:paraId="4DF10E73" w14:textId="1B51191F" w:rsidR="005B0D37" w:rsidRPr="00EC0472" w:rsidRDefault="005B0D37" w:rsidP="005B0D37">
      <w:pPr>
        <w:pStyle w:val="Notelevel1"/>
        <w:ind w:left="0"/>
        <w:rPr>
          <w:rFonts w:ascii="Times New Roman" w:hAnsi="Times New Roman"/>
          <w:snapToGrid/>
        </w:rPr>
      </w:pPr>
      <w:r w:rsidRPr="00644255">
        <w:rPr>
          <w:rFonts w:ascii="Times New Roman" w:hAnsi="Times New Roman"/>
          <w:snapToGrid/>
        </w:rPr>
        <w:t xml:space="preserve">These consolidated financial statements have been prepared on a going concern basis which assumes that the Company will be able to continue its operations for the foreseeable future and meet its obligations and commitments in the normal course of business. </w:t>
      </w:r>
      <w:r>
        <w:rPr>
          <w:rFonts w:ascii="Times New Roman" w:hAnsi="Times New Roman"/>
          <w:snapToGrid/>
        </w:rPr>
        <w:t xml:space="preserve">The Company currently is looking for new assets or business to acquire. It has no </w:t>
      </w:r>
      <w:r w:rsidRPr="004316B4">
        <w:rPr>
          <w:rFonts w:ascii="Times New Roman" w:hAnsi="Times New Roman"/>
          <w:snapToGrid/>
        </w:rPr>
        <w:t xml:space="preserve">business that can generate revenue. At </w:t>
      </w:r>
      <w:r w:rsidR="008B6DAD" w:rsidRPr="004316B4">
        <w:rPr>
          <w:rFonts w:ascii="Times New Roman" w:hAnsi="Times New Roman"/>
          <w:snapToGrid/>
        </w:rPr>
        <w:t>September</w:t>
      </w:r>
      <w:r w:rsidR="00BD4232" w:rsidRPr="004316B4">
        <w:rPr>
          <w:rFonts w:ascii="Times New Roman" w:hAnsi="Times New Roman"/>
          <w:snapToGrid/>
        </w:rPr>
        <w:t xml:space="preserve"> 30</w:t>
      </w:r>
      <w:r w:rsidR="00645423" w:rsidRPr="004316B4">
        <w:rPr>
          <w:rFonts w:ascii="Times New Roman" w:hAnsi="Times New Roman"/>
          <w:snapToGrid/>
        </w:rPr>
        <w:t>, 2020</w:t>
      </w:r>
      <w:r w:rsidRPr="004316B4">
        <w:rPr>
          <w:rFonts w:ascii="Times New Roman" w:hAnsi="Times New Roman"/>
          <w:snapToGrid/>
        </w:rPr>
        <w:t>, the Company had cash of $</w:t>
      </w:r>
      <w:r w:rsidR="004316B4" w:rsidRPr="004316B4">
        <w:rPr>
          <w:rFonts w:ascii="Times New Roman" w:hAnsi="Times New Roman"/>
          <w:snapToGrid/>
        </w:rPr>
        <w:t>680,499</w:t>
      </w:r>
      <w:r w:rsidRPr="004316B4">
        <w:rPr>
          <w:rFonts w:ascii="Times New Roman" w:hAnsi="Times New Roman"/>
          <w:snapToGrid/>
        </w:rPr>
        <w:t xml:space="preserve"> (</w:t>
      </w:r>
      <w:r w:rsidR="00645423" w:rsidRPr="004316B4">
        <w:rPr>
          <w:rFonts w:ascii="Times New Roman" w:hAnsi="Times New Roman"/>
          <w:snapToGrid/>
        </w:rPr>
        <w:t>December 31, 2019</w:t>
      </w:r>
      <w:r w:rsidRPr="004316B4">
        <w:rPr>
          <w:rFonts w:ascii="Times New Roman" w:hAnsi="Times New Roman"/>
          <w:snapToGrid/>
        </w:rPr>
        <w:t xml:space="preserve"> - $</w:t>
      </w:r>
      <w:r w:rsidR="00645423" w:rsidRPr="004316B4">
        <w:rPr>
          <w:rFonts w:ascii="Times New Roman" w:hAnsi="Times New Roman"/>
          <w:snapToGrid/>
        </w:rPr>
        <w:t>12,096</w:t>
      </w:r>
      <w:r w:rsidRPr="004316B4">
        <w:rPr>
          <w:rFonts w:ascii="Times New Roman" w:hAnsi="Times New Roman"/>
          <w:snapToGrid/>
        </w:rPr>
        <w:t>), a working capital of $</w:t>
      </w:r>
      <w:r w:rsidR="004316B4" w:rsidRPr="004316B4">
        <w:rPr>
          <w:rFonts w:ascii="Times New Roman" w:hAnsi="Times New Roman"/>
          <w:snapToGrid/>
        </w:rPr>
        <w:t>532,929</w:t>
      </w:r>
      <w:r w:rsidRPr="004316B4">
        <w:rPr>
          <w:rFonts w:ascii="Times New Roman" w:hAnsi="Times New Roman"/>
          <w:snapToGrid/>
        </w:rPr>
        <w:t xml:space="preserve"> (</w:t>
      </w:r>
      <w:r w:rsidR="00645423" w:rsidRPr="004316B4">
        <w:rPr>
          <w:rFonts w:ascii="Times New Roman" w:hAnsi="Times New Roman"/>
          <w:snapToGrid/>
        </w:rPr>
        <w:t>December 31, 2019</w:t>
      </w:r>
      <w:r w:rsidRPr="004316B4">
        <w:rPr>
          <w:rFonts w:ascii="Times New Roman" w:hAnsi="Times New Roman"/>
          <w:snapToGrid/>
        </w:rPr>
        <w:t xml:space="preserve"> –</w:t>
      </w:r>
      <w:r w:rsidR="00645423" w:rsidRPr="004316B4">
        <w:rPr>
          <w:rFonts w:ascii="Times New Roman" w:hAnsi="Times New Roman"/>
          <w:snapToGrid/>
        </w:rPr>
        <w:t xml:space="preserve"> </w:t>
      </w:r>
      <w:r w:rsidR="008B6DAD" w:rsidRPr="004316B4">
        <w:rPr>
          <w:rFonts w:ascii="Times New Roman" w:hAnsi="Times New Roman"/>
          <w:snapToGrid/>
        </w:rPr>
        <w:t xml:space="preserve">deficiency of </w:t>
      </w:r>
      <w:r w:rsidRPr="004316B4">
        <w:rPr>
          <w:rFonts w:ascii="Times New Roman" w:hAnsi="Times New Roman"/>
          <w:snapToGrid/>
        </w:rPr>
        <w:t>$</w:t>
      </w:r>
      <w:r w:rsidR="00645423" w:rsidRPr="004316B4">
        <w:rPr>
          <w:rFonts w:ascii="Times New Roman" w:hAnsi="Times New Roman"/>
          <w:snapToGrid/>
        </w:rPr>
        <w:t>392,919</w:t>
      </w:r>
      <w:r w:rsidRPr="004316B4">
        <w:rPr>
          <w:rFonts w:ascii="Times New Roman" w:hAnsi="Times New Roman"/>
          <w:snapToGrid/>
        </w:rPr>
        <w:t>) and a deficit of $</w:t>
      </w:r>
      <w:r w:rsidR="004316B4" w:rsidRPr="004316B4">
        <w:rPr>
          <w:rFonts w:ascii="Times New Roman" w:hAnsi="Times New Roman"/>
          <w:snapToGrid/>
        </w:rPr>
        <w:t>3,827,815</w:t>
      </w:r>
      <w:r w:rsidRPr="004316B4">
        <w:rPr>
          <w:rFonts w:ascii="Times New Roman" w:hAnsi="Times New Roman"/>
          <w:snapToGrid/>
        </w:rPr>
        <w:t xml:space="preserve"> (</w:t>
      </w:r>
      <w:r w:rsidR="00645423" w:rsidRPr="004316B4">
        <w:rPr>
          <w:rFonts w:ascii="Times New Roman" w:hAnsi="Times New Roman"/>
          <w:snapToGrid/>
        </w:rPr>
        <w:t>December 31, 2019</w:t>
      </w:r>
      <w:r w:rsidRPr="004316B4">
        <w:rPr>
          <w:rFonts w:ascii="Times New Roman" w:hAnsi="Times New Roman"/>
          <w:snapToGrid/>
        </w:rPr>
        <w:t xml:space="preserve"> - $</w:t>
      </w:r>
      <w:r w:rsidR="00645423" w:rsidRPr="004316B4">
        <w:rPr>
          <w:rFonts w:ascii="Times New Roman" w:hAnsi="Times New Roman"/>
          <w:snapToGrid/>
        </w:rPr>
        <w:t>3,742,103</w:t>
      </w:r>
      <w:r w:rsidRPr="004316B4">
        <w:rPr>
          <w:rFonts w:ascii="Times New Roman" w:hAnsi="Times New Roman"/>
          <w:snapToGrid/>
        </w:rPr>
        <w:t>).</w:t>
      </w:r>
      <w:r w:rsidRPr="00EC0472">
        <w:rPr>
          <w:rFonts w:ascii="Times New Roman" w:hAnsi="Times New Roman"/>
          <w:snapToGrid/>
        </w:rPr>
        <w:t xml:space="preserve"> </w:t>
      </w:r>
    </w:p>
    <w:p w14:paraId="33C436EE" w14:textId="77777777" w:rsidR="005B0D37" w:rsidRPr="00EC0472" w:rsidRDefault="005B0D37" w:rsidP="005B0D37">
      <w:pPr>
        <w:pStyle w:val="Notedetaillines"/>
        <w:ind w:left="0"/>
        <w:rPr>
          <w:rFonts w:ascii="Times New Roman" w:hAnsi="Times New Roman"/>
        </w:rPr>
      </w:pPr>
    </w:p>
    <w:p w14:paraId="097C2A8C" w14:textId="5DD567EB" w:rsidR="005B0D37" w:rsidRPr="000F2888" w:rsidRDefault="005B0D37" w:rsidP="005B0D37">
      <w:pPr>
        <w:pStyle w:val="Notelevel1"/>
        <w:ind w:left="0"/>
        <w:rPr>
          <w:rFonts w:ascii="Times New Roman" w:hAnsi="Times New Roman"/>
          <w:snapToGrid/>
          <w:lang w:val="en-CA"/>
        </w:rPr>
      </w:pPr>
      <w:r w:rsidRPr="00EC0472">
        <w:rPr>
          <w:rFonts w:ascii="Times New Roman" w:hAnsi="Times New Roman"/>
          <w:snapToGrid/>
        </w:rPr>
        <w:t xml:space="preserve">In the past, operating </w:t>
      </w:r>
      <w:r w:rsidR="00437B42" w:rsidRPr="00EC0472">
        <w:rPr>
          <w:rFonts w:ascii="Times New Roman" w:hAnsi="Times New Roman"/>
          <w:snapToGrid/>
        </w:rPr>
        <w:t xml:space="preserve">and development </w:t>
      </w:r>
      <w:r w:rsidRPr="00EC0472">
        <w:rPr>
          <w:rFonts w:ascii="Times New Roman" w:hAnsi="Times New Roman"/>
          <w:snapToGrid/>
        </w:rPr>
        <w:t>capital requirements have been funded primarily from equity financing and</w:t>
      </w:r>
      <w:r w:rsidRPr="00DB2F28">
        <w:rPr>
          <w:rFonts w:ascii="Times New Roman" w:hAnsi="Times New Roman"/>
          <w:snapToGrid/>
        </w:rPr>
        <w:t xml:space="preserve"> the</w:t>
      </w:r>
      <w:r w:rsidRPr="001732D6">
        <w:rPr>
          <w:rFonts w:ascii="Times New Roman" w:hAnsi="Times New Roman"/>
          <w:snapToGrid/>
        </w:rPr>
        <w:t xml:space="preserve"> Company will need to arrange equity or other financing in the near future in order to continue in operation. While the </w:t>
      </w:r>
      <w:r w:rsidRPr="000F2888">
        <w:rPr>
          <w:rFonts w:ascii="Times New Roman" w:hAnsi="Times New Roman"/>
          <w:snapToGrid/>
        </w:rPr>
        <w:t>Company has been successful in raising capital in the past, there can be no assurance that such financing will be available to the Company in the amount required or that it can be obtained on terms satisfactory to the Company.</w:t>
      </w:r>
      <w:r w:rsidRPr="000F2888">
        <w:rPr>
          <w:rFonts w:ascii="Times New Roman" w:eastAsia="Calibri" w:hAnsi="Times New Roman"/>
        </w:rPr>
        <w:t xml:space="preserve"> </w:t>
      </w:r>
      <w:r w:rsidRPr="000F2888">
        <w:rPr>
          <w:rFonts w:ascii="Times New Roman" w:hAnsi="Times New Roman"/>
        </w:rPr>
        <w:t>These material uncertainties may cast significant doubt about the Company’s ability to continue as a going concern.</w:t>
      </w:r>
      <w:r w:rsidRPr="000F2888">
        <w:rPr>
          <w:rFonts w:ascii="Times New Roman" w:eastAsia="Calibri" w:hAnsi="Times New Roman"/>
        </w:rPr>
        <w:t xml:space="preserve"> </w:t>
      </w:r>
    </w:p>
    <w:p w14:paraId="7B78E76A" w14:textId="77777777" w:rsidR="005B0D37" w:rsidRPr="000F2888" w:rsidRDefault="005B0D37" w:rsidP="005B0D37">
      <w:pPr>
        <w:pStyle w:val="Notelevel1"/>
        <w:ind w:left="0"/>
        <w:rPr>
          <w:rFonts w:ascii="Times New Roman" w:hAnsi="Times New Roman"/>
          <w:snapToGrid/>
        </w:rPr>
      </w:pPr>
    </w:p>
    <w:p w14:paraId="6852D44D" w14:textId="77777777" w:rsidR="005B0D37" w:rsidRPr="001732D6" w:rsidRDefault="005B0D37" w:rsidP="005B0D37">
      <w:pPr>
        <w:pStyle w:val="Notedetaillines"/>
        <w:ind w:left="0"/>
        <w:rPr>
          <w:rFonts w:ascii="Times New Roman" w:hAnsi="Times New Roman"/>
        </w:rPr>
      </w:pPr>
      <w:r w:rsidRPr="001732D6">
        <w:rPr>
          <w:rFonts w:ascii="Times New Roman" w:hAnsi="Times New Roman"/>
        </w:rPr>
        <w:t xml:space="preserve">These consolidated financial statements do not reflect </w:t>
      </w:r>
      <w:r w:rsidRPr="001732D6">
        <w:rPr>
          <w:rFonts w:ascii="Times New Roman" w:hAnsi="Times New Roman"/>
          <w:color w:val="000000"/>
        </w:rPr>
        <w:t>the adjustments to the carrying values of the assets and liabilities, the reported expenses and the statements of financial position classifications that would be necessary should the Company be unable to continue as a going concern.</w:t>
      </w:r>
      <w:r w:rsidRPr="001732D6">
        <w:rPr>
          <w:rFonts w:ascii="Times New Roman" w:hAnsi="Times New Roman"/>
        </w:rPr>
        <w:t xml:space="preserve"> Such adjustments could be material. </w:t>
      </w:r>
    </w:p>
    <w:p w14:paraId="4CA7857C" w14:textId="77777777" w:rsidR="005B0D37" w:rsidRPr="001732D6" w:rsidRDefault="005B0D37" w:rsidP="005B0D37">
      <w:pPr>
        <w:pStyle w:val="Notedetaillines"/>
        <w:ind w:left="0"/>
        <w:rPr>
          <w:rFonts w:ascii="Times New Roman" w:hAnsi="Times New Roman"/>
        </w:rPr>
      </w:pPr>
    </w:p>
    <w:p w14:paraId="51EFD13F" w14:textId="77777777" w:rsidR="005A0F68" w:rsidRPr="004E4C61" w:rsidRDefault="005A0F68" w:rsidP="007B2CE9">
      <w:pPr>
        <w:autoSpaceDE w:val="0"/>
        <w:autoSpaceDN w:val="0"/>
        <w:adjustRightInd w:val="0"/>
        <w:rPr>
          <w:rFonts w:ascii="Times New Roman" w:hAnsi="Times New Roman" w:cs="Times New Roman"/>
          <w:sz w:val="20"/>
          <w:szCs w:val="20"/>
          <w:highlight w:val="yellow"/>
        </w:rPr>
      </w:pPr>
    </w:p>
    <w:p w14:paraId="783B41D7" w14:textId="77777777" w:rsidR="005A0F68" w:rsidRPr="00C3570C" w:rsidRDefault="005A0F68" w:rsidP="005A0F68">
      <w:pPr>
        <w:autoSpaceDE w:val="0"/>
        <w:autoSpaceDN w:val="0"/>
        <w:adjustRightInd w:val="0"/>
        <w:ind w:hanging="357"/>
        <w:rPr>
          <w:rFonts w:ascii="Times New Roman" w:hAnsi="Times New Roman" w:cs="Times New Roman"/>
          <w:b/>
          <w:sz w:val="20"/>
          <w:szCs w:val="20"/>
        </w:rPr>
      </w:pPr>
      <w:r w:rsidRPr="00C3570C">
        <w:rPr>
          <w:rFonts w:ascii="Times New Roman" w:hAnsi="Times New Roman" w:cs="Times New Roman"/>
          <w:b/>
          <w:sz w:val="20"/>
          <w:szCs w:val="20"/>
        </w:rPr>
        <w:t xml:space="preserve">3. </w:t>
      </w:r>
      <w:r w:rsidRPr="00C3570C">
        <w:rPr>
          <w:rFonts w:ascii="Times New Roman" w:hAnsi="Times New Roman" w:cs="Times New Roman"/>
          <w:b/>
          <w:sz w:val="20"/>
          <w:szCs w:val="20"/>
        </w:rPr>
        <w:tab/>
      </w:r>
      <w:r w:rsidRPr="00C3570C">
        <w:rPr>
          <w:rFonts w:ascii="Times New Roman" w:hAnsi="Times New Roman" w:cs="Times New Roman"/>
          <w:b/>
          <w:bCs/>
          <w:color w:val="000000"/>
          <w:spacing w:val="-2"/>
          <w:sz w:val="20"/>
        </w:rPr>
        <w:t>CRITICAL ACCOUNTING ESTIMATES AND JUDGEMENTS</w:t>
      </w:r>
    </w:p>
    <w:p w14:paraId="1459BAC9" w14:textId="77777777" w:rsidR="005A0F68" w:rsidRPr="00C3570C" w:rsidRDefault="005A0F68" w:rsidP="005A0F68">
      <w:pPr>
        <w:pStyle w:val="Subhead1"/>
        <w:ind w:left="360" w:firstLine="0"/>
        <w:rPr>
          <w:rFonts w:ascii="Times New Roman" w:hAnsi="Times New Roman" w:cs="Times New Roman"/>
          <w:b/>
          <w:color w:val="auto"/>
          <w:sz w:val="20"/>
          <w:szCs w:val="20"/>
        </w:rPr>
      </w:pPr>
    </w:p>
    <w:p w14:paraId="515F773A" w14:textId="77777777" w:rsidR="007B2CE9" w:rsidRPr="00C3570C" w:rsidRDefault="005A0F68" w:rsidP="007B2CE9">
      <w:pPr>
        <w:rPr>
          <w:rFonts w:ascii="Times New Roman" w:hAnsi="Times New Roman" w:cs="Times New Roman"/>
          <w:sz w:val="20"/>
          <w:szCs w:val="20"/>
          <w:lang w:val="en-GB"/>
        </w:rPr>
      </w:pPr>
      <w:r w:rsidRPr="00C3570C">
        <w:rPr>
          <w:rFonts w:ascii="Times New Roman" w:hAnsi="Times New Roman" w:cs="Times New Roman"/>
          <w:sz w:val="20"/>
          <w:szCs w:val="20"/>
          <w:lang w:val="en-GB"/>
        </w:rPr>
        <w:t>The Company makes estimates and assumptions about the future that affect the reported amounts of assets and liabilities.  Estimates and judgments are continually evaluated based on historical experience and other factors, including expectations of future events that are believed to be reasonable under the circumstances.  In the future, actual experience may differ from these estimates and assumptions.</w:t>
      </w:r>
      <w:r w:rsidR="00E0722F">
        <w:rPr>
          <w:rFonts w:ascii="Times New Roman" w:hAnsi="Times New Roman" w:cs="Times New Roman"/>
          <w:sz w:val="20"/>
          <w:szCs w:val="20"/>
          <w:lang w:val="en-GB"/>
        </w:rPr>
        <w:t xml:space="preserve"> </w:t>
      </w:r>
      <w:r w:rsidR="007B2CE9" w:rsidRPr="00C3570C">
        <w:rPr>
          <w:rFonts w:ascii="Times New Roman" w:hAnsi="Times New Roman" w:cs="Times New Roman"/>
          <w:sz w:val="20"/>
          <w:szCs w:val="20"/>
          <w:lang w:val="en-GB"/>
        </w:rPr>
        <w:t>The effect of a change in an accounting estimate is recognized prospectively by including it in comprehensive income in the period of the change, if the change affects that period only, or in the period of the change and future periods, if the change affects both.</w:t>
      </w:r>
    </w:p>
    <w:p w14:paraId="566DCD7A" w14:textId="77777777" w:rsidR="007B2CE9" w:rsidRPr="00C3570C" w:rsidRDefault="007B2CE9" w:rsidP="007B2CE9">
      <w:pPr>
        <w:rPr>
          <w:rFonts w:ascii="Times New Roman" w:hAnsi="Times New Roman" w:cs="Times New Roman"/>
          <w:sz w:val="20"/>
          <w:szCs w:val="20"/>
          <w:lang w:val="en-GB"/>
        </w:rPr>
      </w:pPr>
    </w:p>
    <w:p w14:paraId="594AD42E" w14:textId="77777777" w:rsidR="00C2251B" w:rsidRDefault="00C2251B">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46E52448" w14:textId="77777777" w:rsidR="00C2251B" w:rsidRDefault="00C2251B" w:rsidP="00C2251B">
      <w:pPr>
        <w:autoSpaceDE w:val="0"/>
        <w:autoSpaceDN w:val="0"/>
        <w:adjustRightInd w:val="0"/>
        <w:ind w:hanging="357"/>
        <w:rPr>
          <w:rFonts w:ascii="Times New Roman" w:hAnsi="Times New Roman" w:cs="Times New Roman"/>
          <w:bCs/>
          <w:color w:val="000000"/>
          <w:spacing w:val="-2"/>
          <w:sz w:val="20"/>
        </w:rPr>
      </w:pPr>
      <w:r w:rsidRPr="00C3570C">
        <w:rPr>
          <w:rFonts w:ascii="Times New Roman" w:hAnsi="Times New Roman" w:cs="Times New Roman"/>
          <w:b/>
          <w:sz w:val="20"/>
          <w:szCs w:val="20"/>
        </w:rPr>
        <w:lastRenderedPageBreak/>
        <w:t xml:space="preserve">3. </w:t>
      </w:r>
      <w:r w:rsidRPr="00C3570C">
        <w:rPr>
          <w:rFonts w:ascii="Times New Roman" w:hAnsi="Times New Roman" w:cs="Times New Roman"/>
          <w:b/>
          <w:sz w:val="20"/>
          <w:szCs w:val="20"/>
        </w:rPr>
        <w:tab/>
      </w:r>
      <w:r w:rsidRPr="00C3570C">
        <w:rPr>
          <w:rFonts w:ascii="Times New Roman" w:hAnsi="Times New Roman" w:cs="Times New Roman"/>
          <w:b/>
          <w:bCs/>
          <w:color w:val="000000"/>
          <w:spacing w:val="-2"/>
          <w:sz w:val="20"/>
        </w:rPr>
        <w:t>CRITICAL ACCOUNTING ESTIMATES AND JUDGEMENTS</w:t>
      </w:r>
      <w:r>
        <w:rPr>
          <w:rFonts w:ascii="Times New Roman" w:hAnsi="Times New Roman" w:cs="Times New Roman"/>
          <w:b/>
          <w:bCs/>
          <w:color w:val="000000"/>
          <w:spacing w:val="-2"/>
          <w:sz w:val="20"/>
        </w:rPr>
        <w:t xml:space="preserve"> </w:t>
      </w:r>
      <w:r w:rsidRPr="0031255C">
        <w:rPr>
          <w:rFonts w:ascii="Times New Roman" w:hAnsi="Times New Roman" w:cs="Times New Roman"/>
          <w:bCs/>
          <w:color w:val="000000"/>
          <w:spacing w:val="-2"/>
          <w:sz w:val="20"/>
        </w:rPr>
        <w:t>(continued)</w:t>
      </w:r>
    </w:p>
    <w:p w14:paraId="69896191" w14:textId="77777777" w:rsidR="00C2251B" w:rsidRDefault="00C2251B" w:rsidP="003B4C07">
      <w:pPr>
        <w:tabs>
          <w:tab w:val="left" w:pos="720"/>
          <w:tab w:val="left" w:pos="990"/>
          <w:tab w:val="left" w:pos="1260"/>
          <w:tab w:val="right" w:pos="10080"/>
        </w:tabs>
        <w:rPr>
          <w:rFonts w:ascii="Times New Roman" w:eastAsia="Times New Roman" w:hAnsi="Times New Roman" w:cs="Times New Roman"/>
          <w:sz w:val="20"/>
          <w:szCs w:val="20"/>
        </w:rPr>
      </w:pPr>
    </w:p>
    <w:p w14:paraId="4D70A041" w14:textId="26BADBA7" w:rsidR="003B4C07" w:rsidRPr="003B4C07" w:rsidRDefault="003B4C07" w:rsidP="003B4C07">
      <w:pPr>
        <w:tabs>
          <w:tab w:val="left" w:pos="720"/>
          <w:tab w:val="left" w:pos="990"/>
          <w:tab w:val="left" w:pos="1260"/>
          <w:tab w:val="right" w:pos="10080"/>
        </w:tabs>
        <w:rPr>
          <w:rFonts w:ascii="Times New Roman" w:eastAsia="Times New Roman" w:hAnsi="Times New Roman" w:cs="Times New Roman"/>
          <w:sz w:val="20"/>
          <w:szCs w:val="20"/>
        </w:rPr>
      </w:pPr>
      <w:r w:rsidRPr="003B4C07">
        <w:rPr>
          <w:rFonts w:ascii="Times New Roman" w:eastAsia="Times New Roman" w:hAnsi="Times New Roman" w:cs="Times New Roman"/>
          <w:sz w:val="20"/>
          <w:szCs w:val="20"/>
        </w:rPr>
        <w:t>The following are critical judgments that management has made in the process of applying accounting policies and that have the most significant effect on the amounts recognized in the financial statements:</w:t>
      </w:r>
    </w:p>
    <w:p w14:paraId="74C0BCC5" w14:textId="77777777" w:rsidR="003B4C07" w:rsidRPr="003B4C07" w:rsidRDefault="003B4C07" w:rsidP="003B4C07">
      <w:pPr>
        <w:rPr>
          <w:rFonts w:ascii="Times New Roman" w:hAnsi="Times New Roman" w:cs="Times New Roman"/>
          <w:sz w:val="20"/>
          <w:szCs w:val="20"/>
        </w:rPr>
      </w:pPr>
    </w:p>
    <w:p w14:paraId="2116C5A2" w14:textId="77777777" w:rsidR="00E0722F" w:rsidRDefault="00E0722F" w:rsidP="00E0722F">
      <w:pPr>
        <w:pStyle w:val="Default"/>
        <w:numPr>
          <w:ilvl w:val="0"/>
          <w:numId w:val="40"/>
        </w:numPr>
        <w:ind w:left="357" w:hanging="357"/>
        <w:jc w:val="both"/>
        <w:rPr>
          <w:sz w:val="20"/>
          <w:szCs w:val="20"/>
        </w:rPr>
      </w:pPr>
      <w:r w:rsidRPr="00E0722F">
        <w:rPr>
          <w:sz w:val="20"/>
          <w:szCs w:val="20"/>
        </w:rPr>
        <w:t xml:space="preserve">Going </w:t>
      </w:r>
      <w:r w:rsidR="0089060D">
        <w:rPr>
          <w:sz w:val="20"/>
          <w:szCs w:val="20"/>
        </w:rPr>
        <w:t>c</w:t>
      </w:r>
      <w:r w:rsidRPr="00E0722F">
        <w:rPr>
          <w:sz w:val="20"/>
          <w:szCs w:val="20"/>
        </w:rPr>
        <w:t>oncern evaluation</w:t>
      </w:r>
    </w:p>
    <w:p w14:paraId="01A89945" w14:textId="77777777" w:rsidR="00E0722F" w:rsidRPr="00E0722F" w:rsidRDefault="00E0722F" w:rsidP="00E0722F">
      <w:pPr>
        <w:pStyle w:val="Default"/>
        <w:jc w:val="both"/>
        <w:rPr>
          <w:sz w:val="20"/>
          <w:szCs w:val="20"/>
        </w:rPr>
      </w:pPr>
      <w:r w:rsidRPr="00E0722F">
        <w:rPr>
          <w:sz w:val="20"/>
          <w:szCs w:val="20"/>
        </w:rPr>
        <w:t xml:space="preserve">As discussed in note 2, these financial statements have been prepared under the assumptions applicable to a going concern.  If the going concern assumption were not appropriate for these financial statements then adjustments would be necessary to the carrying value of assets and liabilities, the reported expenses and the statement of financial position classifications used and such adjustments could be material. </w:t>
      </w:r>
    </w:p>
    <w:p w14:paraId="3C0C8F22" w14:textId="77777777" w:rsidR="00E0722F" w:rsidRPr="00E0722F" w:rsidRDefault="00E0722F" w:rsidP="00E0722F">
      <w:pPr>
        <w:pStyle w:val="Default"/>
        <w:jc w:val="both"/>
        <w:rPr>
          <w:sz w:val="20"/>
          <w:szCs w:val="20"/>
        </w:rPr>
      </w:pPr>
    </w:p>
    <w:p w14:paraId="48DBE57E" w14:textId="77777777" w:rsidR="00E0722F" w:rsidRPr="00E0722F" w:rsidRDefault="00E0722F" w:rsidP="00E0722F">
      <w:pPr>
        <w:pStyle w:val="Default"/>
        <w:jc w:val="both"/>
        <w:rPr>
          <w:sz w:val="20"/>
          <w:szCs w:val="20"/>
        </w:rPr>
      </w:pPr>
      <w:r w:rsidRPr="00E0722F">
        <w:rPr>
          <w:sz w:val="20"/>
          <w:szCs w:val="20"/>
        </w:rPr>
        <w:t>The Company reviews the going concern assessment at the end of each reporting period.</w:t>
      </w:r>
    </w:p>
    <w:p w14:paraId="36FFE56C" w14:textId="77777777" w:rsidR="00E0722F" w:rsidRPr="00E0722F" w:rsidRDefault="00E0722F" w:rsidP="00E0722F">
      <w:pPr>
        <w:autoSpaceDE w:val="0"/>
        <w:autoSpaceDN w:val="0"/>
        <w:adjustRightInd w:val="0"/>
        <w:ind w:firstLine="357"/>
        <w:rPr>
          <w:rFonts w:ascii="Times New Roman" w:eastAsia="Times New Roman" w:hAnsi="Times New Roman" w:cs="Times New Roman"/>
          <w:sz w:val="20"/>
          <w:szCs w:val="20"/>
        </w:rPr>
      </w:pPr>
    </w:p>
    <w:p w14:paraId="12112120" w14:textId="77777777" w:rsidR="00AB592A" w:rsidRDefault="00AB592A" w:rsidP="00AB592A">
      <w:pPr>
        <w:numPr>
          <w:ilvl w:val="0"/>
          <w:numId w:val="40"/>
        </w:numPr>
        <w:autoSpaceDE w:val="0"/>
        <w:autoSpaceDN w:val="0"/>
        <w:adjustRightInd w:val="0"/>
        <w:ind w:left="357" w:hanging="357"/>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Functional currencies</w:t>
      </w:r>
    </w:p>
    <w:p w14:paraId="363087A4" w14:textId="77777777" w:rsidR="00E0722F" w:rsidRPr="00E0722F" w:rsidRDefault="00E0722F" w:rsidP="00AB592A">
      <w:pPr>
        <w:autoSpaceDE w:val="0"/>
        <w:autoSpaceDN w:val="0"/>
        <w:adjustRightInd w:val="0"/>
        <w:contextualSpacing/>
        <w:rPr>
          <w:rFonts w:ascii="Times New Roman" w:eastAsia="Times New Roman" w:hAnsi="Times New Roman" w:cs="Times New Roman"/>
          <w:sz w:val="20"/>
          <w:szCs w:val="20"/>
        </w:rPr>
      </w:pPr>
      <w:r w:rsidRPr="00E0722F">
        <w:rPr>
          <w:rFonts w:ascii="Times New Roman" w:eastAsia="Times New Roman" w:hAnsi="Times New Roman" w:cs="Times New Roman"/>
          <w:sz w:val="20"/>
          <w:szCs w:val="20"/>
        </w:rPr>
        <w:t xml:space="preserve">Management is required to assess the functional currency of each entity of the Company. In concluding on the functional currencies of the parent and its subsidiaries, management considered the currency that mainly influences </w:t>
      </w:r>
      <w:r w:rsidR="00AB592A">
        <w:rPr>
          <w:rFonts w:ascii="Times New Roman" w:eastAsia="Times New Roman" w:hAnsi="Times New Roman" w:cs="Times New Roman"/>
          <w:sz w:val="20"/>
          <w:szCs w:val="20"/>
        </w:rPr>
        <w:t xml:space="preserve">the sale prices of goods and services and </w:t>
      </w:r>
      <w:r w:rsidRPr="00E0722F">
        <w:rPr>
          <w:rFonts w:ascii="Times New Roman" w:eastAsia="Times New Roman" w:hAnsi="Times New Roman" w:cs="Times New Roman"/>
          <w:sz w:val="20"/>
          <w:szCs w:val="20"/>
        </w:rPr>
        <w:t>the cost of providing goods and services in each jurisdiction in which the Company operates. As no single currency was clearly dominant the Company also considered secondary indicators including the currency in which funds from financing activities are denominated and the currency in which funds are retained.</w:t>
      </w:r>
    </w:p>
    <w:p w14:paraId="12D89A90" w14:textId="77777777" w:rsidR="00E0722F" w:rsidRPr="0036166E" w:rsidRDefault="00E0722F" w:rsidP="00E0722F">
      <w:pPr>
        <w:pStyle w:val="Default"/>
        <w:ind w:firstLine="357"/>
        <w:rPr>
          <w:sz w:val="20"/>
          <w:szCs w:val="20"/>
          <w:lang w:val="en-CA"/>
        </w:rPr>
      </w:pPr>
    </w:p>
    <w:p w14:paraId="26554C05" w14:textId="77777777" w:rsidR="00C2251B" w:rsidRDefault="00C2251B" w:rsidP="00C2251B">
      <w:pPr>
        <w:autoSpaceDE w:val="0"/>
        <w:autoSpaceDN w:val="0"/>
        <w:adjustRightInd w:val="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(iii) Income taxes</w:t>
      </w:r>
    </w:p>
    <w:p w14:paraId="31522B64" w14:textId="77777777" w:rsidR="00C2251B" w:rsidRPr="00E0722F" w:rsidRDefault="00C2251B" w:rsidP="00C2251B">
      <w:pPr>
        <w:autoSpaceDE w:val="0"/>
        <w:autoSpaceDN w:val="0"/>
        <w:adjustRightInd w:val="0"/>
        <w:contextualSpacing/>
        <w:rPr>
          <w:rFonts w:ascii="Times New Roman" w:eastAsia="Times New Roman" w:hAnsi="Times New Roman" w:cs="Times New Roman"/>
          <w:sz w:val="20"/>
          <w:szCs w:val="20"/>
        </w:rPr>
      </w:pPr>
      <w:r w:rsidRPr="00E0722F">
        <w:rPr>
          <w:rFonts w:ascii="Times New Roman" w:eastAsia="Times New Roman" w:hAnsi="Times New Roman" w:cs="Times New Roman"/>
          <w:sz w:val="20"/>
          <w:szCs w:val="20"/>
        </w:rPr>
        <w:t>Provisions for income taxes are made using the best estimate of the amount expected to be paid based on a qualitative assessment of all relevant factors. The Company reviews the adequacy of these provisions at the end of the reporting period. However, it is possible that at some future date an additional liability could result from audits by taxing authorities. Where the final outcome of these tax-related matters is different from the amounts that were originally recorded, such differences will affect the tax provisions in the period in which such determination is made.</w:t>
      </w:r>
    </w:p>
    <w:p w14:paraId="211DE1B4" w14:textId="77777777" w:rsidR="00C2251B" w:rsidRPr="00E0722F" w:rsidRDefault="00C2251B" w:rsidP="00C2251B">
      <w:pPr>
        <w:autoSpaceDE w:val="0"/>
        <w:autoSpaceDN w:val="0"/>
        <w:adjustRightInd w:val="0"/>
        <w:ind w:firstLine="357"/>
        <w:contextualSpacing/>
        <w:rPr>
          <w:rFonts w:ascii="Times New Roman" w:eastAsia="Times New Roman" w:hAnsi="Times New Roman" w:cs="Times New Roman"/>
          <w:sz w:val="20"/>
          <w:szCs w:val="20"/>
        </w:rPr>
      </w:pPr>
      <w:r w:rsidRPr="00E0722F">
        <w:rPr>
          <w:rFonts w:ascii="Times New Roman" w:eastAsia="Times New Roman" w:hAnsi="Times New Roman" w:cs="Times New Roman"/>
          <w:b/>
          <w:sz w:val="20"/>
          <w:szCs w:val="20"/>
        </w:rPr>
        <w:tab/>
      </w:r>
    </w:p>
    <w:p w14:paraId="12688631" w14:textId="5D9087F8" w:rsidR="00C2251B" w:rsidRDefault="00C2251B" w:rsidP="00C2251B">
      <w:pPr>
        <w:autoSpaceDE w:val="0"/>
        <w:autoSpaceDN w:val="0"/>
        <w:adjustRightInd w:val="0"/>
        <w:rPr>
          <w:rFonts w:ascii="Times New Roman" w:hAnsi="Times New Roman" w:cs="Times New Roman"/>
          <w:color w:val="000000"/>
          <w:sz w:val="20"/>
          <w:szCs w:val="20"/>
        </w:rPr>
      </w:pPr>
      <w:r w:rsidRPr="00E0722F">
        <w:rPr>
          <w:rFonts w:ascii="Times New Roman" w:hAnsi="Times New Roman" w:cs="Times New Roman"/>
          <w:color w:val="000000"/>
          <w:sz w:val="20"/>
          <w:szCs w:val="20"/>
        </w:rPr>
        <w:t>(</w:t>
      </w:r>
      <w:r>
        <w:rPr>
          <w:rFonts w:ascii="Times New Roman" w:hAnsi="Times New Roman" w:cs="Times New Roman"/>
          <w:color w:val="000000"/>
          <w:sz w:val="20"/>
          <w:szCs w:val="20"/>
        </w:rPr>
        <w:t>i</w:t>
      </w:r>
      <w:r w:rsidR="00F55ADC">
        <w:rPr>
          <w:rFonts w:ascii="Times New Roman" w:hAnsi="Times New Roman" w:cs="Times New Roman"/>
          <w:color w:val="000000"/>
          <w:sz w:val="20"/>
          <w:szCs w:val="20"/>
        </w:rPr>
        <w:t>v</w:t>
      </w:r>
      <w:r w:rsidRPr="00E0722F">
        <w:rPr>
          <w:rFonts w:ascii="Times New Roman" w:hAnsi="Times New Roman" w:cs="Times New Roman"/>
          <w:color w:val="000000"/>
          <w:sz w:val="20"/>
          <w:szCs w:val="20"/>
        </w:rPr>
        <w:t>)</w:t>
      </w:r>
      <w:r>
        <w:rPr>
          <w:rFonts w:ascii="Times New Roman" w:hAnsi="Times New Roman" w:cs="Times New Roman"/>
          <w:color w:val="000000"/>
          <w:sz w:val="20"/>
          <w:szCs w:val="20"/>
        </w:rPr>
        <w:t xml:space="preserve">  Share-based payments</w:t>
      </w:r>
    </w:p>
    <w:p w14:paraId="4EF0CA6F" w14:textId="77777777" w:rsidR="00C2251B" w:rsidRPr="00E0722F" w:rsidRDefault="00C2251B" w:rsidP="00C2251B">
      <w:pPr>
        <w:autoSpaceDE w:val="0"/>
        <w:autoSpaceDN w:val="0"/>
        <w:adjustRightInd w:val="0"/>
        <w:rPr>
          <w:rFonts w:ascii="Times New Roman" w:hAnsi="Times New Roman" w:cs="Times New Roman"/>
          <w:color w:val="000000"/>
          <w:sz w:val="20"/>
          <w:szCs w:val="20"/>
        </w:rPr>
      </w:pPr>
      <w:r w:rsidRPr="00E0722F">
        <w:rPr>
          <w:rFonts w:ascii="Times New Roman" w:hAnsi="Times New Roman" w:cs="Times New Roman"/>
          <w:color w:val="000000"/>
          <w:sz w:val="20"/>
          <w:szCs w:val="20"/>
        </w:rPr>
        <w:t>The Company uses the Black-Scholes Option Pricing Model for valuation of share-based payments. Option pricing models require the input of subjective assumptions including expected price volatility, interest rate and forfeiture rate. Changes in the input assumptions can materially affect the fair value estimate and the Company’s net loss and share-based payment reserve.</w:t>
      </w:r>
    </w:p>
    <w:p w14:paraId="47CDFA15" w14:textId="77777777" w:rsidR="00F55ADC" w:rsidRDefault="00F55ADC">
      <w:pPr>
        <w:rPr>
          <w:rFonts w:ascii="Times New Roman" w:hAnsi="Times New Roman" w:cs="Times New Roman"/>
          <w:b/>
          <w:sz w:val="20"/>
          <w:szCs w:val="20"/>
        </w:rPr>
      </w:pPr>
    </w:p>
    <w:p w14:paraId="43FFC674" w14:textId="77777777" w:rsidR="00F55ADC" w:rsidRPr="00C3570C" w:rsidRDefault="00F55ADC" w:rsidP="00F55ADC">
      <w:pPr>
        <w:ind w:hanging="357"/>
        <w:rPr>
          <w:rFonts w:ascii="Times New Roman" w:hAnsi="Times New Roman" w:cs="Times New Roman"/>
          <w:b/>
          <w:sz w:val="20"/>
          <w:szCs w:val="20"/>
        </w:rPr>
      </w:pPr>
      <w:r w:rsidRPr="00C3570C">
        <w:rPr>
          <w:rFonts w:ascii="Times New Roman" w:hAnsi="Times New Roman" w:cs="Times New Roman"/>
          <w:b/>
          <w:sz w:val="20"/>
          <w:szCs w:val="20"/>
        </w:rPr>
        <w:t xml:space="preserve">4. </w:t>
      </w:r>
      <w:r w:rsidRPr="00C3570C">
        <w:rPr>
          <w:rFonts w:ascii="Times New Roman" w:hAnsi="Times New Roman" w:cs="Times New Roman"/>
          <w:b/>
          <w:sz w:val="20"/>
          <w:szCs w:val="20"/>
        </w:rPr>
        <w:tab/>
        <w:t xml:space="preserve">SIGNIFICANT ACCOUNTING POLICIES </w:t>
      </w:r>
    </w:p>
    <w:p w14:paraId="466D2D47" w14:textId="77777777" w:rsidR="00F55ADC" w:rsidRDefault="00F55ADC" w:rsidP="00F55ADC">
      <w:pPr>
        <w:pStyle w:val="Default"/>
        <w:jc w:val="both"/>
        <w:rPr>
          <w:b/>
          <w:i/>
          <w:iCs/>
          <w:sz w:val="20"/>
          <w:szCs w:val="20"/>
        </w:rPr>
      </w:pPr>
    </w:p>
    <w:p w14:paraId="656ECE2A" w14:textId="77777777" w:rsidR="00F55ADC" w:rsidRPr="002B249A" w:rsidRDefault="00F55ADC" w:rsidP="00F55ADC">
      <w:pPr>
        <w:rPr>
          <w:rFonts w:ascii="Times New Roman" w:hAnsi="Times New Roman" w:cs="Times New Roman"/>
          <w:sz w:val="20"/>
          <w:szCs w:val="20"/>
        </w:rPr>
      </w:pPr>
      <w:r w:rsidRPr="002B249A">
        <w:rPr>
          <w:rFonts w:ascii="Times New Roman" w:hAnsi="Times New Roman" w:cs="Times New Roman"/>
          <w:sz w:val="20"/>
          <w:szCs w:val="20"/>
        </w:rPr>
        <w:t xml:space="preserve">These Condensed Interim Financial Statements have been prepared using accounting policies consistent with those used in the Company’s audited </w:t>
      </w:r>
      <w:r>
        <w:rPr>
          <w:rFonts w:ascii="Times New Roman" w:hAnsi="Times New Roman" w:cs="Times New Roman"/>
          <w:sz w:val="20"/>
          <w:szCs w:val="20"/>
        </w:rPr>
        <w:t>consolidated</w:t>
      </w:r>
      <w:r w:rsidRPr="002B249A">
        <w:rPr>
          <w:rFonts w:ascii="Times New Roman" w:hAnsi="Times New Roman" w:cs="Times New Roman"/>
          <w:sz w:val="20"/>
          <w:szCs w:val="20"/>
        </w:rPr>
        <w:t xml:space="preserve"> financial statements for the year ended </w:t>
      </w:r>
      <w:r>
        <w:rPr>
          <w:rFonts w:ascii="Times New Roman" w:hAnsi="Times New Roman" w:cs="Times New Roman"/>
          <w:sz w:val="20"/>
          <w:szCs w:val="20"/>
        </w:rPr>
        <w:t>December 31, 2019</w:t>
      </w:r>
      <w:r w:rsidRPr="002B249A">
        <w:rPr>
          <w:rFonts w:ascii="Times New Roman" w:hAnsi="Times New Roman" w:cs="Times New Roman"/>
          <w:sz w:val="20"/>
          <w:szCs w:val="20"/>
        </w:rPr>
        <w:t>.</w:t>
      </w:r>
    </w:p>
    <w:p w14:paraId="1AAE2EC7" w14:textId="45ED9DDD" w:rsidR="00A03F36" w:rsidRDefault="00A03F36">
      <w:pPr>
        <w:rPr>
          <w:rFonts w:ascii="Times New Roman" w:hAnsi="Times New Roman" w:cs="Times New Roman"/>
          <w:b/>
          <w:sz w:val="20"/>
          <w:szCs w:val="20"/>
        </w:rPr>
      </w:pPr>
      <w:r>
        <w:rPr>
          <w:rFonts w:ascii="Times New Roman" w:hAnsi="Times New Roman" w:cs="Times New Roman"/>
          <w:b/>
          <w:sz w:val="20"/>
          <w:szCs w:val="20"/>
        </w:rPr>
        <w:br w:type="page"/>
      </w:r>
    </w:p>
    <w:p w14:paraId="5EA1428B" w14:textId="77777777" w:rsidR="00675B6B" w:rsidRDefault="00675B6B" w:rsidP="00675B6B">
      <w:pPr>
        <w:rPr>
          <w:rFonts w:ascii="Times New Roman" w:hAnsi="Times New Roman" w:cs="Times New Roman"/>
          <w:sz w:val="20"/>
          <w:szCs w:val="20"/>
        </w:rPr>
      </w:pPr>
    </w:p>
    <w:p w14:paraId="1648297C" w14:textId="77777777" w:rsidR="00297670" w:rsidRDefault="00297670" w:rsidP="00297670">
      <w:pPr>
        <w:ind w:hanging="357"/>
        <w:rPr>
          <w:rFonts w:ascii="Times New Roman" w:hAnsi="Times New Roman" w:cs="Times New Roman"/>
          <w:b/>
          <w:bCs/>
          <w:sz w:val="20"/>
          <w:szCs w:val="20"/>
        </w:rPr>
      </w:pPr>
    </w:p>
    <w:p w14:paraId="455E73A9" w14:textId="22FE712A" w:rsidR="00297670" w:rsidRPr="00704CFF" w:rsidRDefault="00297670" w:rsidP="00297670">
      <w:pPr>
        <w:ind w:hanging="357"/>
        <w:rPr>
          <w:rFonts w:ascii="Times New Roman" w:hAnsi="Times New Roman" w:cs="Times New Roman"/>
          <w:b/>
          <w:bCs/>
          <w:sz w:val="20"/>
          <w:szCs w:val="20"/>
        </w:rPr>
      </w:pPr>
      <w:r w:rsidRPr="00704CFF">
        <w:rPr>
          <w:rFonts w:ascii="Times New Roman" w:hAnsi="Times New Roman" w:cs="Times New Roman"/>
          <w:b/>
          <w:bCs/>
          <w:sz w:val="20"/>
          <w:szCs w:val="20"/>
        </w:rPr>
        <w:t xml:space="preserve">5.  </w:t>
      </w:r>
      <w:r>
        <w:rPr>
          <w:rFonts w:ascii="Times New Roman" w:hAnsi="Times New Roman" w:cs="Times New Roman"/>
          <w:b/>
          <w:bCs/>
          <w:sz w:val="20"/>
          <w:szCs w:val="20"/>
        </w:rPr>
        <w:t>DISPOSAL OF SUBSIDIARIES</w:t>
      </w:r>
    </w:p>
    <w:p w14:paraId="53880385" w14:textId="77777777" w:rsidR="00297670" w:rsidRPr="00472659" w:rsidRDefault="00297670" w:rsidP="00297670">
      <w:pPr>
        <w:tabs>
          <w:tab w:val="left" w:pos="720"/>
          <w:tab w:val="left" w:pos="990"/>
          <w:tab w:val="left" w:pos="1260"/>
          <w:tab w:val="right" w:pos="10080"/>
        </w:tabs>
        <w:autoSpaceDE w:val="0"/>
        <w:autoSpaceDN w:val="0"/>
        <w:adjustRightInd w:val="0"/>
        <w:rPr>
          <w:rFonts w:ascii="Times New Roman" w:hAnsi="Times New Roman" w:cs="Times New Roman"/>
          <w:b/>
          <w:bCs/>
          <w:sz w:val="20"/>
          <w:szCs w:val="20"/>
        </w:rPr>
      </w:pPr>
    </w:p>
    <w:p w14:paraId="1C2ED904" w14:textId="77777777" w:rsidR="00F55ADC" w:rsidRPr="00975BFC" w:rsidRDefault="00F55ADC" w:rsidP="00F55ADC">
      <w:pPr>
        <w:adjustRightInd w:val="0"/>
        <w:rPr>
          <w:rStyle w:val="apple-converted-space"/>
          <w:rFonts w:ascii="Times New Roman" w:hAnsi="Times New Roman" w:cs="Times New Roman"/>
          <w:sz w:val="20"/>
          <w:szCs w:val="20"/>
          <w:shd w:val="clear" w:color="auto" w:fill="FFFFFF"/>
        </w:rPr>
      </w:pPr>
      <w:r>
        <w:rPr>
          <w:rFonts w:ascii="Times New Roman" w:hAnsi="Times New Roman" w:cs="Times New Roman"/>
          <w:bCs/>
          <w:sz w:val="20"/>
          <w:szCs w:val="20"/>
        </w:rPr>
        <w:t xml:space="preserve">On July 31, 2019, the Company entered into an agreement with its former CEO to sell 100% of shares of Glorious HK </w:t>
      </w:r>
      <w:r w:rsidRPr="00975BFC">
        <w:rPr>
          <w:rFonts w:ascii="Times New Roman" w:hAnsi="Times New Roman" w:cs="Times New Roman"/>
          <w:bCs/>
          <w:sz w:val="20"/>
          <w:szCs w:val="20"/>
        </w:rPr>
        <w:t xml:space="preserve">which includes all subsidiaries in Asia for a consideration of $200. </w:t>
      </w:r>
      <w:r w:rsidRPr="00975BFC">
        <w:rPr>
          <w:rStyle w:val="apple-converted-space"/>
          <w:rFonts w:ascii="Times New Roman" w:hAnsi="Times New Roman" w:cs="Times New Roman"/>
          <w:sz w:val="20"/>
          <w:szCs w:val="20"/>
          <w:shd w:val="clear" w:color="auto" w:fill="FFFFFF"/>
        </w:rPr>
        <w:t>Th</w:t>
      </w:r>
      <w:r>
        <w:rPr>
          <w:rStyle w:val="apple-converted-space"/>
          <w:rFonts w:ascii="Times New Roman" w:hAnsi="Times New Roman" w:cs="Times New Roman"/>
          <w:sz w:val="20"/>
          <w:szCs w:val="20"/>
          <w:shd w:val="clear" w:color="auto" w:fill="FFFFFF"/>
        </w:rPr>
        <w:t>is</w:t>
      </w:r>
      <w:r w:rsidRPr="00975BFC">
        <w:rPr>
          <w:rStyle w:val="apple-converted-space"/>
          <w:rFonts w:ascii="Times New Roman" w:hAnsi="Times New Roman" w:cs="Times New Roman"/>
          <w:sz w:val="20"/>
          <w:szCs w:val="20"/>
          <w:shd w:val="clear" w:color="auto" w:fill="FFFFFF"/>
        </w:rPr>
        <w:t xml:space="preserve"> Transaction </w:t>
      </w:r>
      <w:r>
        <w:rPr>
          <w:rStyle w:val="apple-converted-space"/>
          <w:rFonts w:ascii="Times New Roman" w:hAnsi="Times New Roman" w:cs="Times New Roman"/>
          <w:sz w:val="20"/>
          <w:szCs w:val="20"/>
          <w:shd w:val="clear" w:color="auto" w:fill="FFFFFF"/>
        </w:rPr>
        <w:t>was approved at</w:t>
      </w:r>
      <w:r w:rsidRPr="00975BFC">
        <w:rPr>
          <w:rStyle w:val="apple-converted-space"/>
          <w:rFonts w:ascii="Times New Roman" w:hAnsi="Times New Roman" w:cs="Times New Roman"/>
          <w:sz w:val="20"/>
          <w:szCs w:val="20"/>
          <w:shd w:val="clear" w:color="auto" w:fill="FFFFFF"/>
        </w:rPr>
        <w:t xml:space="preserve"> the </w:t>
      </w:r>
      <w:r>
        <w:rPr>
          <w:rStyle w:val="apple-converted-space"/>
          <w:rFonts w:ascii="Times New Roman" w:hAnsi="Times New Roman" w:cs="Times New Roman"/>
          <w:sz w:val="20"/>
          <w:szCs w:val="20"/>
          <w:shd w:val="clear" w:color="auto" w:fill="FFFFFF"/>
        </w:rPr>
        <w:t xml:space="preserve">annual general and special </w:t>
      </w:r>
      <w:r w:rsidRPr="00975BFC">
        <w:rPr>
          <w:rStyle w:val="apple-converted-space"/>
          <w:rFonts w:ascii="Times New Roman" w:hAnsi="Times New Roman" w:cs="Times New Roman"/>
          <w:sz w:val="20"/>
          <w:szCs w:val="20"/>
          <w:shd w:val="clear" w:color="auto" w:fill="FFFFFF"/>
        </w:rPr>
        <w:t xml:space="preserve">shareholders’ </w:t>
      </w:r>
      <w:r>
        <w:rPr>
          <w:rStyle w:val="apple-converted-space"/>
          <w:rFonts w:ascii="Times New Roman" w:hAnsi="Times New Roman" w:cs="Times New Roman"/>
          <w:sz w:val="20"/>
          <w:szCs w:val="20"/>
          <w:shd w:val="clear" w:color="auto" w:fill="FFFFFF"/>
        </w:rPr>
        <w:t>meeting held on September 10, 2019</w:t>
      </w:r>
      <w:r w:rsidRPr="00975BFC">
        <w:rPr>
          <w:rStyle w:val="apple-converted-space"/>
          <w:rFonts w:ascii="Times New Roman" w:hAnsi="Times New Roman" w:cs="Times New Roman"/>
          <w:sz w:val="20"/>
          <w:szCs w:val="20"/>
          <w:shd w:val="clear" w:color="auto" w:fill="FFFFFF"/>
        </w:rPr>
        <w:t>.</w:t>
      </w:r>
      <w:r>
        <w:rPr>
          <w:rStyle w:val="apple-converted-space"/>
          <w:rFonts w:ascii="Times New Roman" w:hAnsi="Times New Roman" w:cs="Times New Roman"/>
          <w:sz w:val="20"/>
          <w:szCs w:val="20"/>
          <w:shd w:val="clear" w:color="auto" w:fill="FFFFFF"/>
        </w:rPr>
        <w:t xml:space="preserve"> The sales of Glorious HK resulted in a gain of $136,039.</w:t>
      </w:r>
    </w:p>
    <w:p w14:paraId="7B34C686" w14:textId="77777777" w:rsidR="00F55ADC" w:rsidRDefault="00F55ADC" w:rsidP="00F55ADC">
      <w:pPr>
        <w:rPr>
          <w:rFonts w:ascii="Times New Roman" w:hAnsi="Times New Roman" w:cs="Times New Roman"/>
          <w:i/>
          <w:sz w:val="20"/>
          <w:szCs w:val="20"/>
        </w:rPr>
      </w:pPr>
    </w:p>
    <w:p w14:paraId="368BF21B" w14:textId="4DCE3785" w:rsidR="00F55ADC" w:rsidRPr="00F55ADC" w:rsidRDefault="00F55ADC" w:rsidP="00F55ADC">
      <w:pPr>
        <w:rPr>
          <w:rFonts w:ascii="Times New Roman" w:hAnsi="Times New Roman" w:cs="Times New Roman"/>
          <w:i/>
          <w:sz w:val="20"/>
          <w:szCs w:val="20"/>
        </w:rPr>
      </w:pPr>
      <w:r>
        <w:rPr>
          <w:rFonts w:ascii="Times New Roman" w:hAnsi="Times New Roman" w:cs="Times New Roman"/>
          <w:bCs/>
          <w:sz w:val="20"/>
          <w:szCs w:val="20"/>
        </w:rPr>
        <w:t>Details of the disposal are as follows</w:t>
      </w:r>
      <w:r w:rsidRPr="00931881">
        <w:rPr>
          <w:rFonts w:ascii="Times New Roman" w:hAnsi="Times New Roman" w:cs="Times New Roman"/>
          <w:sz w:val="20"/>
          <w:szCs w:val="20"/>
          <w:lang w:val="en-GB"/>
        </w:rPr>
        <w:t>:</w:t>
      </w:r>
    </w:p>
    <w:tbl>
      <w:tblPr>
        <w:tblpPr w:leftFromText="180" w:rightFromText="180" w:vertAnchor="text" w:horzAnchor="margin" w:tblpY="107"/>
        <w:tblW w:w="9162" w:type="dxa"/>
        <w:tblLayout w:type="fixed"/>
        <w:tblLook w:val="0000" w:firstRow="0" w:lastRow="0" w:firstColumn="0" w:lastColumn="0" w:noHBand="0" w:noVBand="0"/>
      </w:tblPr>
      <w:tblGrid>
        <w:gridCol w:w="6570"/>
        <w:gridCol w:w="1296"/>
        <w:gridCol w:w="1296"/>
      </w:tblGrid>
      <w:tr w:rsidR="00F55ADC" w:rsidRPr="00931881" w14:paraId="73B046B9" w14:textId="77777777" w:rsidTr="00BB45A1">
        <w:tc>
          <w:tcPr>
            <w:tcW w:w="6570" w:type="dxa"/>
          </w:tcPr>
          <w:p w14:paraId="31D3B6D9" w14:textId="77777777" w:rsidR="00F55ADC" w:rsidRPr="00FF75A4" w:rsidRDefault="00F55ADC" w:rsidP="00BB45A1">
            <w:pPr>
              <w:tabs>
                <w:tab w:val="left" w:pos="252"/>
                <w:tab w:val="left" w:pos="522"/>
                <w:tab w:val="left" w:pos="7459"/>
                <w:tab w:val="decimal" w:pos="8467"/>
                <w:tab w:val="left" w:pos="8726"/>
                <w:tab w:val="decimal" w:pos="9734"/>
              </w:tabs>
              <w:rPr>
                <w:rFonts w:ascii="Times New Roman" w:hAnsi="Times New Roman" w:cs="Times New Roman"/>
                <w:b/>
                <w:bCs/>
                <w:sz w:val="20"/>
                <w:szCs w:val="20"/>
                <w:lang w:val="en-GB"/>
              </w:rPr>
            </w:pPr>
          </w:p>
        </w:tc>
        <w:tc>
          <w:tcPr>
            <w:tcW w:w="1296" w:type="dxa"/>
          </w:tcPr>
          <w:p w14:paraId="221A6FC9" w14:textId="77777777" w:rsidR="00F55ADC" w:rsidRPr="00931881" w:rsidRDefault="00F55ADC" w:rsidP="00BB45A1">
            <w:pPr>
              <w:tabs>
                <w:tab w:val="decimal" w:pos="1080"/>
                <w:tab w:val="left" w:pos="7459"/>
                <w:tab w:val="decimal" w:pos="8467"/>
                <w:tab w:val="left" w:pos="8726"/>
                <w:tab w:val="decimal" w:pos="9734"/>
              </w:tabs>
              <w:jc w:val="right"/>
              <w:rPr>
                <w:rFonts w:ascii="Times New Roman" w:hAnsi="Times New Roman" w:cs="Times New Roman"/>
                <w:sz w:val="20"/>
                <w:szCs w:val="20"/>
                <w:lang w:val="en-GB"/>
              </w:rPr>
            </w:pPr>
            <w:r>
              <w:rPr>
                <w:rFonts w:ascii="Times New Roman" w:hAnsi="Times New Roman" w:cs="Times New Roman"/>
                <w:sz w:val="20"/>
                <w:szCs w:val="20"/>
                <w:lang w:val="en-GB"/>
              </w:rPr>
              <w:t>$</w:t>
            </w:r>
          </w:p>
        </w:tc>
        <w:tc>
          <w:tcPr>
            <w:tcW w:w="1296" w:type="dxa"/>
          </w:tcPr>
          <w:p w14:paraId="6B3F3A66" w14:textId="77777777" w:rsidR="00F55ADC" w:rsidRPr="00931881"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lang w:val="en-GB"/>
              </w:rPr>
            </w:pPr>
          </w:p>
        </w:tc>
      </w:tr>
      <w:tr w:rsidR="00F55ADC" w:rsidRPr="00931881" w14:paraId="1AB29492" w14:textId="77777777" w:rsidTr="00BB45A1">
        <w:tc>
          <w:tcPr>
            <w:tcW w:w="6570" w:type="dxa"/>
          </w:tcPr>
          <w:p w14:paraId="4C962828" w14:textId="77777777" w:rsidR="00F55ADC" w:rsidRDefault="00F55ADC" w:rsidP="00BB45A1">
            <w:pPr>
              <w:tabs>
                <w:tab w:val="left" w:pos="252"/>
                <w:tab w:val="left" w:pos="522"/>
                <w:tab w:val="left" w:pos="7459"/>
                <w:tab w:val="decimal" w:pos="8467"/>
                <w:tab w:val="left" w:pos="8726"/>
                <w:tab w:val="decimal" w:pos="9734"/>
              </w:tabs>
              <w:rPr>
                <w:rFonts w:ascii="Times New Roman" w:hAnsi="Times New Roman" w:cs="Times New Roman"/>
                <w:sz w:val="20"/>
                <w:szCs w:val="20"/>
                <w:lang w:val="en-GB"/>
              </w:rPr>
            </w:pPr>
            <w:r w:rsidRPr="00FF75A4">
              <w:rPr>
                <w:rFonts w:ascii="Times New Roman" w:hAnsi="Times New Roman" w:cs="Times New Roman"/>
                <w:b/>
                <w:bCs/>
                <w:sz w:val="20"/>
                <w:szCs w:val="20"/>
                <w:lang w:val="en-GB"/>
              </w:rPr>
              <w:t xml:space="preserve">Carrying amounts of net </w:t>
            </w:r>
            <w:r>
              <w:rPr>
                <w:rFonts w:ascii="Times New Roman" w:hAnsi="Times New Roman" w:cs="Times New Roman"/>
                <w:b/>
                <w:bCs/>
                <w:sz w:val="20"/>
                <w:szCs w:val="20"/>
                <w:lang w:val="en-GB"/>
              </w:rPr>
              <w:t>liabilities</w:t>
            </w:r>
            <w:r w:rsidRPr="00FF75A4">
              <w:rPr>
                <w:rFonts w:ascii="Times New Roman" w:hAnsi="Times New Roman" w:cs="Times New Roman"/>
                <w:b/>
                <w:bCs/>
                <w:sz w:val="20"/>
                <w:szCs w:val="20"/>
                <w:lang w:val="en-GB"/>
              </w:rPr>
              <w:t xml:space="preserve"> over which control was lost:</w:t>
            </w:r>
          </w:p>
        </w:tc>
        <w:tc>
          <w:tcPr>
            <w:tcW w:w="1296" w:type="dxa"/>
          </w:tcPr>
          <w:p w14:paraId="378F7799" w14:textId="77777777" w:rsidR="00F55ADC" w:rsidRPr="00931881"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lang w:val="en-GB"/>
              </w:rPr>
            </w:pPr>
          </w:p>
        </w:tc>
        <w:tc>
          <w:tcPr>
            <w:tcW w:w="1296" w:type="dxa"/>
          </w:tcPr>
          <w:p w14:paraId="15EC0618" w14:textId="77777777" w:rsidR="00F55ADC" w:rsidRPr="00931881"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lang w:val="en-GB"/>
              </w:rPr>
            </w:pPr>
          </w:p>
        </w:tc>
      </w:tr>
      <w:tr w:rsidR="00F55ADC" w:rsidRPr="00931881" w14:paraId="679C5167" w14:textId="77777777" w:rsidTr="00BB45A1">
        <w:tc>
          <w:tcPr>
            <w:tcW w:w="6570" w:type="dxa"/>
          </w:tcPr>
          <w:p w14:paraId="4FFA7450" w14:textId="77777777" w:rsidR="00F55ADC" w:rsidRPr="00FF75A4" w:rsidRDefault="00F55ADC" w:rsidP="00BB45A1">
            <w:pPr>
              <w:tabs>
                <w:tab w:val="left" w:pos="252"/>
                <w:tab w:val="left" w:pos="522"/>
                <w:tab w:val="left" w:pos="7459"/>
                <w:tab w:val="decimal" w:pos="8467"/>
                <w:tab w:val="left" w:pos="8726"/>
                <w:tab w:val="decimal" w:pos="9734"/>
              </w:tabs>
              <w:rPr>
                <w:rFonts w:ascii="Times New Roman" w:hAnsi="Times New Roman" w:cs="Times New Roman"/>
                <w:i/>
                <w:iCs/>
                <w:sz w:val="20"/>
                <w:szCs w:val="20"/>
                <w:lang w:val="en-GB"/>
              </w:rPr>
            </w:pPr>
            <w:r w:rsidRPr="00FF75A4">
              <w:rPr>
                <w:rFonts w:ascii="Times New Roman" w:hAnsi="Times New Roman" w:cs="Times New Roman"/>
                <w:i/>
                <w:iCs/>
                <w:sz w:val="20"/>
                <w:szCs w:val="20"/>
                <w:lang w:val="en-GB"/>
              </w:rPr>
              <w:t>Current assets</w:t>
            </w:r>
          </w:p>
        </w:tc>
        <w:tc>
          <w:tcPr>
            <w:tcW w:w="1296" w:type="dxa"/>
          </w:tcPr>
          <w:p w14:paraId="564D01A5" w14:textId="77777777" w:rsidR="00F55ADC" w:rsidRPr="00931881"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lang w:val="en-GB"/>
              </w:rPr>
            </w:pPr>
            <w:r w:rsidRPr="00931881">
              <w:rPr>
                <w:rFonts w:ascii="Times New Roman" w:hAnsi="Times New Roman" w:cs="Times New Roman"/>
                <w:sz w:val="20"/>
                <w:szCs w:val="20"/>
                <w:lang w:val="en-GB"/>
              </w:rPr>
              <w:tab/>
            </w:r>
          </w:p>
        </w:tc>
        <w:tc>
          <w:tcPr>
            <w:tcW w:w="1296" w:type="dxa"/>
          </w:tcPr>
          <w:p w14:paraId="6344F5F3" w14:textId="77777777" w:rsidR="00F55ADC" w:rsidRPr="00931881"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lang w:val="en-GB"/>
              </w:rPr>
            </w:pPr>
          </w:p>
        </w:tc>
      </w:tr>
      <w:tr w:rsidR="00F55ADC" w:rsidRPr="00931881" w14:paraId="5884A693" w14:textId="77777777" w:rsidTr="00BB45A1">
        <w:tc>
          <w:tcPr>
            <w:tcW w:w="6570" w:type="dxa"/>
          </w:tcPr>
          <w:p w14:paraId="72EBCC5C" w14:textId="77777777" w:rsidR="00F55ADC" w:rsidRDefault="00F55ADC" w:rsidP="00BB45A1">
            <w:pPr>
              <w:tabs>
                <w:tab w:val="left" w:pos="252"/>
                <w:tab w:val="left" w:pos="522"/>
                <w:tab w:val="left" w:pos="7459"/>
                <w:tab w:val="decimal" w:pos="8467"/>
                <w:tab w:val="left" w:pos="8726"/>
                <w:tab w:val="decimal" w:pos="9734"/>
              </w:tabs>
              <w:rPr>
                <w:rFonts w:ascii="Times New Roman" w:hAnsi="Times New Roman" w:cs="Times New Roman"/>
                <w:sz w:val="20"/>
                <w:szCs w:val="20"/>
                <w:lang w:val="en-GB"/>
              </w:rPr>
            </w:pPr>
            <w:r>
              <w:rPr>
                <w:rFonts w:ascii="Times New Roman" w:hAnsi="Times New Roman" w:cs="Times New Roman"/>
                <w:sz w:val="20"/>
                <w:szCs w:val="20"/>
                <w:lang w:val="en-GB"/>
              </w:rPr>
              <w:t>Cash, inventory, other receivables and prepaids</w:t>
            </w:r>
          </w:p>
        </w:tc>
        <w:tc>
          <w:tcPr>
            <w:tcW w:w="1296" w:type="dxa"/>
          </w:tcPr>
          <w:p w14:paraId="5B0BCD7F" w14:textId="77777777" w:rsidR="00F55ADC" w:rsidRPr="00931881" w:rsidRDefault="00F55ADC" w:rsidP="00BB45A1">
            <w:pPr>
              <w:tabs>
                <w:tab w:val="decimal" w:pos="1080"/>
                <w:tab w:val="left" w:pos="7459"/>
                <w:tab w:val="decimal" w:pos="8467"/>
                <w:tab w:val="left" w:pos="8726"/>
                <w:tab w:val="decimal" w:pos="9734"/>
              </w:tabs>
              <w:jc w:val="right"/>
              <w:rPr>
                <w:rFonts w:ascii="Times New Roman" w:hAnsi="Times New Roman" w:cs="Times New Roman"/>
                <w:sz w:val="20"/>
                <w:szCs w:val="20"/>
                <w:lang w:val="en-GB"/>
              </w:rPr>
            </w:pPr>
            <w:r>
              <w:rPr>
                <w:rFonts w:ascii="Times New Roman" w:hAnsi="Times New Roman" w:cs="Times New Roman"/>
                <w:sz w:val="20"/>
                <w:szCs w:val="20"/>
                <w:lang w:val="en-GB"/>
              </w:rPr>
              <w:t>120,844</w:t>
            </w:r>
          </w:p>
        </w:tc>
        <w:tc>
          <w:tcPr>
            <w:tcW w:w="1296" w:type="dxa"/>
          </w:tcPr>
          <w:p w14:paraId="6ED76683" w14:textId="77777777" w:rsidR="00F55ADC" w:rsidRPr="00931881"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lang w:val="en-GB"/>
              </w:rPr>
            </w:pPr>
          </w:p>
        </w:tc>
      </w:tr>
      <w:tr w:rsidR="00F55ADC" w:rsidRPr="00931881" w14:paraId="7F00C5DB" w14:textId="77777777" w:rsidTr="00BB45A1">
        <w:tc>
          <w:tcPr>
            <w:tcW w:w="6570" w:type="dxa"/>
          </w:tcPr>
          <w:p w14:paraId="73F74052" w14:textId="77777777" w:rsidR="00F55ADC" w:rsidRPr="00FF75A4" w:rsidRDefault="00F55ADC" w:rsidP="00BB45A1">
            <w:pPr>
              <w:tabs>
                <w:tab w:val="left" w:pos="252"/>
                <w:tab w:val="left" w:pos="522"/>
                <w:tab w:val="left" w:pos="7459"/>
                <w:tab w:val="decimal" w:pos="8467"/>
                <w:tab w:val="left" w:pos="8726"/>
                <w:tab w:val="decimal" w:pos="9734"/>
              </w:tabs>
              <w:rPr>
                <w:rFonts w:ascii="Times New Roman" w:hAnsi="Times New Roman" w:cs="Times New Roman"/>
                <w:i/>
                <w:iCs/>
                <w:sz w:val="20"/>
                <w:szCs w:val="20"/>
                <w:lang w:val="en-GB"/>
              </w:rPr>
            </w:pPr>
            <w:r w:rsidRPr="00FF75A4">
              <w:rPr>
                <w:rFonts w:ascii="Times New Roman" w:hAnsi="Times New Roman" w:cs="Times New Roman"/>
                <w:i/>
                <w:iCs/>
                <w:sz w:val="20"/>
                <w:szCs w:val="20"/>
                <w:lang w:val="en-GB"/>
              </w:rPr>
              <w:t>Non-current assets</w:t>
            </w:r>
          </w:p>
        </w:tc>
        <w:tc>
          <w:tcPr>
            <w:tcW w:w="1296" w:type="dxa"/>
          </w:tcPr>
          <w:p w14:paraId="6F6B91B5" w14:textId="77777777" w:rsidR="00F55ADC" w:rsidRPr="00931881"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lang w:val="en-GB"/>
              </w:rPr>
            </w:pPr>
            <w:r w:rsidRPr="00931881">
              <w:rPr>
                <w:rFonts w:ascii="Times New Roman" w:hAnsi="Times New Roman" w:cs="Times New Roman"/>
                <w:sz w:val="20"/>
                <w:szCs w:val="20"/>
                <w:lang w:val="en-GB"/>
              </w:rPr>
              <w:tab/>
            </w:r>
          </w:p>
        </w:tc>
        <w:tc>
          <w:tcPr>
            <w:tcW w:w="1296" w:type="dxa"/>
          </w:tcPr>
          <w:p w14:paraId="0CC1B9C7" w14:textId="77777777" w:rsidR="00F55ADC" w:rsidRPr="00931881"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lang w:val="en-GB"/>
              </w:rPr>
            </w:pPr>
          </w:p>
        </w:tc>
      </w:tr>
      <w:tr w:rsidR="00F55ADC" w:rsidRPr="00931881" w14:paraId="7FBB62EB" w14:textId="77777777" w:rsidTr="00BB45A1">
        <w:tc>
          <w:tcPr>
            <w:tcW w:w="6570" w:type="dxa"/>
          </w:tcPr>
          <w:p w14:paraId="5BB35619" w14:textId="77777777" w:rsidR="00F55ADC" w:rsidRDefault="00F55ADC" w:rsidP="00BB45A1">
            <w:pPr>
              <w:tabs>
                <w:tab w:val="left" w:pos="252"/>
                <w:tab w:val="left" w:pos="522"/>
                <w:tab w:val="left" w:pos="7459"/>
                <w:tab w:val="decimal" w:pos="8467"/>
                <w:tab w:val="left" w:pos="8726"/>
                <w:tab w:val="decimal" w:pos="9734"/>
              </w:tabs>
              <w:rPr>
                <w:rFonts w:ascii="Times New Roman" w:hAnsi="Times New Roman" w:cs="Times New Roman"/>
                <w:sz w:val="20"/>
                <w:szCs w:val="20"/>
                <w:lang w:val="en-GB"/>
              </w:rPr>
            </w:pPr>
            <w:r>
              <w:rPr>
                <w:rFonts w:ascii="Times New Roman" w:hAnsi="Times New Roman" w:cs="Times New Roman"/>
                <w:sz w:val="20"/>
                <w:szCs w:val="20"/>
                <w:lang w:val="en-GB"/>
              </w:rPr>
              <w:t>Property, plant and equipment, investment in associates</w:t>
            </w:r>
          </w:p>
        </w:tc>
        <w:tc>
          <w:tcPr>
            <w:tcW w:w="1296" w:type="dxa"/>
          </w:tcPr>
          <w:p w14:paraId="09FADA85" w14:textId="77777777" w:rsidR="00F55ADC" w:rsidRPr="00FF75A4"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u w:val="single"/>
                <w:lang w:val="en-GB"/>
              </w:rPr>
            </w:pPr>
            <w:r w:rsidRPr="00FF75A4">
              <w:rPr>
                <w:rFonts w:ascii="Times New Roman" w:hAnsi="Times New Roman" w:cs="Times New Roman"/>
                <w:sz w:val="20"/>
                <w:szCs w:val="20"/>
                <w:u w:val="single"/>
                <w:lang w:val="en-GB"/>
              </w:rPr>
              <w:tab/>
              <w:t>60,360</w:t>
            </w:r>
          </w:p>
        </w:tc>
        <w:tc>
          <w:tcPr>
            <w:tcW w:w="1296" w:type="dxa"/>
          </w:tcPr>
          <w:p w14:paraId="779DE732" w14:textId="77777777" w:rsidR="00F55ADC" w:rsidRPr="00931881"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lang w:val="en-GB"/>
              </w:rPr>
            </w:pPr>
          </w:p>
        </w:tc>
      </w:tr>
      <w:tr w:rsidR="00F55ADC" w:rsidRPr="00931881" w14:paraId="320486CD" w14:textId="77777777" w:rsidTr="00BB45A1">
        <w:tc>
          <w:tcPr>
            <w:tcW w:w="6570" w:type="dxa"/>
          </w:tcPr>
          <w:p w14:paraId="52CED804" w14:textId="77777777" w:rsidR="00F55ADC" w:rsidRPr="00931881" w:rsidRDefault="00F55ADC" w:rsidP="00BB45A1">
            <w:pPr>
              <w:tabs>
                <w:tab w:val="left" w:pos="252"/>
                <w:tab w:val="left" w:pos="522"/>
                <w:tab w:val="left" w:pos="7459"/>
                <w:tab w:val="decimal" w:pos="8467"/>
                <w:tab w:val="left" w:pos="8726"/>
                <w:tab w:val="decimal" w:pos="9734"/>
              </w:tabs>
              <w:rPr>
                <w:rFonts w:ascii="Times New Roman" w:hAnsi="Times New Roman" w:cs="Times New Roman"/>
                <w:sz w:val="20"/>
                <w:szCs w:val="20"/>
                <w:lang w:val="en-GB"/>
              </w:rPr>
            </w:pPr>
            <w:r>
              <w:rPr>
                <w:rFonts w:ascii="Times New Roman" w:hAnsi="Times New Roman" w:cs="Times New Roman"/>
                <w:sz w:val="20"/>
                <w:szCs w:val="20"/>
                <w:lang w:val="en-GB"/>
              </w:rPr>
              <w:t>Total assets</w:t>
            </w:r>
          </w:p>
        </w:tc>
        <w:tc>
          <w:tcPr>
            <w:tcW w:w="1296" w:type="dxa"/>
          </w:tcPr>
          <w:p w14:paraId="6441FB06" w14:textId="77777777" w:rsidR="00F55ADC" w:rsidRPr="00FF75A4"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u w:val="single"/>
                <w:lang w:val="en-GB"/>
              </w:rPr>
            </w:pPr>
            <w:r w:rsidRPr="00FF75A4">
              <w:rPr>
                <w:rFonts w:ascii="Times New Roman" w:hAnsi="Times New Roman" w:cs="Times New Roman"/>
                <w:sz w:val="20"/>
                <w:szCs w:val="20"/>
                <w:u w:val="single"/>
                <w:lang w:val="en-GB"/>
              </w:rPr>
              <w:tab/>
              <w:t>181,204</w:t>
            </w:r>
          </w:p>
        </w:tc>
        <w:tc>
          <w:tcPr>
            <w:tcW w:w="1296" w:type="dxa"/>
          </w:tcPr>
          <w:p w14:paraId="524812C2" w14:textId="77777777" w:rsidR="00F55ADC" w:rsidRPr="00931881"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lang w:val="en-GB"/>
              </w:rPr>
            </w:pPr>
          </w:p>
        </w:tc>
      </w:tr>
      <w:tr w:rsidR="00F55ADC" w:rsidRPr="00931881" w14:paraId="7E6F72DF" w14:textId="77777777" w:rsidTr="00BB45A1">
        <w:tc>
          <w:tcPr>
            <w:tcW w:w="6570" w:type="dxa"/>
          </w:tcPr>
          <w:p w14:paraId="72B436A5" w14:textId="77777777" w:rsidR="00F55ADC" w:rsidRPr="00931881" w:rsidRDefault="00F55ADC" w:rsidP="00BB45A1">
            <w:pPr>
              <w:tabs>
                <w:tab w:val="left" w:pos="252"/>
                <w:tab w:val="left" w:pos="522"/>
                <w:tab w:val="left" w:pos="7459"/>
                <w:tab w:val="decimal" w:pos="8467"/>
                <w:tab w:val="left" w:pos="8726"/>
                <w:tab w:val="decimal" w:pos="9734"/>
              </w:tabs>
              <w:rPr>
                <w:rFonts w:ascii="Times New Roman" w:hAnsi="Times New Roman" w:cs="Times New Roman"/>
                <w:sz w:val="20"/>
                <w:szCs w:val="20"/>
                <w:lang w:val="en-GB"/>
              </w:rPr>
            </w:pPr>
          </w:p>
        </w:tc>
        <w:tc>
          <w:tcPr>
            <w:tcW w:w="1296" w:type="dxa"/>
          </w:tcPr>
          <w:p w14:paraId="06A13F6C" w14:textId="77777777" w:rsidR="00F55ADC" w:rsidRPr="00931881"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lang w:val="en-GB"/>
              </w:rPr>
            </w:pPr>
          </w:p>
        </w:tc>
        <w:tc>
          <w:tcPr>
            <w:tcW w:w="1296" w:type="dxa"/>
          </w:tcPr>
          <w:p w14:paraId="730ABFDD" w14:textId="77777777" w:rsidR="00F55ADC" w:rsidRPr="00931881"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lang w:val="en-GB"/>
              </w:rPr>
            </w:pPr>
          </w:p>
        </w:tc>
      </w:tr>
      <w:tr w:rsidR="00F55ADC" w:rsidRPr="00931881" w14:paraId="3E58ADD6" w14:textId="77777777" w:rsidTr="00BB45A1">
        <w:tc>
          <w:tcPr>
            <w:tcW w:w="6570" w:type="dxa"/>
          </w:tcPr>
          <w:p w14:paraId="1496E34E" w14:textId="77777777" w:rsidR="00F55ADC" w:rsidRPr="00931881" w:rsidRDefault="00F55ADC" w:rsidP="00BB45A1">
            <w:pPr>
              <w:tabs>
                <w:tab w:val="left" w:pos="252"/>
                <w:tab w:val="left" w:pos="522"/>
                <w:tab w:val="left" w:pos="7459"/>
                <w:tab w:val="decimal" w:pos="8467"/>
                <w:tab w:val="left" w:pos="8726"/>
                <w:tab w:val="decimal" w:pos="9734"/>
              </w:tabs>
              <w:rPr>
                <w:rFonts w:ascii="Times New Roman" w:hAnsi="Times New Roman" w:cs="Times New Roman"/>
                <w:sz w:val="20"/>
                <w:szCs w:val="20"/>
                <w:lang w:val="en-GB"/>
              </w:rPr>
            </w:pPr>
            <w:r>
              <w:rPr>
                <w:rFonts w:ascii="Times New Roman" w:hAnsi="Times New Roman" w:cs="Times New Roman"/>
                <w:sz w:val="20"/>
                <w:szCs w:val="20"/>
                <w:lang w:val="en-GB"/>
              </w:rPr>
              <w:t>Current liabilities</w:t>
            </w:r>
          </w:p>
        </w:tc>
        <w:tc>
          <w:tcPr>
            <w:tcW w:w="1296" w:type="dxa"/>
          </w:tcPr>
          <w:p w14:paraId="7B9AD869" w14:textId="77777777" w:rsidR="00F55ADC" w:rsidRPr="00931881"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lang w:val="en-GB"/>
              </w:rPr>
            </w:pPr>
            <w:r w:rsidRPr="00931881">
              <w:rPr>
                <w:rFonts w:ascii="Times New Roman" w:hAnsi="Times New Roman" w:cs="Times New Roman"/>
                <w:sz w:val="20"/>
                <w:szCs w:val="20"/>
                <w:lang w:val="en-GB"/>
              </w:rPr>
              <w:tab/>
            </w:r>
          </w:p>
        </w:tc>
        <w:tc>
          <w:tcPr>
            <w:tcW w:w="1296" w:type="dxa"/>
          </w:tcPr>
          <w:p w14:paraId="7E6D335F" w14:textId="77777777" w:rsidR="00F55ADC" w:rsidRPr="00931881"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lang w:val="en-GB"/>
              </w:rPr>
            </w:pPr>
          </w:p>
        </w:tc>
      </w:tr>
      <w:tr w:rsidR="00F55ADC" w:rsidRPr="00931881" w14:paraId="2BC7204D" w14:textId="77777777" w:rsidTr="00BB45A1">
        <w:tc>
          <w:tcPr>
            <w:tcW w:w="6570" w:type="dxa"/>
          </w:tcPr>
          <w:p w14:paraId="6B11BAFD" w14:textId="77777777" w:rsidR="00F55ADC" w:rsidRPr="00931881" w:rsidRDefault="00F55ADC" w:rsidP="00BB45A1">
            <w:pPr>
              <w:tabs>
                <w:tab w:val="left" w:pos="252"/>
                <w:tab w:val="left" w:pos="522"/>
                <w:tab w:val="left" w:pos="7459"/>
                <w:tab w:val="decimal" w:pos="8467"/>
                <w:tab w:val="left" w:pos="8726"/>
                <w:tab w:val="decimal" w:pos="9734"/>
              </w:tabs>
              <w:rPr>
                <w:rFonts w:ascii="Times New Roman" w:hAnsi="Times New Roman" w:cs="Times New Roman"/>
                <w:sz w:val="20"/>
                <w:szCs w:val="20"/>
                <w:lang w:val="en-GB"/>
              </w:rPr>
            </w:pPr>
            <w:r>
              <w:rPr>
                <w:rFonts w:ascii="Times New Roman" w:hAnsi="Times New Roman" w:cs="Times New Roman"/>
                <w:sz w:val="20"/>
                <w:szCs w:val="20"/>
                <w:lang w:val="en-GB"/>
              </w:rPr>
              <w:t>Accounts payable and accrued liabilities</w:t>
            </w:r>
          </w:p>
        </w:tc>
        <w:tc>
          <w:tcPr>
            <w:tcW w:w="1296" w:type="dxa"/>
          </w:tcPr>
          <w:p w14:paraId="223F6A5B" w14:textId="77777777" w:rsidR="00F55ADC" w:rsidRPr="00931881"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lang w:val="en-GB"/>
              </w:rPr>
            </w:pPr>
            <w:r w:rsidRPr="00931881">
              <w:rPr>
                <w:rFonts w:ascii="Times New Roman" w:hAnsi="Times New Roman" w:cs="Times New Roman"/>
                <w:sz w:val="20"/>
                <w:szCs w:val="20"/>
                <w:lang w:val="en-GB"/>
              </w:rPr>
              <w:tab/>
            </w:r>
            <w:r>
              <w:rPr>
                <w:rFonts w:ascii="Times New Roman" w:hAnsi="Times New Roman" w:cs="Times New Roman"/>
                <w:sz w:val="20"/>
                <w:szCs w:val="20"/>
                <w:lang w:val="en-GB"/>
              </w:rPr>
              <w:t>(101,265)</w:t>
            </w:r>
          </w:p>
        </w:tc>
        <w:tc>
          <w:tcPr>
            <w:tcW w:w="1296" w:type="dxa"/>
          </w:tcPr>
          <w:p w14:paraId="75DFF501" w14:textId="77777777" w:rsidR="00F55ADC" w:rsidRPr="00931881"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lang w:val="en-GB"/>
              </w:rPr>
            </w:pPr>
          </w:p>
        </w:tc>
      </w:tr>
      <w:tr w:rsidR="00F55ADC" w:rsidRPr="00931881" w14:paraId="551DF8B0" w14:textId="77777777" w:rsidTr="00BB45A1">
        <w:tc>
          <w:tcPr>
            <w:tcW w:w="6570" w:type="dxa"/>
          </w:tcPr>
          <w:p w14:paraId="112EE40C" w14:textId="77777777" w:rsidR="00F55ADC" w:rsidRDefault="00F55ADC" w:rsidP="00BB45A1">
            <w:pPr>
              <w:tabs>
                <w:tab w:val="left" w:pos="252"/>
                <w:tab w:val="left" w:pos="522"/>
                <w:tab w:val="left" w:pos="7459"/>
                <w:tab w:val="decimal" w:pos="8467"/>
                <w:tab w:val="left" w:pos="8726"/>
                <w:tab w:val="decimal" w:pos="9734"/>
              </w:tabs>
              <w:rPr>
                <w:rFonts w:ascii="Times New Roman" w:hAnsi="Times New Roman" w:cs="Times New Roman"/>
                <w:sz w:val="20"/>
                <w:szCs w:val="20"/>
                <w:lang w:val="en-GB"/>
              </w:rPr>
            </w:pPr>
            <w:r>
              <w:rPr>
                <w:rFonts w:ascii="Times New Roman" w:hAnsi="Times New Roman" w:cs="Times New Roman"/>
                <w:sz w:val="20"/>
                <w:szCs w:val="20"/>
                <w:lang w:val="en-GB"/>
              </w:rPr>
              <w:t>Short-term loans</w:t>
            </w:r>
          </w:p>
        </w:tc>
        <w:tc>
          <w:tcPr>
            <w:tcW w:w="1296" w:type="dxa"/>
          </w:tcPr>
          <w:p w14:paraId="4EEF4B11" w14:textId="77777777" w:rsidR="00F55ADC" w:rsidRPr="00931881"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lang w:val="en-GB"/>
              </w:rPr>
            </w:pPr>
            <w:r w:rsidRPr="00931881">
              <w:rPr>
                <w:rFonts w:ascii="Times New Roman" w:hAnsi="Times New Roman" w:cs="Times New Roman"/>
                <w:sz w:val="20"/>
                <w:szCs w:val="20"/>
                <w:lang w:val="en-GB"/>
              </w:rPr>
              <w:tab/>
            </w:r>
            <w:r>
              <w:rPr>
                <w:rFonts w:ascii="Times New Roman" w:hAnsi="Times New Roman" w:cs="Times New Roman"/>
                <w:sz w:val="20"/>
                <w:szCs w:val="20"/>
                <w:lang w:val="en-GB"/>
              </w:rPr>
              <w:t>(293,025)</w:t>
            </w:r>
          </w:p>
        </w:tc>
        <w:tc>
          <w:tcPr>
            <w:tcW w:w="1296" w:type="dxa"/>
          </w:tcPr>
          <w:p w14:paraId="4D1FB98B" w14:textId="77777777" w:rsidR="00F55ADC" w:rsidRPr="00931881"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lang w:val="en-GB"/>
              </w:rPr>
            </w:pPr>
          </w:p>
        </w:tc>
      </w:tr>
      <w:tr w:rsidR="00F55ADC" w:rsidRPr="00931881" w14:paraId="2B0805D1" w14:textId="77777777" w:rsidTr="00BB45A1">
        <w:tc>
          <w:tcPr>
            <w:tcW w:w="6570" w:type="dxa"/>
          </w:tcPr>
          <w:p w14:paraId="79DA670E" w14:textId="77777777" w:rsidR="00F55ADC" w:rsidRDefault="00F55ADC" w:rsidP="00BB45A1">
            <w:pPr>
              <w:tabs>
                <w:tab w:val="left" w:pos="252"/>
                <w:tab w:val="left" w:pos="522"/>
                <w:tab w:val="left" w:pos="7459"/>
                <w:tab w:val="decimal" w:pos="8467"/>
                <w:tab w:val="left" w:pos="8726"/>
                <w:tab w:val="decimal" w:pos="9734"/>
              </w:tabs>
              <w:rPr>
                <w:rFonts w:ascii="Times New Roman" w:hAnsi="Times New Roman" w:cs="Times New Roman"/>
                <w:sz w:val="20"/>
                <w:szCs w:val="20"/>
                <w:lang w:val="en-GB"/>
              </w:rPr>
            </w:pPr>
            <w:r>
              <w:rPr>
                <w:rFonts w:ascii="Times New Roman" w:hAnsi="Times New Roman" w:cs="Times New Roman"/>
                <w:sz w:val="20"/>
                <w:szCs w:val="20"/>
                <w:lang w:val="en-GB"/>
              </w:rPr>
              <w:t>Due from associate</w:t>
            </w:r>
          </w:p>
        </w:tc>
        <w:tc>
          <w:tcPr>
            <w:tcW w:w="1296" w:type="dxa"/>
          </w:tcPr>
          <w:p w14:paraId="4AB06C3C" w14:textId="77777777" w:rsidR="00F55ADC" w:rsidRPr="00931881"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lang w:val="en-GB"/>
              </w:rPr>
            </w:pPr>
            <w:r w:rsidRPr="00931881">
              <w:rPr>
                <w:rFonts w:ascii="Times New Roman" w:hAnsi="Times New Roman" w:cs="Times New Roman"/>
                <w:sz w:val="20"/>
                <w:szCs w:val="20"/>
                <w:lang w:val="en-GB"/>
              </w:rPr>
              <w:tab/>
            </w:r>
            <w:r>
              <w:rPr>
                <w:rFonts w:ascii="Times New Roman" w:hAnsi="Times New Roman" w:cs="Times New Roman"/>
                <w:sz w:val="20"/>
                <w:szCs w:val="20"/>
                <w:lang w:val="en-GB"/>
              </w:rPr>
              <w:t>(118,844)</w:t>
            </w:r>
          </w:p>
        </w:tc>
        <w:tc>
          <w:tcPr>
            <w:tcW w:w="1296" w:type="dxa"/>
          </w:tcPr>
          <w:p w14:paraId="6D352637" w14:textId="77777777" w:rsidR="00F55ADC" w:rsidRPr="00931881"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lang w:val="en-GB"/>
              </w:rPr>
            </w:pPr>
          </w:p>
        </w:tc>
      </w:tr>
      <w:tr w:rsidR="00F55ADC" w:rsidRPr="00931881" w14:paraId="576407ED" w14:textId="77777777" w:rsidTr="00BB45A1">
        <w:tc>
          <w:tcPr>
            <w:tcW w:w="6570" w:type="dxa"/>
          </w:tcPr>
          <w:p w14:paraId="6DD3E3E3" w14:textId="77777777" w:rsidR="00F55ADC" w:rsidRPr="00931881" w:rsidRDefault="00F55ADC" w:rsidP="00BB45A1">
            <w:pPr>
              <w:tabs>
                <w:tab w:val="left" w:pos="252"/>
                <w:tab w:val="left" w:pos="522"/>
                <w:tab w:val="left" w:pos="7459"/>
                <w:tab w:val="decimal" w:pos="8467"/>
                <w:tab w:val="left" w:pos="8726"/>
                <w:tab w:val="decimal" w:pos="9734"/>
              </w:tabs>
              <w:rPr>
                <w:rFonts w:ascii="Times New Roman" w:hAnsi="Times New Roman" w:cs="Times New Roman"/>
                <w:sz w:val="20"/>
                <w:szCs w:val="20"/>
                <w:lang w:val="en-GB"/>
              </w:rPr>
            </w:pPr>
            <w:r>
              <w:rPr>
                <w:rFonts w:ascii="Times New Roman" w:hAnsi="Times New Roman" w:cs="Times New Roman"/>
                <w:sz w:val="20"/>
                <w:szCs w:val="20"/>
                <w:lang w:val="en-GB"/>
              </w:rPr>
              <w:t xml:space="preserve">Due from Glorious Canada </w:t>
            </w:r>
          </w:p>
        </w:tc>
        <w:tc>
          <w:tcPr>
            <w:tcW w:w="1296" w:type="dxa"/>
          </w:tcPr>
          <w:p w14:paraId="74DA67CF" w14:textId="77777777" w:rsidR="00F55ADC" w:rsidRPr="008D78F3"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lang w:val="en-GB"/>
              </w:rPr>
            </w:pPr>
            <w:r w:rsidRPr="008D78F3">
              <w:rPr>
                <w:rFonts w:ascii="Times New Roman" w:hAnsi="Times New Roman" w:cs="Times New Roman"/>
                <w:sz w:val="20"/>
                <w:szCs w:val="20"/>
                <w:lang w:val="en-GB"/>
              </w:rPr>
              <w:tab/>
              <w:t>(1,731,32</w:t>
            </w:r>
            <w:r>
              <w:rPr>
                <w:rFonts w:ascii="Times New Roman" w:hAnsi="Times New Roman" w:cs="Times New Roman"/>
                <w:sz w:val="20"/>
                <w:szCs w:val="20"/>
                <w:lang w:val="en-GB"/>
              </w:rPr>
              <w:t>55</w:t>
            </w:r>
            <w:r w:rsidRPr="008D78F3">
              <w:rPr>
                <w:rFonts w:ascii="Times New Roman" w:hAnsi="Times New Roman" w:cs="Times New Roman"/>
                <w:sz w:val="20"/>
                <w:szCs w:val="20"/>
                <w:lang w:val="en-GB"/>
              </w:rPr>
              <w:t>)</w:t>
            </w:r>
          </w:p>
        </w:tc>
        <w:tc>
          <w:tcPr>
            <w:tcW w:w="1296" w:type="dxa"/>
          </w:tcPr>
          <w:p w14:paraId="79CD6336" w14:textId="77777777" w:rsidR="00F55ADC" w:rsidRPr="00931881"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lang w:val="en-GB"/>
              </w:rPr>
            </w:pPr>
          </w:p>
        </w:tc>
      </w:tr>
      <w:tr w:rsidR="00F55ADC" w:rsidRPr="00931881" w14:paraId="4FB9D066" w14:textId="77777777" w:rsidTr="00BB45A1">
        <w:tc>
          <w:tcPr>
            <w:tcW w:w="6570" w:type="dxa"/>
          </w:tcPr>
          <w:p w14:paraId="3390EBEF" w14:textId="77777777" w:rsidR="00F55ADC" w:rsidRDefault="00F55ADC" w:rsidP="00BB45A1">
            <w:pPr>
              <w:tabs>
                <w:tab w:val="left" w:pos="252"/>
                <w:tab w:val="left" w:pos="522"/>
                <w:tab w:val="left" w:pos="7459"/>
                <w:tab w:val="decimal" w:pos="8467"/>
                <w:tab w:val="left" w:pos="8726"/>
                <w:tab w:val="decimal" w:pos="9734"/>
              </w:tabs>
              <w:rPr>
                <w:rFonts w:ascii="Times New Roman" w:hAnsi="Times New Roman" w:cs="Times New Roman"/>
                <w:sz w:val="20"/>
                <w:szCs w:val="20"/>
                <w:lang w:val="en-GB"/>
              </w:rPr>
            </w:pPr>
            <w:r>
              <w:rPr>
                <w:rFonts w:ascii="Times New Roman" w:hAnsi="Times New Roman" w:cs="Times New Roman"/>
                <w:sz w:val="20"/>
                <w:szCs w:val="20"/>
                <w:lang w:val="en-GB"/>
              </w:rPr>
              <w:t xml:space="preserve">Non-controlling interest </w:t>
            </w:r>
          </w:p>
        </w:tc>
        <w:tc>
          <w:tcPr>
            <w:tcW w:w="1296" w:type="dxa"/>
          </w:tcPr>
          <w:p w14:paraId="59B80BAF" w14:textId="77777777" w:rsidR="00F55ADC" w:rsidRPr="008B7B47"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lang w:val="en-GB"/>
              </w:rPr>
            </w:pPr>
            <w:r w:rsidRPr="008B7B47">
              <w:rPr>
                <w:rFonts w:ascii="Times New Roman" w:hAnsi="Times New Roman" w:cs="Times New Roman"/>
                <w:sz w:val="20"/>
                <w:szCs w:val="20"/>
                <w:lang w:val="en-GB"/>
              </w:rPr>
              <w:tab/>
            </w:r>
            <w:r>
              <w:rPr>
                <w:rFonts w:ascii="Times New Roman" w:hAnsi="Times New Roman" w:cs="Times New Roman"/>
                <w:sz w:val="20"/>
                <w:szCs w:val="20"/>
                <w:lang w:val="en-GB"/>
              </w:rPr>
              <w:t>187,429</w:t>
            </w:r>
          </w:p>
        </w:tc>
        <w:tc>
          <w:tcPr>
            <w:tcW w:w="1296" w:type="dxa"/>
          </w:tcPr>
          <w:p w14:paraId="04A52CF1" w14:textId="77777777" w:rsidR="00F55ADC" w:rsidRPr="00931881"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lang w:val="en-GB"/>
              </w:rPr>
            </w:pPr>
          </w:p>
        </w:tc>
      </w:tr>
      <w:tr w:rsidR="00F55ADC" w:rsidRPr="00931881" w14:paraId="6F285E04" w14:textId="77777777" w:rsidTr="00BB45A1">
        <w:tc>
          <w:tcPr>
            <w:tcW w:w="6570" w:type="dxa"/>
          </w:tcPr>
          <w:p w14:paraId="267CB166" w14:textId="77777777" w:rsidR="00F55ADC" w:rsidRDefault="00F55ADC" w:rsidP="00BB45A1">
            <w:pPr>
              <w:tabs>
                <w:tab w:val="left" w:pos="252"/>
                <w:tab w:val="left" w:pos="522"/>
                <w:tab w:val="left" w:pos="7459"/>
                <w:tab w:val="decimal" w:pos="8467"/>
                <w:tab w:val="left" w:pos="8726"/>
                <w:tab w:val="decimal" w:pos="9734"/>
              </w:tabs>
              <w:rPr>
                <w:rFonts w:ascii="Times New Roman" w:hAnsi="Times New Roman" w:cs="Times New Roman"/>
                <w:sz w:val="20"/>
                <w:szCs w:val="20"/>
                <w:lang w:val="en-GB"/>
              </w:rPr>
            </w:pPr>
            <w:r>
              <w:rPr>
                <w:rFonts w:ascii="Times New Roman" w:hAnsi="Times New Roman" w:cs="Times New Roman"/>
                <w:sz w:val="20"/>
                <w:szCs w:val="20"/>
                <w:lang w:val="en-GB"/>
              </w:rPr>
              <w:t xml:space="preserve">Accumulated other comprehensive loss </w:t>
            </w:r>
          </w:p>
        </w:tc>
        <w:tc>
          <w:tcPr>
            <w:tcW w:w="1296" w:type="dxa"/>
          </w:tcPr>
          <w:p w14:paraId="18AE4F74" w14:textId="77777777" w:rsidR="00F55ADC" w:rsidRPr="00A44BA1"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u w:val="single"/>
                <w:lang w:val="en-GB"/>
              </w:rPr>
            </w:pPr>
            <w:r w:rsidRPr="00A44BA1">
              <w:rPr>
                <w:rFonts w:ascii="Times New Roman" w:hAnsi="Times New Roman" w:cs="Times New Roman"/>
                <w:sz w:val="20"/>
                <w:szCs w:val="20"/>
                <w:u w:val="single"/>
                <w:lang w:val="en-GB"/>
              </w:rPr>
              <w:tab/>
            </w:r>
            <w:r>
              <w:rPr>
                <w:rFonts w:ascii="Times New Roman" w:hAnsi="Times New Roman" w:cs="Times New Roman"/>
                <w:sz w:val="20"/>
                <w:szCs w:val="20"/>
                <w:u w:val="single"/>
                <w:lang w:val="en-GB"/>
              </w:rPr>
              <w:t>55,508</w:t>
            </w:r>
          </w:p>
        </w:tc>
        <w:tc>
          <w:tcPr>
            <w:tcW w:w="1296" w:type="dxa"/>
          </w:tcPr>
          <w:p w14:paraId="722ACDDC" w14:textId="77777777" w:rsidR="00F55ADC" w:rsidRPr="00931881"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lang w:val="en-GB"/>
              </w:rPr>
            </w:pPr>
          </w:p>
        </w:tc>
      </w:tr>
      <w:tr w:rsidR="00F55ADC" w:rsidRPr="00931881" w14:paraId="2DEF4C7E" w14:textId="77777777" w:rsidTr="00BB45A1">
        <w:tc>
          <w:tcPr>
            <w:tcW w:w="6570" w:type="dxa"/>
          </w:tcPr>
          <w:p w14:paraId="7AABAB46" w14:textId="77777777" w:rsidR="00F55ADC" w:rsidRPr="00931881" w:rsidRDefault="00F55ADC" w:rsidP="00BB45A1">
            <w:pPr>
              <w:tabs>
                <w:tab w:val="left" w:pos="252"/>
                <w:tab w:val="left" w:pos="522"/>
                <w:tab w:val="left" w:pos="7459"/>
                <w:tab w:val="decimal" w:pos="8467"/>
                <w:tab w:val="left" w:pos="8726"/>
                <w:tab w:val="decimal" w:pos="9734"/>
              </w:tabs>
              <w:rPr>
                <w:rFonts w:ascii="Times New Roman" w:hAnsi="Times New Roman" w:cs="Times New Roman"/>
                <w:sz w:val="20"/>
                <w:szCs w:val="20"/>
                <w:lang w:val="en-GB"/>
              </w:rPr>
            </w:pPr>
            <w:r>
              <w:rPr>
                <w:rFonts w:ascii="Times New Roman" w:hAnsi="Times New Roman" w:cs="Times New Roman"/>
                <w:sz w:val="20"/>
                <w:szCs w:val="20"/>
                <w:lang w:val="en-GB"/>
              </w:rPr>
              <w:t>Total liabilities</w:t>
            </w:r>
          </w:p>
        </w:tc>
        <w:tc>
          <w:tcPr>
            <w:tcW w:w="1296" w:type="dxa"/>
          </w:tcPr>
          <w:p w14:paraId="26D684F5" w14:textId="77777777" w:rsidR="00F55ADC" w:rsidRPr="009A6901"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u w:val="single"/>
                <w:lang w:val="en-GB"/>
              </w:rPr>
            </w:pPr>
            <w:r w:rsidRPr="009A6901">
              <w:rPr>
                <w:rFonts w:ascii="Times New Roman" w:hAnsi="Times New Roman" w:cs="Times New Roman"/>
                <w:sz w:val="20"/>
                <w:szCs w:val="20"/>
                <w:u w:val="single"/>
                <w:lang w:val="en-GB"/>
              </w:rPr>
              <w:tab/>
              <w:t>(</w:t>
            </w:r>
            <w:r>
              <w:rPr>
                <w:rFonts w:ascii="Times New Roman" w:hAnsi="Times New Roman" w:cs="Times New Roman"/>
                <w:sz w:val="20"/>
                <w:szCs w:val="20"/>
                <w:u w:val="single"/>
                <w:lang w:val="en-GB"/>
              </w:rPr>
              <w:t>2,001,522</w:t>
            </w:r>
            <w:r w:rsidRPr="009A6901">
              <w:rPr>
                <w:rFonts w:ascii="Times New Roman" w:hAnsi="Times New Roman" w:cs="Times New Roman"/>
                <w:sz w:val="20"/>
                <w:szCs w:val="20"/>
                <w:u w:val="single"/>
                <w:lang w:val="en-GB"/>
              </w:rPr>
              <w:t>)</w:t>
            </w:r>
          </w:p>
        </w:tc>
        <w:tc>
          <w:tcPr>
            <w:tcW w:w="1296" w:type="dxa"/>
          </w:tcPr>
          <w:p w14:paraId="0EB76D78" w14:textId="77777777" w:rsidR="00F55ADC" w:rsidRPr="00931881"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lang w:val="en-GB"/>
              </w:rPr>
            </w:pPr>
          </w:p>
        </w:tc>
      </w:tr>
      <w:tr w:rsidR="00F55ADC" w:rsidRPr="00931881" w14:paraId="28FF062A" w14:textId="77777777" w:rsidTr="00BB45A1">
        <w:tc>
          <w:tcPr>
            <w:tcW w:w="6570" w:type="dxa"/>
          </w:tcPr>
          <w:p w14:paraId="50564494" w14:textId="77777777" w:rsidR="00F55ADC" w:rsidRPr="00931881" w:rsidRDefault="00F55ADC" w:rsidP="00BB45A1">
            <w:pPr>
              <w:tabs>
                <w:tab w:val="left" w:pos="252"/>
                <w:tab w:val="left" w:pos="522"/>
                <w:tab w:val="left" w:pos="7459"/>
                <w:tab w:val="decimal" w:pos="8467"/>
                <w:tab w:val="left" w:pos="8726"/>
                <w:tab w:val="decimal" w:pos="9734"/>
              </w:tabs>
              <w:rPr>
                <w:rFonts w:ascii="Times New Roman" w:hAnsi="Times New Roman" w:cs="Times New Roman"/>
                <w:sz w:val="20"/>
                <w:szCs w:val="20"/>
                <w:lang w:val="en-GB"/>
              </w:rPr>
            </w:pPr>
          </w:p>
        </w:tc>
        <w:tc>
          <w:tcPr>
            <w:tcW w:w="1296" w:type="dxa"/>
          </w:tcPr>
          <w:p w14:paraId="1891D48F" w14:textId="77777777" w:rsidR="00F55ADC" w:rsidRPr="00931881"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lang w:val="en-GB"/>
              </w:rPr>
            </w:pPr>
          </w:p>
        </w:tc>
        <w:tc>
          <w:tcPr>
            <w:tcW w:w="1296" w:type="dxa"/>
          </w:tcPr>
          <w:p w14:paraId="2D942FEB" w14:textId="77777777" w:rsidR="00F55ADC" w:rsidRPr="00931881"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lang w:val="en-GB"/>
              </w:rPr>
            </w:pPr>
          </w:p>
        </w:tc>
      </w:tr>
      <w:tr w:rsidR="00F55ADC" w:rsidRPr="00931881" w14:paraId="10013DD2" w14:textId="77777777" w:rsidTr="00BB45A1">
        <w:tc>
          <w:tcPr>
            <w:tcW w:w="6570" w:type="dxa"/>
          </w:tcPr>
          <w:p w14:paraId="5A9C5126" w14:textId="77777777" w:rsidR="00F55ADC" w:rsidRPr="00B87453" w:rsidRDefault="00F55ADC" w:rsidP="00BB45A1">
            <w:pPr>
              <w:tabs>
                <w:tab w:val="left" w:pos="252"/>
                <w:tab w:val="left" w:pos="522"/>
                <w:tab w:val="left" w:pos="7459"/>
                <w:tab w:val="decimal" w:pos="8467"/>
                <w:tab w:val="left" w:pos="8726"/>
                <w:tab w:val="decimal" w:pos="9734"/>
              </w:tabs>
              <w:rPr>
                <w:rFonts w:ascii="Times New Roman" w:hAnsi="Times New Roman" w:cs="Times New Roman"/>
                <w:b/>
                <w:bCs/>
                <w:sz w:val="20"/>
                <w:szCs w:val="20"/>
                <w:lang w:val="en-GB"/>
              </w:rPr>
            </w:pPr>
            <w:r w:rsidRPr="00B87453">
              <w:rPr>
                <w:rFonts w:ascii="Times New Roman" w:hAnsi="Times New Roman" w:cs="Times New Roman"/>
                <w:b/>
                <w:bCs/>
                <w:sz w:val="20"/>
                <w:szCs w:val="20"/>
                <w:lang w:val="en-GB"/>
              </w:rPr>
              <w:t>Consideration received:</w:t>
            </w:r>
          </w:p>
        </w:tc>
        <w:tc>
          <w:tcPr>
            <w:tcW w:w="1296" w:type="dxa"/>
          </w:tcPr>
          <w:p w14:paraId="39E1FB1E" w14:textId="77777777" w:rsidR="00F55ADC" w:rsidRPr="00931881"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lang w:val="en-GB"/>
              </w:rPr>
            </w:pPr>
          </w:p>
        </w:tc>
        <w:tc>
          <w:tcPr>
            <w:tcW w:w="1296" w:type="dxa"/>
          </w:tcPr>
          <w:p w14:paraId="2D6B7F59" w14:textId="77777777" w:rsidR="00F55ADC" w:rsidRPr="00931881"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lang w:val="en-GB"/>
              </w:rPr>
            </w:pPr>
          </w:p>
        </w:tc>
      </w:tr>
      <w:tr w:rsidR="00F55ADC" w:rsidRPr="00931881" w14:paraId="74502574" w14:textId="77777777" w:rsidTr="00BB45A1">
        <w:tc>
          <w:tcPr>
            <w:tcW w:w="6570" w:type="dxa"/>
          </w:tcPr>
          <w:p w14:paraId="1AAD5584" w14:textId="77777777" w:rsidR="00F55ADC" w:rsidRPr="00931881" w:rsidRDefault="00F55ADC" w:rsidP="00BB45A1">
            <w:pPr>
              <w:tabs>
                <w:tab w:val="left" w:pos="252"/>
                <w:tab w:val="left" w:pos="522"/>
                <w:tab w:val="left" w:pos="7459"/>
                <w:tab w:val="decimal" w:pos="8467"/>
                <w:tab w:val="left" w:pos="8726"/>
                <w:tab w:val="decimal" w:pos="9734"/>
              </w:tabs>
              <w:rPr>
                <w:rFonts w:ascii="Times New Roman" w:hAnsi="Times New Roman" w:cs="Times New Roman"/>
                <w:sz w:val="20"/>
                <w:szCs w:val="20"/>
                <w:lang w:val="en-GB"/>
              </w:rPr>
            </w:pPr>
            <w:r>
              <w:rPr>
                <w:rFonts w:ascii="Times New Roman" w:hAnsi="Times New Roman" w:cs="Times New Roman"/>
                <w:sz w:val="20"/>
                <w:szCs w:val="20"/>
                <w:lang w:val="en-GB"/>
              </w:rPr>
              <w:t xml:space="preserve">Cash </w:t>
            </w:r>
          </w:p>
        </w:tc>
        <w:tc>
          <w:tcPr>
            <w:tcW w:w="1296" w:type="dxa"/>
          </w:tcPr>
          <w:p w14:paraId="06B67396" w14:textId="77777777" w:rsidR="00F55ADC" w:rsidRPr="009A6901"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u w:val="single"/>
                <w:lang w:val="en-GB"/>
              </w:rPr>
            </w:pPr>
            <w:r w:rsidRPr="009A6901">
              <w:rPr>
                <w:rFonts w:ascii="Times New Roman" w:hAnsi="Times New Roman" w:cs="Times New Roman"/>
                <w:sz w:val="20"/>
                <w:szCs w:val="20"/>
                <w:u w:val="single"/>
                <w:lang w:val="en-GB"/>
              </w:rPr>
              <w:tab/>
              <w:t>200</w:t>
            </w:r>
          </w:p>
        </w:tc>
        <w:tc>
          <w:tcPr>
            <w:tcW w:w="1296" w:type="dxa"/>
          </w:tcPr>
          <w:p w14:paraId="207CF1AC" w14:textId="77777777" w:rsidR="00F55ADC" w:rsidRPr="00931881"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lang w:val="en-GB"/>
              </w:rPr>
            </w:pPr>
          </w:p>
        </w:tc>
      </w:tr>
      <w:tr w:rsidR="00F55ADC" w:rsidRPr="00931881" w14:paraId="2A33C89B" w14:textId="77777777" w:rsidTr="00BB45A1">
        <w:tc>
          <w:tcPr>
            <w:tcW w:w="6570" w:type="dxa"/>
          </w:tcPr>
          <w:p w14:paraId="41B9C867" w14:textId="77777777" w:rsidR="00F55ADC" w:rsidRDefault="00F55ADC" w:rsidP="00BB45A1">
            <w:pPr>
              <w:tabs>
                <w:tab w:val="left" w:pos="252"/>
                <w:tab w:val="left" w:pos="522"/>
                <w:tab w:val="left" w:pos="7459"/>
                <w:tab w:val="decimal" w:pos="8467"/>
                <w:tab w:val="left" w:pos="8726"/>
                <w:tab w:val="decimal" w:pos="9734"/>
              </w:tabs>
              <w:rPr>
                <w:rFonts w:ascii="Times New Roman" w:hAnsi="Times New Roman" w:cs="Times New Roman"/>
                <w:sz w:val="20"/>
                <w:szCs w:val="20"/>
                <w:lang w:val="en-GB"/>
              </w:rPr>
            </w:pPr>
          </w:p>
        </w:tc>
        <w:tc>
          <w:tcPr>
            <w:tcW w:w="1296" w:type="dxa"/>
          </w:tcPr>
          <w:p w14:paraId="0F49FB9A" w14:textId="77777777" w:rsidR="00F55ADC" w:rsidRPr="009A6901"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u w:val="single"/>
                <w:lang w:val="en-GB"/>
              </w:rPr>
            </w:pPr>
          </w:p>
        </w:tc>
        <w:tc>
          <w:tcPr>
            <w:tcW w:w="1296" w:type="dxa"/>
          </w:tcPr>
          <w:p w14:paraId="2445F0CE" w14:textId="77777777" w:rsidR="00F55ADC" w:rsidRPr="00931881"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lang w:val="en-GB"/>
              </w:rPr>
            </w:pPr>
          </w:p>
        </w:tc>
      </w:tr>
      <w:tr w:rsidR="00F55ADC" w:rsidRPr="00931881" w14:paraId="068ACD03" w14:textId="77777777" w:rsidTr="00BB45A1">
        <w:tc>
          <w:tcPr>
            <w:tcW w:w="6570" w:type="dxa"/>
          </w:tcPr>
          <w:p w14:paraId="1FA3BDE0" w14:textId="77777777" w:rsidR="00F55ADC" w:rsidRPr="00B87453" w:rsidRDefault="00F55ADC" w:rsidP="00BB45A1">
            <w:pPr>
              <w:tabs>
                <w:tab w:val="left" w:pos="252"/>
                <w:tab w:val="left" w:pos="522"/>
                <w:tab w:val="left" w:pos="7459"/>
                <w:tab w:val="decimal" w:pos="8467"/>
                <w:tab w:val="left" w:pos="8726"/>
                <w:tab w:val="decimal" w:pos="9734"/>
              </w:tabs>
              <w:rPr>
                <w:rFonts w:ascii="Times New Roman" w:hAnsi="Times New Roman" w:cs="Times New Roman"/>
                <w:b/>
                <w:bCs/>
                <w:sz w:val="20"/>
                <w:szCs w:val="20"/>
                <w:lang w:val="en-GB"/>
              </w:rPr>
            </w:pPr>
            <w:r w:rsidRPr="00B87453">
              <w:rPr>
                <w:rFonts w:ascii="Times New Roman" w:hAnsi="Times New Roman" w:cs="Times New Roman"/>
                <w:b/>
                <w:bCs/>
                <w:sz w:val="20"/>
                <w:szCs w:val="20"/>
                <w:lang w:val="en-GB"/>
              </w:rPr>
              <w:t>Gain on disposal of subsidiaries</w:t>
            </w:r>
          </w:p>
        </w:tc>
        <w:tc>
          <w:tcPr>
            <w:tcW w:w="1296" w:type="dxa"/>
          </w:tcPr>
          <w:p w14:paraId="67B7EC80" w14:textId="77777777" w:rsidR="00F55ADC" w:rsidRPr="00931881"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lang w:val="en-GB"/>
              </w:rPr>
            </w:pPr>
            <w:r>
              <w:rPr>
                <w:rFonts w:ascii="Times New Roman" w:hAnsi="Times New Roman" w:cs="Times New Roman"/>
                <w:sz w:val="20"/>
                <w:szCs w:val="20"/>
                <w:lang w:val="en-GB"/>
              </w:rPr>
              <w:t xml:space="preserve">     </w:t>
            </w:r>
          </w:p>
        </w:tc>
        <w:tc>
          <w:tcPr>
            <w:tcW w:w="1296" w:type="dxa"/>
          </w:tcPr>
          <w:p w14:paraId="15F8D833" w14:textId="77777777" w:rsidR="00F55ADC" w:rsidRPr="00931881"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lang w:val="en-GB"/>
              </w:rPr>
            </w:pPr>
          </w:p>
        </w:tc>
      </w:tr>
      <w:tr w:rsidR="00F55ADC" w:rsidRPr="00931881" w14:paraId="60D6DFC1" w14:textId="77777777" w:rsidTr="00BB45A1">
        <w:tc>
          <w:tcPr>
            <w:tcW w:w="6570" w:type="dxa"/>
          </w:tcPr>
          <w:p w14:paraId="15E78D36" w14:textId="77777777" w:rsidR="00F55ADC" w:rsidRDefault="00F55ADC" w:rsidP="00BB45A1">
            <w:pPr>
              <w:tabs>
                <w:tab w:val="left" w:pos="252"/>
                <w:tab w:val="left" w:pos="522"/>
                <w:tab w:val="left" w:pos="7459"/>
                <w:tab w:val="decimal" w:pos="8467"/>
                <w:tab w:val="left" w:pos="8726"/>
                <w:tab w:val="decimal" w:pos="9734"/>
              </w:tabs>
              <w:rPr>
                <w:rFonts w:ascii="Times New Roman" w:hAnsi="Times New Roman" w:cs="Times New Roman"/>
                <w:sz w:val="20"/>
                <w:szCs w:val="20"/>
                <w:lang w:val="en-GB"/>
              </w:rPr>
            </w:pPr>
            <w:r>
              <w:rPr>
                <w:rFonts w:ascii="Times New Roman" w:hAnsi="Times New Roman" w:cs="Times New Roman"/>
                <w:sz w:val="20"/>
                <w:szCs w:val="20"/>
                <w:lang w:val="en-GB"/>
              </w:rPr>
              <w:t>Net liabilities derecognized</w:t>
            </w:r>
          </w:p>
        </w:tc>
        <w:tc>
          <w:tcPr>
            <w:tcW w:w="1296" w:type="dxa"/>
          </w:tcPr>
          <w:p w14:paraId="6F210F08" w14:textId="77777777" w:rsidR="00F55ADC" w:rsidRPr="00A40841" w:rsidRDefault="00F55ADC" w:rsidP="00BB45A1">
            <w:pPr>
              <w:tabs>
                <w:tab w:val="decimal" w:pos="1080"/>
                <w:tab w:val="left" w:pos="7459"/>
                <w:tab w:val="decimal" w:pos="8467"/>
                <w:tab w:val="left" w:pos="8726"/>
                <w:tab w:val="decimal" w:pos="9734"/>
              </w:tabs>
              <w:jc w:val="right"/>
              <w:rPr>
                <w:rFonts w:ascii="Times New Roman" w:hAnsi="Times New Roman" w:cs="Times New Roman"/>
                <w:sz w:val="20"/>
                <w:szCs w:val="20"/>
                <w:u w:val="single"/>
                <w:lang w:val="en-GB"/>
              </w:rPr>
            </w:pPr>
            <w:r>
              <w:rPr>
                <w:rFonts w:ascii="Times New Roman" w:hAnsi="Times New Roman" w:cs="Times New Roman"/>
                <w:sz w:val="20"/>
                <w:szCs w:val="20"/>
                <w:lang w:val="en-GB"/>
              </w:rPr>
              <w:t>1,820,318</w:t>
            </w:r>
          </w:p>
        </w:tc>
        <w:tc>
          <w:tcPr>
            <w:tcW w:w="1296" w:type="dxa"/>
          </w:tcPr>
          <w:p w14:paraId="624A8B82" w14:textId="77777777" w:rsidR="00F55ADC" w:rsidRPr="00931881"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lang w:val="en-GB"/>
              </w:rPr>
            </w:pPr>
          </w:p>
        </w:tc>
      </w:tr>
      <w:tr w:rsidR="00F55ADC" w:rsidRPr="00931881" w14:paraId="4BAD8524" w14:textId="77777777" w:rsidTr="00BB45A1">
        <w:tc>
          <w:tcPr>
            <w:tcW w:w="6570" w:type="dxa"/>
          </w:tcPr>
          <w:p w14:paraId="2E52CDAD" w14:textId="77777777" w:rsidR="00F55ADC" w:rsidRDefault="00F55ADC" w:rsidP="00BB45A1">
            <w:pPr>
              <w:tabs>
                <w:tab w:val="left" w:pos="252"/>
                <w:tab w:val="left" w:pos="522"/>
                <w:tab w:val="left" w:pos="7459"/>
                <w:tab w:val="decimal" w:pos="8467"/>
                <w:tab w:val="left" w:pos="8726"/>
                <w:tab w:val="decimal" w:pos="9734"/>
              </w:tabs>
              <w:rPr>
                <w:rFonts w:ascii="Times New Roman" w:hAnsi="Times New Roman" w:cs="Times New Roman"/>
                <w:sz w:val="20"/>
                <w:szCs w:val="20"/>
                <w:lang w:val="en-GB"/>
              </w:rPr>
            </w:pPr>
            <w:r>
              <w:rPr>
                <w:rFonts w:ascii="Times New Roman" w:hAnsi="Times New Roman" w:cs="Times New Roman"/>
                <w:sz w:val="20"/>
                <w:szCs w:val="20"/>
                <w:lang w:val="en-GB"/>
              </w:rPr>
              <w:t>Cash consideration received</w:t>
            </w:r>
          </w:p>
        </w:tc>
        <w:tc>
          <w:tcPr>
            <w:tcW w:w="1296" w:type="dxa"/>
          </w:tcPr>
          <w:p w14:paraId="39A9222A" w14:textId="77777777" w:rsidR="00F55ADC" w:rsidRPr="00B87453" w:rsidRDefault="00F55ADC" w:rsidP="00BB45A1">
            <w:pPr>
              <w:tabs>
                <w:tab w:val="decimal" w:pos="1080"/>
                <w:tab w:val="left" w:pos="7459"/>
                <w:tab w:val="decimal" w:pos="8467"/>
                <w:tab w:val="left" w:pos="8726"/>
                <w:tab w:val="decimal" w:pos="9734"/>
              </w:tabs>
              <w:jc w:val="right"/>
              <w:rPr>
                <w:rFonts w:ascii="Times New Roman" w:hAnsi="Times New Roman" w:cs="Times New Roman"/>
                <w:sz w:val="20"/>
                <w:szCs w:val="20"/>
                <w:lang w:val="en-GB"/>
              </w:rPr>
            </w:pPr>
            <w:r w:rsidRPr="00B87453">
              <w:rPr>
                <w:rFonts w:ascii="Times New Roman" w:hAnsi="Times New Roman" w:cs="Times New Roman"/>
                <w:sz w:val="20"/>
                <w:szCs w:val="20"/>
                <w:lang w:val="en-GB"/>
              </w:rPr>
              <w:t>200</w:t>
            </w:r>
          </w:p>
        </w:tc>
        <w:tc>
          <w:tcPr>
            <w:tcW w:w="1296" w:type="dxa"/>
          </w:tcPr>
          <w:p w14:paraId="28908791" w14:textId="77777777" w:rsidR="00F55ADC" w:rsidRPr="00931881"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lang w:val="en-GB"/>
              </w:rPr>
            </w:pPr>
          </w:p>
        </w:tc>
      </w:tr>
      <w:tr w:rsidR="00F55ADC" w:rsidRPr="00931881" w14:paraId="39998394" w14:textId="77777777" w:rsidTr="00BB45A1">
        <w:tc>
          <w:tcPr>
            <w:tcW w:w="6570" w:type="dxa"/>
          </w:tcPr>
          <w:p w14:paraId="5AD98A25" w14:textId="77777777" w:rsidR="00F55ADC" w:rsidRDefault="00F55ADC" w:rsidP="00BB45A1">
            <w:pPr>
              <w:tabs>
                <w:tab w:val="left" w:pos="252"/>
                <w:tab w:val="left" w:pos="522"/>
                <w:tab w:val="left" w:pos="7459"/>
                <w:tab w:val="decimal" w:pos="8467"/>
                <w:tab w:val="left" w:pos="8726"/>
                <w:tab w:val="decimal" w:pos="9734"/>
              </w:tabs>
              <w:rPr>
                <w:rFonts w:ascii="Times New Roman" w:hAnsi="Times New Roman" w:cs="Times New Roman"/>
                <w:sz w:val="20"/>
                <w:szCs w:val="20"/>
                <w:lang w:val="en-GB"/>
              </w:rPr>
            </w:pPr>
            <w:r>
              <w:rPr>
                <w:rFonts w:ascii="Times New Roman" w:hAnsi="Times New Roman" w:cs="Times New Roman"/>
                <w:sz w:val="20"/>
                <w:szCs w:val="20"/>
                <w:lang w:val="en-GB"/>
              </w:rPr>
              <w:t>Impairment of loans to the subsidiaries</w:t>
            </w:r>
          </w:p>
        </w:tc>
        <w:tc>
          <w:tcPr>
            <w:tcW w:w="1296" w:type="dxa"/>
          </w:tcPr>
          <w:p w14:paraId="6695A600" w14:textId="77777777" w:rsidR="00F55ADC" w:rsidRPr="00A40841"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u w:val="single"/>
                <w:lang w:val="en-GB"/>
              </w:rPr>
            </w:pPr>
            <w:r w:rsidRPr="00A40841">
              <w:rPr>
                <w:rFonts w:ascii="Times New Roman" w:hAnsi="Times New Roman" w:cs="Times New Roman"/>
                <w:sz w:val="20"/>
                <w:szCs w:val="20"/>
                <w:u w:val="single"/>
                <w:lang w:val="en-GB"/>
              </w:rPr>
              <w:tab/>
              <w:t>(1,684,47</w:t>
            </w:r>
            <w:r>
              <w:rPr>
                <w:rFonts w:ascii="Times New Roman" w:hAnsi="Times New Roman" w:cs="Times New Roman"/>
                <w:sz w:val="20"/>
                <w:szCs w:val="20"/>
                <w:u w:val="single"/>
                <w:lang w:val="en-GB"/>
              </w:rPr>
              <w:t>9</w:t>
            </w:r>
            <w:r w:rsidRPr="00A40841">
              <w:rPr>
                <w:rFonts w:ascii="Times New Roman" w:hAnsi="Times New Roman" w:cs="Times New Roman"/>
                <w:sz w:val="20"/>
                <w:szCs w:val="20"/>
                <w:u w:val="single"/>
                <w:lang w:val="en-GB"/>
              </w:rPr>
              <w:t>)</w:t>
            </w:r>
          </w:p>
        </w:tc>
        <w:tc>
          <w:tcPr>
            <w:tcW w:w="1296" w:type="dxa"/>
          </w:tcPr>
          <w:p w14:paraId="160E31CF" w14:textId="77777777" w:rsidR="00F55ADC" w:rsidRPr="00931881"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lang w:val="en-GB"/>
              </w:rPr>
            </w:pPr>
          </w:p>
        </w:tc>
      </w:tr>
      <w:tr w:rsidR="00F55ADC" w:rsidRPr="00931881" w14:paraId="75FB7D9A" w14:textId="77777777" w:rsidTr="00BB45A1">
        <w:tc>
          <w:tcPr>
            <w:tcW w:w="6570" w:type="dxa"/>
          </w:tcPr>
          <w:p w14:paraId="51599324" w14:textId="77777777" w:rsidR="00F55ADC" w:rsidRDefault="00F55ADC" w:rsidP="00BB45A1">
            <w:pPr>
              <w:tabs>
                <w:tab w:val="left" w:pos="252"/>
                <w:tab w:val="left" w:pos="522"/>
                <w:tab w:val="left" w:pos="7459"/>
                <w:tab w:val="decimal" w:pos="8467"/>
                <w:tab w:val="left" w:pos="8726"/>
                <w:tab w:val="decimal" w:pos="9734"/>
              </w:tabs>
              <w:rPr>
                <w:rFonts w:ascii="Times New Roman" w:hAnsi="Times New Roman" w:cs="Times New Roman"/>
                <w:sz w:val="20"/>
                <w:szCs w:val="20"/>
                <w:lang w:val="en-GB"/>
              </w:rPr>
            </w:pPr>
            <w:r>
              <w:rPr>
                <w:rFonts w:ascii="Times New Roman" w:hAnsi="Times New Roman" w:cs="Times New Roman"/>
                <w:sz w:val="20"/>
                <w:szCs w:val="20"/>
                <w:lang w:val="en-GB"/>
              </w:rPr>
              <w:t>Gain on disposal of subsidiaries - net</w:t>
            </w:r>
          </w:p>
        </w:tc>
        <w:tc>
          <w:tcPr>
            <w:tcW w:w="1296" w:type="dxa"/>
          </w:tcPr>
          <w:p w14:paraId="746EA5C4" w14:textId="77777777" w:rsidR="00F55ADC" w:rsidRPr="00A40841"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u w:val="double"/>
                <w:lang w:val="en-GB"/>
              </w:rPr>
            </w:pPr>
            <w:r w:rsidRPr="00A40841">
              <w:rPr>
                <w:rFonts w:ascii="Times New Roman" w:hAnsi="Times New Roman" w:cs="Times New Roman"/>
                <w:sz w:val="20"/>
                <w:szCs w:val="20"/>
                <w:u w:val="double"/>
                <w:lang w:val="en-GB"/>
              </w:rPr>
              <w:tab/>
            </w:r>
            <w:r>
              <w:rPr>
                <w:rFonts w:ascii="Times New Roman" w:hAnsi="Times New Roman" w:cs="Times New Roman"/>
                <w:sz w:val="20"/>
                <w:szCs w:val="20"/>
                <w:u w:val="double"/>
                <w:lang w:val="en-GB"/>
              </w:rPr>
              <w:t>136,039</w:t>
            </w:r>
          </w:p>
        </w:tc>
        <w:tc>
          <w:tcPr>
            <w:tcW w:w="1296" w:type="dxa"/>
          </w:tcPr>
          <w:p w14:paraId="53DA3A4D" w14:textId="77777777" w:rsidR="00F55ADC" w:rsidRPr="00931881" w:rsidRDefault="00F55ADC" w:rsidP="00BB45A1">
            <w:pPr>
              <w:tabs>
                <w:tab w:val="decimal" w:pos="1080"/>
                <w:tab w:val="left" w:pos="7459"/>
                <w:tab w:val="decimal" w:pos="8467"/>
                <w:tab w:val="left" w:pos="8726"/>
                <w:tab w:val="decimal" w:pos="9734"/>
              </w:tabs>
              <w:rPr>
                <w:rFonts w:ascii="Times New Roman" w:hAnsi="Times New Roman" w:cs="Times New Roman"/>
                <w:sz w:val="20"/>
                <w:szCs w:val="20"/>
                <w:lang w:val="en-GB"/>
              </w:rPr>
            </w:pPr>
          </w:p>
        </w:tc>
      </w:tr>
    </w:tbl>
    <w:p w14:paraId="4C0E70C9" w14:textId="77777777" w:rsidR="00F55ADC" w:rsidRDefault="00F55ADC" w:rsidP="00F55ADC">
      <w:pPr>
        <w:tabs>
          <w:tab w:val="left" w:pos="720"/>
          <w:tab w:val="left" w:pos="1080"/>
          <w:tab w:val="left" w:pos="1350"/>
        </w:tabs>
        <w:rPr>
          <w:rFonts w:ascii="Times New Roman" w:hAnsi="Times New Roman" w:cs="Times New Roman"/>
          <w:sz w:val="20"/>
          <w:szCs w:val="20"/>
          <w:lang w:val="en-GB"/>
        </w:rPr>
      </w:pPr>
    </w:p>
    <w:p w14:paraId="37BC142A" w14:textId="77777777" w:rsidR="00297670" w:rsidRDefault="00297670">
      <w:pPr>
        <w:rPr>
          <w:rFonts w:ascii="Times New Roman" w:hAnsi="Times New Roman" w:cs="Times New Roman"/>
          <w:b/>
          <w:sz w:val="20"/>
          <w:szCs w:val="20"/>
        </w:rPr>
      </w:pPr>
      <w:r>
        <w:rPr>
          <w:rFonts w:ascii="Times New Roman" w:hAnsi="Times New Roman" w:cs="Times New Roman"/>
          <w:b/>
          <w:sz w:val="20"/>
          <w:szCs w:val="20"/>
        </w:rPr>
        <w:br w:type="page"/>
      </w:r>
    </w:p>
    <w:p w14:paraId="1138B8D3" w14:textId="7585C613" w:rsidR="0026558A" w:rsidRPr="007502E3" w:rsidRDefault="00297670" w:rsidP="0026558A">
      <w:pPr>
        <w:ind w:hanging="357"/>
        <w:rPr>
          <w:rFonts w:ascii="Times New Roman" w:hAnsi="Times New Roman" w:cs="Times New Roman"/>
          <w:b/>
          <w:sz w:val="20"/>
          <w:szCs w:val="20"/>
        </w:rPr>
      </w:pPr>
      <w:r>
        <w:rPr>
          <w:rFonts w:ascii="Times New Roman" w:hAnsi="Times New Roman" w:cs="Times New Roman"/>
          <w:b/>
          <w:sz w:val="20"/>
          <w:szCs w:val="20"/>
        </w:rPr>
        <w:lastRenderedPageBreak/>
        <w:t>6</w:t>
      </w:r>
      <w:r w:rsidR="0026558A" w:rsidRPr="00F429F3">
        <w:rPr>
          <w:rFonts w:ascii="Times New Roman" w:hAnsi="Times New Roman" w:cs="Times New Roman"/>
          <w:b/>
          <w:sz w:val="20"/>
          <w:szCs w:val="20"/>
        </w:rPr>
        <w:t xml:space="preserve">.   </w:t>
      </w:r>
      <w:r w:rsidR="0026558A">
        <w:rPr>
          <w:rFonts w:ascii="Times New Roman" w:hAnsi="Times New Roman" w:cs="Times New Roman"/>
          <w:b/>
          <w:sz w:val="20"/>
          <w:szCs w:val="20"/>
        </w:rPr>
        <w:t>LOANS</w:t>
      </w:r>
    </w:p>
    <w:p w14:paraId="481722A3" w14:textId="77777777" w:rsidR="0026558A" w:rsidRDefault="0026558A" w:rsidP="0026558A">
      <w:pPr>
        <w:rPr>
          <w:rFonts w:ascii="Times New Roman" w:hAnsi="Times New Roman" w:cs="Times New Roman"/>
          <w:b/>
          <w:sz w:val="20"/>
          <w:szCs w:val="20"/>
        </w:rPr>
      </w:pPr>
    </w:p>
    <w:p w14:paraId="3A989298" w14:textId="13AACD2A" w:rsidR="00037C01" w:rsidRDefault="00037C01" w:rsidP="00037C01">
      <w:pPr>
        <w:rPr>
          <w:rFonts w:ascii="Times New Roman" w:hAnsi="Times New Roman" w:cs="Times New Roman"/>
          <w:sz w:val="20"/>
          <w:szCs w:val="20"/>
        </w:rPr>
      </w:pPr>
      <w:r>
        <w:rPr>
          <w:rFonts w:ascii="Times New Roman" w:hAnsi="Times New Roman" w:cs="Times New Roman"/>
          <w:sz w:val="20"/>
          <w:szCs w:val="20"/>
        </w:rPr>
        <w:t xml:space="preserve">The Company’s significant </w:t>
      </w:r>
      <w:r w:rsidR="00B10497">
        <w:rPr>
          <w:rFonts w:ascii="Times New Roman" w:hAnsi="Times New Roman" w:cs="Times New Roman"/>
          <w:sz w:val="20"/>
          <w:szCs w:val="20"/>
        </w:rPr>
        <w:t>debt financing</w:t>
      </w:r>
      <w:r>
        <w:rPr>
          <w:rFonts w:ascii="Times New Roman" w:hAnsi="Times New Roman" w:cs="Times New Roman"/>
          <w:sz w:val="20"/>
          <w:szCs w:val="20"/>
        </w:rPr>
        <w:t xml:space="preserve"> transactions are as follows:</w:t>
      </w:r>
    </w:p>
    <w:p w14:paraId="0A3CA0B9" w14:textId="77777777" w:rsidR="00037C01" w:rsidRDefault="00037C01" w:rsidP="00037C01">
      <w:pPr>
        <w:outlineLvl w:val="0"/>
        <w:rPr>
          <w:rFonts w:ascii="Times New Roman" w:hAnsi="Times New Roman" w:cs="Times New Roman"/>
          <w:sz w:val="20"/>
          <w:szCs w:val="20"/>
        </w:rPr>
      </w:pP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843"/>
        <w:gridCol w:w="1843"/>
      </w:tblGrid>
      <w:tr w:rsidR="00297670" w14:paraId="70575765" w14:textId="77777777" w:rsidTr="00297670">
        <w:tc>
          <w:tcPr>
            <w:tcW w:w="5245" w:type="dxa"/>
            <w:tcBorders>
              <w:bottom w:val="single" w:sz="4" w:space="0" w:color="000000" w:themeColor="text1"/>
            </w:tcBorders>
          </w:tcPr>
          <w:p w14:paraId="52EE81F8" w14:textId="77777777" w:rsidR="00297670" w:rsidRDefault="00297670" w:rsidP="00297670">
            <w:pPr>
              <w:outlineLvl w:val="0"/>
              <w:rPr>
                <w:rFonts w:ascii="Times New Roman" w:hAnsi="Times New Roman" w:cs="Times New Roman"/>
                <w:sz w:val="20"/>
                <w:szCs w:val="20"/>
              </w:rPr>
            </w:pPr>
          </w:p>
        </w:tc>
        <w:tc>
          <w:tcPr>
            <w:tcW w:w="1843" w:type="dxa"/>
            <w:tcBorders>
              <w:bottom w:val="single" w:sz="4" w:space="0" w:color="000000" w:themeColor="text1"/>
            </w:tcBorders>
            <w:shd w:val="clear" w:color="auto" w:fill="auto"/>
          </w:tcPr>
          <w:p w14:paraId="22FCD9BE" w14:textId="52798973" w:rsidR="00297670" w:rsidRPr="004316B4" w:rsidRDefault="008B6DAD" w:rsidP="00297670">
            <w:pPr>
              <w:tabs>
                <w:tab w:val="decimal" w:pos="1593"/>
              </w:tabs>
              <w:ind w:left="-108" w:right="-108"/>
              <w:jc w:val="left"/>
              <w:outlineLvl w:val="0"/>
              <w:rPr>
                <w:rFonts w:ascii="Times New Roman" w:hAnsi="Times New Roman" w:cs="Times New Roman"/>
                <w:sz w:val="20"/>
                <w:szCs w:val="20"/>
              </w:rPr>
            </w:pPr>
            <w:r w:rsidRPr="004316B4">
              <w:rPr>
                <w:rFonts w:ascii="Times New Roman" w:hAnsi="Times New Roman" w:cs="Times New Roman"/>
                <w:sz w:val="20"/>
                <w:szCs w:val="20"/>
              </w:rPr>
              <w:t>September</w:t>
            </w:r>
            <w:r w:rsidR="00BD4232" w:rsidRPr="004316B4">
              <w:rPr>
                <w:rFonts w:ascii="Times New Roman" w:hAnsi="Times New Roman" w:cs="Times New Roman"/>
                <w:sz w:val="20"/>
                <w:szCs w:val="20"/>
              </w:rPr>
              <w:t xml:space="preserve"> 30</w:t>
            </w:r>
            <w:r w:rsidR="00297670" w:rsidRPr="004316B4">
              <w:rPr>
                <w:rFonts w:ascii="Times New Roman" w:hAnsi="Times New Roman" w:cs="Times New Roman"/>
                <w:sz w:val="20"/>
                <w:szCs w:val="20"/>
              </w:rPr>
              <w:t xml:space="preserve">, </w:t>
            </w:r>
          </w:p>
          <w:p w14:paraId="593A0EE9" w14:textId="7F971B43" w:rsidR="00297670" w:rsidRPr="004316B4" w:rsidRDefault="00297670" w:rsidP="00297670">
            <w:pPr>
              <w:tabs>
                <w:tab w:val="decimal" w:pos="1593"/>
              </w:tabs>
              <w:ind w:left="-108" w:right="-108"/>
              <w:jc w:val="left"/>
              <w:outlineLvl w:val="0"/>
              <w:rPr>
                <w:rFonts w:ascii="Times New Roman" w:hAnsi="Times New Roman" w:cs="Times New Roman"/>
                <w:sz w:val="20"/>
                <w:szCs w:val="20"/>
              </w:rPr>
            </w:pPr>
            <w:r w:rsidRPr="004316B4">
              <w:rPr>
                <w:rFonts w:ascii="Times New Roman" w:hAnsi="Times New Roman" w:cs="Times New Roman"/>
                <w:sz w:val="20"/>
                <w:szCs w:val="20"/>
              </w:rPr>
              <w:t>2020</w:t>
            </w:r>
          </w:p>
        </w:tc>
        <w:tc>
          <w:tcPr>
            <w:tcW w:w="1843" w:type="dxa"/>
            <w:tcBorders>
              <w:bottom w:val="single" w:sz="4" w:space="0" w:color="000000" w:themeColor="text1"/>
            </w:tcBorders>
          </w:tcPr>
          <w:p w14:paraId="4958706F" w14:textId="77777777" w:rsidR="00297670" w:rsidRPr="00367834" w:rsidRDefault="00297670" w:rsidP="00297670">
            <w:pPr>
              <w:tabs>
                <w:tab w:val="decimal" w:pos="1593"/>
              </w:tabs>
              <w:ind w:left="-108" w:right="-108"/>
              <w:jc w:val="left"/>
              <w:outlineLvl w:val="0"/>
              <w:rPr>
                <w:rFonts w:ascii="Times New Roman" w:hAnsi="Times New Roman" w:cs="Times New Roman"/>
                <w:sz w:val="20"/>
                <w:szCs w:val="20"/>
              </w:rPr>
            </w:pPr>
            <w:r>
              <w:rPr>
                <w:rFonts w:ascii="Times New Roman" w:hAnsi="Times New Roman" w:cs="Times New Roman"/>
                <w:sz w:val="20"/>
                <w:szCs w:val="20"/>
              </w:rPr>
              <w:t>December 31</w:t>
            </w:r>
            <w:r w:rsidRPr="00367834">
              <w:rPr>
                <w:rFonts w:ascii="Times New Roman" w:hAnsi="Times New Roman" w:cs="Times New Roman"/>
                <w:sz w:val="20"/>
                <w:szCs w:val="20"/>
              </w:rPr>
              <w:t xml:space="preserve">, </w:t>
            </w:r>
          </w:p>
          <w:p w14:paraId="4D2D38BD" w14:textId="60DE3AD9" w:rsidR="00297670" w:rsidRPr="00A7070E" w:rsidRDefault="00297670" w:rsidP="00297670">
            <w:pPr>
              <w:tabs>
                <w:tab w:val="decimal" w:pos="1593"/>
              </w:tabs>
              <w:ind w:left="-108" w:right="-108"/>
              <w:jc w:val="left"/>
              <w:outlineLvl w:val="0"/>
              <w:rPr>
                <w:rFonts w:ascii="Times New Roman" w:hAnsi="Times New Roman" w:cs="Times New Roman"/>
                <w:sz w:val="20"/>
                <w:szCs w:val="20"/>
              </w:rPr>
            </w:pPr>
            <w:r w:rsidRPr="00367834">
              <w:rPr>
                <w:rFonts w:ascii="Times New Roman" w:hAnsi="Times New Roman" w:cs="Times New Roman"/>
                <w:sz w:val="20"/>
                <w:szCs w:val="20"/>
              </w:rPr>
              <w:t>2019</w:t>
            </w:r>
          </w:p>
        </w:tc>
      </w:tr>
      <w:tr w:rsidR="00297670" w14:paraId="3FB1703C" w14:textId="77777777" w:rsidTr="00297670">
        <w:tc>
          <w:tcPr>
            <w:tcW w:w="5245" w:type="dxa"/>
            <w:tcBorders>
              <w:top w:val="single" w:sz="4" w:space="0" w:color="000000" w:themeColor="text1"/>
              <w:bottom w:val="single" w:sz="4" w:space="0" w:color="000000" w:themeColor="text1"/>
            </w:tcBorders>
          </w:tcPr>
          <w:p w14:paraId="61C09F52" w14:textId="77777777" w:rsidR="00297670" w:rsidRDefault="00297670" w:rsidP="00297670">
            <w:pPr>
              <w:outlineLvl w:val="0"/>
              <w:rPr>
                <w:rFonts w:ascii="Times New Roman" w:hAnsi="Times New Roman" w:cs="Times New Roman"/>
                <w:sz w:val="20"/>
                <w:szCs w:val="20"/>
              </w:rPr>
            </w:pPr>
          </w:p>
        </w:tc>
        <w:tc>
          <w:tcPr>
            <w:tcW w:w="1843" w:type="dxa"/>
            <w:tcBorders>
              <w:top w:val="single" w:sz="4" w:space="0" w:color="000000" w:themeColor="text1"/>
              <w:bottom w:val="single" w:sz="4" w:space="0" w:color="000000" w:themeColor="text1"/>
            </w:tcBorders>
            <w:shd w:val="clear" w:color="auto" w:fill="auto"/>
          </w:tcPr>
          <w:p w14:paraId="35AD00B4" w14:textId="77777777" w:rsidR="00297670" w:rsidRPr="004316B4" w:rsidRDefault="00297670" w:rsidP="00297670">
            <w:pPr>
              <w:tabs>
                <w:tab w:val="decimal" w:pos="1593"/>
              </w:tabs>
              <w:ind w:left="-108" w:right="-108"/>
              <w:jc w:val="left"/>
              <w:outlineLvl w:val="0"/>
              <w:rPr>
                <w:rFonts w:ascii="Times New Roman" w:hAnsi="Times New Roman" w:cs="Times New Roman"/>
                <w:sz w:val="20"/>
                <w:szCs w:val="20"/>
              </w:rPr>
            </w:pPr>
            <w:r w:rsidRPr="004316B4">
              <w:rPr>
                <w:rFonts w:ascii="Times New Roman" w:hAnsi="Times New Roman" w:cs="Times New Roman"/>
                <w:sz w:val="20"/>
                <w:szCs w:val="20"/>
              </w:rPr>
              <w:t>$</w:t>
            </w:r>
          </w:p>
        </w:tc>
        <w:tc>
          <w:tcPr>
            <w:tcW w:w="1843" w:type="dxa"/>
            <w:tcBorders>
              <w:top w:val="single" w:sz="4" w:space="0" w:color="000000" w:themeColor="text1"/>
              <w:bottom w:val="single" w:sz="4" w:space="0" w:color="000000" w:themeColor="text1"/>
            </w:tcBorders>
          </w:tcPr>
          <w:p w14:paraId="597E6846" w14:textId="48847F95" w:rsidR="00297670" w:rsidRPr="00A7070E" w:rsidRDefault="00297670" w:rsidP="00297670">
            <w:pPr>
              <w:tabs>
                <w:tab w:val="decimal" w:pos="1593"/>
              </w:tabs>
              <w:ind w:left="-108" w:right="-108"/>
              <w:jc w:val="left"/>
              <w:outlineLvl w:val="0"/>
              <w:rPr>
                <w:rFonts w:ascii="Times New Roman" w:hAnsi="Times New Roman" w:cs="Times New Roman"/>
                <w:sz w:val="20"/>
                <w:szCs w:val="20"/>
              </w:rPr>
            </w:pPr>
            <w:r w:rsidRPr="00367834">
              <w:rPr>
                <w:rFonts w:ascii="Times New Roman" w:hAnsi="Times New Roman" w:cs="Times New Roman"/>
                <w:sz w:val="20"/>
                <w:szCs w:val="20"/>
              </w:rPr>
              <w:t>$</w:t>
            </w:r>
          </w:p>
        </w:tc>
      </w:tr>
      <w:tr w:rsidR="00297670" w14:paraId="52F293B8" w14:textId="77777777" w:rsidTr="00297670">
        <w:tc>
          <w:tcPr>
            <w:tcW w:w="5245" w:type="dxa"/>
          </w:tcPr>
          <w:p w14:paraId="152B8B4F" w14:textId="77777777" w:rsidR="00297670" w:rsidRDefault="00297670" w:rsidP="00297670">
            <w:pPr>
              <w:outlineLvl w:val="0"/>
              <w:rPr>
                <w:rFonts w:ascii="Times New Roman" w:hAnsi="Times New Roman" w:cs="Times New Roman"/>
                <w:sz w:val="20"/>
                <w:szCs w:val="20"/>
              </w:rPr>
            </w:pPr>
            <w:r>
              <w:rPr>
                <w:rFonts w:ascii="Times New Roman" w:hAnsi="Times New Roman" w:cs="Times New Roman"/>
                <w:sz w:val="20"/>
                <w:szCs w:val="20"/>
              </w:rPr>
              <w:t>Balance, beginning of the period</w:t>
            </w:r>
          </w:p>
        </w:tc>
        <w:tc>
          <w:tcPr>
            <w:tcW w:w="1843" w:type="dxa"/>
            <w:shd w:val="clear" w:color="auto" w:fill="auto"/>
          </w:tcPr>
          <w:p w14:paraId="428C238D" w14:textId="47772737" w:rsidR="00297670" w:rsidRPr="004316B4" w:rsidRDefault="00297670" w:rsidP="00297670">
            <w:pPr>
              <w:tabs>
                <w:tab w:val="decimal" w:pos="1593"/>
              </w:tabs>
              <w:ind w:left="-108" w:right="-108"/>
              <w:jc w:val="left"/>
              <w:outlineLvl w:val="0"/>
              <w:rPr>
                <w:rFonts w:ascii="Times New Roman" w:hAnsi="Times New Roman" w:cs="Times New Roman"/>
                <w:sz w:val="20"/>
                <w:szCs w:val="20"/>
              </w:rPr>
            </w:pPr>
            <w:r w:rsidRPr="004316B4">
              <w:rPr>
                <w:rFonts w:ascii="Times New Roman" w:hAnsi="Times New Roman" w:cs="Times New Roman"/>
                <w:sz w:val="20"/>
                <w:szCs w:val="20"/>
              </w:rPr>
              <w:t>210,000</w:t>
            </w:r>
          </w:p>
        </w:tc>
        <w:tc>
          <w:tcPr>
            <w:tcW w:w="1843" w:type="dxa"/>
          </w:tcPr>
          <w:p w14:paraId="191EA4C2" w14:textId="1E1F4E6C" w:rsidR="00297670" w:rsidRPr="00A7070E" w:rsidRDefault="00297670" w:rsidP="00297670">
            <w:pPr>
              <w:tabs>
                <w:tab w:val="decimal" w:pos="1593"/>
              </w:tabs>
              <w:ind w:left="-108" w:right="-108"/>
              <w:jc w:val="left"/>
              <w:outlineLvl w:val="0"/>
              <w:rPr>
                <w:rFonts w:ascii="Times New Roman" w:hAnsi="Times New Roman" w:cs="Times New Roman"/>
                <w:sz w:val="20"/>
                <w:szCs w:val="20"/>
              </w:rPr>
            </w:pPr>
            <w:r w:rsidRPr="00367834">
              <w:rPr>
                <w:rFonts w:ascii="Times New Roman" w:hAnsi="Times New Roman" w:cs="Times New Roman"/>
                <w:sz w:val="20"/>
                <w:szCs w:val="20"/>
              </w:rPr>
              <w:t>288,965</w:t>
            </w:r>
          </w:p>
        </w:tc>
      </w:tr>
      <w:tr w:rsidR="00297670" w14:paraId="4FDDB402" w14:textId="77777777" w:rsidTr="00297670">
        <w:tc>
          <w:tcPr>
            <w:tcW w:w="5245" w:type="dxa"/>
          </w:tcPr>
          <w:p w14:paraId="3F19D8DA" w14:textId="77777777" w:rsidR="00297670" w:rsidRDefault="00297670" w:rsidP="00297670">
            <w:pPr>
              <w:outlineLvl w:val="0"/>
              <w:rPr>
                <w:rFonts w:ascii="Times New Roman" w:hAnsi="Times New Roman" w:cs="Times New Roman"/>
                <w:sz w:val="20"/>
                <w:szCs w:val="20"/>
              </w:rPr>
            </w:pPr>
            <w:r>
              <w:rPr>
                <w:rFonts w:ascii="Times New Roman" w:hAnsi="Times New Roman" w:cs="Times New Roman"/>
                <w:sz w:val="20"/>
                <w:szCs w:val="20"/>
              </w:rPr>
              <w:t>Advances</w:t>
            </w:r>
          </w:p>
        </w:tc>
        <w:tc>
          <w:tcPr>
            <w:tcW w:w="1843" w:type="dxa"/>
            <w:shd w:val="clear" w:color="auto" w:fill="auto"/>
          </w:tcPr>
          <w:p w14:paraId="5DA10952" w14:textId="7FF1F770" w:rsidR="00297670" w:rsidRPr="004316B4" w:rsidRDefault="00EC0472" w:rsidP="00297670">
            <w:pPr>
              <w:tabs>
                <w:tab w:val="decimal" w:pos="1593"/>
              </w:tabs>
              <w:ind w:left="-108" w:right="-108"/>
              <w:jc w:val="left"/>
              <w:outlineLvl w:val="0"/>
              <w:rPr>
                <w:rFonts w:ascii="Times New Roman" w:hAnsi="Times New Roman" w:cs="Times New Roman"/>
                <w:sz w:val="20"/>
                <w:szCs w:val="20"/>
              </w:rPr>
            </w:pPr>
            <w:r w:rsidRPr="004316B4">
              <w:rPr>
                <w:rFonts w:ascii="Times New Roman" w:hAnsi="Times New Roman" w:cs="Times New Roman"/>
                <w:sz w:val="20"/>
                <w:szCs w:val="20"/>
              </w:rPr>
              <w:t>2</w:t>
            </w:r>
            <w:r w:rsidR="004316B4" w:rsidRPr="004316B4">
              <w:rPr>
                <w:rFonts w:ascii="Times New Roman" w:hAnsi="Times New Roman" w:cs="Times New Roman"/>
                <w:sz w:val="20"/>
                <w:szCs w:val="20"/>
              </w:rPr>
              <w:t>7</w:t>
            </w:r>
            <w:r w:rsidR="00297670" w:rsidRPr="004316B4">
              <w:rPr>
                <w:rFonts w:ascii="Times New Roman" w:hAnsi="Times New Roman" w:cs="Times New Roman"/>
                <w:sz w:val="20"/>
                <w:szCs w:val="20"/>
              </w:rPr>
              <w:t>,000</w:t>
            </w:r>
          </w:p>
        </w:tc>
        <w:tc>
          <w:tcPr>
            <w:tcW w:w="1843" w:type="dxa"/>
          </w:tcPr>
          <w:p w14:paraId="61D2AAE5" w14:textId="3210502A" w:rsidR="00297670" w:rsidRPr="00A7070E" w:rsidRDefault="00297670" w:rsidP="00297670">
            <w:pPr>
              <w:tabs>
                <w:tab w:val="decimal" w:pos="1593"/>
              </w:tabs>
              <w:ind w:left="-108" w:right="-108"/>
              <w:jc w:val="left"/>
              <w:outlineLvl w:val="0"/>
              <w:rPr>
                <w:rFonts w:ascii="Times New Roman" w:hAnsi="Times New Roman" w:cs="Times New Roman"/>
                <w:sz w:val="20"/>
                <w:szCs w:val="20"/>
              </w:rPr>
            </w:pPr>
            <w:r>
              <w:rPr>
                <w:rFonts w:ascii="Times New Roman" w:hAnsi="Times New Roman" w:cs="Times New Roman"/>
                <w:sz w:val="20"/>
                <w:szCs w:val="20"/>
              </w:rPr>
              <w:t>232</w:t>
            </w:r>
            <w:r w:rsidRPr="00367834">
              <w:rPr>
                <w:rFonts w:ascii="Times New Roman" w:hAnsi="Times New Roman" w:cs="Times New Roman"/>
                <w:sz w:val="20"/>
                <w:szCs w:val="20"/>
              </w:rPr>
              <w:t>,767</w:t>
            </w:r>
          </w:p>
        </w:tc>
      </w:tr>
      <w:tr w:rsidR="00297670" w14:paraId="191B2775" w14:textId="77777777" w:rsidTr="00297670">
        <w:tc>
          <w:tcPr>
            <w:tcW w:w="5245" w:type="dxa"/>
          </w:tcPr>
          <w:p w14:paraId="074F9609" w14:textId="77777777" w:rsidR="00297670" w:rsidRDefault="00297670" w:rsidP="00297670">
            <w:pPr>
              <w:outlineLvl w:val="0"/>
              <w:rPr>
                <w:rFonts w:ascii="Times New Roman" w:hAnsi="Times New Roman" w:cs="Times New Roman"/>
                <w:sz w:val="20"/>
                <w:szCs w:val="20"/>
              </w:rPr>
            </w:pPr>
            <w:r>
              <w:rPr>
                <w:rFonts w:ascii="Times New Roman" w:hAnsi="Times New Roman" w:cs="Times New Roman"/>
                <w:sz w:val="20"/>
                <w:szCs w:val="20"/>
              </w:rPr>
              <w:t>Repayments</w:t>
            </w:r>
          </w:p>
        </w:tc>
        <w:tc>
          <w:tcPr>
            <w:tcW w:w="1843" w:type="dxa"/>
            <w:shd w:val="clear" w:color="auto" w:fill="auto"/>
          </w:tcPr>
          <w:p w14:paraId="133B7A90" w14:textId="5AC6DBDA" w:rsidR="00297670" w:rsidRPr="004316B4" w:rsidRDefault="004316B4" w:rsidP="00297670">
            <w:pPr>
              <w:tabs>
                <w:tab w:val="decimal" w:pos="1593"/>
              </w:tabs>
              <w:ind w:left="-108" w:right="-108"/>
              <w:jc w:val="left"/>
              <w:outlineLvl w:val="0"/>
              <w:rPr>
                <w:rFonts w:ascii="Times New Roman" w:hAnsi="Times New Roman" w:cs="Times New Roman"/>
                <w:sz w:val="20"/>
                <w:szCs w:val="20"/>
              </w:rPr>
            </w:pPr>
            <w:r w:rsidRPr="004316B4">
              <w:rPr>
                <w:rFonts w:ascii="Times New Roman" w:hAnsi="Times New Roman" w:cs="Times New Roman"/>
                <w:sz w:val="20"/>
                <w:szCs w:val="20"/>
              </w:rPr>
              <w:t>(209,001)</w:t>
            </w:r>
          </w:p>
        </w:tc>
        <w:tc>
          <w:tcPr>
            <w:tcW w:w="1843" w:type="dxa"/>
          </w:tcPr>
          <w:p w14:paraId="2B5EB0D5" w14:textId="76FAD7F9" w:rsidR="00297670" w:rsidRPr="00A7070E" w:rsidRDefault="004316B4" w:rsidP="00297670">
            <w:pPr>
              <w:tabs>
                <w:tab w:val="decimal" w:pos="1593"/>
              </w:tabs>
              <w:ind w:left="-108" w:right="-108"/>
              <w:jc w:val="left"/>
              <w:outlineLvl w:val="0"/>
              <w:rPr>
                <w:rFonts w:ascii="Times New Roman" w:hAnsi="Times New Roman" w:cs="Times New Roman"/>
                <w:sz w:val="20"/>
                <w:szCs w:val="20"/>
              </w:rPr>
            </w:pPr>
            <w:r>
              <w:rPr>
                <w:rFonts w:ascii="Times New Roman" w:hAnsi="Times New Roman" w:cs="Times New Roman"/>
                <w:sz w:val="20"/>
                <w:szCs w:val="20"/>
              </w:rPr>
              <w:t>-</w:t>
            </w:r>
          </w:p>
        </w:tc>
      </w:tr>
      <w:tr w:rsidR="004316B4" w14:paraId="7E885C6D" w14:textId="77777777" w:rsidTr="00CF1F31">
        <w:tc>
          <w:tcPr>
            <w:tcW w:w="5245" w:type="dxa"/>
          </w:tcPr>
          <w:p w14:paraId="21D12DF2" w14:textId="10EF1C78" w:rsidR="004316B4" w:rsidRDefault="004316B4" w:rsidP="00CF1F31">
            <w:pPr>
              <w:outlineLvl w:val="0"/>
              <w:rPr>
                <w:rFonts w:ascii="Times New Roman" w:hAnsi="Times New Roman" w:cs="Times New Roman"/>
                <w:sz w:val="20"/>
                <w:szCs w:val="20"/>
              </w:rPr>
            </w:pPr>
            <w:r>
              <w:rPr>
                <w:rFonts w:ascii="Times New Roman" w:hAnsi="Times New Roman" w:cs="Times New Roman"/>
                <w:sz w:val="20"/>
                <w:szCs w:val="20"/>
              </w:rPr>
              <w:t>Loan transferred to accounts payable</w:t>
            </w:r>
          </w:p>
        </w:tc>
        <w:tc>
          <w:tcPr>
            <w:tcW w:w="1843" w:type="dxa"/>
            <w:shd w:val="clear" w:color="auto" w:fill="auto"/>
          </w:tcPr>
          <w:p w14:paraId="70DC601F" w14:textId="69D20D41" w:rsidR="004316B4" w:rsidRPr="004316B4" w:rsidRDefault="004316B4" w:rsidP="00CF1F31">
            <w:pPr>
              <w:tabs>
                <w:tab w:val="decimal" w:pos="1593"/>
              </w:tabs>
              <w:ind w:left="-108" w:right="-108"/>
              <w:jc w:val="left"/>
              <w:outlineLvl w:val="0"/>
              <w:rPr>
                <w:rFonts w:ascii="Times New Roman" w:hAnsi="Times New Roman" w:cs="Times New Roman"/>
                <w:sz w:val="20"/>
                <w:szCs w:val="20"/>
              </w:rPr>
            </w:pPr>
            <w:r w:rsidRPr="004316B4">
              <w:rPr>
                <w:rFonts w:ascii="Times New Roman" w:hAnsi="Times New Roman" w:cs="Times New Roman"/>
                <w:sz w:val="20"/>
                <w:szCs w:val="20"/>
              </w:rPr>
              <w:t>(27,999)</w:t>
            </w:r>
          </w:p>
        </w:tc>
        <w:tc>
          <w:tcPr>
            <w:tcW w:w="1843" w:type="dxa"/>
          </w:tcPr>
          <w:p w14:paraId="516082D7" w14:textId="77777777" w:rsidR="004316B4" w:rsidRPr="00A7070E" w:rsidRDefault="004316B4" w:rsidP="00CF1F31">
            <w:pPr>
              <w:tabs>
                <w:tab w:val="decimal" w:pos="1593"/>
              </w:tabs>
              <w:ind w:left="-108" w:right="-108"/>
              <w:jc w:val="left"/>
              <w:outlineLvl w:val="0"/>
              <w:rPr>
                <w:rFonts w:ascii="Times New Roman" w:hAnsi="Times New Roman" w:cs="Times New Roman"/>
                <w:sz w:val="20"/>
                <w:szCs w:val="20"/>
              </w:rPr>
            </w:pPr>
            <w:r w:rsidRPr="00367834">
              <w:rPr>
                <w:rFonts w:ascii="Times New Roman" w:hAnsi="Times New Roman" w:cs="Times New Roman"/>
                <w:sz w:val="20"/>
                <w:szCs w:val="20"/>
              </w:rPr>
              <w:t>2,227</w:t>
            </w:r>
          </w:p>
        </w:tc>
      </w:tr>
      <w:tr w:rsidR="00297670" w14:paraId="6063F3BC" w14:textId="77777777" w:rsidTr="00297670">
        <w:tc>
          <w:tcPr>
            <w:tcW w:w="5245" w:type="dxa"/>
          </w:tcPr>
          <w:p w14:paraId="41C57D9C" w14:textId="77777777" w:rsidR="00297670" w:rsidRDefault="00297670" w:rsidP="00297670">
            <w:pPr>
              <w:outlineLvl w:val="0"/>
              <w:rPr>
                <w:rFonts w:ascii="Times New Roman" w:hAnsi="Times New Roman" w:cs="Times New Roman"/>
                <w:sz w:val="20"/>
                <w:szCs w:val="20"/>
              </w:rPr>
            </w:pPr>
            <w:r>
              <w:rPr>
                <w:rFonts w:ascii="Times New Roman" w:hAnsi="Times New Roman" w:cs="Times New Roman"/>
                <w:sz w:val="20"/>
                <w:szCs w:val="20"/>
              </w:rPr>
              <w:t>Loan charges and interest</w:t>
            </w:r>
          </w:p>
        </w:tc>
        <w:tc>
          <w:tcPr>
            <w:tcW w:w="1843" w:type="dxa"/>
            <w:shd w:val="clear" w:color="auto" w:fill="auto"/>
          </w:tcPr>
          <w:p w14:paraId="507095CC" w14:textId="3295512B" w:rsidR="00297670" w:rsidRPr="004316B4" w:rsidRDefault="00297670" w:rsidP="00297670">
            <w:pPr>
              <w:tabs>
                <w:tab w:val="decimal" w:pos="1593"/>
              </w:tabs>
              <w:ind w:left="-108" w:right="-108"/>
              <w:jc w:val="left"/>
              <w:outlineLvl w:val="0"/>
              <w:rPr>
                <w:rFonts w:ascii="Times New Roman" w:hAnsi="Times New Roman" w:cs="Times New Roman"/>
                <w:sz w:val="20"/>
                <w:szCs w:val="20"/>
              </w:rPr>
            </w:pPr>
            <w:r w:rsidRPr="004316B4">
              <w:rPr>
                <w:rFonts w:ascii="Times New Roman" w:hAnsi="Times New Roman" w:cs="Times New Roman"/>
                <w:sz w:val="20"/>
                <w:szCs w:val="20"/>
              </w:rPr>
              <w:t>-</w:t>
            </w:r>
          </w:p>
        </w:tc>
        <w:tc>
          <w:tcPr>
            <w:tcW w:w="1843" w:type="dxa"/>
          </w:tcPr>
          <w:p w14:paraId="63D682E9" w14:textId="5050E98D" w:rsidR="00297670" w:rsidRPr="00A7070E" w:rsidRDefault="00297670" w:rsidP="00297670">
            <w:pPr>
              <w:tabs>
                <w:tab w:val="decimal" w:pos="1593"/>
              </w:tabs>
              <w:ind w:left="-108" w:right="-108"/>
              <w:jc w:val="left"/>
              <w:outlineLvl w:val="0"/>
              <w:rPr>
                <w:rFonts w:ascii="Times New Roman" w:hAnsi="Times New Roman" w:cs="Times New Roman"/>
                <w:sz w:val="20"/>
                <w:szCs w:val="20"/>
              </w:rPr>
            </w:pPr>
            <w:r w:rsidRPr="00367834">
              <w:rPr>
                <w:rFonts w:ascii="Times New Roman" w:hAnsi="Times New Roman" w:cs="Times New Roman"/>
                <w:sz w:val="20"/>
                <w:szCs w:val="20"/>
              </w:rPr>
              <w:t>2,227</w:t>
            </w:r>
          </w:p>
        </w:tc>
      </w:tr>
      <w:tr w:rsidR="00297670" w14:paraId="66E713C5" w14:textId="77777777" w:rsidTr="00297670">
        <w:tc>
          <w:tcPr>
            <w:tcW w:w="5245" w:type="dxa"/>
          </w:tcPr>
          <w:p w14:paraId="758A700D" w14:textId="77777777" w:rsidR="00297670" w:rsidRDefault="00297670" w:rsidP="00297670">
            <w:pPr>
              <w:outlineLvl w:val="0"/>
              <w:rPr>
                <w:rFonts w:ascii="Times New Roman" w:hAnsi="Times New Roman" w:cs="Times New Roman"/>
                <w:sz w:val="20"/>
                <w:szCs w:val="20"/>
              </w:rPr>
            </w:pPr>
            <w:r>
              <w:rPr>
                <w:rFonts w:ascii="Times New Roman" w:hAnsi="Times New Roman" w:cs="Times New Roman"/>
                <w:sz w:val="20"/>
                <w:szCs w:val="20"/>
              </w:rPr>
              <w:t>Foreign exchange</w:t>
            </w:r>
          </w:p>
        </w:tc>
        <w:tc>
          <w:tcPr>
            <w:tcW w:w="1843" w:type="dxa"/>
            <w:shd w:val="clear" w:color="auto" w:fill="auto"/>
          </w:tcPr>
          <w:p w14:paraId="5AF98D1F" w14:textId="243D31A0" w:rsidR="00297670" w:rsidRPr="004316B4" w:rsidRDefault="00297670" w:rsidP="00297670">
            <w:pPr>
              <w:tabs>
                <w:tab w:val="decimal" w:pos="1593"/>
              </w:tabs>
              <w:ind w:left="-108" w:right="-108"/>
              <w:jc w:val="left"/>
              <w:outlineLvl w:val="0"/>
              <w:rPr>
                <w:rFonts w:ascii="Times New Roman" w:hAnsi="Times New Roman" w:cs="Times New Roman"/>
                <w:sz w:val="20"/>
                <w:szCs w:val="20"/>
              </w:rPr>
            </w:pPr>
            <w:r w:rsidRPr="004316B4">
              <w:rPr>
                <w:rFonts w:ascii="Times New Roman" w:hAnsi="Times New Roman" w:cs="Times New Roman"/>
                <w:sz w:val="20"/>
                <w:szCs w:val="20"/>
              </w:rPr>
              <w:t>-</w:t>
            </w:r>
          </w:p>
        </w:tc>
        <w:tc>
          <w:tcPr>
            <w:tcW w:w="1843" w:type="dxa"/>
          </w:tcPr>
          <w:p w14:paraId="56F9B30A" w14:textId="633465C9" w:rsidR="00297670" w:rsidRDefault="00297670" w:rsidP="00297670">
            <w:pPr>
              <w:tabs>
                <w:tab w:val="decimal" w:pos="1593"/>
              </w:tabs>
              <w:ind w:left="-108" w:right="-108"/>
              <w:jc w:val="left"/>
              <w:outlineLvl w:val="0"/>
              <w:rPr>
                <w:rFonts w:ascii="Times New Roman" w:hAnsi="Times New Roman" w:cs="Times New Roman"/>
                <w:sz w:val="20"/>
                <w:szCs w:val="20"/>
              </w:rPr>
            </w:pPr>
            <w:r w:rsidRPr="00367834">
              <w:rPr>
                <w:rFonts w:ascii="Times New Roman" w:hAnsi="Times New Roman" w:cs="Times New Roman"/>
                <w:sz w:val="20"/>
                <w:szCs w:val="20"/>
              </w:rPr>
              <w:t>(11,00</w:t>
            </w:r>
            <w:r w:rsidR="00F55ADC">
              <w:rPr>
                <w:rFonts w:ascii="Times New Roman" w:hAnsi="Times New Roman" w:cs="Times New Roman"/>
                <w:sz w:val="20"/>
                <w:szCs w:val="20"/>
              </w:rPr>
              <w:t>8</w:t>
            </w:r>
            <w:r w:rsidRPr="00367834">
              <w:rPr>
                <w:rFonts w:ascii="Times New Roman" w:hAnsi="Times New Roman" w:cs="Times New Roman"/>
                <w:sz w:val="20"/>
                <w:szCs w:val="20"/>
              </w:rPr>
              <w:t>)</w:t>
            </w:r>
          </w:p>
        </w:tc>
      </w:tr>
      <w:tr w:rsidR="00297670" w14:paraId="72AC9820" w14:textId="77777777" w:rsidTr="00297670">
        <w:tc>
          <w:tcPr>
            <w:tcW w:w="5245" w:type="dxa"/>
          </w:tcPr>
          <w:p w14:paraId="117D8C9E" w14:textId="14497F80" w:rsidR="00297670" w:rsidRDefault="00297670" w:rsidP="00297670">
            <w:pPr>
              <w:outlineLvl w:val="0"/>
              <w:rPr>
                <w:rFonts w:ascii="Times New Roman" w:hAnsi="Times New Roman" w:cs="Times New Roman"/>
                <w:sz w:val="20"/>
                <w:szCs w:val="20"/>
              </w:rPr>
            </w:pPr>
            <w:r>
              <w:rPr>
                <w:rFonts w:ascii="Times New Roman" w:hAnsi="Times New Roman" w:cs="Times New Roman"/>
                <w:sz w:val="20"/>
                <w:szCs w:val="20"/>
              </w:rPr>
              <w:t>Deconsolidat</w:t>
            </w:r>
            <w:r w:rsidR="0062645A">
              <w:rPr>
                <w:rFonts w:ascii="Times New Roman" w:hAnsi="Times New Roman" w:cs="Times New Roman"/>
                <w:sz w:val="20"/>
                <w:szCs w:val="20"/>
              </w:rPr>
              <w:t>ion</w:t>
            </w:r>
            <w:r>
              <w:rPr>
                <w:rFonts w:ascii="Times New Roman" w:hAnsi="Times New Roman" w:cs="Times New Roman"/>
                <w:sz w:val="20"/>
                <w:szCs w:val="20"/>
              </w:rPr>
              <w:t xml:space="preserve"> of subsidiaries</w:t>
            </w:r>
          </w:p>
        </w:tc>
        <w:tc>
          <w:tcPr>
            <w:tcW w:w="1843" w:type="dxa"/>
            <w:shd w:val="clear" w:color="auto" w:fill="auto"/>
          </w:tcPr>
          <w:p w14:paraId="18884844" w14:textId="1A712B34" w:rsidR="00297670" w:rsidRPr="004316B4" w:rsidRDefault="00297670" w:rsidP="00297670">
            <w:pPr>
              <w:tabs>
                <w:tab w:val="decimal" w:pos="1593"/>
              </w:tabs>
              <w:ind w:left="-108" w:right="-108"/>
              <w:jc w:val="left"/>
              <w:outlineLvl w:val="0"/>
              <w:rPr>
                <w:rFonts w:ascii="Times New Roman" w:hAnsi="Times New Roman" w:cs="Times New Roman"/>
                <w:sz w:val="20"/>
                <w:szCs w:val="20"/>
              </w:rPr>
            </w:pPr>
            <w:r w:rsidRPr="004316B4">
              <w:rPr>
                <w:rFonts w:ascii="Times New Roman" w:hAnsi="Times New Roman" w:cs="Times New Roman"/>
                <w:sz w:val="20"/>
                <w:szCs w:val="20"/>
              </w:rPr>
              <w:t>-</w:t>
            </w:r>
          </w:p>
        </w:tc>
        <w:tc>
          <w:tcPr>
            <w:tcW w:w="1843" w:type="dxa"/>
          </w:tcPr>
          <w:p w14:paraId="4132CE75" w14:textId="7F993578" w:rsidR="00297670" w:rsidRDefault="00297670" w:rsidP="00297670">
            <w:pPr>
              <w:tabs>
                <w:tab w:val="decimal" w:pos="1593"/>
              </w:tabs>
              <w:ind w:left="-108" w:right="-108"/>
              <w:jc w:val="left"/>
              <w:outlineLvl w:val="0"/>
              <w:rPr>
                <w:rFonts w:ascii="Times New Roman" w:hAnsi="Times New Roman" w:cs="Times New Roman"/>
                <w:sz w:val="20"/>
                <w:szCs w:val="20"/>
              </w:rPr>
            </w:pPr>
            <w:r>
              <w:rPr>
                <w:rFonts w:ascii="Times New Roman" w:hAnsi="Times New Roman" w:cs="Times New Roman"/>
                <w:sz w:val="20"/>
                <w:szCs w:val="20"/>
              </w:rPr>
              <w:t>(293,02</w:t>
            </w:r>
            <w:r w:rsidR="00F55ADC">
              <w:rPr>
                <w:rFonts w:ascii="Times New Roman" w:hAnsi="Times New Roman" w:cs="Times New Roman"/>
                <w:sz w:val="20"/>
                <w:szCs w:val="20"/>
              </w:rPr>
              <w:t>4</w:t>
            </w:r>
            <w:r>
              <w:rPr>
                <w:rFonts w:ascii="Times New Roman" w:hAnsi="Times New Roman" w:cs="Times New Roman"/>
                <w:sz w:val="20"/>
                <w:szCs w:val="20"/>
              </w:rPr>
              <w:t>)</w:t>
            </w:r>
          </w:p>
        </w:tc>
      </w:tr>
      <w:tr w:rsidR="00297670" w14:paraId="7B1F1471" w14:textId="77777777" w:rsidTr="00297670">
        <w:tc>
          <w:tcPr>
            <w:tcW w:w="5245" w:type="dxa"/>
            <w:tcBorders>
              <w:top w:val="single" w:sz="4" w:space="0" w:color="000000" w:themeColor="text1"/>
              <w:bottom w:val="single" w:sz="12" w:space="0" w:color="000000" w:themeColor="text1"/>
            </w:tcBorders>
          </w:tcPr>
          <w:p w14:paraId="49EE6739" w14:textId="77777777" w:rsidR="00297670" w:rsidRDefault="00297670" w:rsidP="00297670">
            <w:pPr>
              <w:outlineLvl w:val="0"/>
              <w:rPr>
                <w:rFonts w:ascii="Times New Roman" w:hAnsi="Times New Roman" w:cs="Times New Roman"/>
                <w:sz w:val="20"/>
                <w:szCs w:val="20"/>
              </w:rPr>
            </w:pPr>
            <w:r>
              <w:rPr>
                <w:rFonts w:ascii="Times New Roman" w:hAnsi="Times New Roman" w:cs="Times New Roman"/>
                <w:sz w:val="20"/>
                <w:szCs w:val="20"/>
              </w:rPr>
              <w:t>Balance, end of the period</w:t>
            </w:r>
          </w:p>
        </w:tc>
        <w:tc>
          <w:tcPr>
            <w:tcW w:w="1843" w:type="dxa"/>
            <w:tcBorders>
              <w:top w:val="single" w:sz="4" w:space="0" w:color="000000" w:themeColor="text1"/>
              <w:bottom w:val="single" w:sz="12" w:space="0" w:color="000000" w:themeColor="text1"/>
            </w:tcBorders>
            <w:shd w:val="clear" w:color="auto" w:fill="auto"/>
          </w:tcPr>
          <w:p w14:paraId="59FADCCF" w14:textId="2E8C26E7" w:rsidR="00297670" w:rsidRPr="004316B4" w:rsidRDefault="004316B4" w:rsidP="00297670">
            <w:pPr>
              <w:tabs>
                <w:tab w:val="decimal" w:pos="1593"/>
              </w:tabs>
              <w:ind w:left="-108" w:right="-108"/>
              <w:jc w:val="left"/>
              <w:outlineLvl w:val="0"/>
              <w:rPr>
                <w:rFonts w:ascii="Times New Roman" w:hAnsi="Times New Roman" w:cs="Times New Roman"/>
                <w:sz w:val="20"/>
                <w:szCs w:val="20"/>
              </w:rPr>
            </w:pPr>
            <w:r w:rsidRPr="004316B4">
              <w:rPr>
                <w:rFonts w:ascii="Times New Roman" w:hAnsi="Times New Roman" w:cs="Times New Roman"/>
                <w:sz w:val="20"/>
                <w:szCs w:val="20"/>
              </w:rPr>
              <w:t>-</w:t>
            </w:r>
          </w:p>
        </w:tc>
        <w:tc>
          <w:tcPr>
            <w:tcW w:w="1843" w:type="dxa"/>
            <w:tcBorders>
              <w:top w:val="single" w:sz="4" w:space="0" w:color="000000" w:themeColor="text1"/>
              <w:bottom w:val="single" w:sz="12" w:space="0" w:color="000000" w:themeColor="text1"/>
            </w:tcBorders>
          </w:tcPr>
          <w:p w14:paraId="5AE32E13" w14:textId="66C1EB36" w:rsidR="00297670" w:rsidRPr="00A7070E" w:rsidRDefault="00297670" w:rsidP="00297670">
            <w:pPr>
              <w:tabs>
                <w:tab w:val="decimal" w:pos="1593"/>
              </w:tabs>
              <w:ind w:left="-108" w:right="-108"/>
              <w:jc w:val="left"/>
              <w:outlineLvl w:val="0"/>
              <w:rPr>
                <w:rFonts w:ascii="Times New Roman" w:hAnsi="Times New Roman" w:cs="Times New Roman"/>
                <w:sz w:val="20"/>
                <w:szCs w:val="20"/>
              </w:rPr>
            </w:pPr>
            <w:r>
              <w:rPr>
                <w:rFonts w:ascii="Times New Roman" w:hAnsi="Times New Roman" w:cs="Times New Roman"/>
                <w:sz w:val="20"/>
                <w:szCs w:val="20"/>
              </w:rPr>
              <w:t>210,000</w:t>
            </w:r>
          </w:p>
        </w:tc>
      </w:tr>
    </w:tbl>
    <w:p w14:paraId="72601D39" w14:textId="77777777" w:rsidR="00037C01" w:rsidRDefault="00037C01" w:rsidP="0026558A">
      <w:pPr>
        <w:rPr>
          <w:rFonts w:ascii="Times New Roman" w:hAnsi="Times New Roman" w:cs="Times New Roman"/>
          <w:b/>
          <w:sz w:val="20"/>
          <w:szCs w:val="20"/>
        </w:rPr>
      </w:pPr>
    </w:p>
    <w:p w14:paraId="6C4DFC61" w14:textId="1FB7B109" w:rsidR="0026558A" w:rsidRPr="00007F69" w:rsidRDefault="0026558A" w:rsidP="0026558A">
      <w:pPr>
        <w:rPr>
          <w:rFonts w:ascii="Times New Roman" w:hAnsi="Times New Roman" w:cs="Times New Roman"/>
          <w:b/>
          <w:sz w:val="20"/>
          <w:szCs w:val="20"/>
        </w:rPr>
      </w:pPr>
      <w:r w:rsidRPr="00007F69">
        <w:rPr>
          <w:rFonts w:ascii="Times New Roman" w:hAnsi="Times New Roman" w:cs="Times New Roman"/>
          <w:b/>
          <w:sz w:val="20"/>
          <w:szCs w:val="20"/>
        </w:rPr>
        <w:t>Shareholders’ loan</w:t>
      </w:r>
      <w:r>
        <w:rPr>
          <w:rFonts w:ascii="Times New Roman" w:hAnsi="Times New Roman" w:cs="Times New Roman"/>
          <w:b/>
          <w:sz w:val="20"/>
          <w:szCs w:val="20"/>
        </w:rPr>
        <w:t>s</w:t>
      </w:r>
    </w:p>
    <w:p w14:paraId="329A9E1B" w14:textId="77777777" w:rsidR="00F55ADC" w:rsidRDefault="00F55ADC" w:rsidP="00F55ADC">
      <w:pPr>
        <w:rPr>
          <w:rFonts w:ascii="Times New Roman" w:hAnsi="Times New Roman" w:cs="Times New Roman"/>
          <w:sz w:val="20"/>
          <w:szCs w:val="20"/>
        </w:rPr>
      </w:pPr>
    </w:p>
    <w:p w14:paraId="70B03671" w14:textId="77777777" w:rsidR="00F55ADC" w:rsidRDefault="00F55ADC" w:rsidP="00F55ADC">
      <w:pPr>
        <w:rPr>
          <w:rFonts w:ascii="Times New Roman" w:hAnsi="Times New Roman" w:cs="Times New Roman"/>
          <w:sz w:val="20"/>
          <w:szCs w:val="20"/>
        </w:rPr>
      </w:pPr>
      <w:r w:rsidRPr="00367834">
        <w:rPr>
          <w:rFonts w:ascii="Times New Roman" w:hAnsi="Times New Roman" w:cs="Times New Roman"/>
          <w:sz w:val="20"/>
          <w:szCs w:val="20"/>
        </w:rPr>
        <w:t xml:space="preserve">During the </w:t>
      </w:r>
      <w:r>
        <w:rPr>
          <w:rFonts w:ascii="Times New Roman" w:hAnsi="Times New Roman" w:cs="Times New Roman"/>
          <w:sz w:val="20"/>
          <w:szCs w:val="20"/>
        </w:rPr>
        <w:t>period ended July 31</w:t>
      </w:r>
      <w:r w:rsidRPr="00367834">
        <w:rPr>
          <w:rFonts w:ascii="Times New Roman" w:hAnsi="Times New Roman" w:cs="Times New Roman"/>
          <w:sz w:val="20"/>
          <w:szCs w:val="20"/>
        </w:rPr>
        <w:t xml:space="preserve">, 2019, </w:t>
      </w:r>
      <w:r>
        <w:rPr>
          <w:rFonts w:ascii="Times New Roman" w:hAnsi="Times New Roman" w:cs="Times New Roman"/>
          <w:sz w:val="20"/>
          <w:szCs w:val="20"/>
        </w:rPr>
        <w:t>Glorious HK</w:t>
      </w:r>
      <w:r w:rsidRPr="00367834">
        <w:rPr>
          <w:rFonts w:ascii="Times New Roman" w:hAnsi="Times New Roman" w:cs="Times New Roman"/>
          <w:sz w:val="20"/>
          <w:szCs w:val="20"/>
        </w:rPr>
        <w:t xml:space="preserve"> received loans of HK$36,000 from certain shareholders. The loan is non-secured, non-interest bearing, and have no fixed term of repayment. As of </w:t>
      </w:r>
      <w:r>
        <w:rPr>
          <w:rFonts w:ascii="Times New Roman" w:hAnsi="Times New Roman" w:cs="Times New Roman"/>
          <w:sz w:val="20"/>
          <w:szCs w:val="20"/>
        </w:rPr>
        <w:t>July 31</w:t>
      </w:r>
      <w:r w:rsidRPr="00367834">
        <w:rPr>
          <w:rFonts w:ascii="Times New Roman" w:hAnsi="Times New Roman" w:cs="Times New Roman"/>
          <w:sz w:val="20"/>
          <w:szCs w:val="20"/>
        </w:rPr>
        <w:t>, 2019, the loan balance was HK$1,106,000 ($185,255).</w:t>
      </w:r>
    </w:p>
    <w:p w14:paraId="33257594" w14:textId="77777777" w:rsidR="00F55ADC" w:rsidRDefault="00F55ADC" w:rsidP="00F55ADC">
      <w:pPr>
        <w:rPr>
          <w:rFonts w:ascii="Times New Roman" w:hAnsi="Times New Roman" w:cs="Times New Roman"/>
          <w:sz w:val="20"/>
          <w:szCs w:val="20"/>
        </w:rPr>
      </w:pPr>
    </w:p>
    <w:p w14:paraId="3F1C713A" w14:textId="77777777" w:rsidR="00F55ADC" w:rsidRDefault="00F55ADC" w:rsidP="00F55ADC">
      <w:pPr>
        <w:rPr>
          <w:rFonts w:ascii="Times New Roman" w:hAnsi="Times New Roman" w:cs="Times New Roman"/>
          <w:sz w:val="20"/>
          <w:szCs w:val="20"/>
        </w:rPr>
      </w:pPr>
      <w:r>
        <w:rPr>
          <w:rFonts w:ascii="Times New Roman" w:hAnsi="Times New Roman" w:cs="Times New Roman"/>
          <w:sz w:val="20"/>
          <w:szCs w:val="20"/>
        </w:rPr>
        <w:t>The loans from shareholders were derecognized as of July 31, 2019 upon disposal of Glorious HK.</w:t>
      </w:r>
    </w:p>
    <w:p w14:paraId="766FB71D" w14:textId="77777777" w:rsidR="00F55ADC" w:rsidRDefault="00F55ADC" w:rsidP="00037C01">
      <w:pPr>
        <w:rPr>
          <w:rFonts w:ascii="Times New Roman" w:hAnsi="Times New Roman" w:cs="Times New Roman"/>
          <w:b/>
          <w:sz w:val="20"/>
          <w:szCs w:val="20"/>
        </w:rPr>
      </w:pPr>
    </w:p>
    <w:p w14:paraId="7EA72AE2" w14:textId="33343F5E" w:rsidR="00037C01" w:rsidRPr="00A43724" w:rsidRDefault="00816269" w:rsidP="00037C01">
      <w:pPr>
        <w:rPr>
          <w:rFonts w:ascii="Times New Roman" w:hAnsi="Times New Roman" w:cs="Times New Roman"/>
          <w:b/>
          <w:sz w:val="20"/>
          <w:szCs w:val="20"/>
        </w:rPr>
      </w:pPr>
      <w:r>
        <w:rPr>
          <w:rFonts w:ascii="Times New Roman" w:hAnsi="Times New Roman" w:cs="Times New Roman"/>
          <w:b/>
          <w:sz w:val="20"/>
          <w:szCs w:val="20"/>
        </w:rPr>
        <w:t>L</w:t>
      </w:r>
      <w:r w:rsidR="00037C01" w:rsidRPr="00A43724">
        <w:rPr>
          <w:rFonts w:ascii="Times New Roman" w:hAnsi="Times New Roman" w:cs="Times New Roman"/>
          <w:b/>
          <w:sz w:val="20"/>
          <w:szCs w:val="20"/>
        </w:rPr>
        <w:t>oan</w:t>
      </w:r>
      <w:r>
        <w:rPr>
          <w:rFonts w:ascii="Times New Roman" w:hAnsi="Times New Roman" w:cs="Times New Roman"/>
          <w:b/>
          <w:sz w:val="20"/>
          <w:szCs w:val="20"/>
        </w:rPr>
        <w:t xml:space="preserve"> from former CEO</w:t>
      </w:r>
    </w:p>
    <w:p w14:paraId="6E2526E5" w14:textId="77777777" w:rsidR="00037C01" w:rsidRDefault="00037C01" w:rsidP="00037C01">
      <w:pPr>
        <w:rPr>
          <w:rFonts w:ascii="Times New Roman" w:hAnsi="Times New Roman" w:cs="Times New Roman"/>
          <w:sz w:val="20"/>
          <w:szCs w:val="20"/>
        </w:rPr>
      </w:pPr>
    </w:p>
    <w:p w14:paraId="37D27970" w14:textId="77777777" w:rsidR="00F55ADC" w:rsidRDefault="00F55ADC" w:rsidP="00F55ADC">
      <w:pPr>
        <w:rPr>
          <w:rFonts w:ascii="Times New Roman" w:hAnsi="Times New Roman" w:cs="Times New Roman"/>
          <w:sz w:val="20"/>
          <w:szCs w:val="20"/>
        </w:rPr>
      </w:pPr>
      <w:r w:rsidRPr="00367834">
        <w:rPr>
          <w:rFonts w:ascii="Times New Roman" w:hAnsi="Times New Roman" w:cs="Times New Roman"/>
          <w:sz w:val="20"/>
          <w:szCs w:val="20"/>
        </w:rPr>
        <w:t xml:space="preserve">During the </w:t>
      </w:r>
      <w:r>
        <w:rPr>
          <w:rFonts w:ascii="Times New Roman" w:hAnsi="Times New Roman" w:cs="Times New Roman"/>
          <w:sz w:val="20"/>
          <w:szCs w:val="20"/>
        </w:rPr>
        <w:t>period ended July 31</w:t>
      </w:r>
      <w:r w:rsidRPr="00367834">
        <w:rPr>
          <w:rFonts w:ascii="Times New Roman" w:hAnsi="Times New Roman" w:cs="Times New Roman"/>
          <w:sz w:val="20"/>
          <w:szCs w:val="20"/>
        </w:rPr>
        <w:t xml:space="preserve">, 2019, </w:t>
      </w:r>
      <w:r>
        <w:rPr>
          <w:rFonts w:ascii="Times New Roman" w:hAnsi="Times New Roman" w:cs="Times New Roman"/>
          <w:sz w:val="20"/>
          <w:szCs w:val="20"/>
        </w:rPr>
        <w:t>Glorious HK</w:t>
      </w:r>
      <w:r w:rsidRPr="00367834">
        <w:rPr>
          <w:rFonts w:ascii="Times New Roman" w:hAnsi="Times New Roman" w:cs="Times New Roman"/>
          <w:sz w:val="20"/>
          <w:szCs w:val="20"/>
        </w:rPr>
        <w:t xml:space="preserve"> received HK$98,000 from the </w:t>
      </w:r>
      <w:r>
        <w:rPr>
          <w:rFonts w:ascii="Times New Roman" w:hAnsi="Times New Roman" w:cs="Times New Roman"/>
          <w:sz w:val="20"/>
          <w:szCs w:val="20"/>
        </w:rPr>
        <w:t xml:space="preserve">former </w:t>
      </w:r>
      <w:r w:rsidRPr="00367834">
        <w:rPr>
          <w:rFonts w:ascii="Times New Roman" w:hAnsi="Times New Roman" w:cs="Times New Roman"/>
          <w:sz w:val="20"/>
          <w:szCs w:val="20"/>
        </w:rPr>
        <w:t xml:space="preserve">CEO. As of </w:t>
      </w:r>
      <w:r>
        <w:rPr>
          <w:rFonts w:ascii="Times New Roman" w:hAnsi="Times New Roman" w:cs="Times New Roman"/>
          <w:sz w:val="20"/>
          <w:szCs w:val="20"/>
        </w:rPr>
        <w:t>July 31</w:t>
      </w:r>
      <w:r w:rsidRPr="00367834">
        <w:rPr>
          <w:rFonts w:ascii="Times New Roman" w:hAnsi="Times New Roman" w:cs="Times New Roman"/>
          <w:sz w:val="20"/>
          <w:szCs w:val="20"/>
        </w:rPr>
        <w:t>, 2019, the loan balance was HK$288,000 ($48,240).</w:t>
      </w:r>
    </w:p>
    <w:p w14:paraId="208986F8" w14:textId="77777777" w:rsidR="00F55ADC" w:rsidRDefault="00F55ADC" w:rsidP="00F55ADC">
      <w:pPr>
        <w:rPr>
          <w:rFonts w:ascii="Times New Roman" w:hAnsi="Times New Roman" w:cs="Times New Roman"/>
          <w:sz w:val="20"/>
          <w:szCs w:val="20"/>
        </w:rPr>
      </w:pPr>
    </w:p>
    <w:p w14:paraId="570BA44B" w14:textId="77777777" w:rsidR="00F55ADC" w:rsidRDefault="00F55ADC" w:rsidP="00F55ADC">
      <w:pPr>
        <w:rPr>
          <w:rFonts w:ascii="Times New Roman" w:hAnsi="Times New Roman" w:cs="Times New Roman"/>
          <w:sz w:val="20"/>
          <w:szCs w:val="20"/>
        </w:rPr>
      </w:pPr>
      <w:r>
        <w:rPr>
          <w:rFonts w:ascii="Times New Roman" w:hAnsi="Times New Roman" w:cs="Times New Roman"/>
          <w:sz w:val="20"/>
          <w:szCs w:val="20"/>
        </w:rPr>
        <w:t>The loan is non-secured, non interest-bearing and due on demand.</w:t>
      </w:r>
    </w:p>
    <w:p w14:paraId="74AAC708" w14:textId="77777777" w:rsidR="00F55ADC" w:rsidRDefault="00F55ADC" w:rsidP="00F55ADC">
      <w:pPr>
        <w:rPr>
          <w:rFonts w:ascii="Times New Roman" w:hAnsi="Times New Roman" w:cs="Times New Roman"/>
          <w:sz w:val="20"/>
          <w:szCs w:val="20"/>
        </w:rPr>
      </w:pPr>
    </w:p>
    <w:p w14:paraId="56A26C6D" w14:textId="77777777" w:rsidR="00F55ADC" w:rsidRDefault="00F55ADC" w:rsidP="00F55ADC">
      <w:pPr>
        <w:rPr>
          <w:rFonts w:ascii="Times New Roman" w:hAnsi="Times New Roman" w:cs="Times New Roman"/>
          <w:sz w:val="20"/>
          <w:szCs w:val="20"/>
        </w:rPr>
      </w:pPr>
      <w:r>
        <w:rPr>
          <w:rFonts w:ascii="Times New Roman" w:hAnsi="Times New Roman" w:cs="Times New Roman"/>
          <w:sz w:val="20"/>
          <w:szCs w:val="20"/>
        </w:rPr>
        <w:t>The loans from former CEO were derecognized as of July 31, 2019 upon disposal of Glorious HK.</w:t>
      </w:r>
    </w:p>
    <w:p w14:paraId="14404CAE" w14:textId="77777777" w:rsidR="00F55ADC" w:rsidRDefault="00F55ADC" w:rsidP="0026558A">
      <w:pPr>
        <w:rPr>
          <w:rFonts w:ascii="Times New Roman" w:hAnsi="Times New Roman" w:cs="Times New Roman"/>
          <w:b/>
          <w:sz w:val="20"/>
          <w:szCs w:val="20"/>
        </w:rPr>
      </w:pPr>
    </w:p>
    <w:p w14:paraId="0DD25A1A" w14:textId="1EE00C30" w:rsidR="0026558A" w:rsidRPr="00007F69" w:rsidRDefault="0026558A" w:rsidP="0026558A">
      <w:pPr>
        <w:rPr>
          <w:rFonts w:ascii="Times New Roman" w:hAnsi="Times New Roman" w:cs="Times New Roman"/>
          <w:b/>
          <w:sz w:val="20"/>
          <w:szCs w:val="20"/>
        </w:rPr>
      </w:pPr>
      <w:r w:rsidRPr="00007F69">
        <w:rPr>
          <w:rFonts w:ascii="Times New Roman" w:hAnsi="Times New Roman" w:cs="Times New Roman"/>
          <w:b/>
          <w:sz w:val="20"/>
          <w:szCs w:val="20"/>
        </w:rPr>
        <w:t>Bank loan</w:t>
      </w:r>
      <w:r>
        <w:rPr>
          <w:rFonts w:ascii="Times New Roman" w:hAnsi="Times New Roman" w:cs="Times New Roman"/>
          <w:b/>
          <w:sz w:val="20"/>
          <w:szCs w:val="20"/>
        </w:rPr>
        <w:t>s</w:t>
      </w:r>
    </w:p>
    <w:p w14:paraId="59D750C4" w14:textId="77777777" w:rsidR="0026558A" w:rsidRDefault="0026558A" w:rsidP="0026558A">
      <w:pPr>
        <w:rPr>
          <w:rFonts w:ascii="Times New Roman" w:hAnsi="Times New Roman" w:cs="Times New Roman"/>
          <w:sz w:val="20"/>
          <w:szCs w:val="20"/>
        </w:rPr>
      </w:pPr>
    </w:p>
    <w:p w14:paraId="15CB9FAD" w14:textId="77777777" w:rsidR="00F55ADC" w:rsidRDefault="00F55ADC" w:rsidP="00F55ADC">
      <w:pPr>
        <w:rPr>
          <w:rFonts w:ascii="Times New Roman" w:hAnsi="Times New Roman" w:cs="Times New Roman"/>
          <w:sz w:val="20"/>
          <w:szCs w:val="20"/>
        </w:rPr>
      </w:pPr>
      <w:r>
        <w:rPr>
          <w:rFonts w:ascii="Times New Roman" w:hAnsi="Times New Roman" w:cs="Times New Roman"/>
          <w:sz w:val="20"/>
          <w:szCs w:val="20"/>
        </w:rPr>
        <w:t>Glorious HK</w:t>
      </w:r>
      <w:r w:rsidRPr="00261A88">
        <w:rPr>
          <w:rFonts w:ascii="Times New Roman" w:hAnsi="Times New Roman" w:cs="Times New Roman"/>
          <w:sz w:val="20"/>
          <w:szCs w:val="20"/>
        </w:rPr>
        <w:t xml:space="preserve"> entered into a loan agreement with HSBC on June 4, 2018. According to the loan agreement, </w:t>
      </w:r>
      <w:r>
        <w:rPr>
          <w:rFonts w:ascii="Times New Roman" w:hAnsi="Times New Roman" w:cs="Times New Roman"/>
          <w:sz w:val="20"/>
          <w:szCs w:val="20"/>
        </w:rPr>
        <w:t>Glorious HK</w:t>
      </w:r>
      <w:r w:rsidRPr="00367834">
        <w:rPr>
          <w:rFonts w:ascii="Times New Roman" w:hAnsi="Times New Roman" w:cs="Times New Roman"/>
          <w:sz w:val="20"/>
          <w:szCs w:val="20"/>
        </w:rPr>
        <w:t xml:space="preserve"> received a loan of HK$470,000 from HSBC for a period of 36 months. The loan bears interest of </w:t>
      </w:r>
      <w:r>
        <w:rPr>
          <w:rFonts w:ascii="Times New Roman" w:hAnsi="Times New Roman" w:cs="Times New Roman"/>
          <w:sz w:val="20"/>
          <w:szCs w:val="20"/>
        </w:rPr>
        <w:t>3.96</w:t>
      </w:r>
      <w:r w:rsidRPr="00367834">
        <w:rPr>
          <w:rFonts w:ascii="Times New Roman" w:hAnsi="Times New Roman" w:cs="Times New Roman"/>
          <w:sz w:val="20"/>
          <w:szCs w:val="20"/>
        </w:rPr>
        <w:t xml:space="preserve">% per annum and is payable at a fixed amount of HK$14,607 per month. As </w:t>
      </w:r>
      <w:r>
        <w:rPr>
          <w:rFonts w:ascii="Times New Roman" w:hAnsi="Times New Roman" w:cs="Times New Roman"/>
          <w:sz w:val="20"/>
          <w:szCs w:val="20"/>
        </w:rPr>
        <w:t>of July 31</w:t>
      </w:r>
      <w:r w:rsidRPr="00367834">
        <w:rPr>
          <w:rFonts w:ascii="Times New Roman" w:hAnsi="Times New Roman" w:cs="Times New Roman"/>
          <w:sz w:val="20"/>
          <w:szCs w:val="20"/>
        </w:rPr>
        <w:t>, 2019, the loan balance was HK$</w:t>
      </w:r>
      <w:r>
        <w:rPr>
          <w:rFonts w:ascii="Times New Roman" w:hAnsi="Times New Roman" w:cs="Times New Roman"/>
          <w:sz w:val="20"/>
          <w:szCs w:val="20"/>
        </w:rPr>
        <w:t>355,398</w:t>
      </w:r>
      <w:r w:rsidRPr="00367834">
        <w:rPr>
          <w:rFonts w:ascii="Times New Roman" w:hAnsi="Times New Roman" w:cs="Times New Roman"/>
          <w:sz w:val="20"/>
          <w:szCs w:val="20"/>
        </w:rPr>
        <w:t xml:space="preserve"> ($</w:t>
      </w:r>
      <w:r>
        <w:rPr>
          <w:rFonts w:ascii="Times New Roman" w:hAnsi="Times New Roman" w:cs="Times New Roman"/>
          <w:sz w:val="20"/>
          <w:szCs w:val="20"/>
        </w:rPr>
        <w:t>59,529</w:t>
      </w:r>
      <w:r w:rsidRPr="00367834">
        <w:rPr>
          <w:rFonts w:ascii="Times New Roman" w:hAnsi="Times New Roman" w:cs="Times New Roman"/>
          <w:sz w:val="20"/>
          <w:szCs w:val="20"/>
        </w:rPr>
        <w:t>) (December 31, 2018 - HK$400,716 ($69,725)).</w:t>
      </w:r>
      <w:r>
        <w:rPr>
          <w:rFonts w:ascii="Times New Roman" w:hAnsi="Times New Roman" w:cs="Times New Roman"/>
          <w:sz w:val="20"/>
          <w:szCs w:val="20"/>
        </w:rPr>
        <w:t xml:space="preserve"> </w:t>
      </w:r>
    </w:p>
    <w:p w14:paraId="3FB96652" w14:textId="77777777" w:rsidR="00F55ADC" w:rsidRDefault="00F55ADC" w:rsidP="00F55ADC">
      <w:pPr>
        <w:rPr>
          <w:rFonts w:ascii="Times New Roman" w:hAnsi="Times New Roman" w:cs="Times New Roman"/>
          <w:sz w:val="20"/>
          <w:szCs w:val="20"/>
        </w:rPr>
      </w:pPr>
    </w:p>
    <w:p w14:paraId="469733A7" w14:textId="77777777" w:rsidR="00F55ADC" w:rsidRDefault="00F55ADC" w:rsidP="00F55ADC">
      <w:pPr>
        <w:rPr>
          <w:rFonts w:ascii="Times New Roman" w:hAnsi="Times New Roman" w:cs="Times New Roman"/>
          <w:sz w:val="20"/>
          <w:szCs w:val="20"/>
        </w:rPr>
      </w:pPr>
      <w:r>
        <w:rPr>
          <w:rFonts w:ascii="Times New Roman" w:hAnsi="Times New Roman" w:cs="Times New Roman"/>
          <w:sz w:val="20"/>
          <w:szCs w:val="20"/>
        </w:rPr>
        <w:t>The bank loans were derecognized as of July 31, 2019 upon disposal of Glorious HK.</w:t>
      </w:r>
    </w:p>
    <w:p w14:paraId="7A54D018" w14:textId="77777777" w:rsidR="00061598" w:rsidRDefault="00061598" w:rsidP="00061598">
      <w:pPr>
        <w:ind w:hanging="425"/>
        <w:rPr>
          <w:rFonts w:ascii="Times New Roman" w:hAnsi="Times New Roman" w:cs="Times New Roman"/>
          <w:b/>
          <w:sz w:val="20"/>
          <w:szCs w:val="20"/>
        </w:rPr>
      </w:pPr>
    </w:p>
    <w:p w14:paraId="3FBE0531" w14:textId="13509626" w:rsidR="00061598" w:rsidRDefault="00061598" w:rsidP="00061598">
      <w:pPr>
        <w:ind w:hanging="425"/>
        <w:rPr>
          <w:rFonts w:ascii="Times New Roman" w:hAnsi="Times New Roman" w:cs="Times New Roman"/>
          <w:b/>
          <w:sz w:val="20"/>
          <w:szCs w:val="20"/>
        </w:rPr>
      </w:pPr>
      <w:r>
        <w:rPr>
          <w:rFonts w:ascii="Times New Roman" w:hAnsi="Times New Roman" w:cs="Times New Roman"/>
          <w:b/>
          <w:sz w:val="20"/>
          <w:szCs w:val="20"/>
        </w:rPr>
        <w:tab/>
        <w:t>Other loans</w:t>
      </w:r>
      <w:r>
        <w:rPr>
          <w:rFonts w:ascii="Times New Roman" w:hAnsi="Times New Roman" w:cs="Times New Roman"/>
          <w:b/>
          <w:sz w:val="20"/>
          <w:szCs w:val="20"/>
        </w:rPr>
        <w:tab/>
      </w:r>
    </w:p>
    <w:p w14:paraId="70032AB8" w14:textId="77777777" w:rsidR="00061598" w:rsidRDefault="00061598" w:rsidP="00061598">
      <w:pPr>
        <w:ind w:hanging="425"/>
        <w:rPr>
          <w:rFonts w:ascii="Times New Roman" w:hAnsi="Times New Roman" w:cs="Times New Roman"/>
          <w:b/>
          <w:sz w:val="20"/>
          <w:szCs w:val="20"/>
        </w:rPr>
      </w:pPr>
    </w:p>
    <w:p w14:paraId="5DA2C81E" w14:textId="31E82EB9" w:rsidR="00061598" w:rsidRDefault="00061598" w:rsidP="00297670">
      <w:pPr>
        <w:ind w:hanging="425"/>
        <w:rPr>
          <w:rFonts w:ascii="Times New Roman" w:hAnsi="Times New Roman" w:cs="Times New Roman"/>
          <w:sz w:val="20"/>
          <w:szCs w:val="20"/>
        </w:rPr>
      </w:pPr>
      <w:r>
        <w:rPr>
          <w:rFonts w:ascii="Times New Roman" w:hAnsi="Times New Roman" w:cs="Times New Roman"/>
          <w:b/>
          <w:sz w:val="20"/>
          <w:szCs w:val="20"/>
        </w:rPr>
        <w:tab/>
      </w:r>
      <w:r w:rsidR="00297670" w:rsidRPr="004316B4">
        <w:rPr>
          <w:rFonts w:ascii="Times New Roman" w:hAnsi="Times New Roman" w:cs="Times New Roman"/>
          <w:sz w:val="20"/>
          <w:szCs w:val="20"/>
        </w:rPr>
        <w:t xml:space="preserve">During the </w:t>
      </w:r>
      <w:r w:rsidR="008B6DAD" w:rsidRPr="004316B4">
        <w:rPr>
          <w:rFonts w:ascii="Times New Roman" w:hAnsi="Times New Roman" w:cs="Times New Roman"/>
          <w:sz w:val="20"/>
          <w:szCs w:val="20"/>
        </w:rPr>
        <w:t>nine</w:t>
      </w:r>
      <w:r w:rsidR="00297670" w:rsidRPr="004316B4">
        <w:rPr>
          <w:rFonts w:ascii="Times New Roman" w:hAnsi="Times New Roman" w:cs="Times New Roman"/>
          <w:sz w:val="20"/>
          <w:szCs w:val="20"/>
        </w:rPr>
        <w:t xml:space="preserve"> months ended </w:t>
      </w:r>
      <w:r w:rsidR="008B6DAD" w:rsidRPr="004316B4">
        <w:rPr>
          <w:rFonts w:ascii="Times New Roman" w:hAnsi="Times New Roman" w:cs="Times New Roman"/>
          <w:sz w:val="20"/>
          <w:szCs w:val="20"/>
        </w:rPr>
        <w:t>September</w:t>
      </w:r>
      <w:r w:rsidR="00BD4232" w:rsidRPr="004316B4">
        <w:rPr>
          <w:rFonts w:ascii="Times New Roman" w:hAnsi="Times New Roman" w:cs="Times New Roman"/>
          <w:sz w:val="20"/>
          <w:szCs w:val="20"/>
        </w:rPr>
        <w:t xml:space="preserve"> 30,</w:t>
      </w:r>
      <w:r w:rsidR="00297670" w:rsidRPr="004316B4">
        <w:rPr>
          <w:rFonts w:ascii="Times New Roman" w:hAnsi="Times New Roman" w:cs="Times New Roman"/>
          <w:sz w:val="20"/>
          <w:szCs w:val="20"/>
        </w:rPr>
        <w:t xml:space="preserve"> 2020,</w:t>
      </w:r>
      <w:r w:rsidRPr="004316B4">
        <w:rPr>
          <w:rFonts w:ascii="Times New Roman" w:hAnsi="Times New Roman" w:cs="Times New Roman"/>
          <w:sz w:val="20"/>
          <w:szCs w:val="20"/>
        </w:rPr>
        <w:t xml:space="preserve"> </w:t>
      </w:r>
      <w:bookmarkStart w:id="2" w:name="_Hlk9430467"/>
      <w:r w:rsidRPr="004316B4">
        <w:rPr>
          <w:rFonts w:ascii="Times New Roman" w:hAnsi="Times New Roman" w:cs="Times New Roman"/>
          <w:sz w:val="20"/>
          <w:szCs w:val="20"/>
        </w:rPr>
        <w:t xml:space="preserve">the Company received loans of </w:t>
      </w:r>
      <w:r w:rsidR="00297670" w:rsidRPr="004316B4">
        <w:rPr>
          <w:rFonts w:ascii="Times New Roman" w:hAnsi="Times New Roman" w:cs="Times New Roman"/>
          <w:sz w:val="20"/>
          <w:szCs w:val="20"/>
        </w:rPr>
        <w:t>$</w:t>
      </w:r>
      <w:r w:rsidR="00EC0472" w:rsidRPr="004316B4">
        <w:rPr>
          <w:rFonts w:ascii="Times New Roman" w:hAnsi="Times New Roman" w:cs="Times New Roman"/>
          <w:sz w:val="20"/>
          <w:szCs w:val="20"/>
        </w:rPr>
        <w:t>2</w:t>
      </w:r>
      <w:r w:rsidR="004316B4" w:rsidRPr="004316B4">
        <w:rPr>
          <w:rFonts w:ascii="Times New Roman" w:hAnsi="Times New Roman" w:cs="Times New Roman"/>
          <w:sz w:val="20"/>
          <w:szCs w:val="20"/>
        </w:rPr>
        <w:t>7</w:t>
      </w:r>
      <w:r w:rsidR="00297670" w:rsidRPr="004316B4">
        <w:rPr>
          <w:rFonts w:ascii="Times New Roman" w:hAnsi="Times New Roman" w:cs="Times New Roman"/>
          <w:sz w:val="20"/>
          <w:szCs w:val="20"/>
        </w:rPr>
        <w:t xml:space="preserve">,000 (year ended December 31, 2019 - </w:t>
      </w:r>
      <w:r w:rsidRPr="004316B4">
        <w:rPr>
          <w:rFonts w:ascii="Times New Roman" w:hAnsi="Times New Roman" w:cs="Times New Roman"/>
          <w:sz w:val="20"/>
          <w:szCs w:val="20"/>
        </w:rPr>
        <w:t>$</w:t>
      </w:r>
      <w:r w:rsidR="00547CA4" w:rsidRPr="004316B4">
        <w:rPr>
          <w:rFonts w:ascii="Times New Roman" w:hAnsi="Times New Roman" w:cs="Times New Roman"/>
          <w:sz w:val="20"/>
          <w:szCs w:val="20"/>
        </w:rPr>
        <w:t>2</w:t>
      </w:r>
      <w:r w:rsidR="00B10497" w:rsidRPr="004316B4">
        <w:rPr>
          <w:rFonts w:ascii="Times New Roman" w:hAnsi="Times New Roman" w:cs="Times New Roman"/>
          <w:sz w:val="20"/>
          <w:szCs w:val="20"/>
        </w:rPr>
        <w:t>1</w:t>
      </w:r>
      <w:r w:rsidRPr="004316B4">
        <w:rPr>
          <w:rFonts w:ascii="Times New Roman" w:hAnsi="Times New Roman" w:cs="Times New Roman"/>
          <w:sz w:val="20"/>
          <w:szCs w:val="20"/>
        </w:rPr>
        <w:t>0,000</w:t>
      </w:r>
      <w:r w:rsidR="00297670" w:rsidRPr="004316B4">
        <w:rPr>
          <w:rFonts w:ascii="Times New Roman" w:hAnsi="Times New Roman" w:cs="Times New Roman"/>
          <w:sz w:val="20"/>
          <w:szCs w:val="20"/>
        </w:rPr>
        <w:t>)</w:t>
      </w:r>
      <w:r w:rsidRPr="004316B4">
        <w:rPr>
          <w:rFonts w:ascii="Times New Roman" w:hAnsi="Times New Roman" w:cs="Times New Roman"/>
          <w:sz w:val="20"/>
          <w:szCs w:val="20"/>
        </w:rPr>
        <w:t xml:space="preserve"> from some private lenders</w:t>
      </w:r>
      <w:r w:rsidR="000A1F24" w:rsidRPr="004316B4">
        <w:rPr>
          <w:rFonts w:ascii="Times New Roman" w:hAnsi="Times New Roman" w:cs="Times New Roman"/>
          <w:sz w:val="20"/>
          <w:szCs w:val="20"/>
        </w:rPr>
        <w:t xml:space="preserve"> in Canada</w:t>
      </w:r>
      <w:r w:rsidRPr="004316B4">
        <w:rPr>
          <w:rFonts w:ascii="Times New Roman" w:hAnsi="Times New Roman" w:cs="Times New Roman"/>
          <w:sz w:val="20"/>
          <w:szCs w:val="20"/>
        </w:rPr>
        <w:t>. The loans bear no interest and mature on demand by the lenders. The Company provides all of its currently held and after-acquired assets as security for the loans.</w:t>
      </w:r>
      <w:bookmarkEnd w:id="2"/>
      <w:r w:rsidR="004316B4">
        <w:rPr>
          <w:rFonts w:ascii="Times New Roman" w:hAnsi="Times New Roman" w:cs="Times New Roman"/>
          <w:sz w:val="20"/>
          <w:szCs w:val="20"/>
        </w:rPr>
        <w:t xml:space="preserve"> As of September 30, 2020, the loan of $27,999 was assigned and transferred to accounts payable and the remaining 209,001 was repaid.  </w:t>
      </w:r>
      <w:r>
        <w:rPr>
          <w:rFonts w:ascii="Times New Roman" w:hAnsi="Times New Roman" w:cs="Times New Roman"/>
          <w:sz w:val="20"/>
          <w:szCs w:val="20"/>
        </w:rPr>
        <w:br w:type="page"/>
      </w:r>
    </w:p>
    <w:p w14:paraId="34D89FA8" w14:textId="0C92434E" w:rsidR="00FC75A1" w:rsidRPr="00C3570C" w:rsidRDefault="00891E83" w:rsidP="00FC75A1">
      <w:pPr>
        <w:pStyle w:val="ListParagraph"/>
        <w:ind w:left="0" w:hanging="357"/>
        <w:rPr>
          <w:rFonts w:ascii="Times New Roman" w:hAnsi="Times New Roman" w:cs="Times New Roman"/>
          <w:b/>
          <w:sz w:val="20"/>
          <w:szCs w:val="20"/>
        </w:rPr>
      </w:pPr>
      <w:r>
        <w:rPr>
          <w:rFonts w:ascii="Times New Roman" w:hAnsi="Times New Roman" w:cs="Times New Roman"/>
          <w:b/>
          <w:sz w:val="20"/>
          <w:szCs w:val="20"/>
        </w:rPr>
        <w:lastRenderedPageBreak/>
        <w:t>7</w:t>
      </w:r>
      <w:r w:rsidR="00FC75A1" w:rsidRPr="00C3570C">
        <w:rPr>
          <w:rFonts w:ascii="Times New Roman" w:hAnsi="Times New Roman" w:cs="Times New Roman"/>
          <w:b/>
          <w:sz w:val="20"/>
          <w:szCs w:val="20"/>
        </w:rPr>
        <w:t xml:space="preserve">. </w:t>
      </w:r>
      <w:r w:rsidR="00FC75A1" w:rsidRPr="00C3570C">
        <w:rPr>
          <w:rFonts w:ascii="Times New Roman" w:hAnsi="Times New Roman" w:cs="Times New Roman"/>
          <w:b/>
          <w:sz w:val="20"/>
          <w:szCs w:val="20"/>
        </w:rPr>
        <w:tab/>
        <w:t>SHAREHOLDERS’ EQUITY</w:t>
      </w:r>
    </w:p>
    <w:p w14:paraId="7571B8EF" w14:textId="77777777" w:rsidR="00FC75A1" w:rsidRPr="00C3570C" w:rsidRDefault="00FC75A1" w:rsidP="00FC75A1">
      <w:pPr>
        <w:ind w:hanging="360"/>
        <w:rPr>
          <w:rFonts w:ascii="Times New Roman" w:hAnsi="Times New Roman" w:cs="Times New Roman"/>
          <w:b/>
          <w:sz w:val="20"/>
          <w:szCs w:val="20"/>
        </w:rPr>
      </w:pPr>
    </w:p>
    <w:p w14:paraId="26D09EEA" w14:textId="77777777" w:rsidR="00FC75A1" w:rsidRPr="00C3570C" w:rsidRDefault="00FC75A1" w:rsidP="00FC75A1">
      <w:pPr>
        <w:rPr>
          <w:rFonts w:ascii="Times New Roman" w:hAnsi="Times New Roman" w:cs="Times New Roman"/>
          <w:b/>
          <w:i/>
          <w:sz w:val="20"/>
          <w:szCs w:val="20"/>
        </w:rPr>
      </w:pPr>
      <w:r w:rsidRPr="00C3570C">
        <w:rPr>
          <w:rFonts w:ascii="Times New Roman" w:hAnsi="Times New Roman" w:cs="Times New Roman"/>
          <w:b/>
          <w:i/>
          <w:sz w:val="20"/>
          <w:szCs w:val="20"/>
        </w:rPr>
        <w:t>Share capital</w:t>
      </w:r>
    </w:p>
    <w:p w14:paraId="2C6D34AD" w14:textId="77777777" w:rsidR="00FC75A1" w:rsidRPr="00C3570C" w:rsidRDefault="00FC75A1" w:rsidP="00FC75A1">
      <w:pPr>
        <w:rPr>
          <w:rFonts w:ascii="Times New Roman" w:hAnsi="Times New Roman" w:cs="Times New Roman"/>
          <w:sz w:val="20"/>
          <w:szCs w:val="20"/>
        </w:rPr>
      </w:pPr>
    </w:p>
    <w:p w14:paraId="748A9721" w14:textId="77777777" w:rsidR="00FC75A1" w:rsidRPr="00860FC5" w:rsidRDefault="00FC75A1" w:rsidP="00FC75A1">
      <w:pPr>
        <w:tabs>
          <w:tab w:val="left" w:pos="540"/>
          <w:tab w:val="left" w:pos="1260"/>
          <w:tab w:val="right" w:pos="10080"/>
        </w:tabs>
        <w:rPr>
          <w:rFonts w:ascii="Times New Roman" w:hAnsi="Times New Roman" w:cs="Times New Roman"/>
          <w:sz w:val="20"/>
          <w:lang w:val="en-GB"/>
        </w:rPr>
      </w:pPr>
      <w:r w:rsidRPr="00860FC5">
        <w:rPr>
          <w:rFonts w:ascii="Times New Roman" w:hAnsi="Times New Roman" w:cs="Times New Roman"/>
          <w:sz w:val="20"/>
          <w:lang w:val="en-GB"/>
        </w:rPr>
        <w:t>Authorized:</w:t>
      </w:r>
    </w:p>
    <w:p w14:paraId="03D4B55E" w14:textId="77777777" w:rsidR="00FC75A1" w:rsidRPr="00860FC5" w:rsidRDefault="00FC75A1" w:rsidP="00FC75A1">
      <w:pPr>
        <w:tabs>
          <w:tab w:val="left" w:pos="540"/>
          <w:tab w:val="left" w:pos="1260"/>
          <w:tab w:val="right" w:pos="10080"/>
        </w:tabs>
        <w:rPr>
          <w:rFonts w:ascii="Times New Roman" w:hAnsi="Times New Roman" w:cs="Times New Roman"/>
          <w:sz w:val="20"/>
          <w:lang w:val="en-GB"/>
        </w:rPr>
      </w:pPr>
    </w:p>
    <w:p w14:paraId="123E8BAD" w14:textId="77777777" w:rsidR="00FC75A1" w:rsidRPr="00860FC5" w:rsidRDefault="00FC75A1" w:rsidP="00FC75A1">
      <w:pPr>
        <w:tabs>
          <w:tab w:val="left" w:pos="540"/>
          <w:tab w:val="left" w:pos="1260"/>
          <w:tab w:val="right" w:pos="10080"/>
        </w:tabs>
        <w:rPr>
          <w:rFonts w:ascii="Times New Roman" w:hAnsi="Times New Roman" w:cs="Times New Roman"/>
          <w:sz w:val="20"/>
          <w:lang w:val="en-GB"/>
        </w:rPr>
      </w:pPr>
      <w:r w:rsidRPr="00860FC5">
        <w:rPr>
          <w:rFonts w:ascii="Times New Roman" w:hAnsi="Times New Roman" w:cs="Times New Roman"/>
          <w:sz w:val="20"/>
          <w:lang w:val="en-GB"/>
        </w:rPr>
        <w:t>Unlimited common shares without par value</w:t>
      </w:r>
    </w:p>
    <w:p w14:paraId="04812BFD" w14:textId="77777777" w:rsidR="00FC75A1" w:rsidRPr="00860FC5" w:rsidRDefault="00FC75A1" w:rsidP="00FC75A1">
      <w:pPr>
        <w:tabs>
          <w:tab w:val="left" w:pos="540"/>
          <w:tab w:val="left" w:pos="990"/>
          <w:tab w:val="left" w:pos="1260"/>
          <w:tab w:val="right" w:pos="10080"/>
        </w:tabs>
        <w:rPr>
          <w:rFonts w:ascii="Times New Roman" w:hAnsi="Times New Roman" w:cs="Times New Roman"/>
          <w:b/>
          <w:sz w:val="20"/>
          <w:lang w:val="en-GB"/>
        </w:rPr>
      </w:pPr>
    </w:p>
    <w:p w14:paraId="6A814EF7" w14:textId="4C73353E" w:rsidR="00FC75A1" w:rsidRPr="00D355A1" w:rsidRDefault="00FC75A1" w:rsidP="00FC75A1">
      <w:pPr>
        <w:tabs>
          <w:tab w:val="left" w:pos="720"/>
        </w:tabs>
        <w:rPr>
          <w:rFonts w:ascii="Times New Roman" w:eastAsia="Times New Roman" w:hAnsi="Times New Roman" w:cs="Times New Roman"/>
          <w:sz w:val="20"/>
          <w:szCs w:val="20"/>
        </w:rPr>
      </w:pPr>
      <w:r w:rsidRPr="00376BBA">
        <w:rPr>
          <w:rFonts w:ascii="Times New Roman" w:hAnsi="Times New Roman" w:cs="Times New Roman"/>
          <w:sz w:val="20"/>
          <w:szCs w:val="20"/>
        </w:rPr>
        <w:t xml:space="preserve">As of </w:t>
      </w:r>
      <w:r w:rsidR="008B6DAD">
        <w:rPr>
          <w:rFonts w:ascii="Times New Roman" w:hAnsi="Times New Roman" w:cs="Times New Roman"/>
          <w:sz w:val="20"/>
          <w:szCs w:val="20"/>
        </w:rPr>
        <w:t>September</w:t>
      </w:r>
      <w:r w:rsidR="00BD4232">
        <w:rPr>
          <w:rFonts w:ascii="Times New Roman" w:hAnsi="Times New Roman" w:cs="Times New Roman"/>
          <w:sz w:val="20"/>
          <w:szCs w:val="20"/>
        </w:rPr>
        <w:t xml:space="preserve"> 30</w:t>
      </w:r>
      <w:r w:rsidR="00891E83">
        <w:rPr>
          <w:rFonts w:ascii="Times New Roman" w:hAnsi="Times New Roman" w:cs="Times New Roman"/>
          <w:sz w:val="20"/>
          <w:szCs w:val="20"/>
        </w:rPr>
        <w:t>, 2020</w:t>
      </w:r>
      <w:r w:rsidRPr="00376BBA">
        <w:rPr>
          <w:rFonts w:ascii="Times New Roman" w:hAnsi="Times New Roman" w:cs="Times New Roman"/>
          <w:sz w:val="20"/>
          <w:szCs w:val="20"/>
        </w:rPr>
        <w:t xml:space="preserve">, the Company has </w:t>
      </w:r>
      <w:r w:rsidR="008B6DAD">
        <w:rPr>
          <w:rFonts w:ascii="Times New Roman" w:hAnsi="Times New Roman" w:cs="Times New Roman"/>
          <w:sz w:val="20"/>
          <w:szCs w:val="20"/>
        </w:rPr>
        <w:t>20,983,389</w:t>
      </w:r>
      <w:r w:rsidRPr="00376BBA">
        <w:rPr>
          <w:rFonts w:ascii="Times New Roman" w:hAnsi="Times New Roman" w:cs="Times New Roman"/>
          <w:sz w:val="20"/>
          <w:szCs w:val="20"/>
        </w:rPr>
        <w:t xml:space="preserve"> (</w:t>
      </w:r>
      <w:r w:rsidR="00891E83">
        <w:rPr>
          <w:rFonts w:ascii="Times New Roman" w:hAnsi="Times New Roman" w:cs="Times New Roman"/>
          <w:sz w:val="20"/>
          <w:szCs w:val="20"/>
        </w:rPr>
        <w:t>December 31, 2019</w:t>
      </w:r>
      <w:r w:rsidRPr="00376BBA">
        <w:rPr>
          <w:rFonts w:ascii="Times New Roman" w:hAnsi="Times New Roman" w:cs="Times New Roman"/>
          <w:sz w:val="20"/>
          <w:szCs w:val="20"/>
        </w:rPr>
        <w:t xml:space="preserve"> – </w:t>
      </w:r>
      <w:r w:rsidR="0099238D">
        <w:rPr>
          <w:rFonts w:ascii="Times New Roman" w:hAnsi="Times New Roman" w:cs="Times New Roman"/>
          <w:sz w:val="20"/>
          <w:szCs w:val="20"/>
        </w:rPr>
        <w:t>2,801,571</w:t>
      </w:r>
      <w:r w:rsidRPr="00376BBA">
        <w:rPr>
          <w:rFonts w:ascii="Times New Roman" w:hAnsi="Times New Roman" w:cs="Times New Roman"/>
          <w:sz w:val="20"/>
          <w:szCs w:val="20"/>
        </w:rPr>
        <w:t>) common shares outstanding,</w:t>
      </w:r>
      <w:r>
        <w:rPr>
          <w:rFonts w:ascii="Times New Roman" w:hAnsi="Times New Roman" w:cs="Times New Roman"/>
          <w:sz w:val="20"/>
          <w:szCs w:val="20"/>
        </w:rPr>
        <w:t xml:space="preserve"> </w:t>
      </w:r>
      <w:r w:rsidRPr="00376BBA">
        <w:rPr>
          <w:rFonts w:ascii="Times New Roman" w:hAnsi="Times New Roman" w:cs="Times New Roman"/>
          <w:sz w:val="20"/>
          <w:szCs w:val="20"/>
        </w:rPr>
        <w:t xml:space="preserve">of </w:t>
      </w:r>
      <w:r w:rsidRPr="00983FD9">
        <w:rPr>
          <w:rFonts w:ascii="Times New Roman" w:hAnsi="Times New Roman" w:cs="Times New Roman"/>
          <w:sz w:val="20"/>
          <w:szCs w:val="20"/>
        </w:rPr>
        <w:t>which</w:t>
      </w:r>
      <w:r w:rsidRPr="00983FD9">
        <w:rPr>
          <w:rFonts w:ascii="Times New Roman" w:eastAsia="Times New Roman" w:hAnsi="Times New Roman" w:cs="Times New Roman"/>
          <w:sz w:val="20"/>
          <w:szCs w:val="20"/>
        </w:rPr>
        <w:t xml:space="preserve"> </w:t>
      </w:r>
      <w:r w:rsidR="008B6DAD">
        <w:rPr>
          <w:rFonts w:ascii="Times New Roman" w:eastAsia="Times New Roman" w:hAnsi="Times New Roman" w:cs="Times New Roman"/>
          <w:sz w:val="20"/>
          <w:szCs w:val="20"/>
        </w:rPr>
        <w:t>Nil</w:t>
      </w:r>
      <w:r w:rsidRPr="00983FD9">
        <w:rPr>
          <w:rFonts w:ascii="Times New Roman" w:eastAsia="Times New Roman" w:hAnsi="Times New Roman" w:cs="Times New Roman"/>
          <w:sz w:val="20"/>
          <w:szCs w:val="20"/>
        </w:rPr>
        <w:t xml:space="preserve"> (</w:t>
      </w:r>
      <w:r w:rsidR="00891E83">
        <w:rPr>
          <w:rFonts w:ascii="Times New Roman" w:eastAsia="Times New Roman" w:hAnsi="Times New Roman" w:cs="Times New Roman"/>
          <w:sz w:val="20"/>
          <w:szCs w:val="20"/>
        </w:rPr>
        <w:t>December 31, 2019</w:t>
      </w:r>
      <w:r w:rsidRPr="00983FD9">
        <w:rPr>
          <w:rFonts w:ascii="Times New Roman" w:eastAsia="Times New Roman" w:hAnsi="Times New Roman" w:cs="Times New Roman"/>
          <w:sz w:val="20"/>
          <w:szCs w:val="20"/>
        </w:rPr>
        <w:t xml:space="preserve"> – </w:t>
      </w:r>
      <w:r w:rsidR="0099238D">
        <w:rPr>
          <w:rFonts w:ascii="Times New Roman" w:eastAsia="Times New Roman" w:hAnsi="Times New Roman" w:cs="Times New Roman"/>
          <w:sz w:val="20"/>
          <w:szCs w:val="20"/>
        </w:rPr>
        <w:t>302,436</w:t>
      </w:r>
      <w:r w:rsidRPr="00983FD9">
        <w:rPr>
          <w:rFonts w:ascii="Times New Roman" w:eastAsia="Times New Roman" w:hAnsi="Times New Roman" w:cs="Times New Roman"/>
          <w:sz w:val="20"/>
          <w:szCs w:val="20"/>
        </w:rPr>
        <w:t>) common shares are held in escrow.</w:t>
      </w:r>
      <w:r w:rsidRPr="00D355A1">
        <w:rPr>
          <w:rFonts w:ascii="Times New Roman" w:eastAsia="Times New Roman" w:hAnsi="Times New Roman" w:cs="Times New Roman"/>
          <w:sz w:val="20"/>
          <w:szCs w:val="20"/>
        </w:rPr>
        <w:t xml:space="preserve">  </w:t>
      </w:r>
    </w:p>
    <w:p w14:paraId="7DBF538F" w14:textId="77777777" w:rsidR="00FC75A1" w:rsidRPr="00C3570C" w:rsidRDefault="00FC75A1" w:rsidP="00FC75A1">
      <w:pPr>
        <w:pStyle w:val="ListParagraph"/>
        <w:ind w:hanging="360"/>
        <w:rPr>
          <w:rFonts w:ascii="Times New Roman" w:hAnsi="Times New Roman" w:cs="Times New Roman"/>
          <w:sz w:val="20"/>
          <w:szCs w:val="20"/>
        </w:rPr>
      </w:pPr>
    </w:p>
    <w:p w14:paraId="4E386119" w14:textId="61B7F040" w:rsidR="00D945A3" w:rsidRPr="006366A0" w:rsidRDefault="00D945A3" w:rsidP="00D945A3">
      <w:pPr>
        <w:pStyle w:val="NormalWeb"/>
        <w:shd w:val="clear" w:color="auto" w:fill="FFFFFF"/>
        <w:spacing w:before="0" w:beforeAutospacing="0" w:after="0" w:afterAutospacing="0"/>
        <w:jc w:val="both"/>
        <w:rPr>
          <w:sz w:val="20"/>
          <w:szCs w:val="20"/>
        </w:rPr>
      </w:pPr>
      <w:r>
        <w:rPr>
          <w:sz w:val="20"/>
          <w:szCs w:val="20"/>
          <w:lang w:val="en-CA"/>
        </w:rPr>
        <w:t>During the nine months ended September 30, 2020, t</w:t>
      </w:r>
      <w:r>
        <w:rPr>
          <w:sz w:val="20"/>
          <w:szCs w:val="20"/>
        </w:rPr>
        <w:t>he Company closed</w:t>
      </w:r>
      <w:r w:rsidRPr="006366A0">
        <w:rPr>
          <w:sz w:val="20"/>
          <w:szCs w:val="20"/>
        </w:rPr>
        <w:t xml:space="preserve"> a private placement </w:t>
      </w:r>
      <w:r>
        <w:rPr>
          <w:sz w:val="20"/>
          <w:szCs w:val="20"/>
        </w:rPr>
        <w:t>by raising</w:t>
      </w:r>
      <w:r w:rsidRPr="006366A0">
        <w:rPr>
          <w:sz w:val="20"/>
          <w:szCs w:val="20"/>
        </w:rPr>
        <w:t xml:space="preserve"> $</w:t>
      </w:r>
      <w:r>
        <w:rPr>
          <w:sz w:val="20"/>
          <w:szCs w:val="20"/>
        </w:rPr>
        <w:t>1</w:t>
      </w:r>
      <w:r w:rsidRPr="006366A0">
        <w:rPr>
          <w:sz w:val="20"/>
          <w:szCs w:val="20"/>
        </w:rPr>
        <w:t xml:space="preserve">,000,000 through the </w:t>
      </w:r>
      <w:r>
        <w:rPr>
          <w:sz w:val="20"/>
          <w:szCs w:val="20"/>
        </w:rPr>
        <w:t>issuance of 18,181,818</w:t>
      </w:r>
      <w:r w:rsidRPr="006366A0">
        <w:rPr>
          <w:sz w:val="20"/>
          <w:szCs w:val="20"/>
        </w:rPr>
        <w:t xml:space="preserve"> units at $0.055 per unit. Each unit </w:t>
      </w:r>
      <w:r>
        <w:rPr>
          <w:sz w:val="20"/>
          <w:szCs w:val="20"/>
        </w:rPr>
        <w:t xml:space="preserve">is </w:t>
      </w:r>
      <w:r w:rsidRPr="006366A0">
        <w:rPr>
          <w:sz w:val="20"/>
          <w:szCs w:val="20"/>
        </w:rPr>
        <w:t>comprised of one post-consolidated common share and one share purchase warrant entitling the holder to acquire one post-consolidated common share at a price of $0.07 per post-consolidated share for a period of 48 months.</w:t>
      </w:r>
    </w:p>
    <w:p w14:paraId="63F1D552" w14:textId="77777777" w:rsidR="00D945A3" w:rsidRPr="006366A0" w:rsidRDefault="00D945A3" w:rsidP="00D945A3">
      <w:pPr>
        <w:rPr>
          <w:rFonts w:ascii="Times New Roman" w:hAnsi="Times New Roman" w:cs="Times New Roman"/>
          <w:sz w:val="20"/>
          <w:szCs w:val="20"/>
        </w:rPr>
      </w:pPr>
      <w:r w:rsidRPr="006366A0">
        <w:rPr>
          <w:rFonts w:ascii="Times New Roman" w:hAnsi="Times New Roman" w:cs="Times New Roman"/>
          <w:sz w:val="20"/>
          <w:szCs w:val="20"/>
        </w:rPr>
        <w:t> </w:t>
      </w:r>
    </w:p>
    <w:p w14:paraId="2FF5A27D" w14:textId="6888BB50" w:rsidR="00411ADF" w:rsidRDefault="00411ADF" w:rsidP="00FC75A1">
      <w:pPr>
        <w:pStyle w:val="NormalWeb"/>
        <w:shd w:val="clear" w:color="auto" w:fill="FFFFFF"/>
        <w:spacing w:before="0" w:beforeAutospacing="0" w:after="0" w:afterAutospacing="0"/>
        <w:jc w:val="both"/>
        <w:rPr>
          <w:sz w:val="20"/>
          <w:szCs w:val="20"/>
          <w:lang w:val="en-CA"/>
        </w:rPr>
      </w:pPr>
      <w:r>
        <w:rPr>
          <w:sz w:val="20"/>
          <w:szCs w:val="20"/>
          <w:lang w:val="en-CA"/>
        </w:rPr>
        <w:t xml:space="preserve">There was no share issuance during the </w:t>
      </w:r>
      <w:r w:rsidR="00D95825">
        <w:rPr>
          <w:sz w:val="20"/>
          <w:szCs w:val="20"/>
          <w:lang w:val="en-CA"/>
        </w:rPr>
        <w:t>year ended December 31</w:t>
      </w:r>
      <w:r w:rsidR="008A0073">
        <w:rPr>
          <w:sz w:val="20"/>
          <w:szCs w:val="20"/>
          <w:lang w:val="en-CA"/>
        </w:rPr>
        <w:t>,</w:t>
      </w:r>
      <w:r>
        <w:rPr>
          <w:sz w:val="20"/>
          <w:szCs w:val="20"/>
          <w:lang w:val="en-CA"/>
        </w:rPr>
        <w:t xml:space="preserve"> 2019.</w:t>
      </w:r>
    </w:p>
    <w:p w14:paraId="7D6773E4" w14:textId="77777777" w:rsidR="00411ADF" w:rsidRDefault="00411ADF" w:rsidP="00FC75A1">
      <w:pPr>
        <w:pStyle w:val="NormalWeb"/>
        <w:shd w:val="clear" w:color="auto" w:fill="FFFFFF"/>
        <w:spacing w:before="0" w:beforeAutospacing="0" w:after="0" w:afterAutospacing="0"/>
        <w:jc w:val="both"/>
        <w:rPr>
          <w:sz w:val="20"/>
          <w:szCs w:val="20"/>
          <w:lang w:val="en-CA"/>
        </w:rPr>
      </w:pPr>
    </w:p>
    <w:p w14:paraId="0328CF65" w14:textId="77777777" w:rsidR="0099238D" w:rsidRPr="0099238D" w:rsidRDefault="0099238D" w:rsidP="0099238D">
      <w:pPr>
        <w:tabs>
          <w:tab w:val="left" w:pos="440"/>
        </w:tabs>
        <w:rPr>
          <w:rFonts w:ascii="Times New Roman" w:hAnsi="Times New Roman" w:cs="Times New Roman"/>
          <w:b/>
          <w:bCs/>
          <w:sz w:val="20"/>
          <w:szCs w:val="20"/>
        </w:rPr>
      </w:pPr>
      <w:r w:rsidRPr="0099238D">
        <w:rPr>
          <w:rFonts w:ascii="Times New Roman" w:hAnsi="Times New Roman" w:cs="Times New Roman"/>
          <w:b/>
          <w:bCs/>
          <w:sz w:val="20"/>
          <w:szCs w:val="20"/>
        </w:rPr>
        <w:t>Share consolidation</w:t>
      </w:r>
    </w:p>
    <w:p w14:paraId="2B4D844C" w14:textId="77777777" w:rsidR="0099238D" w:rsidRDefault="0099238D" w:rsidP="0099238D">
      <w:pPr>
        <w:pStyle w:val="BodyTextIndent"/>
        <w:tabs>
          <w:tab w:val="num" w:pos="360"/>
        </w:tabs>
        <w:spacing w:after="0"/>
        <w:ind w:left="0"/>
        <w:rPr>
          <w:rFonts w:ascii="Times New Roman" w:eastAsia="Calibri" w:hAnsi="Times New Roman" w:cs="Times New Roman"/>
          <w:sz w:val="20"/>
        </w:rPr>
      </w:pPr>
    </w:p>
    <w:p w14:paraId="4FA8FB9B" w14:textId="4A9774A0" w:rsidR="0099238D" w:rsidRPr="0099238D" w:rsidRDefault="00D945A3" w:rsidP="0099238D">
      <w:pPr>
        <w:pStyle w:val="BodyTextIndent"/>
        <w:tabs>
          <w:tab w:val="num" w:pos="360"/>
        </w:tabs>
        <w:spacing w:after="0"/>
        <w:ind w:left="0"/>
        <w:rPr>
          <w:rFonts w:ascii="Times New Roman" w:hAnsi="Times New Roman" w:cs="Times New Roman"/>
          <w:b/>
          <w:bCs/>
          <w:sz w:val="20"/>
        </w:rPr>
      </w:pPr>
      <w:r>
        <w:rPr>
          <w:rFonts w:ascii="Times New Roman" w:eastAsia="Calibri" w:hAnsi="Times New Roman" w:cs="Times New Roman"/>
          <w:sz w:val="20"/>
        </w:rPr>
        <w:t>O</w:t>
      </w:r>
      <w:r w:rsidR="0099238D" w:rsidRPr="0099238D">
        <w:rPr>
          <w:rFonts w:ascii="Times New Roman" w:eastAsia="Calibri" w:hAnsi="Times New Roman" w:cs="Times New Roman"/>
          <w:sz w:val="20"/>
        </w:rPr>
        <w:t xml:space="preserve">n </w:t>
      </w:r>
      <w:r w:rsidR="0099238D">
        <w:rPr>
          <w:rFonts w:ascii="Times New Roman" w:eastAsia="Calibri" w:hAnsi="Times New Roman" w:cs="Times New Roman"/>
          <w:sz w:val="20"/>
        </w:rPr>
        <w:t>July 24, 2020</w:t>
      </w:r>
      <w:r w:rsidR="0099238D" w:rsidRPr="0099238D">
        <w:rPr>
          <w:rFonts w:ascii="Times New Roman" w:eastAsia="Calibri" w:hAnsi="Times New Roman" w:cs="Times New Roman"/>
          <w:sz w:val="20"/>
        </w:rPr>
        <w:t xml:space="preserve">, the Company </w:t>
      </w:r>
      <w:r w:rsidR="0099238D" w:rsidRPr="0099238D">
        <w:rPr>
          <w:rFonts w:ascii="Times New Roman" w:hAnsi="Times New Roman" w:cs="Times New Roman"/>
          <w:spacing w:val="-2"/>
          <w:sz w:val="20"/>
        </w:rPr>
        <w:t xml:space="preserve">consolidated its shares on a basis of one (1) post consolidated share for </w:t>
      </w:r>
      <w:r w:rsidR="0099238D">
        <w:rPr>
          <w:rFonts w:ascii="Times New Roman" w:hAnsi="Times New Roman" w:cs="Times New Roman"/>
          <w:spacing w:val="-2"/>
          <w:sz w:val="20"/>
        </w:rPr>
        <w:t>fourteen</w:t>
      </w:r>
      <w:r w:rsidR="0099238D" w:rsidRPr="0099238D">
        <w:rPr>
          <w:rFonts w:ascii="Times New Roman" w:hAnsi="Times New Roman" w:cs="Times New Roman"/>
          <w:spacing w:val="-2"/>
          <w:sz w:val="20"/>
        </w:rPr>
        <w:t xml:space="preserve"> (</w:t>
      </w:r>
      <w:r w:rsidR="0099238D">
        <w:rPr>
          <w:rFonts w:ascii="Times New Roman" w:hAnsi="Times New Roman" w:cs="Times New Roman"/>
          <w:spacing w:val="-2"/>
          <w:sz w:val="20"/>
        </w:rPr>
        <w:t>14</w:t>
      </w:r>
      <w:r w:rsidR="0099238D" w:rsidRPr="0099238D">
        <w:rPr>
          <w:rFonts w:ascii="Times New Roman" w:hAnsi="Times New Roman" w:cs="Times New Roman"/>
          <w:spacing w:val="-2"/>
          <w:sz w:val="20"/>
        </w:rPr>
        <w:t>) pre consolidated shares. After share consolidation, the Company ha</w:t>
      </w:r>
      <w:r>
        <w:rPr>
          <w:rFonts w:ascii="Times New Roman" w:hAnsi="Times New Roman" w:cs="Times New Roman"/>
          <w:spacing w:val="-2"/>
          <w:sz w:val="20"/>
        </w:rPr>
        <w:t>d</w:t>
      </w:r>
      <w:r w:rsidR="0099238D" w:rsidRPr="0099238D">
        <w:rPr>
          <w:rFonts w:ascii="Times New Roman" w:hAnsi="Times New Roman" w:cs="Times New Roman"/>
          <w:spacing w:val="-2"/>
          <w:sz w:val="20"/>
        </w:rPr>
        <w:t xml:space="preserve"> </w:t>
      </w:r>
      <w:r w:rsidR="0099238D">
        <w:rPr>
          <w:rFonts w:ascii="Times New Roman" w:hAnsi="Times New Roman" w:cs="Times New Roman"/>
          <w:spacing w:val="-2"/>
          <w:sz w:val="20"/>
        </w:rPr>
        <w:t>2,801,571</w:t>
      </w:r>
      <w:r w:rsidR="0099238D" w:rsidRPr="0099238D">
        <w:rPr>
          <w:rFonts w:ascii="Times New Roman" w:hAnsi="Times New Roman" w:cs="Times New Roman"/>
          <w:spacing w:val="-2"/>
          <w:sz w:val="20"/>
        </w:rPr>
        <w:t xml:space="preserve"> common shares issued and outstanding. In these consolidated financial statements, reference to common shares and per share amounts has been retroactively restated.</w:t>
      </w:r>
    </w:p>
    <w:p w14:paraId="69DDF5BA" w14:textId="77777777" w:rsidR="0099238D" w:rsidRPr="0099238D" w:rsidRDefault="0099238D" w:rsidP="0099238D">
      <w:pPr>
        <w:rPr>
          <w:rFonts w:ascii="Times New Roman" w:hAnsi="Times New Roman" w:cs="Times New Roman"/>
          <w:b/>
          <w:bCs/>
          <w:i/>
          <w:sz w:val="20"/>
          <w:lang w:val="en-GB"/>
        </w:rPr>
      </w:pPr>
    </w:p>
    <w:p w14:paraId="1657D46D" w14:textId="7D70C261" w:rsidR="00FC75A1" w:rsidRPr="009715A2" w:rsidRDefault="00FC75A1" w:rsidP="00FC75A1">
      <w:pPr>
        <w:rPr>
          <w:rFonts w:ascii="Times New Roman" w:hAnsi="Times New Roman" w:cs="Times New Roman"/>
          <w:b/>
          <w:bCs/>
          <w:i/>
          <w:sz w:val="20"/>
          <w:lang w:val="en-GB"/>
        </w:rPr>
      </w:pPr>
      <w:r w:rsidRPr="009715A2">
        <w:rPr>
          <w:rFonts w:ascii="Times New Roman" w:hAnsi="Times New Roman" w:cs="Times New Roman"/>
          <w:b/>
          <w:bCs/>
          <w:i/>
          <w:sz w:val="20"/>
          <w:lang w:val="en-GB"/>
        </w:rPr>
        <w:t>Stock options</w:t>
      </w:r>
    </w:p>
    <w:p w14:paraId="427D0AD3" w14:textId="77777777" w:rsidR="00FC75A1" w:rsidRPr="00BB02B0" w:rsidRDefault="00FC75A1" w:rsidP="00FC75A1">
      <w:pPr>
        <w:tabs>
          <w:tab w:val="left" w:pos="720"/>
          <w:tab w:val="left" w:pos="990"/>
          <w:tab w:val="left" w:pos="1260"/>
          <w:tab w:val="right" w:pos="10080"/>
        </w:tabs>
        <w:ind w:hanging="720"/>
        <w:jc w:val="left"/>
        <w:rPr>
          <w:rFonts w:ascii="Times New Roman" w:hAnsi="Times New Roman" w:cs="Times New Roman"/>
          <w:bCs/>
          <w:sz w:val="20"/>
          <w:szCs w:val="20"/>
          <w:lang w:val="en-GB"/>
        </w:rPr>
      </w:pPr>
    </w:p>
    <w:p w14:paraId="52152774" w14:textId="77777777" w:rsidR="00FC75A1" w:rsidRPr="00BB02B0" w:rsidRDefault="00FC75A1" w:rsidP="00FC75A1">
      <w:pPr>
        <w:ind w:hanging="720"/>
        <w:rPr>
          <w:rFonts w:ascii="Times New Roman" w:hAnsi="Times New Roman" w:cs="Times New Roman"/>
          <w:bCs/>
          <w:sz w:val="20"/>
          <w:szCs w:val="20"/>
          <w:lang w:val="en-GB"/>
        </w:rPr>
      </w:pPr>
      <w:r w:rsidRPr="00BB02B0">
        <w:rPr>
          <w:rFonts w:ascii="Times New Roman" w:hAnsi="Times New Roman" w:cs="Times New Roman"/>
          <w:bCs/>
          <w:sz w:val="20"/>
          <w:szCs w:val="20"/>
          <w:lang w:val="en-GB"/>
        </w:rPr>
        <w:tab/>
        <w:t xml:space="preserve">In January 2017, the Company adopted an incentive stock option plan (the “Option Plan”) which provides that the Board of Directors of the Company may from time to time, in its discretion, and in accordance with </w:t>
      </w:r>
      <w:r>
        <w:rPr>
          <w:rFonts w:ascii="Times New Roman" w:hAnsi="Times New Roman" w:cs="Times New Roman"/>
          <w:bCs/>
          <w:sz w:val="20"/>
          <w:szCs w:val="20"/>
          <w:lang w:val="en-GB"/>
        </w:rPr>
        <w:t>CSE</w:t>
      </w:r>
      <w:r w:rsidRPr="00BB02B0">
        <w:rPr>
          <w:rFonts w:ascii="Times New Roman" w:hAnsi="Times New Roman" w:cs="Times New Roman"/>
          <w:bCs/>
          <w:sz w:val="20"/>
          <w:szCs w:val="20"/>
          <w:lang w:val="en-GB"/>
        </w:rPr>
        <w:t xml:space="preserve"> requirements, grant to directors, officers, employees and technical consultants to the Company, non-transferable options to purchase common shares, provided that the number of common shares reserved for issuance will not exceed</w:t>
      </w:r>
      <w:r>
        <w:rPr>
          <w:rFonts w:ascii="Times New Roman" w:hAnsi="Times New Roman" w:cs="Times New Roman"/>
          <w:bCs/>
          <w:sz w:val="20"/>
          <w:szCs w:val="20"/>
          <w:lang w:val="en-GB"/>
        </w:rPr>
        <w:t xml:space="preserve"> 1</w:t>
      </w:r>
      <w:r w:rsidRPr="00BB02B0">
        <w:rPr>
          <w:rFonts w:ascii="Times New Roman" w:hAnsi="Times New Roman" w:cs="Times New Roman"/>
          <w:bCs/>
          <w:sz w:val="20"/>
          <w:szCs w:val="20"/>
          <w:lang w:val="en-GB"/>
        </w:rPr>
        <w:t xml:space="preserve">0% of the issued and outstanding common shares.  Such options will be exercisable for a period of up to </w:t>
      </w:r>
      <w:r w:rsidRPr="00BB02B0">
        <w:rPr>
          <w:rFonts w:ascii="Times New Roman" w:hAnsi="Times New Roman" w:cs="Times New Roman"/>
          <w:bCs/>
          <w:sz w:val="20"/>
          <w:szCs w:val="20"/>
          <w:lang w:val="en-GB" w:eastAsia="zh-CN"/>
        </w:rPr>
        <w:t>10</w:t>
      </w:r>
      <w:r w:rsidRPr="00BB02B0">
        <w:rPr>
          <w:rFonts w:ascii="Times New Roman" w:hAnsi="Times New Roman" w:cs="Times New Roman"/>
          <w:bCs/>
          <w:sz w:val="20"/>
          <w:szCs w:val="20"/>
          <w:lang w:val="en-GB"/>
        </w:rPr>
        <w:t xml:space="preserve"> years from the date of grant.  Vesting terms will be determined at the time of grant by the Board of Directors.</w:t>
      </w:r>
    </w:p>
    <w:p w14:paraId="10976F13" w14:textId="77777777" w:rsidR="00411ADF" w:rsidRDefault="00411ADF" w:rsidP="00FC75A1">
      <w:pPr>
        <w:rPr>
          <w:rFonts w:ascii="Times New Roman" w:hAnsi="Times New Roman" w:cs="Times New Roman"/>
          <w:sz w:val="20"/>
          <w:szCs w:val="20"/>
        </w:rPr>
      </w:pPr>
    </w:p>
    <w:p w14:paraId="7495286D" w14:textId="7B89E016" w:rsidR="00D95825" w:rsidRDefault="00411ADF" w:rsidP="00FC75A1">
      <w:pPr>
        <w:rPr>
          <w:rFonts w:ascii="Times New Roman" w:hAnsi="Times New Roman" w:cs="Times New Roman"/>
          <w:sz w:val="20"/>
          <w:szCs w:val="20"/>
        </w:rPr>
      </w:pPr>
      <w:r>
        <w:rPr>
          <w:rFonts w:ascii="Times New Roman" w:hAnsi="Times New Roman" w:cs="Times New Roman"/>
          <w:sz w:val="20"/>
          <w:szCs w:val="20"/>
        </w:rPr>
        <w:t>There were no stock option</w:t>
      </w:r>
      <w:r w:rsidR="000E473D">
        <w:rPr>
          <w:rFonts w:ascii="Times New Roman" w:hAnsi="Times New Roman" w:cs="Times New Roman"/>
          <w:sz w:val="20"/>
          <w:szCs w:val="20"/>
        </w:rPr>
        <w:t xml:space="preserve"> transactions d</w:t>
      </w:r>
      <w:r>
        <w:rPr>
          <w:rFonts w:ascii="Times New Roman" w:hAnsi="Times New Roman" w:cs="Times New Roman"/>
          <w:sz w:val="20"/>
          <w:szCs w:val="20"/>
        </w:rPr>
        <w:t xml:space="preserve">uring the </w:t>
      </w:r>
      <w:r w:rsidR="00D945A3">
        <w:rPr>
          <w:rFonts w:ascii="Times New Roman" w:hAnsi="Times New Roman" w:cs="Times New Roman"/>
          <w:sz w:val="20"/>
          <w:szCs w:val="20"/>
        </w:rPr>
        <w:t>nine</w:t>
      </w:r>
      <w:r w:rsidR="00891E83">
        <w:rPr>
          <w:rFonts w:ascii="Times New Roman" w:hAnsi="Times New Roman" w:cs="Times New Roman"/>
          <w:sz w:val="20"/>
          <w:szCs w:val="20"/>
        </w:rPr>
        <w:t xml:space="preserve"> months ended </w:t>
      </w:r>
      <w:r w:rsidR="00D945A3">
        <w:rPr>
          <w:rFonts w:ascii="Times New Roman" w:hAnsi="Times New Roman" w:cs="Times New Roman"/>
          <w:sz w:val="20"/>
          <w:szCs w:val="20"/>
        </w:rPr>
        <w:t>September</w:t>
      </w:r>
      <w:r w:rsidR="00BD4232">
        <w:rPr>
          <w:rFonts w:ascii="Times New Roman" w:hAnsi="Times New Roman" w:cs="Times New Roman"/>
          <w:sz w:val="20"/>
          <w:szCs w:val="20"/>
        </w:rPr>
        <w:t xml:space="preserve"> 30</w:t>
      </w:r>
      <w:r w:rsidR="00891E83">
        <w:rPr>
          <w:rFonts w:ascii="Times New Roman" w:hAnsi="Times New Roman" w:cs="Times New Roman"/>
          <w:sz w:val="20"/>
          <w:szCs w:val="20"/>
        </w:rPr>
        <w:t xml:space="preserve">, 2020 or the </w:t>
      </w:r>
      <w:r>
        <w:rPr>
          <w:rFonts w:ascii="Times New Roman" w:hAnsi="Times New Roman" w:cs="Times New Roman"/>
          <w:sz w:val="20"/>
          <w:szCs w:val="20"/>
        </w:rPr>
        <w:t xml:space="preserve">year ended December 31, </w:t>
      </w:r>
      <w:r w:rsidR="00891E83">
        <w:rPr>
          <w:rFonts w:ascii="Times New Roman" w:hAnsi="Times New Roman" w:cs="Times New Roman"/>
          <w:sz w:val="20"/>
          <w:szCs w:val="20"/>
        </w:rPr>
        <w:t>2019.</w:t>
      </w:r>
    </w:p>
    <w:p w14:paraId="65B56323" w14:textId="77777777" w:rsidR="00411ADF" w:rsidRDefault="00411ADF" w:rsidP="00FC75A1">
      <w:pPr>
        <w:rPr>
          <w:rFonts w:ascii="Times New Roman" w:hAnsi="Times New Roman" w:cs="Times New Roman"/>
          <w:sz w:val="20"/>
          <w:szCs w:val="20"/>
        </w:rPr>
      </w:pPr>
    </w:p>
    <w:p w14:paraId="2DB3F3C1" w14:textId="2B5A5ADF" w:rsidR="00254A09" w:rsidRPr="00874B58" w:rsidRDefault="00254A09" w:rsidP="00254A09">
      <w:pPr>
        <w:tabs>
          <w:tab w:val="left" w:pos="540"/>
          <w:tab w:val="left" w:pos="990"/>
        </w:tabs>
        <w:rPr>
          <w:rFonts w:ascii="Times New Roman" w:hAnsi="Times New Roman" w:cs="Times New Roman"/>
          <w:sz w:val="20"/>
          <w:lang w:val="en-GB"/>
        </w:rPr>
      </w:pPr>
      <w:r>
        <w:rPr>
          <w:rFonts w:ascii="Times New Roman" w:hAnsi="Times New Roman" w:cs="Times New Roman"/>
          <w:sz w:val="20"/>
          <w:lang w:val="en-GB"/>
        </w:rPr>
        <w:t xml:space="preserve">Option </w:t>
      </w:r>
      <w:r w:rsidRPr="00874B58">
        <w:rPr>
          <w:rFonts w:ascii="Times New Roman" w:hAnsi="Times New Roman" w:cs="Times New Roman"/>
          <w:sz w:val="20"/>
          <w:lang w:val="en-GB"/>
        </w:rPr>
        <w:t>transactions are summarized as follows:</w:t>
      </w:r>
    </w:p>
    <w:p w14:paraId="6B9B0FDF" w14:textId="77777777" w:rsidR="00254A09" w:rsidRPr="00874B58" w:rsidRDefault="00254A09" w:rsidP="00254A09">
      <w:pPr>
        <w:tabs>
          <w:tab w:val="left" w:pos="720"/>
          <w:tab w:val="left" w:pos="990"/>
        </w:tabs>
        <w:rPr>
          <w:rFonts w:ascii="Times New Roman" w:hAnsi="Times New Roman" w:cs="Times New Roman"/>
          <w:sz w:val="20"/>
          <w:lang w:val="en-GB"/>
        </w:rPr>
      </w:pPr>
    </w:p>
    <w:tbl>
      <w:tblPr>
        <w:tblW w:w="9648" w:type="dxa"/>
        <w:jc w:val="right"/>
        <w:tblLayout w:type="fixed"/>
        <w:tblLook w:val="0000" w:firstRow="0" w:lastRow="0" w:firstColumn="0" w:lastColumn="0" w:noHBand="0" w:noVBand="0"/>
      </w:tblPr>
      <w:tblGrid>
        <w:gridCol w:w="6884"/>
        <w:gridCol w:w="1382"/>
        <w:gridCol w:w="1382"/>
      </w:tblGrid>
      <w:tr w:rsidR="00254A09" w:rsidRPr="00874B58" w14:paraId="5A96ABF3" w14:textId="77777777" w:rsidTr="00246399">
        <w:trPr>
          <w:jc w:val="right"/>
        </w:trPr>
        <w:tc>
          <w:tcPr>
            <w:tcW w:w="6884" w:type="dxa"/>
            <w:tcBorders>
              <w:top w:val="double" w:sz="6" w:space="0" w:color="auto"/>
              <w:bottom w:val="single" w:sz="6" w:space="0" w:color="auto"/>
            </w:tcBorders>
          </w:tcPr>
          <w:p w14:paraId="36BCD945" w14:textId="77777777" w:rsidR="00254A09" w:rsidRPr="00874B58" w:rsidRDefault="00254A09" w:rsidP="00246399">
            <w:pPr>
              <w:tabs>
                <w:tab w:val="left" w:pos="252"/>
              </w:tabs>
              <w:rPr>
                <w:rFonts w:ascii="Times New Roman" w:hAnsi="Times New Roman" w:cs="Times New Roman"/>
                <w:sz w:val="20"/>
                <w:lang w:val="en-GB"/>
              </w:rPr>
            </w:pPr>
          </w:p>
        </w:tc>
        <w:tc>
          <w:tcPr>
            <w:tcW w:w="1382" w:type="dxa"/>
            <w:tcBorders>
              <w:top w:val="double" w:sz="6" w:space="0" w:color="auto"/>
              <w:bottom w:val="single" w:sz="6" w:space="0" w:color="auto"/>
            </w:tcBorders>
          </w:tcPr>
          <w:p w14:paraId="05E7FE44" w14:textId="77777777" w:rsidR="00254A09" w:rsidRPr="00874B58" w:rsidRDefault="00254A09" w:rsidP="00246399">
            <w:pPr>
              <w:tabs>
                <w:tab w:val="left" w:pos="0"/>
                <w:tab w:val="decimal" w:pos="1166"/>
              </w:tabs>
              <w:jc w:val="right"/>
              <w:rPr>
                <w:rFonts w:ascii="Times New Roman" w:hAnsi="Times New Roman" w:cs="Times New Roman"/>
                <w:sz w:val="20"/>
                <w:lang w:val="en-GB"/>
              </w:rPr>
            </w:pPr>
          </w:p>
          <w:p w14:paraId="30123425" w14:textId="77777777" w:rsidR="00254A09" w:rsidRPr="00874B58" w:rsidRDefault="00254A09" w:rsidP="00246399">
            <w:pPr>
              <w:tabs>
                <w:tab w:val="left" w:pos="0"/>
                <w:tab w:val="decimal" w:pos="1166"/>
              </w:tabs>
              <w:jc w:val="right"/>
              <w:rPr>
                <w:rFonts w:ascii="Times New Roman" w:hAnsi="Times New Roman" w:cs="Times New Roman"/>
                <w:sz w:val="20"/>
                <w:lang w:val="en-GB"/>
              </w:rPr>
            </w:pPr>
          </w:p>
          <w:p w14:paraId="4567472F" w14:textId="77777777" w:rsidR="00254A09" w:rsidRPr="00874B58" w:rsidRDefault="00254A09" w:rsidP="00246399">
            <w:pPr>
              <w:tabs>
                <w:tab w:val="left" w:pos="0"/>
                <w:tab w:val="decimal" w:pos="1166"/>
              </w:tabs>
              <w:jc w:val="right"/>
              <w:rPr>
                <w:rFonts w:ascii="Times New Roman" w:hAnsi="Times New Roman" w:cs="Times New Roman"/>
                <w:sz w:val="20"/>
                <w:lang w:val="en-GB"/>
              </w:rPr>
            </w:pPr>
            <w:r w:rsidRPr="00874B58">
              <w:rPr>
                <w:rFonts w:ascii="Times New Roman" w:hAnsi="Times New Roman" w:cs="Times New Roman"/>
                <w:sz w:val="20"/>
                <w:lang w:val="en-GB"/>
              </w:rPr>
              <w:t>Number</w:t>
            </w:r>
          </w:p>
          <w:p w14:paraId="2622A473" w14:textId="4A04A221" w:rsidR="00254A09" w:rsidRPr="00874B58" w:rsidRDefault="00254A09" w:rsidP="00246399">
            <w:pPr>
              <w:tabs>
                <w:tab w:val="left" w:pos="0"/>
                <w:tab w:val="decimal" w:pos="1166"/>
              </w:tabs>
              <w:jc w:val="right"/>
              <w:rPr>
                <w:rFonts w:ascii="Times New Roman" w:hAnsi="Times New Roman" w:cs="Times New Roman"/>
                <w:sz w:val="20"/>
                <w:lang w:val="en-GB"/>
              </w:rPr>
            </w:pPr>
            <w:r w:rsidRPr="00874B58">
              <w:rPr>
                <w:rFonts w:ascii="Times New Roman" w:hAnsi="Times New Roman" w:cs="Times New Roman"/>
                <w:sz w:val="20"/>
                <w:lang w:val="en-GB"/>
              </w:rPr>
              <w:t xml:space="preserve">of </w:t>
            </w:r>
            <w:r w:rsidR="009165BB">
              <w:rPr>
                <w:rFonts w:ascii="Times New Roman" w:hAnsi="Times New Roman" w:cs="Times New Roman"/>
                <w:sz w:val="20"/>
                <w:lang w:val="en-GB"/>
              </w:rPr>
              <w:t>Options</w:t>
            </w:r>
          </w:p>
        </w:tc>
        <w:tc>
          <w:tcPr>
            <w:tcW w:w="1382" w:type="dxa"/>
            <w:tcBorders>
              <w:top w:val="double" w:sz="6" w:space="0" w:color="auto"/>
              <w:bottom w:val="single" w:sz="6" w:space="0" w:color="auto"/>
            </w:tcBorders>
          </w:tcPr>
          <w:p w14:paraId="1A0BA978" w14:textId="77777777" w:rsidR="00254A09" w:rsidRPr="00874B58" w:rsidRDefault="00254A09" w:rsidP="00246399">
            <w:pPr>
              <w:tabs>
                <w:tab w:val="left" w:pos="0"/>
                <w:tab w:val="decimal" w:pos="1166"/>
              </w:tabs>
              <w:jc w:val="right"/>
              <w:rPr>
                <w:rFonts w:ascii="Times New Roman" w:hAnsi="Times New Roman" w:cs="Times New Roman"/>
                <w:sz w:val="20"/>
                <w:lang w:val="en-GB"/>
              </w:rPr>
            </w:pPr>
          </w:p>
          <w:p w14:paraId="4C712454" w14:textId="77777777" w:rsidR="00254A09" w:rsidRPr="00874B58" w:rsidRDefault="00254A09" w:rsidP="00246399">
            <w:pPr>
              <w:tabs>
                <w:tab w:val="left" w:pos="0"/>
                <w:tab w:val="decimal" w:pos="1166"/>
              </w:tabs>
              <w:jc w:val="right"/>
              <w:rPr>
                <w:rFonts w:ascii="Times New Roman" w:hAnsi="Times New Roman" w:cs="Times New Roman"/>
                <w:sz w:val="20"/>
                <w:lang w:val="en-GB"/>
              </w:rPr>
            </w:pPr>
            <w:r w:rsidRPr="00874B58">
              <w:rPr>
                <w:rFonts w:ascii="Times New Roman" w:hAnsi="Times New Roman" w:cs="Times New Roman"/>
                <w:sz w:val="20"/>
                <w:lang w:val="en-GB"/>
              </w:rPr>
              <w:t>Weighted</w:t>
            </w:r>
          </w:p>
          <w:p w14:paraId="2B8B8C26" w14:textId="77777777" w:rsidR="00254A09" w:rsidRPr="00874B58" w:rsidRDefault="00254A09" w:rsidP="00246399">
            <w:pPr>
              <w:tabs>
                <w:tab w:val="left" w:pos="0"/>
                <w:tab w:val="decimal" w:pos="1166"/>
              </w:tabs>
              <w:jc w:val="right"/>
              <w:rPr>
                <w:rFonts w:ascii="Times New Roman" w:hAnsi="Times New Roman" w:cs="Times New Roman"/>
                <w:sz w:val="20"/>
                <w:lang w:val="en-GB"/>
              </w:rPr>
            </w:pPr>
            <w:r w:rsidRPr="00874B58">
              <w:rPr>
                <w:rFonts w:ascii="Times New Roman" w:hAnsi="Times New Roman" w:cs="Times New Roman"/>
                <w:sz w:val="20"/>
                <w:lang w:val="en-GB"/>
              </w:rPr>
              <w:t>Average</w:t>
            </w:r>
          </w:p>
          <w:p w14:paraId="238C5B48" w14:textId="77777777" w:rsidR="00254A09" w:rsidRPr="00874B58" w:rsidRDefault="00254A09" w:rsidP="00246399">
            <w:pPr>
              <w:tabs>
                <w:tab w:val="left" w:pos="0"/>
                <w:tab w:val="decimal" w:pos="1166"/>
              </w:tabs>
              <w:jc w:val="right"/>
              <w:rPr>
                <w:rFonts w:ascii="Times New Roman" w:hAnsi="Times New Roman" w:cs="Times New Roman"/>
                <w:sz w:val="20"/>
                <w:lang w:val="en-GB"/>
              </w:rPr>
            </w:pPr>
            <w:r w:rsidRPr="00874B58">
              <w:rPr>
                <w:rFonts w:ascii="Times New Roman" w:hAnsi="Times New Roman" w:cs="Times New Roman"/>
                <w:sz w:val="20"/>
                <w:lang w:val="en-GB"/>
              </w:rPr>
              <w:t>Exercise Price</w:t>
            </w:r>
          </w:p>
        </w:tc>
      </w:tr>
      <w:tr w:rsidR="00254A09" w:rsidRPr="00874B58" w14:paraId="0FB1F533" w14:textId="77777777" w:rsidTr="00246399">
        <w:trPr>
          <w:jc w:val="right"/>
        </w:trPr>
        <w:tc>
          <w:tcPr>
            <w:tcW w:w="6884" w:type="dxa"/>
          </w:tcPr>
          <w:p w14:paraId="614F7E77" w14:textId="77777777" w:rsidR="00254A09" w:rsidRPr="00874B58" w:rsidRDefault="00254A09" w:rsidP="00246399">
            <w:pPr>
              <w:tabs>
                <w:tab w:val="left" w:pos="252"/>
              </w:tabs>
              <w:rPr>
                <w:rFonts w:ascii="Times New Roman" w:hAnsi="Times New Roman" w:cs="Times New Roman"/>
                <w:sz w:val="20"/>
                <w:lang w:val="en-GB"/>
              </w:rPr>
            </w:pPr>
          </w:p>
        </w:tc>
        <w:tc>
          <w:tcPr>
            <w:tcW w:w="1382" w:type="dxa"/>
          </w:tcPr>
          <w:p w14:paraId="41B3785E" w14:textId="77777777" w:rsidR="00254A09" w:rsidRPr="00874B58" w:rsidRDefault="00254A09" w:rsidP="00246399">
            <w:pPr>
              <w:tabs>
                <w:tab w:val="left" w:pos="0"/>
                <w:tab w:val="decimal" w:pos="1166"/>
              </w:tabs>
              <w:rPr>
                <w:rFonts w:ascii="Times New Roman" w:hAnsi="Times New Roman" w:cs="Times New Roman"/>
                <w:sz w:val="20"/>
                <w:lang w:val="en-GB"/>
              </w:rPr>
            </w:pPr>
          </w:p>
        </w:tc>
        <w:tc>
          <w:tcPr>
            <w:tcW w:w="1382" w:type="dxa"/>
          </w:tcPr>
          <w:p w14:paraId="1D1D7F86" w14:textId="77777777" w:rsidR="00254A09" w:rsidRPr="00874B58" w:rsidRDefault="00254A09" w:rsidP="00246399">
            <w:pPr>
              <w:tabs>
                <w:tab w:val="left" w:pos="0"/>
                <w:tab w:val="decimal" w:pos="896"/>
                <w:tab w:val="decimal" w:pos="1166"/>
              </w:tabs>
              <w:rPr>
                <w:rFonts w:ascii="Times New Roman" w:hAnsi="Times New Roman" w:cs="Times New Roman"/>
                <w:sz w:val="20"/>
                <w:lang w:val="en-GB"/>
              </w:rPr>
            </w:pPr>
          </w:p>
        </w:tc>
      </w:tr>
      <w:tr w:rsidR="00254A09" w:rsidRPr="00874B58" w14:paraId="37631DF3" w14:textId="77777777" w:rsidTr="00246399">
        <w:trPr>
          <w:jc w:val="right"/>
        </w:trPr>
        <w:tc>
          <w:tcPr>
            <w:tcW w:w="6884" w:type="dxa"/>
          </w:tcPr>
          <w:p w14:paraId="39185DE0" w14:textId="1EACC308" w:rsidR="00254A09" w:rsidRPr="00874B58" w:rsidRDefault="00254A09" w:rsidP="00246399">
            <w:pPr>
              <w:tabs>
                <w:tab w:val="left" w:pos="252"/>
              </w:tabs>
              <w:rPr>
                <w:rFonts w:ascii="Times New Roman" w:hAnsi="Times New Roman" w:cs="Times New Roman"/>
                <w:sz w:val="20"/>
                <w:lang w:val="en-GB"/>
              </w:rPr>
            </w:pPr>
            <w:r w:rsidRPr="00874B58">
              <w:rPr>
                <w:rFonts w:ascii="Times New Roman" w:hAnsi="Times New Roman" w:cs="Times New Roman"/>
                <w:sz w:val="20"/>
                <w:lang w:val="en-GB"/>
              </w:rPr>
              <w:t xml:space="preserve">Balance, at </w:t>
            </w:r>
            <w:r>
              <w:rPr>
                <w:rFonts w:ascii="Times New Roman" w:hAnsi="Times New Roman" w:cs="Times New Roman"/>
                <w:sz w:val="20"/>
                <w:lang w:val="en-GB"/>
              </w:rPr>
              <w:t>December 31</w:t>
            </w:r>
            <w:r w:rsidRPr="00874B58">
              <w:rPr>
                <w:rFonts w:ascii="Times New Roman" w:hAnsi="Times New Roman" w:cs="Times New Roman"/>
                <w:sz w:val="20"/>
                <w:lang w:val="en-GB"/>
              </w:rPr>
              <w:t xml:space="preserve">, </w:t>
            </w:r>
            <w:r w:rsidR="00891E83">
              <w:rPr>
                <w:rFonts w:ascii="Times New Roman" w:hAnsi="Times New Roman" w:cs="Times New Roman"/>
                <w:sz w:val="20"/>
                <w:lang w:val="en-GB"/>
              </w:rPr>
              <w:t xml:space="preserve">2018 </w:t>
            </w:r>
          </w:p>
        </w:tc>
        <w:tc>
          <w:tcPr>
            <w:tcW w:w="1382" w:type="dxa"/>
          </w:tcPr>
          <w:p w14:paraId="76D624A0" w14:textId="5631B13A" w:rsidR="00254A09" w:rsidRPr="00874B58" w:rsidRDefault="00254A09" w:rsidP="00246399">
            <w:pPr>
              <w:tabs>
                <w:tab w:val="left" w:pos="0"/>
                <w:tab w:val="decimal" w:pos="1166"/>
              </w:tabs>
              <w:rPr>
                <w:rFonts w:ascii="Times New Roman" w:hAnsi="Times New Roman" w:cs="Times New Roman"/>
                <w:sz w:val="20"/>
                <w:lang w:val="en-GB"/>
              </w:rPr>
            </w:pPr>
            <w:r w:rsidRPr="00874B58">
              <w:rPr>
                <w:rFonts w:ascii="Times New Roman" w:hAnsi="Times New Roman" w:cs="Times New Roman"/>
                <w:sz w:val="20"/>
                <w:lang w:val="en-GB"/>
              </w:rPr>
              <w:tab/>
            </w:r>
            <w:r w:rsidR="009165BB">
              <w:rPr>
                <w:rFonts w:ascii="Times New Roman" w:hAnsi="Times New Roman" w:cs="Times New Roman"/>
                <w:sz w:val="20"/>
                <w:lang w:val="en-GB"/>
              </w:rPr>
              <w:t>237,143</w:t>
            </w:r>
          </w:p>
        </w:tc>
        <w:tc>
          <w:tcPr>
            <w:tcW w:w="1382" w:type="dxa"/>
          </w:tcPr>
          <w:p w14:paraId="10480E8E" w14:textId="7633E2A8" w:rsidR="00254A09" w:rsidRPr="00874B58" w:rsidRDefault="00254A09" w:rsidP="00246399">
            <w:pPr>
              <w:tabs>
                <w:tab w:val="left" w:pos="0"/>
                <w:tab w:val="decimal" w:pos="896"/>
                <w:tab w:val="decimal" w:pos="1166"/>
              </w:tabs>
              <w:rPr>
                <w:rFonts w:ascii="Times New Roman" w:hAnsi="Times New Roman" w:cs="Times New Roman"/>
                <w:sz w:val="20"/>
                <w:lang w:val="en-GB"/>
              </w:rPr>
            </w:pPr>
            <w:r>
              <w:rPr>
                <w:rFonts w:ascii="Times New Roman" w:hAnsi="Times New Roman" w:cs="Times New Roman"/>
                <w:sz w:val="20"/>
                <w:lang w:val="en-GB"/>
              </w:rPr>
              <w:t>$</w:t>
            </w:r>
            <w:r>
              <w:rPr>
                <w:rFonts w:ascii="Times New Roman" w:hAnsi="Times New Roman" w:cs="Times New Roman"/>
                <w:sz w:val="20"/>
                <w:lang w:val="en-GB"/>
              </w:rPr>
              <w:tab/>
            </w:r>
            <w:r w:rsidR="009165BB">
              <w:rPr>
                <w:rFonts w:ascii="Times New Roman" w:hAnsi="Times New Roman" w:cs="Times New Roman"/>
                <w:sz w:val="20"/>
                <w:lang w:val="en-GB"/>
              </w:rPr>
              <w:t>4.34</w:t>
            </w:r>
          </w:p>
        </w:tc>
      </w:tr>
      <w:tr w:rsidR="00254A09" w:rsidRPr="00874B58" w14:paraId="52264019" w14:textId="77777777" w:rsidTr="00246399">
        <w:trPr>
          <w:jc w:val="right"/>
        </w:trPr>
        <w:tc>
          <w:tcPr>
            <w:tcW w:w="6884" w:type="dxa"/>
          </w:tcPr>
          <w:p w14:paraId="7080CE3D" w14:textId="77777777" w:rsidR="00254A09" w:rsidRPr="00874B58" w:rsidRDefault="00254A09" w:rsidP="00246399">
            <w:pPr>
              <w:tabs>
                <w:tab w:val="left" w:pos="252"/>
              </w:tabs>
              <w:rPr>
                <w:rFonts w:ascii="Times New Roman" w:hAnsi="Times New Roman" w:cs="Times New Roman"/>
                <w:sz w:val="20"/>
                <w:lang w:val="en-GB"/>
              </w:rPr>
            </w:pPr>
            <w:r w:rsidRPr="00874B58">
              <w:rPr>
                <w:rFonts w:ascii="Times New Roman" w:hAnsi="Times New Roman" w:cs="Times New Roman"/>
                <w:sz w:val="20"/>
                <w:lang w:val="en-GB"/>
              </w:rPr>
              <w:t xml:space="preserve">    </w:t>
            </w:r>
            <w:r>
              <w:rPr>
                <w:rFonts w:ascii="Times New Roman" w:hAnsi="Times New Roman" w:cs="Times New Roman"/>
                <w:sz w:val="20"/>
                <w:lang w:val="en-GB"/>
              </w:rPr>
              <w:t>Cancelled</w:t>
            </w:r>
          </w:p>
        </w:tc>
        <w:tc>
          <w:tcPr>
            <w:tcW w:w="1382" w:type="dxa"/>
          </w:tcPr>
          <w:p w14:paraId="1874E7A2" w14:textId="367233EF" w:rsidR="00254A09" w:rsidRPr="00874B58" w:rsidRDefault="00254A09" w:rsidP="00246399">
            <w:pPr>
              <w:tabs>
                <w:tab w:val="left" w:pos="0"/>
                <w:tab w:val="decimal" w:pos="1166"/>
              </w:tabs>
              <w:rPr>
                <w:rFonts w:ascii="Times New Roman" w:hAnsi="Times New Roman" w:cs="Times New Roman"/>
                <w:sz w:val="20"/>
                <w:u w:val="single"/>
                <w:lang w:val="en-GB"/>
              </w:rPr>
            </w:pPr>
            <w:r w:rsidRPr="00874B58">
              <w:rPr>
                <w:rFonts w:ascii="Times New Roman" w:hAnsi="Times New Roman" w:cs="Times New Roman"/>
                <w:sz w:val="20"/>
                <w:u w:val="single"/>
                <w:lang w:val="en-GB"/>
              </w:rPr>
              <w:tab/>
            </w:r>
            <w:r>
              <w:rPr>
                <w:rFonts w:ascii="Times New Roman" w:hAnsi="Times New Roman" w:cs="Times New Roman"/>
                <w:sz w:val="20"/>
                <w:u w:val="single"/>
                <w:lang w:val="en-GB"/>
              </w:rPr>
              <w:t>(</w:t>
            </w:r>
            <w:r w:rsidR="009165BB">
              <w:rPr>
                <w:rFonts w:ascii="Times New Roman" w:hAnsi="Times New Roman" w:cs="Times New Roman"/>
                <w:sz w:val="20"/>
                <w:u w:val="single"/>
                <w:lang w:val="en-GB"/>
              </w:rPr>
              <w:t>165,714</w:t>
            </w:r>
            <w:r>
              <w:rPr>
                <w:rFonts w:ascii="Times New Roman" w:hAnsi="Times New Roman" w:cs="Times New Roman"/>
                <w:sz w:val="20"/>
                <w:u w:val="single"/>
                <w:lang w:val="en-GB"/>
              </w:rPr>
              <w:t>)</w:t>
            </w:r>
          </w:p>
        </w:tc>
        <w:tc>
          <w:tcPr>
            <w:tcW w:w="1382" w:type="dxa"/>
          </w:tcPr>
          <w:p w14:paraId="57E6F3DD" w14:textId="38FA3E54" w:rsidR="00254A09" w:rsidRPr="00874B58" w:rsidRDefault="00254A09" w:rsidP="00246399">
            <w:pPr>
              <w:tabs>
                <w:tab w:val="left" w:pos="0"/>
                <w:tab w:val="decimal" w:pos="896"/>
                <w:tab w:val="decimal" w:pos="1166"/>
              </w:tabs>
              <w:rPr>
                <w:rFonts w:ascii="Times New Roman" w:hAnsi="Times New Roman" w:cs="Times New Roman"/>
                <w:sz w:val="20"/>
                <w:u w:val="single"/>
                <w:lang w:val="en-GB"/>
              </w:rPr>
            </w:pPr>
            <w:r w:rsidRPr="00874B58">
              <w:rPr>
                <w:rFonts w:ascii="Times New Roman" w:hAnsi="Times New Roman" w:cs="Times New Roman"/>
                <w:sz w:val="20"/>
                <w:u w:val="single"/>
                <w:lang w:val="en-GB"/>
              </w:rPr>
              <w:tab/>
            </w:r>
            <w:r w:rsidR="009165BB">
              <w:rPr>
                <w:rFonts w:ascii="Times New Roman" w:hAnsi="Times New Roman" w:cs="Times New Roman"/>
                <w:sz w:val="20"/>
                <w:u w:val="single"/>
                <w:lang w:val="en-GB"/>
              </w:rPr>
              <w:t>4.20</w:t>
            </w:r>
          </w:p>
        </w:tc>
      </w:tr>
      <w:tr w:rsidR="00254A09" w:rsidRPr="00874B58" w14:paraId="5F1EA79E" w14:textId="77777777" w:rsidTr="00246399">
        <w:trPr>
          <w:jc w:val="right"/>
        </w:trPr>
        <w:tc>
          <w:tcPr>
            <w:tcW w:w="6884" w:type="dxa"/>
          </w:tcPr>
          <w:p w14:paraId="2075DE9E" w14:textId="77777777" w:rsidR="00254A09" w:rsidRPr="00874B58" w:rsidRDefault="00254A09" w:rsidP="00246399">
            <w:pPr>
              <w:tabs>
                <w:tab w:val="left" w:pos="252"/>
              </w:tabs>
              <w:rPr>
                <w:rFonts w:ascii="Times New Roman" w:hAnsi="Times New Roman" w:cs="Times New Roman"/>
                <w:sz w:val="20"/>
                <w:lang w:val="en-GB"/>
              </w:rPr>
            </w:pPr>
          </w:p>
        </w:tc>
        <w:tc>
          <w:tcPr>
            <w:tcW w:w="1382" w:type="dxa"/>
          </w:tcPr>
          <w:p w14:paraId="64EA1D93" w14:textId="77777777" w:rsidR="00254A09" w:rsidRPr="00874B58" w:rsidRDefault="00254A09" w:rsidP="00246399">
            <w:pPr>
              <w:tabs>
                <w:tab w:val="left" w:pos="0"/>
                <w:tab w:val="decimal" w:pos="1166"/>
              </w:tabs>
              <w:rPr>
                <w:rFonts w:ascii="Times New Roman" w:hAnsi="Times New Roman" w:cs="Times New Roman"/>
                <w:sz w:val="20"/>
                <w:lang w:val="en-GB"/>
              </w:rPr>
            </w:pPr>
          </w:p>
        </w:tc>
        <w:tc>
          <w:tcPr>
            <w:tcW w:w="1382" w:type="dxa"/>
          </w:tcPr>
          <w:p w14:paraId="047D89DD" w14:textId="77777777" w:rsidR="00254A09" w:rsidRPr="00874B58" w:rsidRDefault="00254A09" w:rsidP="00246399">
            <w:pPr>
              <w:tabs>
                <w:tab w:val="left" w:pos="0"/>
                <w:tab w:val="decimal" w:pos="896"/>
                <w:tab w:val="decimal" w:pos="1166"/>
              </w:tabs>
              <w:rPr>
                <w:rFonts w:ascii="Times New Roman" w:hAnsi="Times New Roman" w:cs="Times New Roman"/>
                <w:sz w:val="20"/>
                <w:lang w:val="en-GB"/>
              </w:rPr>
            </w:pPr>
          </w:p>
        </w:tc>
      </w:tr>
      <w:tr w:rsidR="00254A09" w:rsidRPr="00874B58" w14:paraId="6C3322EB" w14:textId="77777777" w:rsidTr="00246399">
        <w:trPr>
          <w:jc w:val="right"/>
        </w:trPr>
        <w:tc>
          <w:tcPr>
            <w:tcW w:w="6884" w:type="dxa"/>
            <w:tcBorders>
              <w:bottom w:val="double" w:sz="4" w:space="0" w:color="auto"/>
            </w:tcBorders>
          </w:tcPr>
          <w:p w14:paraId="36114B6A" w14:textId="492BD9E6" w:rsidR="00254A09" w:rsidRPr="00874B58" w:rsidRDefault="00254A09" w:rsidP="00246399">
            <w:pPr>
              <w:tabs>
                <w:tab w:val="left" w:pos="252"/>
              </w:tabs>
              <w:rPr>
                <w:rFonts w:ascii="Times New Roman" w:hAnsi="Times New Roman" w:cs="Times New Roman"/>
                <w:sz w:val="20"/>
                <w:lang w:val="en-GB"/>
              </w:rPr>
            </w:pPr>
            <w:r w:rsidRPr="00874B58">
              <w:rPr>
                <w:rFonts w:ascii="Times New Roman" w:hAnsi="Times New Roman" w:cs="Times New Roman"/>
                <w:sz w:val="20"/>
                <w:lang w:val="en-GB"/>
              </w:rPr>
              <w:t xml:space="preserve">Balance, at </w:t>
            </w:r>
            <w:r w:rsidR="00D95825">
              <w:rPr>
                <w:rFonts w:ascii="Times New Roman" w:hAnsi="Times New Roman" w:cs="Times New Roman"/>
                <w:sz w:val="20"/>
                <w:lang w:val="en-GB"/>
              </w:rPr>
              <w:t>December 31</w:t>
            </w:r>
            <w:r>
              <w:rPr>
                <w:rFonts w:ascii="Times New Roman" w:hAnsi="Times New Roman" w:cs="Times New Roman"/>
                <w:sz w:val="20"/>
                <w:lang w:val="en-GB"/>
              </w:rPr>
              <w:t>, 2019</w:t>
            </w:r>
            <w:r w:rsidR="00891E83">
              <w:rPr>
                <w:rFonts w:ascii="Times New Roman" w:hAnsi="Times New Roman" w:cs="Times New Roman"/>
                <w:sz w:val="20"/>
                <w:lang w:val="en-GB"/>
              </w:rPr>
              <w:t xml:space="preserve"> and </w:t>
            </w:r>
            <w:r w:rsidR="00D945A3">
              <w:rPr>
                <w:rFonts w:ascii="Times New Roman" w:hAnsi="Times New Roman" w:cs="Times New Roman"/>
                <w:sz w:val="20"/>
                <w:lang w:val="en-GB"/>
              </w:rPr>
              <w:t>September</w:t>
            </w:r>
            <w:r w:rsidR="00BD4232">
              <w:rPr>
                <w:rFonts w:ascii="Times New Roman" w:hAnsi="Times New Roman" w:cs="Times New Roman"/>
                <w:sz w:val="20"/>
                <w:lang w:val="en-GB"/>
              </w:rPr>
              <w:t xml:space="preserve"> 30</w:t>
            </w:r>
            <w:r w:rsidR="00891E83">
              <w:rPr>
                <w:rFonts w:ascii="Times New Roman" w:hAnsi="Times New Roman" w:cs="Times New Roman"/>
                <w:sz w:val="20"/>
                <w:lang w:val="en-GB"/>
              </w:rPr>
              <w:t>, 2020</w:t>
            </w:r>
          </w:p>
        </w:tc>
        <w:tc>
          <w:tcPr>
            <w:tcW w:w="1382" w:type="dxa"/>
            <w:tcBorders>
              <w:bottom w:val="double" w:sz="4" w:space="0" w:color="auto"/>
            </w:tcBorders>
          </w:tcPr>
          <w:p w14:paraId="5086F461" w14:textId="189ECE7A" w:rsidR="00254A09" w:rsidRPr="00874B58" w:rsidRDefault="00254A09" w:rsidP="00246399">
            <w:pPr>
              <w:tabs>
                <w:tab w:val="left" w:pos="0"/>
                <w:tab w:val="decimal" w:pos="1166"/>
              </w:tabs>
              <w:rPr>
                <w:rFonts w:ascii="Times New Roman" w:hAnsi="Times New Roman" w:cs="Times New Roman"/>
                <w:sz w:val="20"/>
                <w:lang w:val="en-GB"/>
              </w:rPr>
            </w:pPr>
            <w:r w:rsidRPr="00874B58">
              <w:rPr>
                <w:rFonts w:ascii="Times New Roman" w:hAnsi="Times New Roman" w:cs="Times New Roman"/>
                <w:sz w:val="20"/>
                <w:lang w:val="en-GB"/>
              </w:rPr>
              <w:tab/>
            </w:r>
            <w:r w:rsidR="009165BB">
              <w:rPr>
                <w:rFonts w:ascii="Times New Roman" w:hAnsi="Times New Roman" w:cs="Times New Roman"/>
                <w:sz w:val="20"/>
                <w:lang w:val="en-GB"/>
              </w:rPr>
              <w:t>71,429</w:t>
            </w:r>
          </w:p>
        </w:tc>
        <w:tc>
          <w:tcPr>
            <w:tcW w:w="1382" w:type="dxa"/>
            <w:tcBorders>
              <w:bottom w:val="double" w:sz="4" w:space="0" w:color="auto"/>
            </w:tcBorders>
          </w:tcPr>
          <w:p w14:paraId="645A0307" w14:textId="1717DAEE" w:rsidR="00254A09" w:rsidRPr="00874B58" w:rsidRDefault="00254A09" w:rsidP="00246399">
            <w:pPr>
              <w:tabs>
                <w:tab w:val="left" w:pos="0"/>
                <w:tab w:val="decimal" w:pos="896"/>
                <w:tab w:val="decimal" w:pos="1166"/>
              </w:tabs>
              <w:rPr>
                <w:rFonts w:ascii="Times New Roman" w:hAnsi="Times New Roman" w:cs="Times New Roman"/>
                <w:sz w:val="20"/>
                <w:lang w:val="en-GB"/>
              </w:rPr>
            </w:pPr>
            <w:r>
              <w:rPr>
                <w:rFonts w:ascii="Times New Roman" w:hAnsi="Times New Roman" w:cs="Times New Roman"/>
                <w:sz w:val="20"/>
                <w:lang w:val="en-GB"/>
              </w:rPr>
              <w:t>$</w:t>
            </w:r>
            <w:r>
              <w:rPr>
                <w:rFonts w:ascii="Times New Roman" w:hAnsi="Times New Roman" w:cs="Times New Roman"/>
                <w:sz w:val="20"/>
                <w:lang w:val="en-GB"/>
              </w:rPr>
              <w:tab/>
            </w:r>
            <w:r w:rsidR="009165BB">
              <w:rPr>
                <w:rFonts w:ascii="Times New Roman" w:hAnsi="Times New Roman" w:cs="Times New Roman"/>
                <w:sz w:val="20"/>
                <w:lang w:val="en-GB"/>
              </w:rPr>
              <w:t>4.28</w:t>
            </w:r>
          </w:p>
        </w:tc>
      </w:tr>
      <w:tr w:rsidR="00254A09" w:rsidRPr="00874B58" w14:paraId="41A768E3" w14:textId="77777777" w:rsidTr="00246399">
        <w:trPr>
          <w:jc w:val="right"/>
        </w:trPr>
        <w:tc>
          <w:tcPr>
            <w:tcW w:w="6884" w:type="dxa"/>
            <w:tcBorders>
              <w:bottom w:val="double" w:sz="4" w:space="0" w:color="auto"/>
            </w:tcBorders>
          </w:tcPr>
          <w:p w14:paraId="00CF897C" w14:textId="77777777" w:rsidR="00254A09" w:rsidRDefault="00254A09" w:rsidP="00246399">
            <w:pPr>
              <w:tabs>
                <w:tab w:val="left" w:pos="252"/>
              </w:tabs>
              <w:rPr>
                <w:rFonts w:ascii="Times New Roman" w:hAnsi="Times New Roman" w:cs="Times New Roman"/>
                <w:sz w:val="20"/>
                <w:lang w:val="en-GB"/>
              </w:rPr>
            </w:pPr>
          </w:p>
          <w:p w14:paraId="34DA141E" w14:textId="5564B53F" w:rsidR="00254A09" w:rsidRPr="00874B58" w:rsidRDefault="00254A09" w:rsidP="00246399">
            <w:pPr>
              <w:tabs>
                <w:tab w:val="left" w:pos="252"/>
              </w:tabs>
              <w:rPr>
                <w:rFonts w:ascii="Times New Roman" w:hAnsi="Times New Roman" w:cs="Times New Roman"/>
                <w:sz w:val="20"/>
                <w:lang w:val="en-GB"/>
              </w:rPr>
            </w:pPr>
            <w:r>
              <w:rPr>
                <w:rFonts w:ascii="Times New Roman" w:hAnsi="Times New Roman" w:cs="Times New Roman"/>
                <w:sz w:val="20"/>
                <w:lang w:val="en-GB"/>
              </w:rPr>
              <w:t>Exercisable</w:t>
            </w:r>
            <w:r w:rsidRPr="00874B58">
              <w:rPr>
                <w:rFonts w:ascii="Times New Roman" w:hAnsi="Times New Roman" w:cs="Times New Roman"/>
                <w:sz w:val="20"/>
                <w:lang w:val="en-GB"/>
              </w:rPr>
              <w:t xml:space="preserve">, at </w:t>
            </w:r>
            <w:r w:rsidR="00D945A3">
              <w:rPr>
                <w:rFonts w:ascii="Times New Roman" w:hAnsi="Times New Roman" w:cs="Times New Roman"/>
                <w:sz w:val="20"/>
                <w:lang w:val="en-GB"/>
              </w:rPr>
              <w:t>September</w:t>
            </w:r>
            <w:r w:rsidR="00BD4232">
              <w:rPr>
                <w:rFonts w:ascii="Times New Roman" w:hAnsi="Times New Roman" w:cs="Times New Roman"/>
                <w:sz w:val="20"/>
                <w:lang w:val="en-GB"/>
              </w:rPr>
              <w:t xml:space="preserve"> 30</w:t>
            </w:r>
            <w:r w:rsidR="00891E83">
              <w:rPr>
                <w:rFonts w:ascii="Times New Roman" w:hAnsi="Times New Roman" w:cs="Times New Roman"/>
                <w:sz w:val="20"/>
                <w:lang w:val="en-GB"/>
              </w:rPr>
              <w:t>, 2020</w:t>
            </w:r>
          </w:p>
        </w:tc>
        <w:tc>
          <w:tcPr>
            <w:tcW w:w="1382" w:type="dxa"/>
            <w:tcBorders>
              <w:bottom w:val="double" w:sz="4" w:space="0" w:color="auto"/>
            </w:tcBorders>
          </w:tcPr>
          <w:p w14:paraId="2D4293F9" w14:textId="77777777" w:rsidR="00254A09" w:rsidRDefault="00254A09" w:rsidP="00246399">
            <w:pPr>
              <w:tabs>
                <w:tab w:val="left" w:pos="0"/>
                <w:tab w:val="decimal" w:pos="1166"/>
              </w:tabs>
              <w:rPr>
                <w:rFonts w:ascii="Times New Roman" w:hAnsi="Times New Roman" w:cs="Times New Roman"/>
                <w:sz w:val="20"/>
                <w:lang w:val="en-GB"/>
              </w:rPr>
            </w:pPr>
          </w:p>
          <w:p w14:paraId="6E338AF6" w14:textId="30A6A884" w:rsidR="00254A09" w:rsidRPr="00874B58" w:rsidRDefault="00254A09" w:rsidP="00246399">
            <w:pPr>
              <w:tabs>
                <w:tab w:val="left" w:pos="0"/>
                <w:tab w:val="decimal" w:pos="1166"/>
              </w:tabs>
              <w:rPr>
                <w:rFonts w:ascii="Times New Roman" w:hAnsi="Times New Roman" w:cs="Times New Roman"/>
                <w:sz w:val="20"/>
                <w:lang w:val="en-GB"/>
              </w:rPr>
            </w:pPr>
            <w:r w:rsidRPr="00874B58">
              <w:rPr>
                <w:rFonts w:ascii="Times New Roman" w:hAnsi="Times New Roman" w:cs="Times New Roman"/>
                <w:sz w:val="20"/>
                <w:lang w:val="en-GB"/>
              </w:rPr>
              <w:tab/>
            </w:r>
            <w:r w:rsidR="00D945A3">
              <w:rPr>
                <w:rFonts w:ascii="Times New Roman" w:hAnsi="Times New Roman" w:cs="Times New Roman"/>
                <w:sz w:val="20"/>
                <w:lang w:val="en-GB"/>
              </w:rPr>
              <w:t>71,429</w:t>
            </w:r>
          </w:p>
        </w:tc>
        <w:tc>
          <w:tcPr>
            <w:tcW w:w="1382" w:type="dxa"/>
            <w:tcBorders>
              <w:bottom w:val="double" w:sz="4" w:space="0" w:color="auto"/>
            </w:tcBorders>
          </w:tcPr>
          <w:p w14:paraId="4A66FD35" w14:textId="77777777" w:rsidR="00254A09" w:rsidRDefault="00254A09" w:rsidP="00246399">
            <w:pPr>
              <w:tabs>
                <w:tab w:val="left" w:pos="0"/>
                <w:tab w:val="decimal" w:pos="896"/>
                <w:tab w:val="decimal" w:pos="1166"/>
              </w:tabs>
              <w:rPr>
                <w:rFonts w:ascii="Times New Roman" w:hAnsi="Times New Roman" w:cs="Times New Roman"/>
                <w:sz w:val="20"/>
                <w:lang w:val="en-GB"/>
              </w:rPr>
            </w:pPr>
          </w:p>
          <w:p w14:paraId="6C0CC9D2" w14:textId="3FC30DE3" w:rsidR="00254A09" w:rsidRPr="00874B58" w:rsidRDefault="00254A09" w:rsidP="00246399">
            <w:pPr>
              <w:tabs>
                <w:tab w:val="left" w:pos="0"/>
                <w:tab w:val="decimal" w:pos="896"/>
                <w:tab w:val="decimal" w:pos="1166"/>
              </w:tabs>
              <w:rPr>
                <w:rFonts w:ascii="Times New Roman" w:hAnsi="Times New Roman" w:cs="Times New Roman"/>
                <w:sz w:val="20"/>
                <w:lang w:val="en-GB"/>
              </w:rPr>
            </w:pPr>
            <w:r w:rsidRPr="00874B58">
              <w:rPr>
                <w:rFonts w:ascii="Times New Roman" w:hAnsi="Times New Roman" w:cs="Times New Roman"/>
                <w:sz w:val="20"/>
                <w:lang w:val="en-GB"/>
              </w:rPr>
              <w:t>$</w:t>
            </w:r>
            <w:r w:rsidRPr="00874B58">
              <w:rPr>
                <w:rFonts w:ascii="Times New Roman" w:hAnsi="Times New Roman" w:cs="Times New Roman"/>
                <w:sz w:val="20"/>
                <w:lang w:val="en-GB"/>
              </w:rPr>
              <w:tab/>
            </w:r>
            <w:r w:rsidR="009165BB">
              <w:rPr>
                <w:rFonts w:ascii="Times New Roman" w:hAnsi="Times New Roman" w:cs="Times New Roman"/>
                <w:sz w:val="20"/>
                <w:lang w:val="en-GB"/>
              </w:rPr>
              <w:t>4.28</w:t>
            </w:r>
          </w:p>
        </w:tc>
      </w:tr>
    </w:tbl>
    <w:p w14:paraId="4E6FA002" w14:textId="77777777" w:rsidR="00254A09" w:rsidRDefault="00254A09" w:rsidP="00254A09">
      <w:pPr>
        <w:pStyle w:val="BodyTextIndent2"/>
        <w:tabs>
          <w:tab w:val="left" w:pos="540"/>
          <w:tab w:val="left" w:pos="990"/>
          <w:tab w:val="left" w:pos="1260"/>
          <w:tab w:val="right" w:pos="10080"/>
        </w:tabs>
        <w:spacing w:after="0" w:line="240" w:lineRule="auto"/>
        <w:ind w:left="0" w:hanging="720"/>
        <w:rPr>
          <w:rFonts w:ascii="Times New Roman" w:hAnsi="Times New Roman" w:cs="Times New Roman"/>
        </w:rPr>
      </w:pPr>
    </w:p>
    <w:p w14:paraId="65306A6A" w14:textId="049B9F15" w:rsidR="009165BB" w:rsidRDefault="00C2251B" w:rsidP="00D945A3">
      <w:pPr>
        <w:pStyle w:val="BodyTextIndent2"/>
        <w:tabs>
          <w:tab w:val="left" w:pos="540"/>
          <w:tab w:val="left" w:pos="990"/>
          <w:tab w:val="left" w:pos="1260"/>
          <w:tab w:val="right" w:pos="10080"/>
        </w:tabs>
        <w:spacing w:after="0"/>
        <w:ind w:left="0" w:hanging="720"/>
        <w:rPr>
          <w:rFonts w:ascii="Times New Roman" w:hAnsi="Times New Roman" w:cs="Times New Roman"/>
          <w:sz w:val="20"/>
          <w:szCs w:val="20"/>
        </w:rPr>
      </w:pPr>
      <w:r>
        <w:rPr>
          <w:rFonts w:ascii="Times New Roman" w:hAnsi="Times New Roman" w:cs="Times New Roman"/>
          <w:sz w:val="20"/>
          <w:szCs w:val="20"/>
        </w:rPr>
        <w:tab/>
      </w:r>
      <w:r w:rsidR="009165BB">
        <w:rPr>
          <w:rFonts w:ascii="Times New Roman" w:hAnsi="Times New Roman" w:cs="Times New Roman"/>
          <w:sz w:val="20"/>
          <w:szCs w:val="20"/>
        </w:rPr>
        <w:br w:type="page"/>
      </w:r>
    </w:p>
    <w:p w14:paraId="29849DA3" w14:textId="2B7EC6F1" w:rsidR="00254A09" w:rsidRDefault="00254A09">
      <w:pPr>
        <w:rPr>
          <w:rFonts w:ascii="Times New Roman" w:hAnsi="Times New Roman" w:cs="Times New Roman"/>
          <w:sz w:val="20"/>
          <w:szCs w:val="20"/>
        </w:rPr>
      </w:pPr>
    </w:p>
    <w:p w14:paraId="747D200A" w14:textId="6713BE03" w:rsidR="00FC75A1" w:rsidRPr="0031255C" w:rsidRDefault="00C2251B" w:rsidP="00FC75A1">
      <w:pPr>
        <w:pStyle w:val="ListParagraph"/>
        <w:ind w:left="0" w:hanging="357"/>
        <w:rPr>
          <w:rFonts w:ascii="Times New Roman" w:hAnsi="Times New Roman" w:cs="Times New Roman"/>
          <w:sz w:val="20"/>
          <w:szCs w:val="20"/>
        </w:rPr>
      </w:pPr>
      <w:r>
        <w:rPr>
          <w:rFonts w:ascii="Times New Roman" w:hAnsi="Times New Roman" w:cs="Times New Roman"/>
          <w:b/>
          <w:sz w:val="20"/>
          <w:szCs w:val="20"/>
        </w:rPr>
        <w:t>7</w:t>
      </w:r>
      <w:r w:rsidR="00FC75A1" w:rsidRPr="00C3570C">
        <w:rPr>
          <w:rFonts w:ascii="Times New Roman" w:hAnsi="Times New Roman" w:cs="Times New Roman"/>
          <w:b/>
          <w:sz w:val="20"/>
          <w:szCs w:val="20"/>
        </w:rPr>
        <w:t xml:space="preserve">. </w:t>
      </w:r>
      <w:r w:rsidR="00FC75A1" w:rsidRPr="00C3570C">
        <w:rPr>
          <w:rFonts w:ascii="Times New Roman" w:hAnsi="Times New Roman" w:cs="Times New Roman"/>
          <w:b/>
          <w:sz w:val="20"/>
          <w:szCs w:val="20"/>
        </w:rPr>
        <w:tab/>
        <w:t>SHAREHOLDERS’ EQUITY</w:t>
      </w:r>
      <w:r w:rsidR="00FC75A1">
        <w:rPr>
          <w:rFonts w:ascii="Times New Roman" w:hAnsi="Times New Roman" w:cs="Times New Roman"/>
          <w:b/>
          <w:sz w:val="20"/>
          <w:szCs w:val="20"/>
        </w:rPr>
        <w:t xml:space="preserve"> </w:t>
      </w:r>
      <w:r w:rsidR="00FC75A1" w:rsidRPr="0031255C">
        <w:rPr>
          <w:rFonts w:ascii="Times New Roman" w:hAnsi="Times New Roman" w:cs="Times New Roman"/>
          <w:sz w:val="20"/>
          <w:szCs w:val="20"/>
        </w:rPr>
        <w:t>(continued)</w:t>
      </w:r>
    </w:p>
    <w:p w14:paraId="7F431D82" w14:textId="77777777" w:rsidR="00FC75A1" w:rsidRDefault="00FC75A1" w:rsidP="00FC75A1">
      <w:pPr>
        <w:rPr>
          <w:rFonts w:ascii="Times New Roman" w:hAnsi="Times New Roman" w:cs="Times New Roman"/>
          <w:b/>
          <w:i/>
          <w:sz w:val="20"/>
          <w:szCs w:val="20"/>
        </w:rPr>
      </w:pPr>
    </w:p>
    <w:p w14:paraId="40113947" w14:textId="402295E5" w:rsidR="009165BB" w:rsidRPr="009165BB" w:rsidRDefault="009165BB" w:rsidP="009165BB">
      <w:pPr>
        <w:rPr>
          <w:rFonts w:ascii="Times New Roman" w:hAnsi="Times New Roman" w:cs="Times New Roman"/>
          <w:iCs/>
          <w:sz w:val="20"/>
          <w:lang w:val="en-GB"/>
        </w:rPr>
      </w:pPr>
      <w:r w:rsidRPr="009715A2">
        <w:rPr>
          <w:rFonts w:ascii="Times New Roman" w:hAnsi="Times New Roman" w:cs="Times New Roman"/>
          <w:b/>
          <w:bCs/>
          <w:i/>
          <w:sz w:val="20"/>
          <w:lang w:val="en-GB"/>
        </w:rPr>
        <w:t>Stock options</w:t>
      </w:r>
      <w:r>
        <w:rPr>
          <w:rFonts w:ascii="Times New Roman" w:hAnsi="Times New Roman" w:cs="Times New Roman"/>
          <w:b/>
          <w:bCs/>
          <w:i/>
          <w:sz w:val="20"/>
          <w:lang w:val="en-GB"/>
        </w:rPr>
        <w:t xml:space="preserve"> </w:t>
      </w:r>
      <w:r w:rsidRPr="009165BB">
        <w:rPr>
          <w:rFonts w:ascii="Times New Roman" w:hAnsi="Times New Roman" w:cs="Times New Roman"/>
          <w:iCs/>
          <w:sz w:val="20"/>
          <w:lang w:val="en-GB"/>
        </w:rPr>
        <w:t>(continued)</w:t>
      </w:r>
    </w:p>
    <w:p w14:paraId="5536D28D" w14:textId="77777777" w:rsidR="00D945A3" w:rsidRDefault="00D945A3" w:rsidP="009165BB">
      <w:pPr>
        <w:pStyle w:val="BodyTextIndent2"/>
        <w:tabs>
          <w:tab w:val="left" w:pos="540"/>
          <w:tab w:val="left" w:pos="990"/>
          <w:tab w:val="left" w:pos="1260"/>
          <w:tab w:val="right" w:pos="10080"/>
        </w:tabs>
        <w:spacing w:after="0"/>
        <w:ind w:left="0" w:hanging="720"/>
        <w:rPr>
          <w:rFonts w:ascii="Times New Roman" w:hAnsi="Times New Roman" w:cs="Times New Roman"/>
          <w:sz w:val="20"/>
          <w:szCs w:val="20"/>
        </w:rPr>
      </w:pPr>
    </w:p>
    <w:p w14:paraId="435DD4E8" w14:textId="48829910" w:rsidR="009165BB" w:rsidRPr="00411ADF" w:rsidRDefault="009165BB" w:rsidP="009165BB">
      <w:pPr>
        <w:pStyle w:val="BodyTextIndent2"/>
        <w:tabs>
          <w:tab w:val="left" w:pos="540"/>
          <w:tab w:val="left" w:pos="990"/>
          <w:tab w:val="left" w:pos="1260"/>
          <w:tab w:val="right" w:pos="10080"/>
        </w:tabs>
        <w:spacing w:after="0"/>
        <w:ind w:left="0" w:hanging="720"/>
        <w:rPr>
          <w:rFonts w:ascii="Times New Roman" w:hAnsi="Times New Roman" w:cs="Times New Roman"/>
          <w:sz w:val="20"/>
          <w:szCs w:val="20"/>
        </w:rPr>
      </w:pPr>
      <w:r>
        <w:rPr>
          <w:rFonts w:ascii="Times New Roman" w:hAnsi="Times New Roman" w:cs="Times New Roman"/>
          <w:sz w:val="20"/>
          <w:szCs w:val="20"/>
        </w:rPr>
        <w:tab/>
      </w:r>
      <w:r w:rsidRPr="00411ADF">
        <w:rPr>
          <w:rFonts w:ascii="Times New Roman" w:hAnsi="Times New Roman" w:cs="Times New Roman"/>
          <w:sz w:val="20"/>
          <w:szCs w:val="20"/>
        </w:rPr>
        <w:t xml:space="preserve">As at </w:t>
      </w:r>
      <w:r w:rsidR="00D945A3">
        <w:rPr>
          <w:rFonts w:ascii="Times New Roman" w:hAnsi="Times New Roman" w:cs="Times New Roman"/>
          <w:sz w:val="20"/>
          <w:szCs w:val="20"/>
        </w:rPr>
        <w:t>September</w:t>
      </w:r>
      <w:r>
        <w:rPr>
          <w:rFonts w:ascii="Times New Roman" w:hAnsi="Times New Roman" w:cs="Times New Roman"/>
          <w:sz w:val="20"/>
          <w:szCs w:val="20"/>
        </w:rPr>
        <w:t xml:space="preserve"> 30, 2020</w:t>
      </w:r>
      <w:r w:rsidRPr="00411ADF">
        <w:rPr>
          <w:rFonts w:ascii="Times New Roman" w:hAnsi="Times New Roman" w:cs="Times New Roman"/>
          <w:sz w:val="20"/>
          <w:szCs w:val="20"/>
        </w:rPr>
        <w:t>, the following incentive stock options are outstanding:</w:t>
      </w:r>
    </w:p>
    <w:tbl>
      <w:tblPr>
        <w:tblpPr w:leftFromText="180" w:rightFromText="180" w:vertAnchor="text" w:horzAnchor="margin" w:tblpY="133"/>
        <w:tblW w:w="0" w:type="auto"/>
        <w:tblLayout w:type="fixed"/>
        <w:tblLook w:val="0000" w:firstRow="0" w:lastRow="0" w:firstColumn="0" w:lastColumn="0" w:noHBand="0" w:noVBand="0"/>
      </w:tblPr>
      <w:tblGrid>
        <w:gridCol w:w="450"/>
        <w:gridCol w:w="1620"/>
        <w:gridCol w:w="270"/>
        <w:gridCol w:w="1620"/>
        <w:gridCol w:w="450"/>
        <w:gridCol w:w="5130"/>
      </w:tblGrid>
      <w:tr w:rsidR="009165BB" w:rsidRPr="003806E7" w14:paraId="2B0F809B" w14:textId="77777777" w:rsidTr="00CE7B51">
        <w:tc>
          <w:tcPr>
            <w:tcW w:w="450" w:type="dxa"/>
            <w:tcBorders>
              <w:top w:val="double" w:sz="6" w:space="0" w:color="auto"/>
              <w:bottom w:val="single" w:sz="6" w:space="0" w:color="auto"/>
            </w:tcBorders>
          </w:tcPr>
          <w:p w14:paraId="01BDB29C" w14:textId="77777777" w:rsidR="009165BB" w:rsidRPr="003806E7" w:rsidRDefault="009165BB" w:rsidP="00CE7B51">
            <w:pPr>
              <w:rPr>
                <w:rFonts w:ascii="Times New Roman" w:hAnsi="Times New Roman" w:cs="Times New Roman"/>
                <w:sz w:val="20"/>
              </w:rPr>
            </w:pPr>
          </w:p>
        </w:tc>
        <w:tc>
          <w:tcPr>
            <w:tcW w:w="1620" w:type="dxa"/>
            <w:tcBorders>
              <w:top w:val="double" w:sz="6" w:space="0" w:color="auto"/>
              <w:bottom w:val="single" w:sz="6" w:space="0" w:color="auto"/>
            </w:tcBorders>
          </w:tcPr>
          <w:p w14:paraId="6579B47B" w14:textId="77777777" w:rsidR="009165BB" w:rsidRPr="003806E7" w:rsidRDefault="009165BB" w:rsidP="00CE7B51">
            <w:pPr>
              <w:tabs>
                <w:tab w:val="left" w:pos="84"/>
                <w:tab w:val="decimal" w:pos="984"/>
              </w:tabs>
              <w:jc w:val="right"/>
              <w:rPr>
                <w:rFonts w:ascii="Times New Roman" w:hAnsi="Times New Roman" w:cs="Times New Roman"/>
                <w:sz w:val="20"/>
              </w:rPr>
            </w:pPr>
          </w:p>
          <w:p w14:paraId="090DBA2A" w14:textId="77777777" w:rsidR="009165BB" w:rsidRPr="003806E7" w:rsidRDefault="009165BB" w:rsidP="00CE7B51">
            <w:pPr>
              <w:tabs>
                <w:tab w:val="left" w:pos="84"/>
                <w:tab w:val="decimal" w:pos="984"/>
              </w:tabs>
              <w:jc w:val="right"/>
              <w:rPr>
                <w:rFonts w:ascii="Times New Roman" w:hAnsi="Times New Roman" w:cs="Times New Roman"/>
                <w:sz w:val="20"/>
              </w:rPr>
            </w:pPr>
            <w:r w:rsidRPr="003806E7">
              <w:rPr>
                <w:rFonts w:ascii="Times New Roman" w:hAnsi="Times New Roman" w:cs="Times New Roman"/>
                <w:sz w:val="20"/>
              </w:rPr>
              <w:t>Number</w:t>
            </w:r>
          </w:p>
          <w:p w14:paraId="6EABA1D1" w14:textId="77777777" w:rsidR="009165BB" w:rsidRPr="003806E7" w:rsidRDefault="009165BB" w:rsidP="00CE7B51">
            <w:pPr>
              <w:tabs>
                <w:tab w:val="left" w:pos="84"/>
                <w:tab w:val="decimal" w:pos="984"/>
              </w:tabs>
              <w:jc w:val="right"/>
              <w:rPr>
                <w:rFonts w:ascii="Times New Roman" w:hAnsi="Times New Roman" w:cs="Times New Roman"/>
                <w:sz w:val="20"/>
              </w:rPr>
            </w:pPr>
            <w:r w:rsidRPr="003806E7">
              <w:rPr>
                <w:rFonts w:ascii="Times New Roman" w:hAnsi="Times New Roman" w:cs="Times New Roman"/>
                <w:sz w:val="20"/>
              </w:rPr>
              <w:t>of Options</w:t>
            </w:r>
          </w:p>
        </w:tc>
        <w:tc>
          <w:tcPr>
            <w:tcW w:w="270" w:type="dxa"/>
            <w:tcBorders>
              <w:top w:val="double" w:sz="6" w:space="0" w:color="auto"/>
              <w:bottom w:val="single" w:sz="6" w:space="0" w:color="auto"/>
            </w:tcBorders>
          </w:tcPr>
          <w:p w14:paraId="496BB07B" w14:textId="77777777" w:rsidR="009165BB" w:rsidRPr="003806E7" w:rsidRDefault="009165BB" w:rsidP="00CE7B51">
            <w:pPr>
              <w:rPr>
                <w:rFonts w:ascii="Times New Roman" w:hAnsi="Times New Roman" w:cs="Times New Roman"/>
                <w:sz w:val="20"/>
              </w:rPr>
            </w:pPr>
          </w:p>
        </w:tc>
        <w:tc>
          <w:tcPr>
            <w:tcW w:w="1620" w:type="dxa"/>
            <w:tcBorders>
              <w:top w:val="double" w:sz="6" w:space="0" w:color="auto"/>
              <w:bottom w:val="single" w:sz="6" w:space="0" w:color="auto"/>
            </w:tcBorders>
          </w:tcPr>
          <w:p w14:paraId="435E4BB4" w14:textId="77777777" w:rsidR="009165BB" w:rsidRPr="003806E7" w:rsidRDefault="009165BB" w:rsidP="00CE7B51">
            <w:pPr>
              <w:tabs>
                <w:tab w:val="left" w:pos="102"/>
                <w:tab w:val="decimal" w:pos="702"/>
              </w:tabs>
              <w:jc w:val="right"/>
              <w:rPr>
                <w:rFonts w:ascii="Times New Roman" w:hAnsi="Times New Roman" w:cs="Times New Roman"/>
                <w:sz w:val="20"/>
              </w:rPr>
            </w:pPr>
          </w:p>
          <w:p w14:paraId="138B1D3F" w14:textId="77777777" w:rsidR="009165BB" w:rsidRPr="003806E7" w:rsidRDefault="009165BB" w:rsidP="00CE7B51">
            <w:pPr>
              <w:tabs>
                <w:tab w:val="left" w:pos="102"/>
                <w:tab w:val="decimal" w:pos="702"/>
              </w:tabs>
              <w:jc w:val="right"/>
              <w:rPr>
                <w:rFonts w:ascii="Times New Roman" w:hAnsi="Times New Roman" w:cs="Times New Roman"/>
                <w:sz w:val="20"/>
              </w:rPr>
            </w:pPr>
            <w:r w:rsidRPr="003806E7">
              <w:rPr>
                <w:rFonts w:ascii="Times New Roman" w:hAnsi="Times New Roman" w:cs="Times New Roman"/>
                <w:sz w:val="20"/>
              </w:rPr>
              <w:t>Exercise</w:t>
            </w:r>
          </w:p>
          <w:p w14:paraId="5AEDC018" w14:textId="77777777" w:rsidR="009165BB" w:rsidRPr="003806E7" w:rsidRDefault="009165BB" w:rsidP="00CE7B51">
            <w:pPr>
              <w:tabs>
                <w:tab w:val="left" w:pos="102"/>
                <w:tab w:val="decimal" w:pos="702"/>
              </w:tabs>
              <w:jc w:val="right"/>
              <w:rPr>
                <w:rFonts w:ascii="Times New Roman" w:hAnsi="Times New Roman" w:cs="Times New Roman"/>
                <w:sz w:val="20"/>
              </w:rPr>
            </w:pPr>
            <w:r w:rsidRPr="003806E7">
              <w:rPr>
                <w:rFonts w:ascii="Times New Roman" w:hAnsi="Times New Roman" w:cs="Times New Roman"/>
                <w:sz w:val="20"/>
              </w:rPr>
              <w:t>Price</w:t>
            </w:r>
          </w:p>
        </w:tc>
        <w:tc>
          <w:tcPr>
            <w:tcW w:w="450" w:type="dxa"/>
            <w:tcBorders>
              <w:top w:val="double" w:sz="6" w:space="0" w:color="auto"/>
              <w:bottom w:val="single" w:sz="6" w:space="0" w:color="auto"/>
            </w:tcBorders>
          </w:tcPr>
          <w:p w14:paraId="6DEF3A20" w14:textId="77777777" w:rsidR="009165BB" w:rsidRPr="003806E7" w:rsidRDefault="009165BB" w:rsidP="00CE7B51">
            <w:pPr>
              <w:rPr>
                <w:rFonts w:ascii="Times New Roman" w:hAnsi="Times New Roman" w:cs="Times New Roman"/>
                <w:sz w:val="20"/>
              </w:rPr>
            </w:pPr>
          </w:p>
        </w:tc>
        <w:tc>
          <w:tcPr>
            <w:tcW w:w="5130" w:type="dxa"/>
            <w:tcBorders>
              <w:top w:val="double" w:sz="6" w:space="0" w:color="auto"/>
              <w:bottom w:val="single" w:sz="6" w:space="0" w:color="auto"/>
            </w:tcBorders>
          </w:tcPr>
          <w:p w14:paraId="0D95BC90" w14:textId="77777777" w:rsidR="009165BB" w:rsidRPr="003806E7" w:rsidRDefault="009165BB" w:rsidP="00CE7B51">
            <w:pPr>
              <w:rPr>
                <w:rFonts w:ascii="Times New Roman" w:hAnsi="Times New Roman" w:cs="Times New Roman"/>
                <w:sz w:val="20"/>
              </w:rPr>
            </w:pPr>
          </w:p>
          <w:p w14:paraId="446F992F" w14:textId="77777777" w:rsidR="009165BB" w:rsidRPr="003806E7" w:rsidRDefault="009165BB" w:rsidP="00CE7B51">
            <w:pPr>
              <w:rPr>
                <w:rFonts w:ascii="Times New Roman" w:hAnsi="Times New Roman" w:cs="Times New Roman"/>
                <w:sz w:val="20"/>
              </w:rPr>
            </w:pPr>
          </w:p>
          <w:p w14:paraId="085474BF" w14:textId="77777777" w:rsidR="009165BB" w:rsidRPr="003806E7" w:rsidRDefault="009165BB" w:rsidP="00CE7B51">
            <w:pPr>
              <w:rPr>
                <w:rFonts w:ascii="Times New Roman" w:hAnsi="Times New Roman" w:cs="Times New Roman"/>
                <w:sz w:val="20"/>
              </w:rPr>
            </w:pPr>
            <w:r w:rsidRPr="003806E7">
              <w:rPr>
                <w:rFonts w:ascii="Times New Roman" w:hAnsi="Times New Roman" w:cs="Times New Roman"/>
                <w:sz w:val="20"/>
              </w:rPr>
              <w:t>Expiry Date</w:t>
            </w:r>
          </w:p>
        </w:tc>
      </w:tr>
      <w:tr w:rsidR="009165BB" w:rsidRPr="003806E7" w14:paraId="1958F08A" w14:textId="77777777" w:rsidTr="00CE7B51">
        <w:trPr>
          <w:trHeight w:val="147"/>
        </w:trPr>
        <w:tc>
          <w:tcPr>
            <w:tcW w:w="450" w:type="dxa"/>
            <w:tcBorders>
              <w:top w:val="single" w:sz="6" w:space="0" w:color="auto"/>
            </w:tcBorders>
          </w:tcPr>
          <w:p w14:paraId="0CC57D26" w14:textId="77777777" w:rsidR="009165BB" w:rsidRPr="003806E7" w:rsidRDefault="009165BB" w:rsidP="00CE7B51">
            <w:pPr>
              <w:rPr>
                <w:rFonts w:ascii="Times New Roman" w:hAnsi="Times New Roman" w:cs="Times New Roman"/>
                <w:sz w:val="20"/>
              </w:rPr>
            </w:pPr>
          </w:p>
        </w:tc>
        <w:tc>
          <w:tcPr>
            <w:tcW w:w="1620" w:type="dxa"/>
            <w:tcBorders>
              <w:top w:val="single" w:sz="6" w:space="0" w:color="auto"/>
            </w:tcBorders>
          </w:tcPr>
          <w:p w14:paraId="0F5ECF2F" w14:textId="77777777" w:rsidR="009165BB" w:rsidRPr="003806E7" w:rsidRDefault="009165BB" w:rsidP="00CE7B51">
            <w:pPr>
              <w:tabs>
                <w:tab w:val="left" w:pos="84"/>
                <w:tab w:val="decimal" w:pos="984"/>
              </w:tabs>
              <w:jc w:val="right"/>
              <w:rPr>
                <w:rFonts w:ascii="Times New Roman" w:hAnsi="Times New Roman" w:cs="Times New Roman"/>
                <w:sz w:val="20"/>
              </w:rPr>
            </w:pPr>
          </w:p>
        </w:tc>
        <w:tc>
          <w:tcPr>
            <w:tcW w:w="270" w:type="dxa"/>
            <w:tcBorders>
              <w:top w:val="single" w:sz="6" w:space="0" w:color="auto"/>
            </w:tcBorders>
          </w:tcPr>
          <w:p w14:paraId="433EF047" w14:textId="77777777" w:rsidR="009165BB" w:rsidRPr="003806E7" w:rsidRDefault="009165BB" w:rsidP="00CE7B51">
            <w:pPr>
              <w:rPr>
                <w:rFonts w:ascii="Times New Roman" w:hAnsi="Times New Roman" w:cs="Times New Roman"/>
                <w:sz w:val="20"/>
              </w:rPr>
            </w:pPr>
          </w:p>
        </w:tc>
        <w:tc>
          <w:tcPr>
            <w:tcW w:w="1620" w:type="dxa"/>
            <w:tcBorders>
              <w:top w:val="single" w:sz="6" w:space="0" w:color="auto"/>
            </w:tcBorders>
          </w:tcPr>
          <w:p w14:paraId="6094A217" w14:textId="77777777" w:rsidR="009165BB" w:rsidRPr="003806E7" w:rsidRDefault="009165BB" w:rsidP="00CE7B51">
            <w:pPr>
              <w:tabs>
                <w:tab w:val="left" w:pos="102"/>
                <w:tab w:val="decimal" w:pos="702"/>
              </w:tabs>
              <w:jc w:val="right"/>
              <w:rPr>
                <w:rFonts w:ascii="Times New Roman" w:hAnsi="Times New Roman" w:cs="Times New Roman"/>
                <w:sz w:val="20"/>
              </w:rPr>
            </w:pPr>
          </w:p>
        </w:tc>
        <w:tc>
          <w:tcPr>
            <w:tcW w:w="450" w:type="dxa"/>
            <w:tcBorders>
              <w:top w:val="single" w:sz="6" w:space="0" w:color="auto"/>
            </w:tcBorders>
          </w:tcPr>
          <w:p w14:paraId="411B4571" w14:textId="77777777" w:rsidR="009165BB" w:rsidRPr="003806E7" w:rsidRDefault="009165BB" w:rsidP="00CE7B51">
            <w:pPr>
              <w:rPr>
                <w:rFonts w:ascii="Times New Roman" w:hAnsi="Times New Roman" w:cs="Times New Roman"/>
                <w:sz w:val="20"/>
              </w:rPr>
            </w:pPr>
          </w:p>
        </w:tc>
        <w:tc>
          <w:tcPr>
            <w:tcW w:w="5130" w:type="dxa"/>
            <w:tcBorders>
              <w:top w:val="single" w:sz="6" w:space="0" w:color="auto"/>
            </w:tcBorders>
          </w:tcPr>
          <w:p w14:paraId="4E43C7E8" w14:textId="77777777" w:rsidR="009165BB" w:rsidRPr="003806E7" w:rsidRDefault="009165BB" w:rsidP="00CE7B51">
            <w:pPr>
              <w:rPr>
                <w:rFonts w:ascii="Times New Roman" w:hAnsi="Times New Roman" w:cs="Times New Roman"/>
                <w:sz w:val="20"/>
              </w:rPr>
            </w:pPr>
          </w:p>
        </w:tc>
      </w:tr>
      <w:tr w:rsidR="009165BB" w:rsidRPr="003806E7" w14:paraId="6BBBBD55" w14:textId="77777777" w:rsidTr="00CE7B51">
        <w:trPr>
          <w:trHeight w:val="147"/>
        </w:trPr>
        <w:tc>
          <w:tcPr>
            <w:tcW w:w="450" w:type="dxa"/>
          </w:tcPr>
          <w:p w14:paraId="0410AF22" w14:textId="77777777" w:rsidR="009165BB" w:rsidRPr="003806E7" w:rsidRDefault="009165BB" w:rsidP="00CE7B51">
            <w:pPr>
              <w:rPr>
                <w:rFonts w:ascii="Times New Roman" w:hAnsi="Times New Roman" w:cs="Times New Roman"/>
                <w:sz w:val="20"/>
              </w:rPr>
            </w:pPr>
          </w:p>
        </w:tc>
        <w:tc>
          <w:tcPr>
            <w:tcW w:w="1620" w:type="dxa"/>
          </w:tcPr>
          <w:p w14:paraId="0F1B6C65" w14:textId="03B21D57" w:rsidR="009165BB" w:rsidRPr="003806E7" w:rsidRDefault="009165BB" w:rsidP="00CE7B51">
            <w:pPr>
              <w:tabs>
                <w:tab w:val="left" w:pos="84"/>
                <w:tab w:val="decimal" w:pos="984"/>
              </w:tabs>
              <w:jc w:val="right"/>
              <w:rPr>
                <w:rFonts w:ascii="Times New Roman" w:hAnsi="Times New Roman" w:cs="Times New Roman"/>
                <w:sz w:val="20"/>
              </w:rPr>
            </w:pPr>
            <w:r>
              <w:rPr>
                <w:rFonts w:ascii="Times New Roman" w:hAnsi="Times New Roman" w:cs="Times New Roman"/>
                <w:sz w:val="20"/>
              </w:rPr>
              <w:t>64,286</w:t>
            </w:r>
          </w:p>
        </w:tc>
        <w:tc>
          <w:tcPr>
            <w:tcW w:w="270" w:type="dxa"/>
          </w:tcPr>
          <w:p w14:paraId="2A1A0548" w14:textId="77777777" w:rsidR="009165BB" w:rsidRPr="003806E7" w:rsidRDefault="009165BB" w:rsidP="00CE7B51">
            <w:pPr>
              <w:rPr>
                <w:rFonts w:ascii="Times New Roman" w:hAnsi="Times New Roman" w:cs="Times New Roman"/>
                <w:sz w:val="20"/>
              </w:rPr>
            </w:pPr>
          </w:p>
        </w:tc>
        <w:tc>
          <w:tcPr>
            <w:tcW w:w="1620" w:type="dxa"/>
          </w:tcPr>
          <w:p w14:paraId="43496389" w14:textId="3DDF7CD1" w:rsidR="009165BB" w:rsidRPr="003806E7" w:rsidRDefault="009165BB" w:rsidP="00CE7B51">
            <w:pPr>
              <w:tabs>
                <w:tab w:val="left" w:pos="102"/>
                <w:tab w:val="decimal" w:pos="702"/>
              </w:tabs>
              <w:jc w:val="right"/>
              <w:rPr>
                <w:rFonts w:ascii="Times New Roman" w:hAnsi="Times New Roman" w:cs="Times New Roman"/>
                <w:sz w:val="20"/>
              </w:rPr>
            </w:pPr>
            <w:r w:rsidRPr="003806E7">
              <w:rPr>
                <w:rFonts w:ascii="Times New Roman" w:hAnsi="Times New Roman" w:cs="Times New Roman"/>
                <w:sz w:val="20"/>
              </w:rPr>
              <w:t xml:space="preserve">$   </w:t>
            </w:r>
            <w:r>
              <w:rPr>
                <w:rFonts w:ascii="Times New Roman" w:hAnsi="Times New Roman" w:cs="Times New Roman"/>
                <w:sz w:val="20"/>
              </w:rPr>
              <w:t>4.20</w:t>
            </w:r>
          </w:p>
        </w:tc>
        <w:tc>
          <w:tcPr>
            <w:tcW w:w="450" w:type="dxa"/>
          </w:tcPr>
          <w:p w14:paraId="717C6A70" w14:textId="77777777" w:rsidR="009165BB" w:rsidRPr="003806E7" w:rsidRDefault="009165BB" w:rsidP="00CE7B51">
            <w:pPr>
              <w:rPr>
                <w:rFonts w:ascii="Times New Roman" w:hAnsi="Times New Roman" w:cs="Times New Roman"/>
                <w:sz w:val="20"/>
              </w:rPr>
            </w:pPr>
          </w:p>
        </w:tc>
        <w:tc>
          <w:tcPr>
            <w:tcW w:w="5130" w:type="dxa"/>
          </w:tcPr>
          <w:p w14:paraId="4D0C4B90" w14:textId="77777777" w:rsidR="009165BB" w:rsidRPr="003806E7" w:rsidRDefault="009165BB" w:rsidP="00CE7B51">
            <w:pPr>
              <w:rPr>
                <w:rFonts w:ascii="Times New Roman" w:hAnsi="Times New Roman" w:cs="Times New Roman"/>
                <w:sz w:val="20"/>
              </w:rPr>
            </w:pPr>
            <w:r>
              <w:rPr>
                <w:rFonts w:ascii="Times New Roman" w:hAnsi="Times New Roman" w:cs="Times New Roman"/>
                <w:sz w:val="20"/>
              </w:rPr>
              <w:t>September 5</w:t>
            </w:r>
            <w:r w:rsidRPr="003806E7">
              <w:rPr>
                <w:rFonts w:ascii="Times New Roman" w:hAnsi="Times New Roman" w:cs="Times New Roman"/>
                <w:sz w:val="20"/>
              </w:rPr>
              <w:t>, 2022</w:t>
            </w:r>
          </w:p>
        </w:tc>
      </w:tr>
      <w:tr w:rsidR="009165BB" w:rsidRPr="00874B58" w14:paraId="59E937F4" w14:textId="77777777" w:rsidTr="00CE7B51">
        <w:trPr>
          <w:trHeight w:val="252"/>
        </w:trPr>
        <w:tc>
          <w:tcPr>
            <w:tcW w:w="450" w:type="dxa"/>
            <w:tcBorders>
              <w:bottom w:val="double" w:sz="4" w:space="0" w:color="auto"/>
            </w:tcBorders>
          </w:tcPr>
          <w:p w14:paraId="1C5B66E8" w14:textId="77777777" w:rsidR="009165BB" w:rsidRPr="003806E7" w:rsidRDefault="009165BB" w:rsidP="00CE7B51">
            <w:pPr>
              <w:rPr>
                <w:rFonts w:ascii="Times New Roman" w:hAnsi="Times New Roman" w:cs="Times New Roman"/>
                <w:sz w:val="20"/>
              </w:rPr>
            </w:pPr>
          </w:p>
        </w:tc>
        <w:tc>
          <w:tcPr>
            <w:tcW w:w="1620" w:type="dxa"/>
            <w:tcBorders>
              <w:bottom w:val="double" w:sz="4" w:space="0" w:color="auto"/>
            </w:tcBorders>
          </w:tcPr>
          <w:p w14:paraId="7987A406" w14:textId="3684B677" w:rsidR="009165BB" w:rsidRPr="003806E7" w:rsidRDefault="009165BB" w:rsidP="00CE7B51">
            <w:pPr>
              <w:tabs>
                <w:tab w:val="left" w:pos="84"/>
                <w:tab w:val="decimal" w:pos="984"/>
              </w:tabs>
              <w:jc w:val="right"/>
              <w:rPr>
                <w:rFonts w:ascii="Times New Roman" w:hAnsi="Times New Roman" w:cs="Times New Roman"/>
                <w:sz w:val="20"/>
              </w:rPr>
            </w:pPr>
            <w:r>
              <w:rPr>
                <w:rFonts w:ascii="Times New Roman" w:hAnsi="Times New Roman" w:cs="Times New Roman"/>
                <w:sz w:val="20"/>
              </w:rPr>
              <w:t>7,143</w:t>
            </w:r>
          </w:p>
        </w:tc>
        <w:tc>
          <w:tcPr>
            <w:tcW w:w="270" w:type="dxa"/>
            <w:tcBorders>
              <w:bottom w:val="double" w:sz="4" w:space="0" w:color="auto"/>
            </w:tcBorders>
          </w:tcPr>
          <w:p w14:paraId="63AC80E6" w14:textId="77777777" w:rsidR="009165BB" w:rsidRPr="003806E7" w:rsidRDefault="009165BB" w:rsidP="00CE7B51">
            <w:pPr>
              <w:rPr>
                <w:rFonts w:ascii="Times New Roman" w:hAnsi="Times New Roman" w:cs="Times New Roman"/>
                <w:sz w:val="20"/>
              </w:rPr>
            </w:pPr>
          </w:p>
        </w:tc>
        <w:tc>
          <w:tcPr>
            <w:tcW w:w="1620" w:type="dxa"/>
            <w:tcBorders>
              <w:bottom w:val="double" w:sz="4" w:space="0" w:color="auto"/>
            </w:tcBorders>
          </w:tcPr>
          <w:p w14:paraId="6BD9E82B" w14:textId="4C5714E9" w:rsidR="009165BB" w:rsidRPr="003806E7" w:rsidRDefault="009165BB" w:rsidP="00CE7B51">
            <w:pPr>
              <w:tabs>
                <w:tab w:val="left" w:pos="102"/>
                <w:tab w:val="decimal" w:pos="702"/>
              </w:tabs>
              <w:jc w:val="right"/>
              <w:rPr>
                <w:rFonts w:ascii="Times New Roman" w:hAnsi="Times New Roman" w:cs="Times New Roman"/>
                <w:sz w:val="20"/>
              </w:rPr>
            </w:pPr>
            <w:r w:rsidRPr="003806E7">
              <w:rPr>
                <w:rFonts w:ascii="Times New Roman" w:hAnsi="Times New Roman" w:cs="Times New Roman"/>
                <w:sz w:val="20"/>
              </w:rPr>
              <w:t xml:space="preserve">$   </w:t>
            </w:r>
            <w:r>
              <w:rPr>
                <w:rFonts w:ascii="Times New Roman" w:hAnsi="Times New Roman" w:cs="Times New Roman"/>
                <w:sz w:val="20"/>
              </w:rPr>
              <w:t>5.04</w:t>
            </w:r>
          </w:p>
        </w:tc>
        <w:tc>
          <w:tcPr>
            <w:tcW w:w="450" w:type="dxa"/>
            <w:tcBorders>
              <w:bottom w:val="double" w:sz="4" w:space="0" w:color="auto"/>
            </w:tcBorders>
          </w:tcPr>
          <w:p w14:paraId="21ACBA0D" w14:textId="77777777" w:rsidR="009165BB" w:rsidRPr="003806E7" w:rsidRDefault="009165BB" w:rsidP="00CE7B51">
            <w:pPr>
              <w:rPr>
                <w:rFonts w:ascii="Times New Roman" w:hAnsi="Times New Roman" w:cs="Times New Roman"/>
                <w:sz w:val="20"/>
              </w:rPr>
            </w:pPr>
          </w:p>
        </w:tc>
        <w:tc>
          <w:tcPr>
            <w:tcW w:w="5130" w:type="dxa"/>
            <w:tcBorders>
              <w:bottom w:val="double" w:sz="4" w:space="0" w:color="auto"/>
            </w:tcBorders>
          </w:tcPr>
          <w:p w14:paraId="7A6A4515" w14:textId="77777777" w:rsidR="009165BB" w:rsidRPr="003806E7" w:rsidRDefault="009165BB" w:rsidP="00CE7B51">
            <w:pPr>
              <w:rPr>
                <w:rFonts w:ascii="Times New Roman" w:hAnsi="Times New Roman" w:cs="Times New Roman"/>
                <w:sz w:val="20"/>
              </w:rPr>
            </w:pPr>
            <w:r w:rsidRPr="003806E7">
              <w:rPr>
                <w:rFonts w:ascii="Times New Roman" w:hAnsi="Times New Roman" w:cs="Times New Roman"/>
                <w:sz w:val="20"/>
              </w:rPr>
              <w:t>October 5, 2022</w:t>
            </w:r>
          </w:p>
        </w:tc>
      </w:tr>
    </w:tbl>
    <w:p w14:paraId="63147942" w14:textId="77777777" w:rsidR="009165BB" w:rsidRPr="00874B58" w:rsidRDefault="009165BB" w:rsidP="009165BB">
      <w:pPr>
        <w:pStyle w:val="BodyText"/>
      </w:pPr>
    </w:p>
    <w:p w14:paraId="5C159765" w14:textId="77777777" w:rsidR="009165BB" w:rsidRDefault="009165BB" w:rsidP="00254A09">
      <w:pPr>
        <w:rPr>
          <w:rFonts w:ascii="Times New Roman" w:hAnsi="Times New Roman" w:cs="Times New Roman"/>
          <w:b/>
          <w:sz w:val="20"/>
          <w:lang w:val="en-GB"/>
        </w:rPr>
      </w:pPr>
    </w:p>
    <w:p w14:paraId="5F101D9D" w14:textId="16EEA3FB" w:rsidR="00254A09" w:rsidRPr="00874B58" w:rsidRDefault="00254A09" w:rsidP="00254A09">
      <w:pPr>
        <w:rPr>
          <w:rFonts w:ascii="Times New Roman" w:hAnsi="Times New Roman" w:cs="Times New Roman"/>
          <w:b/>
          <w:sz w:val="20"/>
          <w:lang w:val="en-GB"/>
        </w:rPr>
      </w:pPr>
      <w:r w:rsidRPr="00874B58">
        <w:rPr>
          <w:rFonts w:ascii="Times New Roman" w:hAnsi="Times New Roman" w:cs="Times New Roman"/>
          <w:b/>
          <w:sz w:val="20"/>
          <w:lang w:val="en-GB"/>
        </w:rPr>
        <w:t>Warrants</w:t>
      </w:r>
    </w:p>
    <w:p w14:paraId="084D0082" w14:textId="77777777" w:rsidR="00254A09" w:rsidRPr="00874B58" w:rsidRDefault="00254A09" w:rsidP="00254A09">
      <w:pPr>
        <w:tabs>
          <w:tab w:val="left" w:pos="540"/>
        </w:tabs>
        <w:rPr>
          <w:rFonts w:ascii="Times New Roman" w:hAnsi="Times New Roman" w:cs="Times New Roman"/>
          <w:sz w:val="20"/>
          <w:lang w:val="en-GB"/>
        </w:rPr>
      </w:pPr>
    </w:p>
    <w:p w14:paraId="4569FA56" w14:textId="4FC540BA" w:rsidR="00D945A3" w:rsidRPr="006366A0" w:rsidRDefault="00D945A3" w:rsidP="00D945A3">
      <w:pPr>
        <w:pStyle w:val="NormalWeb"/>
        <w:shd w:val="clear" w:color="auto" w:fill="FFFFFF"/>
        <w:spacing w:before="0" w:beforeAutospacing="0" w:after="0" w:afterAutospacing="0"/>
        <w:jc w:val="both"/>
        <w:rPr>
          <w:sz w:val="20"/>
          <w:szCs w:val="20"/>
        </w:rPr>
      </w:pPr>
      <w:r>
        <w:rPr>
          <w:sz w:val="20"/>
          <w:szCs w:val="20"/>
          <w:lang w:val="en-CA"/>
        </w:rPr>
        <w:t>On July 24, 2020, t</w:t>
      </w:r>
      <w:r>
        <w:rPr>
          <w:sz w:val="20"/>
          <w:szCs w:val="20"/>
        </w:rPr>
        <w:t>he Company closed</w:t>
      </w:r>
      <w:r w:rsidRPr="006366A0">
        <w:rPr>
          <w:sz w:val="20"/>
          <w:szCs w:val="20"/>
        </w:rPr>
        <w:t xml:space="preserve"> a private placement </w:t>
      </w:r>
      <w:r>
        <w:rPr>
          <w:sz w:val="20"/>
          <w:szCs w:val="20"/>
        </w:rPr>
        <w:t>by raising</w:t>
      </w:r>
      <w:r w:rsidRPr="006366A0">
        <w:rPr>
          <w:sz w:val="20"/>
          <w:szCs w:val="20"/>
        </w:rPr>
        <w:t xml:space="preserve"> $</w:t>
      </w:r>
      <w:r>
        <w:rPr>
          <w:sz w:val="20"/>
          <w:szCs w:val="20"/>
        </w:rPr>
        <w:t>1</w:t>
      </w:r>
      <w:r w:rsidRPr="006366A0">
        <w:rPr>
          <w:sz w:val="20"/>
          <w:szCs w:val="20"/>
        </w:rPr>
        <w:t xml:space="preserve">,000,000 through the </w:t>
      </w:r>
      <w:r>
        <w:rPr>
          <w:sz w:val="20"/>
          <w:szCs w:val="20"/>
        </w:rPr>
        <w:t>issuance of 18,181,818</w:t>
      </w:r>
      <w:r w:rsidRPr="006366A0">
        <w:rPr>
          <w:sz w:val="20"/>
          <w:szCs w:val="20"/>
        </w:rPr>
        <w:t xml:space="preserve"> units at $0.055 per unit. Each unit </w:t>
      </w:r>
      <w:r>
        <w:rPr>
          <w:sz w:val="20"/>
          <w:szCs w:val="20"/>
        </w:rPr>
        <w:t xml:space="preserve">is </w:t>
      </w:r>
      <w:r w:rsidRPr="006366A0">
        <w:rPr>
          <w:sz w:val="20"/>
          <w:szCs w:val="20"/>
        </w:rPr>
        <w:t>comprised of one post-consolidated common share and one share purchase warrant entitling the holder to acquire one post-consolidated common share at a price of $0.07 per post-consolidated share for a period of 48 months.</w:t>
      </w:r>
    </w:p>
    <w:p w14:paraId="337C5F8A" w14:textId="77777777" w:rsidR="00D945A3" w:rsidRDefault="00D945A3" w:rsidP="00254A09">
      <w:pPr>
        <w:tabs>
          <w:tab w:val="left" w:pos="540"/>
          <w:tab w:val="left" w:pos="990"/>
        </w:tabs>
        <w:rPr>
          <w:rFonts w:ascii="Times New Roman" w:hAnsi="Times New Roman" w:cs="Times New Roman"/>
          <w:sz w:val="20"/>
          <w:lang w:val="en-GB"/>
        </w:rPr>
      </w:pPr>
    </w:p>
    <w:p w14:paraId="0D1920FE" w14:textId="2EF621D3" w:rsidR="00254A09" w:rsidRPr="00874B58" w:rsidRDefault="00254A09" w:rsidP="00254A09">
      <w:pPr>
        <w:tabs>
          <w:tab w:val="left" w:pos="540"/>
          <w:tab w:val="left" w:pos="990"/>
        </w:tabs>
        <w:rPr>
          <w:rFonts w:ascii="Times New Roman" w:hAnsi="Times New Roman" w:cs="Times New Roman"/>
          <w:sz w:val="20"/>
          <w:lang w:val="en-GB"/>
        </w:rPr>
      </w:pPr>
      <w:r w:rsidRPr="00874B58">
        <w:rPr>
          <w:rFonts w:ascii="Times New Roman" w:hAnsi="Times New Roman" w:cs="Times New Roman"/>
          <w:sz w:val="20"/>
          <w:lang w:val="en-GB"/>
        </w:rPr>
        <w:t>Warrant transactions are summarized as follows:</w:t>
      </w:r>
    </w:p>
    <w:p w14:paraId="181378BB" w14:textId="77777777" w:rsidR="00254A09" w:rsidRPr="00874B58" w:rsidRDefault="00254A09" w:rsidP="00254A09">
      <w:pPr>
        <w:tabs>
          <w:tab w:val="left" w:pos="720"/>
          <w:tab w:val="left" w:pos="990"/>
        </w:tabs>
        <w:rPr>
          <w:rFonts w:ascii="Times New Roman" w:hAnsi="Times New Roman" w:cs="Times New Roman"/>
          <w:sz w:val="20"/>
          <w:lang w:val="en-GB"/>
        </w:rPr>
      </w:pPr>
    </w:p>
    <w:tbl>
      <w:tblPr>
        <w:tblW w:w="9648" w:type="dxa"/>
        <w:jc w:val="right"/>
        <w:tblLayout w:type="fixed"/>
        <w:tblLook w:val="0000" w:firstRow="0" w:lastRow="0" w:firstColumn="0" w:lastColumn="0" w:noHBand="0" w:noVBand="0"/>
      </w:tblPr>
      <w:tblGrid>
        <w:gridCol w:w="6884"/>
        <w:gridCol w:w="1382"/>
        <w:gridCol w:w="1382"/>
      </w:tblGrid>
      <w:tr w:rsidR="00254A09" w:rsidRPr="00874B58" w14:paraId="7E6FCE4E" w14:textId="77777777" w:rsidTr="00246399">
        <w:trPr>
          <w:jc w:val="right"/>
        </w:trPr>
        <w:tc>
          <w:tcPr>
            <w:tcW w:w="6884" w:type="dxa"/>
            <w:tcBorders>
              <w:top w:val="double" w:sz="6" w:space="0" w:color="auto"/>
              <w:bottom w:val="single" w:sz="6" w:space="0" w:color="auto"/>
            </w:tcBorders>
          </w:tcPr>
          <w:p w14:paraId="3E0B6A36" w14:textId="77777777" w:rsidR="00254A09" w:rsidRPr="00874B58" w:rsidRDefault="00254A09" w:rsidP="00246399">
            <w:pPr>
              <w:tabs>
                <w:tab w:val="left" w:pos="252"/>
              </w:tabs>
              <w:rPr>
                <w:rFonts w:ascii="Times New Roman" w:hAnsi="Times New Roman" w:cs="Times New Roman"/>
                <w:sz w:val="20"/>
                <w:lang w:val="en-GB"/>
              </w:rPr>
            </w:pPr>
          </w:p>
        </w:tc>
        <w:tc>
          <w:tcPr>
            <w:tcW w:w="1382" w:type="dxa"/>
            <w:tcBorders>
              <w:top w:val="double" w:sz="6" w:space="0" w:color="auto"/>
              <w:bottom w:val="single" w:sz="6" w:space="0" w:color="auto"/>
            </w:tcBorders>
          </w:tcPr>
          <w:p w14:paraId="56F67002" w14:textId="77777777" w:rsidR="00254A09" w:rsidRPr="00874B58" w:rsidRDefault="00254A09" w:rsidP="00246399">
            <w:pPr>
              <w:tabs>
                <w:tab w:val="left" w:pos="0"/>
                <w:tab w:val="decimal" w:pos="1166"/>
              </w:tabs>
              <w:jc w:val="right"/>
              <w:rPr>
                <w:rFonts w:ascii="Times New Roman" w:hAnsi="Times New Roman" w:cs="Times New Roman"/>
                <w:sz w:val="20"/>
                <w:lang w:val="en-GB"/>
              </w:rPr>
            </w:pPr>
          </w:p>
          <w:p w14:paraId="4733E720" w14:textId="77777777" w:rsidR="00254A09" w:rsidRPr="00874B58" w:rsidRDefault="00254A09" w:rsidP="00246399">
            <w:pPr>
              <w:tabs>
                <w:tab w:val="left" w:pos="0"/>
                <w:tab w:val="decimal" w:pos="1166"/>
              </w:tabs>
              <w:jc w:val="right"/>
              <w:rPr>
                <w:rFonts w:ascii="Times New Roman" w:hAnsi="Times New Roman" w:cs="Times New Roman"/>
                <w:sz w:val="20"/>
                <w:lang w:val="en-GB"/>
              </w:rPr>
            </w:pPr>
          </w:p>
          <w:p w14:paraId="2D368DC5" w14:textId="77777777" w:rsidR="00254A09" w:rsidRPr="00874B58" w:rsidRDefault="00254A09" w:rsidP="00246399">
            <w:pPr>
              <w:tabs>
                <w:tab w:val="left" w:pos="0"/>
                <w:tab w:val="decimal" w:pos="1166"/>
              </w:tabs>
              <w:jc w:val="right"/>
              <w:rPr>
                <w:rFonts w:ascii="Times New Roman" w:hAnsi="Times New Roman" w:cs="Times New Roman"/>
                <w:sz w:val="20"/>
                <w:lang w:val="en-GB"/>
              </w:rPr>
            </w:pPr>
            <w:r w:rsidRPr="00874B58">
              <w:rPr>
                <w:rFonts w:ascii="Times New Roman" w:hAnsi="Times New Roman" w:cs="Times New Roman"/>
                <w:sz w:val="20"/>
                <w:lang w:val="en-GB"/>
              </w:rPr>
              <w:t>Number</w:t>
            </w:r>
          </w:p>
          <w:p w14:paraId="20E97B8F" w14:textId="77777777" w:rsidR="00254A09" w:rsidRPr="00874B58" w:rsidRDefault="00254A09" w:rsidP="00246399">
            <w:pPr>
              <w:tabs>
                <w:tab w:val="left" w:pos="0"/>
                <w:tab w:val="decimal" w:pos="1166"/>
              </w:tabs>
              <w:jc w:val="right"/>
              <w:rPr>
                <w:rFonts w:ascii="Times New Roman" w:hAnsi="Times New Roman" w:cs="Times New Roman"/>
                <w:sz w:val="20"/>
                <w:lang w:val="en-GB"/>
              </w:rPr>
            </w:pPr>
            <w:r w:rsidRPr="00874B58">
              <w:rPr>
                <w:rFonts w:ascii="Times New Roman" w:hAnsi="Times New Roman" w:cs="Times New Roman"/>
                <w:sz w:val="20"/>
                <w:lang w:val="en-GB"/>
              </w:rPr>
              <w:t>of Warrants</w:t>
            </w:r>
          </w:p>
        </w:tc>
        <w:tc>
          <w:tcPr>
            <w:tcW w:w="1382" w:type="dxa"/>
            <w:tcBorders>
              <w:top w:val="double" w:sz="6" w:space="0" w:color="auto"/>
              <w:bottom w:val="single" w:sz="6" w:space="0" w:color="auto"/>
            </w:tcBorders>
          </w:tcPr>
          <w:p w14:paraId="3835F13F" w14:textId="77777777" w:rsidR="00254A09" w:rsidRPr="00874B58" w:rsidRDefault="00254A09" w:rsidP="00246399">
            <w:pPr>
              <w:tabs>
                <w:tab w:val="left" w:pos="0"/>
                <w:tab w:val="decimal" w:pos="1166"/>
              </w:tabs>
              <w:jc w:val="right"/>
              <w:rPr>
                <w:rFonts w:ascii="Times New Roman" w:hAnsi="Times New Roman" w:cs="Times New Roman"/>
                <w:sz w:val="20"/>
                <w:lang w:val="en-GB"/>
              </w:rPr>
            </w:pPr>
          </w:p>
          <w:p w14:paraId="0874BEA1" w14:textId="77777777" w:rsidR="00254A09" w:rsidRPr="00874B58" w:rsidRDefault="00254A09" w:rsidP="00246399">
            <w:pPr>
              <w:tabs>
                <w:tab w:val="left" w:pos="0"/>
                <w:tab w:val="decimal" w:pos="1166"/>
              </w:tabs>
              <w:jc w:val="right"/>
              <w:rPr>
                <w:rFonts w:ascii="Times New Roman" w:hAnsi="Times New Roman" w:cs="Times New Roman"/>
                <w:sz w:val="20"/>
                <w:lang w:val="en-GB"/>
              </w:rPr>
            </w:pPr>
            <w:r w:rsidRPr="00874B58">
              <w:rPr>
                <w:rFonts w:ascii="Times New Roman" w:hAnsi="Times New Roman" w:cs="Times New Roman"/>
                <w:sz w:val="20"/>
                <w:lang w:val="en-GB"/>
              </w:rPr>
              <w:t>Weighted</w:t>
            </w:r>
          </w:p>
          <w:p w14:paraId="01C1D792" w14:textId="77777777" w:rsidR="00254A09" w:rsidRPr="00874B58" w:rsidRDefault="00254A09" w:rsidP="00246399">
            <w:pPr>
              <w:tabs>
                <w:tab w:val="left" w:pos="0"/>
                <w:tab w:val="decimal" w:pos="1166"/>
              </w:tabs>
              <w:jc w:val="right"/>
              <w:rPr>
                <w:rFonts w:ascii="Times New Roman" w:hAnsi="Times New Roman" w:cs="Times New Roman"/>
                <w:sz w:val="20"/>
                <w:lang w:val="en-GB"/>
              </w:rPr>
            </w:pPr>
            <w:r w:rsidRPr="00874B58">
              <w:rPr>
                <w:rFonts w:ascii="Times New Roman" w:hAnsi="Times New Roman" w:cs="Times New Roman"/>
                <w:sz w:val="20"/>
                <w:lang w:val="en-GB"/>
              </w:rPr>
              <w:t>Average</w:t>
            </w:r>
          </w:p>
          <w:p w14:paraId="0477AE8B" w14:textId="77777777" w:rsidR="00254A09" w:rsidRPr="00874B58" w:rsidRDefault="00254A09" w:rsidP="00246399">
            <w:pPr>
              <w:tabs>
                <w:tab w:val="left" w:pos="0"/>
                <w:tab w:val="decimal" w:pos="1166"/>
              </w:tabs>
              <w:jc w:val="right"/>
              <w:rPr>
                <w:rFonts w:ascii="Times New Roman" w:hAnsi="Times New Roman" w:cs="Times New Roman"/>
                <w:sz w:val="20"/>
                <w:lang w:val="en-GB"/>
              </w:rPr>
            </w:pPr>
            <w:r w:rsidRPr="00874B58">
              <w:rPr>
                <w:rFonts w:ascii="Times New Roman" w:hAnsi="Times New Roman" w:cs="Times New Roman"/>
                <w:sz w:val="20"/>
                <w:lang w:val="en-GB"/>
              </w:rPr>
              <w:t>Exercise Price</w:t>
            </w:r>
          </w:p>
        </w:tc>
      </w:tr>
      <w:tr w:rsidR="00254A09" w:rsidRPr="00874B58" w14:paraId="709BA2D4" w14:textId="77777777" w:rsidTr="00246399">
        <w:trPr>
          <w:jc w:val="right"/>
        </w:trPr>
        <w:tc>
          <w:tcPr>
            <w:tcW w:w="6884" w:type="dxa"/>
          </w:tcPr>
          <w:p w14:paraId="224A85EE" w14:textId="77777777" w:rsidR="00254A09" w:rsidRPr="00874B58" w:rsidRDefault="00254A09" w:rsidP="00246399">
            <w:pPr>
              <w:tabs>
                <w:tab w:val="left" w:pos="252"/>
              </w:tabs>
              <w:rPr>
                <w:rFonts w:ascii="Times New Roman" w:hAnsi="Times New Roman" w:cs="Times New Roman"/>
                <w:sz w:val="20"/>
                <w:lang w:val="en-GB"/>
              </w:rPr>
            </w:pPr>
          </w:p>
        </w:tc>
        <w:tc>
          <w:tcPr>
            <w:tcW w:w="1382" w:type="dxa"/>
          </w:tcPr>
          <w:p w14:paraId="2000D2E8" w14:textId="77777777" w:rsidR="00254A09" w:rsidRPr="00874B58" w:rsidRDefault="00254A09" w:rsidP="00246399">
            <w:pPr>
              <w:tabs>
                <w:tab w:val="left" w:pos="0"/>
                <w:tab w:val="decimal" w:pos="1166"/>
              </w:tabs>
              <w:rPr>
                <w:rFonts w:ascii="Times New Roman" w:hAnsi="Times New Roman" w:cs="Times New Roman"/>
                <w:sz w:val="20"/>
                <w:lang w:val="en-GB"/>
              </w:rPr>
            </w:pPr>
          </w:p>
        </w:tc>
        <w:tc>
          <w:tcPr>
            <w:tcW w:w="1382" w:type="dxa"/>
          </w:tcPr>
          <w:p w14:paraId="5AA7C0C8" w14:textId="77777777" w:rsidR="00254A09" w:rsidRPr="00874B58" w:rsidRDefault="00254A09" w:rsidP="00246399">
            <w:pPr>
              <w:tabs>
                <w:tab w:val="left" w:pos="0"/>
                <w:tab w:val="decimal" w:pos="896"/>
                <w:tab w:val="decimal" w:pos="1166"/>
              </w:tabs>
              <w:rPr>
                <w:rFonts w:ascii="Times New Roman" w:hAnsi="Times New Roman" w:cs="Times New Roman"/>
                <w:sz w:val="20"/>
                <w:lang w:val="en-GB"/>
              </w:rPr>
            </w:pPr>
          </w:p>
        </w:tc>
      </w:tr>
      <w:tr w:rsidR="0089455F" w:rsidRPr="00874B58" w14:paraId="439F67D3" w14:textId="77777777" w:rsidTr="00246399">
        <w:trPr>
          <w:jc w:val="right"/>
        </w:trPr>
        <w:tc>
          <w:tcPr>
            <w:tcW w:w="6884" w:type="dxa"/>
          </w:tcPr>
          <w:p w14:paraId="1DC2879E" w14:textId="53B45989" w:rsidR="0089455F" w:rsidRPr="00874B58" w:rsidRDefault="0089455F" w:rsidP="0089455F">
            <w:pPr>
              <w:tabs>
                <w:tab w:val="left" w:pos="252"/>
              </w:tabs>
              <w:rPr>
                <w:rFonts w:ascii="Times New Roman" w:hAnsi="Times New Roman" w:cs="Times New Roman"/>
                <w:sz w:val="20"/>
                <w:lang w:val="en-GB"/>
              </w:rPr>
            </w:pPr>
            <w:r w:rsidRPr="00874B58">
              <w:rPr>
                <w:rFonts w:ascii="Times New Roman" w:hAnsi="Times New Roman" w:cs="Times New Roman"/>
                <w:sz w:val="20"/>
                <w:lang w:val="en-GB"/>
              </w:rPr>
              <w:t xml:space="preserve">Balance, at </w:t>
            </w:r>
            <w:r>
              <w:rPr>
                <w:rFonts w:ascii="Times New Roman" w:hAnsi="Times New Roman" w:cs="Times New Roman"/>
                <w:sz w:val="20"/>
                <w:lang w:val="en-GB"/>
              </w:rPr>
              <w:t>December 31</w:t>
            </w:r>
            <w:r w:rsidRPr="00874B58">
              <w:rPr>
                <w:rFonts w:ascii="Times New Roman" w:hAnsi="Times New Roman" w:cs="Times New Roman"/>
                <w:sz w:val="20"/>
                <w:lang w:val="en-GB"/>
              </w:rPr>
              <w:t>, 201</w:t>
            </w:r>
            <w:r>
              <w:rPr>
                <w:rFonts w:ascii="Times New Roman" w:hAnsi="Times New Roman" w:cs="Times New Roman"/>
                <w:sz w:val="20"/>
                <w:lang w:val="en-GB"/>
              </w:rPr>
              <w:t>8</w:t>
            </w:r>
          </w:p>
        </w:tc>
        <w:tc>
          <w:tcPr>
            <w:tcW w:w="1382" w:type="dxa"/>
          </w:tcPr>
          <w:p w14:paraId="4AD981C1" w14:textId="73F453E6" w:rsidR="0089455F" w:rsidRPr="00874B58" w:rsidRDefault="0089455F" w:rsidP="0089455F">
            <w:pPr>
              <w:tabs>
                <w:tab w:val="left" w:pos="0"/>
                <w:tab w:val="decimal" w:pos="1166"/>
              </w:tabs>
              <w:rPr>
                <w:rFonts w:ascii="Times New Roman" w:hAnsi="Times New Roman" w:cs="Times New Roman"/>
                <w:sz w:val="20"/>
                <w:lang w:val="en-GB"/>
              </w:rPr>
            </w:pPr>
            <w:r w:rsidRPr="00874B58">
              <w:rPr>
                <w:rFonts w:ascii="Times New Roman" w:hAnsi="Times New Roman" w:cs="Times New Roman"/>
                <w:sz w:val="20"/>
                <w:lang w:val="en-GB"/>
              </w:rPr>
              <w:tab/>
            </w:r>
            <w:r w:rsidR="00CE7B51">
              <w:rPr>
                <w:rFonts w:ascii="Times New Roman" w:hAnsi="Times New Roman" w:cs="Times New Roman"/>
                <w:sz w:val="20"/>
                <w:lang w:val="en-GB"/>
              </w:rPr>
              <w:t>86,391</w:t>
            </w:r>
          </w:p>
        </w:tc>
        <w:tc>
          <w:tcPr>
            <w:tcW w:w="1382" w:type="dxa"/>
          </w:tcPr>
          <w:p w14:paraId="15539C49" w14:textId="1FD595AD" w:rsidR="0089455F" w:rsidRPr="00874B58" w:rsidRDefault="0089455F" w:rsidP="0089455F">
            <w:pPr>
              <w:tabs>
                <w:tab w:val="left" w:pos="0"/>
                <w:tab w:val="decimal" w:pos="896"/>
                <w:tab w:val="decimal" w:pos="1166"/>
              </w:tabs>
              <w:rPr>
                <w:rFonts w:ascii="Times New Roman" w:hAnsi="Times New Roman" w:cs="Times New Roman"/>
                <w:sz w:val="20"/>
                <w:lang w:val="en-GB"/>
              </w:rPr>
            </w:pPr>
            <w:r>
              <w:rPr>
                <w:rFonts w:ascii="Times New Roman" w:hAnsi="Times New Roman" w:cs="Times New Roman"/>
                <w:sz w:val="20"/>
                <w:lang w:val="en-GB"/>
              </w:rPr>
              <w:t>$</w:t>
            </w:r>
            <w:r>
              <w:rPr>
                <w:rFonts w:ascii="Times New Roman" w:hAnsi="Times New Roman" w:cs="Times New Roman"/>
                <w:sz w:val="20"/>
                <w:lang w:val="en-GB"/>
              </w:rPr>
              <w:tab/>
            </w:r>
            <w:r w:rsidR="00CE7B51">
              <w:rPr>
                <w:rFonts w:ascii="Times New Roman" w:hAnsi="Times New Roman" w:cs="Times New Roman"/>
                <w:sz w:val="20"/>
                <w:lang w:val="en-GB"/>
              </w:rPr>
              <w:t>10.50</w:t>
            </w:r>
          </w:p>
        </w:tc>
      </w:tr>
      <w:tr w:rsidR="0089455F" w:rsidRPr="00874B58" w14:paraId="108A29B5" w14:textId="77777777" w:rsidTr="00246399">
        <w:trPr>
          <w:jc w:val="right"/>
        </w:trPr>
        <w:tc>
          <w:tcPr>
            <w:tcW w:w="6884" w:type="dxa"/>
          </w:tcPr>
          <w:p w14:paraId="637D0DFB" w14:textId="3EB8745A" w:rsidR="0089455F" w:rsidRPr="00874B58" w:rsidRDefault="0089455F" w:rsidP="0089455F">
            <w:pPr>
              <w:tabs>
                <w:tab w:val="left" w:pos="252"/>
              </w:tabs>
              <w:rPr>
                <w:rFonts w:ascii="Times New Roman" w:hAnsi="Times New Roman" w:cs="Times New Roman"/>
                <w:sz w:val="20"/>
                <w:lang w:val="en-GB"/>
              </w:rPr>
            </w:pPr>
            <w:r w:rsidRPr="00874B58">
              <w:rPr>
                <w:rFonts w:ascii="Times New Roman" w:hAnsi="Times New Roman" w:cs="Times New Roman"/>
                <w:sz w:val="20"/>
                <w:lang w:val="en-GB"/>
              </w:rPr>
              <w:t xml:space="preserve">    </w:t>
            </w:r>
            <w:r>
              <w:rPr>
                <w:rFonts w:ascii="Times New Roman" w:hAnsi="Times New Roman" w:cs="Times New Roman"/>
                <w:sz w:val="20"/>
                <w:lang w:val="en-GB"/>
              </w:rPr>
              <w:t>Expired</w:t>
            </w:r>
          </w:p>
        </w:tc>
        <w:tc>
          <w:tcPr>
            <w:tcW w:w="1382" w:type="dxa"/>
          </w:tcPr>
          <w:p w14:paraId="4F8E4321" w14:textId="43B054D1" w:rsidR="0089455F" w:rsidRPr="00874B58" w:rsidRDefault="0089455F" w:rsidP="0089455F">
            <w:pPr>
              <w:tabs>
                <w:tab w:val="left" w:pos="0"/>
                <w:tab w:val="decimal" w:pos="1166"/>
              </w:tabs>
              <w:rPr>
                <w:rFonts w:ascii="Times New Roman" w:hAnsi="Times New Roman" w:cs="Times New Roman"/>
                <w:sz w:val="20"/>
                <w:u w:val="single"/>
                <w:lang w:val="en-GB"/>
              </w:rPr>
            </w:pPr>
            <w:r w:rsidRPr="00874B58">
              <w:rPr>
                <w:rFonts w:ascii="Times New Roman" w:hAnsi="Times New Roman" w:cs="Times New Roman"/>
                <w:sz w:val="20"/>
                <w:u w:val="single"/>
                <w:lang w:val="en-GB"/>
              </w:rPr>
              <w:tab/>
            </w:r>
            <w:r>
              <w:rPr>
                <w:rFonts w:ascii="Times New Roman" w:hAnsi="Times New Roman" w:cs="Times New Roman"/>
                <w:sz w:val="20"/>
                <w:u w:val="single"/>
                <w:lang w:val="en-GB"/>
              </w:rPr>
              <w:t>(</w:t>
            </w:r>
            <w:r w:rsidR="00CE7B51">
              <w:rPr>
                <w:rFonts w:ascii="Times New Roman" w:hAnsi="Times New Roman" w:cs="Times New Roman"/>
                <w:sz w:val="20"/>
                <w:u w:val="single"/>
                <w:lang w:val="en-GB"/>
              </w:rPr>
              <w:t>14,962</w:t>
            </w:r>
            <w:r>
              <w:rPr>
                <w:rFonts w:ascii="Times New Roman" w:hAnsi="Times New Roman" w:cs="Times New Roman"/>
                <w:sz w:val="20"/>
                <w:u w:val="single"/>
                <w:lang w:val="en-GB"/>
              </w:rPr>
              <w:t>)</w:t>
            </w:r>
          </w:p>
        </w:tc>
        <w:tc>
          <w:tcPr>
            <w:tcW w:w="1382" w:type="dxa"/>
          </w:tcPr>
          <w:p w14:paraId="1FB226E0" w14:textId="0C3D002A" w:rsidR="0089455F" w:rsidRPr="00874B58" w:rsidRDefault="0089455F" w:rsidP="0089455F">
            <w:pPr>
              <w:tabs>
                <w:tab w:val="left" w:pos="0"/>
                <w:tab w:val="decimal" w:pos="896"/>
                <w:tab w:val="decimal" w:pos="1166"/>
              </w:tabs>
              <w:rPr>
                <w:rFonts w:ascii="Times New Roman" w:hAnsi="Times New Roman" w:cs="Times New Roman"/>
                <w:sz w:val="20"/>
                <w:u w:val="single"/>
                <w:lang w:val="en-GB"/>
              </w:rPr>
            </w:pPr>
            <w:r w:rsidRPr="00874B58">
              <w:rPr>
                <w:rFonts w:ascii="Times New Roman" w:hAnsi="Times New Roman" w:cs="Times New Roman"/>
                <w:sz w:val="20"/>
                <w:u w:val="single"/>
                <w:lang w:val="en-GB"/>
              </w:rPr>
              <w:tab/>
            </w:r>
            <w:r w:rsidR="00CE7B51">
              <w:rPr>
                <w:rFonts w:ascii="Times New Roman" w:hAnsi="Times New Roman" w:cs="Times New Roman"/>
                <w:sz w:val="20"/>
                <w:u w:val="single"/>
                <w:lang w:val="en-GB"/>
              </w:rPr>
              <w:t>10.50</w:t>
            </w:r>
          </w:p>
        </w:tc>
      </w:tr>
      <w:tr w:rsidR="00254A09" w:rsidRPr="00874B58" w14:paraId="6BD9E1A7" w14:textId="77777777" w:rsidTr="00246399">
        <w:trPr>
          <w:jc w:val="right"/>
        </w:trPr>
        <w:tc>
          <w:tcPr>
            <w:tcW w:w="6884" w:type="dxa"/>
          </w:tcPr>
          <w:p w14:paraId="66A74432" w14:textId="77777777" w:rsidR="00254A09" w:rsidRPr="00874B58" w:rsidRDefault="00254A09" w:rsidP="00254A09">
            <w:pPr>
              <w:tabs>
                <w:tab w:val="left" w:pos="252"/>
              </w:tabs>
              <w:rPr>
                <w:rFonts w:ascii="Times New Roman" w:hAnsi="Times New Roman" w:cs="Times New Roman"/>
                <w:sz w:val="20"/>
                <w:lang w:val="en-GB"/>
              </w:rPr>
            </w:pPr>
          </w:p>
        </w:tc>
        <w:tc>
          <w:tcPr>
            <w:tcW w:w="1382" w:type="dxa"/>
          </w:tcPr>
          <w:p w14:paraId="39F01E83" w14:textId="77777777" w:rsidR="00254A09" w:rsidRPr="00874B58" w:rsidRDefault="00254A09" w:rsidP="00254A09">
            <w:pPr>
              <w:tabs>
                <w:tab w:val="left" w:pos="0"/>
                <w:tab w:val="decimal" w:pos="1166"/>
              </w:tabs>
              <w:rPr>
                <w:rFonts w:ascii="Times New Roman" w:hAnsi="Times New Roman" w:cs="Times New Roman"/>
                <w:sz w:val="20"/>
                <w:lang w:val="en-GB"/>
              </w:rPr>
            </w:pPr>
          </w:p>
        </w:tc>
        <w:tc>
          <w:tcPr>
            <w:tcW w:w="1382" w:type="dxa"/>
          </w:tcPr>
          <w:p w14:paraId="4BCF5417" w14:textId="77777777" w:rsidR="00254A09" w:rsidRDefault="00254A09" w:rsidP="00254A09">
            <w:pPr>
              <w:tabs>
                <w:tab w:val="left" w:pos="0"/>
                <w:tab w:val="decimal" w:pos="896"/>
                <w:tab w:val="decimal" w:pos="1166"/>
              </w:tabs>
              <w:rPr>
                <w:rFonts w:ascii="Times New Roman" w:hAnsi="Times New Roman" w:cs="Times New Roman"/>
                <w:sz w:val="20"/>
                <w:lang w:val="en-GB"/>
              </w:rPr>
            </w:pPr>
          </w:p>
        </w:tc>
      </w:tr>
      <w:tr w:rsidR="00254A09" w:rsidRPr="00874B58" w14:paraId="4C84004B" w14:textId="77777777" w:rsidTr="00246399">
        <w:trPr>
          <w:jc w:val="right"/>
        </w:trPr>
        <w:tc>
          <w:tcPr>
            <w:tcW w:w="6884" w:type="dxa"/>
          </w:tcPr>
          <w:p w14:paraId="1F6EBF6D" w14:textId="33FB822D" w:rsidR="00254A09" w:rsidRPr="00874B58" w:rsidRDefault="00254A09" w:rsidP="00254A09">
            <w:pPr>
              <w:tabs>
                <w:tab w:val="left" w:pos="252"/>
              </w:tabs>
              <w:rPr>
                <w:rFonts w:ascii="Times New Roman" w:hAnsi="Times New Roman" w:cs="Times New Roman"/>
                <w:sz w:val="20"/>
                <w:lang w:val="en-GB"/>
              </w:rPr>
            </w:pPr>
            <w:r w:rsidRPr="00874B58">
              <w:rPr>
                <w:rFonts w:ascii="Times New Roman" w:hAnsi="Times New Roman" w:cs="Times New Roman"/>
                <w:sz w:val="20"/>
                <w:lang w:val="en-GB"/>
              </w:rPr>
              <w:t xml:space="preserve">Balance, at </w:t>
            </w:r>
            <w:r>
              <w:rPr>
                <w:rFonts w:ascii="Times New Roman" w:hAnsi="Times New Roman" w:cs="Times New Roman"/>
                <w:sz w:val="20"/>
                <w:lang w:val="en-GB"/>
              </w:rPr>
              <w:t>December 31, 201</w:t>
            </w:r>
            <w:r w:rsidR="0089455F">
              <w:rPr>
                <w:rFonts w:ascii="Times New Roman" w:hAnsi="Times New Roman" w:cs="Times New Roman"/>
                <w:sz w:val="20"/>
                <w:lang w:val="en-GB"/>
              </w:rPr>
              <w:t>9</w:t>
            </w:r>
            <w:r>
              <w:rPr>
                <w:rFonts w:ascii="Times New Roman" w:hAnsi="Times New Roman" w:cs="Times New Roman"/>
                <w:sz w:val="20"/>
                <w:lang w:val="en-GB"/>
              </w:rPr>
              <w:t xml:space="preserve"> </w:t>
            </w:r>
          </w:p>
        </w:tc>
        <w:tc>
          <w:tcPr>
            <w:tcW w:w="1382" w:type="dxa"/>
          </w:tcPr>
          <w:p w14:paraId="76B274B0" w14:textId="784754FC" w:rsidR="00254A09" w:rsidRPr="00874B58" w:rsidRDefault="00254A09" w:rsidP="00254A09">
            <w:pPr>
              <w:tabs>
                <w:tab w:val="left" w:pos="0"/>
                <w:tab w:val="decimal" w:pos="1166"/>
              </w:tabs>
              <w:rPr>
                <w:rFonts w:ascii="Times New Roman" w:hAnsi="Times New Roman" w:cs="Times New Roman"/>
                <w:sz w:val="20"/>
                <w:lang w:val="en-GB"/>
              </w:rPr>
            </w:pPr>
            <w:r w:rsidRPr="00874B58">
              <w:rPr>
                <w:rFonts w:ascii="Times New Roman" w:hAnsi="Times New Roman" w:cs="Times New Roman"/>
                <w:sz w:val="20"/>
                <w:lang w:val="en-GB"/>
              </w:rPr>
              <w:tab/>
            </w:r>
            <w:r w:rsidR="00CE7B51">
              <w:rPr>
                <w:rFonts w:ascii="Times New Roman" w:hAnsi="Times New Roman" w:cs="Times New Roman"/>
                <w:sz w:val="20"/>
                <w:lang w:val="en-GB"/>
              </w:rPr>
              <w:t>71,429</w:t>
            </w:r>
          </w:p>
        </w:tc>
        <w:tc>
          <w:tcPr>
            <w:tcW w:w="1382" w:type="dxa"/>
          </w:tcPr>
          <w:p w14:paraId="373377B4" w14:textId="216D4A73" w:rsidR="00254A09" w:rsidRPr="00874B58" w:rsidRDefault="00254A09" w:rsidP="00254A09">
            <w:pPr>
              <w:tabs>
                <w:tab w:val="left" w:pos="0"/>
                <w:tab w:val="decimal" w:pos="896"/>
                <w:tab w:val="decimal" w:pos="1166"/>
              </w:tabs>
              <w:rPr>
                <w:rFonts w:ascii="Times New Roman" w:hAnsi="Times New Roman" w:cs="Times New Roman"/>
                <w:sz w:val="20"/>
                <w:lang w:val="en-GB"/>
              </w:rPr>
            </w:pPr>
            <w:r>
              <w:rPr>
                <w:rFonts w:ascii="Times New Roman" w:hAnsi="Times New Roman" w:cs="Times New Roman"/>
                <w:sz w:val="20"/>
                <w:lang w:val="en-GB"/>
              </w:rPr>
              <w:t>$</w:t>
            </w:r>
            <w:r>
              <w:rPr>
                <w:rFonts w:ascii="Times New Roman" w:hAnsi="Times New Roman" w:cs="Times New Roman"/>
                <w:sz w:val="20"/>
                <w:lang w:val="en-GB"/>
              </w:rPr>
              <w:tab/>
            </w:r>
            <w:r w:rsidR="00CE7B51">
              <w:rPr>
                <w:rFonts w:ascii="Times New Roman" w:hAnsi="Times New Roman" w:cs="Times New Roman"/>
                <w:sz w:val="20"/>
                <w:lang w:val="en-GB"/>
              </w:rPr>
              <w:t>10.50</w:t>
            </w:r>
          </w:p>
        </w:tc>
      </w:tr>
      <w:tr w:rsidR="00D945A3" w:rsidRPr="00874B58" w14:paraId="271B45AA" w14:textId="77777777" w:rsidTr="00187AD0">
        <w:trPr>
          <w:jc w:val="right"/>
        </w:trPr>
        <w:tc>
          <w:tcPr>
            <w:tcW w:w="6884" w:type="dxa"/>
          </w:tcPr>
          <w:p w14:paraId="68CD8981" w14:textId="243E5DD0" w:rsidR="00D945A3" w:rsidRPr="00874B58" w:rsidRDefault="00D945A3" w:rsidP="00187AD0">
            <w:pPr>
              <w:tabs>
                <w:tab w:val="left" w:pos="252"/>
              </w:tabs>
              <w:rPr>
                <w:rFonts w:ascii="Times New Roman" w:hAnsi="Times New Roman" w:cs="Times New Roman"/>
                <w:sz w:val="20"/>
                <w:lang w:val="en-GB"/>
              </w:rPr>
            </w:pPr>
            <w:r w:rsidRPr="00874B58">
              <w:rPr>
                <w:rFonts w:ascii="Times New Roman" w:hAnsi="Times New Roman" w:cs="Times New Roman"/>
                <w:sz w:val="20"/>
                <w:lang w:val="en-GB"/>
              </w:rPr>
              <w:t xml:space="preserve">    </w:t>
            </w:r>
            <w:r>
              <w:rPr>
                <w:rFonts w:ascii="Times New Roman" w:hAnsi="Times New Roman" w:cs="Times New Roman"/>
                <w:sz w:val="20"/>
                <w:lang w:val="en-GB"/>
              </w:rPr>
              <w:t>Issued</w:t>
            </w:r>
          </w:p>
        </w:tc>
        <w:tc>
          <w:tcPr>
            <w:tcW w:w="1382" w:type="dxa"/>
          </w:tcPr>
          <w:p w14:paraId="30210277" w14:textId="553B03FE" w:rsidR="00D945A3" w:rsidRPr="00D945A3" w:rsidRDefault="00D945A3" w:rsidP="00187AD0">
            <w:pPr>
              <w:tabs>
                <w:tab w:val="left" w:pos="0"/>
                <w:tab w:val="decimal" w:pos="1166"/>
              </w:tabs>
              <w:rPr>
                <w:rFonts w:ascii="Times New Roman" w:hAnsi="Times New Roman" w:cs="Times New Roman"/>
                <w:sz w:val="20"/>
                <w:lang w:val="en-GB"/>
              </w:rPr>
            </w:pPr>
            <w:r w:rsidRPr="00D945A3">
              <w:rPr>
                <w:rFonts w:ascii="Times New Roman" w:hAnsi="Times New Roman" w:cs="Times New Roman"/>
                <w:sz w:val="20"/>
                <w:lang w:val="en-GB"/>
              </w:rPr>
              <w:tab/>
            </w:r>
            <w:r>
              <w:rPr>
                <w:rFonts w:ascii="Times New Roman" w:hAnsi="Times New Roman" w:cs="Times New Roman"/>
                <w:sz w:val="20"/>
                <w:lang w:val="en-GB"/>
              </w:rPr>
              <w:t>18,181,818</w:t>
            </w:r>
          </w:p>
        </w:tc>
        <w:tc>
          <w:tcPr>
            <w:tcW w:w="1382" w:type="dxa"/>
          </w:tcPr>
          <w:p w14:paraId="7D685895" w14:textId="69287DA8" w:rsidR="00D945A3" w:rsidRPr="00D945A3" w:rsidRDefault="00D945A3" w:rsidP="00187AD0">
            <w:pPr>
              <w:tabs>
                <w:tab w:val="left" w:pos="0"/>
                <w:tab w:val="decimal" w:pos="896"/>
                <w:tab w:val="decimal" w:pos="1166"/>
              </w:tabs>
              <w:rPr>
                <w:rFonts w:ascii="Times New Roman" w:hAnsi="Times New Roman" w:cs="Times New Roman"/>
                <w:sz w:val="20"/>
                <w:lang w:val="en-GB"/>
              </w:rPr>
            </w:pPr>
            <w:r w:rsidRPr="00D945A3">
              <w:rPr>
                <w:rFonts w:ascii="Times New Roman" w:hAnsi="Times New Roman" w:cs="Times New Roman"/>
                <w:sz w:val="20"/>
                <w:lang w:val="en-GB"/>
              </w:rPr>
              <w:tab/>
            </w:r>
            <w:r>
              <w:rPr>
                <w:rFonts w:ascii="Times New Roman" w:hAnsi="Times New Roman" w:cs="Times New Roman"/>
                <w:sz w:val="20"/>
                <w:lang w:val="en-GB"/>
              </w:rPr>
              <w:t>0.07</w:t>
            </w:r>
          </w:p>
        </w:tc>
      </w:tr>
      <w:tr w:rsidR="00254A09" w:rsidRPr="00874B58" w14:paraId="11BFBE3A" w14:textId="77777777" w:rsidTr="00246399">
        <w:trPr>
          <w:jc w:val="right"/>
        </w:trPr>
        <w:tc>
          <w:tcPr>
            <w:tcW w:w="6884" w:type="dxa"/>
          </w:tcPr>
          <w:p w14:paraId="555ED22F" w14:textId="63A5FA98" w:rsidR="00254A09" w:rsidRPr="00874B58" w:rsidRDefault="00254A09" w:rsidP="00254A09">
            <w:pPr>
              <w:tabs>
                <w:tab w:val="left" w:pos="252"/>
              </w:tabs>
              <w:rPr>
                <w:rFonts w:ascii="Times New Roman" w:hAnsi="Times New Roman" w:cs="Times New Roman"/>
                <w:sz w:val="20"/>
                <w:lang w:val="en-GB"/>
              </w:rPr>
            </w:pPr>
            <w:r w:rsidRPr="00874B58">
              <w:rPr>
                <w:rFonts w:ascii="Times New Roman" w:hAnsi="Times New Roman" w:cs="Times New Roman"/>
                <w:sz w:val="20"/>
                <w:lang w:val="en-GB"/>
              </w:rPr>
              <w:t xml:space="preserve">    </w:t>
            </w:r>
            <w:r>
              <w:rPr>
                <w:rFonts w:ascii="Times New Roman" w:hAnsi="Times New Roman" w:cs="Times New Roman"/>
                <w:sz w:val="20"/>
                <w:lang w:val="en-GB"/>
              </w:rPr>
              <w:t>Expired</w:t>
            </w:r>
          </w:p>
        </w:tc>
        <w:tc>
          <w:tcPr>
            <w:tcW w:w="1382" w:type="dxa"/>
          </w:tcPr>
          <w:p w14:paraId="31B22852" w14:textId="5DFCE5E9" w:rsidR="00254A09" w:rsidRPr="00874B58" w:rsidRDefault="00254A09" w:rsidP="00254A09">
            <w:pPr>
              <w:tabs>
                <w:tab w:val="left" w:pos="0"/>
                <w:tab w:val="decimal" w:pos="1166"/>
              </w:tabs>
              <w:rPr>
                <w:rFonts w:ascii="Times New Roman" w:hAnsi="Times New Roman" w:cs="Times New Roman"/>
                <w:sz w:val="20"/>
                <w:u w:val="single"/>
                <w:lang w:val="en-GB"/>
              </w:rPr>
            </w:pPr>
            <w:r w:rsidRPr="00874B58">
              <w:rPr>
                <w:rFonts w:ascii="Times New Roman" w:hAnsi="Times New Roman" w:cs="Times New Roman"/>
                <w:sz w:val="20"/>
                <w:u w:val="single"/>
                <w:lang w:val="en-GB"/>
              </w:rPr>
              <w:tab/>
            </w:r>
            <w:r>
              <w:rPr>
                <w:rFonts w:ascii="Times New Roman" w:hAnsi="Times New Roman" w:cs="Times New Roman"/>
                <w:sz w:val="20"/>
                <w:u w:val="single"/>
                <w:lang w:val="en-GB"/>
              </w:rPr>
              <w:t>(</w:t>
            </w:r>
            <w:r w:rsidR="00CE7B51">
              <w:rPr>
                <w:rFonts w:ascii="Times New Roman" w:hAnsi="Times New Roman" w:cs="Times New Roman"/>
                <w:sz w:val="20"/>
                <w:u w:val="single"/>
                <w:lang w:val="en-GB"/>
              </w:rPr>
              <w:t>71,429</w:t>
            </w:r>
            <w:r>
              <w:rPr>
                <w:rFonts w:ascii="Times New Roman" w:hAnsi="Times New Roman" w:cs="Times New Roman"/>
                <w:sz w:val="20"/>
                <w:u w:val="single"/>
                <w:lang w:val="en-GB"/>
              </w:rPr>
              <w:t>)</w:t>
            </w:r>
          </w:p>
        </w:tc>
        <w:tc>
          <w:tcPr>
            <w:tcW w:w="1382" w:type="dxa"/>
          </w:tcPr>
          <w:p w14:paraId="1AC1A410" w14:textId="30CAF614" w:rsidR="00254A09" w:rsidRPr="00874B58" w:rsidRDefault="00254A09" w:rsidP="00254A09">
            <w:pPr>
              <w:tabs>
                <w:tab w:val="left" w:pos="0"/>
                <w:tab w:val="decimal" w:pos="896"/>
                <w:tab w:val="decimal" w:pos="1166"/>
              </w:tabs>
              <w:rPr>
                <w:rFonts w:ascii="Times New Roman" w:hAnsi="Times New Roman" w:cs="Times New Roman"/>
                <w:sz w:val="20"/>
                <w:u w:val="single"/>
                <w:lang w:val="en-GB"/>
              </w:rPr>
            </w:pPr>
            <w:r w:rsidRPr="00874B58">
              <w:rPr>
                <w:rFonts w:ascii="Times New Roman" w:hAnsi="Times New Roman" w:cs="Times New Roman"/>
                <w:sz w:val="20"/>
                <w:u w:val="single"/>
                <w:lang w:val="en-GB"/>
              </w:rPr>
              <w:tab/>
            </w:r>
            <w:r w:rsidR="00CE7B51">
              <w:rPr>
                <w:rFonts w:ascii="Times New Roman" w:hAnsi="Times New Roman" w:cs="Times New Roman"/>
                <w:sz w:val="20"/>
                <w:u w:val="single"/>
                <w:lang w:val="en-GB"/>
              </w:rPr>
              <w:t>10.50</w:t>
            </w:r>
          </w:p>
        </w:tc>
      </w:tr>
      <w:tr w:rsidR="00254A09" w:rsidRPr="00874B58" w14:paraId="54C7AF81" w14:textId="77777777" w:rsidTr="00246399">
        <w:trPr>
          <w:jc w:val="right"/>
        </w:trPr>
        <w:tc>
          <w:tcPr>
            <w:tcW w:w="6884" w:type="dxa"/>
          </w:tcPr>
          <w:p w14:paraId="03F16455" w14:textId="77777777" w:rsidR="00254A09" w:rsidRPr="00874B58" w:rsidRDefault="00254A09" w:rsidP="00254A09">
            <w:pPr>
              <w:tabs>
                <w:tab w:val="left" w:pos="252"/>
              </w:tabs>
              <w:rPr>
                <w:rFonts w:ascii="Times New Roman" w:hAnsi="Times New Roman" w:cs="Times New Roman"/>
                <w:sz w:val="20"/>
                <w:lang w:val="en-GB"/>
              </w:rPr>
            </w:pPr>
          </w:p>
        </w:tc>
        <w:tc>
          <w:tcPr>
            <w:tcW w:w="1382" w:type="dxa"/>
          </w:tcPr>
          <w:p w14:paraId="5EA2B944" w14:textId="77777777" w:rsidR="00254A09" w:rsidRPr="00874B58" w:rsidRDefault="00254A09" w:rsidP="00254A09">
            <w:pPr>
              <w:tabs>
                <w:tab w:val="left" w:pos="0"/>
                <w:tab w:val="decimal" w:pos="1166"/>
              </w:tabs>
              <w:rPr>
                <w:rFonts w:ascii="Times New Roman" w:hAnsi="Times New Roman" w:cs="Times New Roman"/>
                <w:sz w:val="20"/>
                <w:lang w:val="en-GB"/>
              </w:rPr>
            </w:pPr>
          </w:p>
        </w:tc>
        <w:tc>
          <w:tcPr>
            <w:tcW w:w="1382" w:type="dxa"/>
          </w:tcPr>
          <w:p w14:paraId="23AA3BDF" w14:textId="77777777" w:rsidR="00254A09" w:rsidRPr="00874B58" w:rsidRDefault="00254A09" w:rsidP="00254A09">
            <w:pPr>
              <w:tabs>
                <w:tab w:val="left" w:pos="0"/>
                <w:tab w:val="decimal" w:pos="896"/>
                <w:tab w:val="decimal" w:pos="1166"/>
              </w:tabs>
              <w:rPr>
                <w:rFonts w:ascii="Times New Roman" w:hAnsi="Times New Roman" w:cs="Times New Roman"/>
                <w:sz w:val="20"/>
                <w:lang w:val="en-GB"/>
              </w:rPr>
            </w:pPr>
          </w:p>
        </w:tc>
      </w:tr>
      <w:tr w:rsidR="00254A09" w:rsidRPr="00874B58" w14:paraId="088A0E47" w14:textId="77777777" w:rsidTr="00246399">
        <w:trPr>
          <w:jc w:val="right"/>
        </w:trPr>
        <w:tc>
          <w:tcPr>
            <w:tcW w:w="6884" w:type="dxa"/>
            <w:tcBorders>
              <w:bottom w:val="double" w:sz="4" w:space="0" w:color="auto"/>
            </w:tcBorders>
          </w:tcPr>
          <w:p w14:paraId="0BA4CB5F" w14:textId="4F5A66B1" w:rsidR="00254A09" w:rsidRPr="00874B58" w:rsidRDefault="00254A09" w:rsidP="00254A09">
            <w:pPr>
              <w:tabs>
                <w:tab w:val="left" w:pos="252"/>
              </w:tabs>
              <w:rPr>
                <w:rFonts w:ascii="Times New Roman" w:hAnsi="Times New Roman" w:cs="Times New Roman"/>
                <w:sz w:val="20"/>
                <w:lang w:val="en-GB"/>
              </w:rPr>
            </w:pPr>
            <w:r w:rsidRPr="00874B58">
              <w:rPr>
                <w:rFonts w:ascii="Times New Roman" w:hAnsi="Times New Roman" w:cs="Times New Roman"/>
                <w:sz w:val="20"/>
                <w:lang w:val="en-GB"/>
              </w:rPr>
              <w:t xml:space="preserve">Balance, at </w:t>
            </w:r>
            <w:r w:rsidR="00D945A3">
              <w:rPr>
                <w:rFonts w:ascii="Times New Roman" w:hAnsi="Times New Roman" w:cs="Times New Roman"/>
                <w:sz w:val="20"/>
                <w:lang w:val="en-GB"/>
              </w:rPr>
              <w:t>September</w:t>
            </w:r>
            <w:r w:rsidR="00BD4232">
              <w:rPr>
                <w:rFonts w:ascii="Times New Roman" w:hAnsi="Times New Roman" w:cs="Times New Roman"/>
                <w:sz w:val="20"/>
                <w:lang w:val="en-GB"/>
              </w:rPr>
              <w:t xml:space="preserve"> 30,</w:t>
            </w:r>
            <w:r w:rsidR="0089455F">
              <w:rPr>
                <w:rFonts w:ascii="Times New Roman" w:hAnsi="Times New Roman" w:cs="Times New Roman"/>
                <w:sz w:val="20"/>
                <w:lang w:val="en-GB"/>
              </w:rPr>
              <w:t xml:space="preserve"> 2020</w:t>
            </w:r>
          </w:p>
        </w:tc>
        <w:tc>
          <w:tcPr>
            <w:tcW w:w="1382" w:type="dxa"/>
            <w:tcBorders>
              <w:bottom w:val="double" w:sz="4" w:space="0" w:color="auto"/>
            </w:tcBorders>
          </w:tcPr>
          <w:p w14:paraId="4C1AB761" w14:textId="3B34C8DC" w:rsidR="00254A09" w:rsidRPr="00874B58" w:rsidRDefault="00254A09" w:rsidP="00254A09">
            <w:pPr>
              <w:tabs>
                <w:tab w:val="left" w:pos="0"/>
                <w:tab w:val="decimal" w:pos="1166"/>
              </w:tabs>
              <w:rPr>
                <w:rFonts w:ascii="Times New Roman" w:hAnsi="Times New Roman" w:cs="Times New Roman"/>
                <w:sz w:val="20"/>
                <w:lang w:val="en-GB"/>
              </w:rPr>
            </w:pPr>
            <w:r w:rsidRPr="00874B58">
              <w:rPr>
                <w:rFonts w:ascii="Times New Roman" w:hAnsi="Times New Roman" w:cs="Times New Roman"/>
                <w:sz w:val="20"/>
                <w:lang w:val="en-GB"/>
              </w:rPr>
              <w:tab/>
            </w:r>
            <w:r w:rsidR="00D945A3">
              <w:rPr>
                <w:rFonts w:ascii="Times New Roman" w:hAnsi="Times New Roman" w:cs="Times New Roman"/>
                <w:sz w:val="20"/>
                <w:lang w:val="en-GB"/>
              </w:rPr>
              <w:t>18,181,818</w:t>
            </w:r>
          </w:p>
        </w:tc>
        <w:tc>
          <w:tcPr>
            <w:tcW w:w="1382" w:type="dxa"/>
            <w:tcBorders>
              <w:bottom w:val="double" w:sz="4" w:space="0" w:color="auto"/>
            </w:tcBorders>
          </w:tcPr>
          <w:p w14:paraId="37F9E319" w14:textId="5422722A" w:rsidR="00254A09" w:rsidRPr="00874B58" w:rsidRDefault="00254A09" w:rsidP="00254A09">
            <w:pPr>
              <w:tabs>
                <w:tab w:val="left" w:pos="0"/>
                <w:tab w:val="decimal" w:pos="896"/>
                <w:tab w:val="decimal" w:pos="1166"/>
              </w:tabs>
              <w:rPr>
                <w:rFonts w:ascii="Times New Roman" w:hAnsi="Times New Roman" w:cs="Times New Roman"/>
                <w:sz w:val="20"/>
                <w:lang w:val="en-GB"/>
              </w:rPr>
            </w:pPr>
            <w:r>
              <w:rPr>
                <w:rFonts w:ascii="Times New Roman" w:hAnsi="Times New Roman" w:cs="Times New Roman"/>
                <w:sz w:val="20"/>
                <w:lang w:val="en-GB"/>
              </w:rPr>
              <w:t>$</w:t>
            </w:r>
            <w:r>
              <w:rPr>
                <w:rFonts w:ascii="Times New Roman" w:hAnsi="Times New Roman" w:cs="Times New Roman"/>
                <w:sz w:val="20"/>
                <w:lang w:val="en-GB"/>
              </w:rPr>
              <w:tab/>
            </w:r>
            <w:r w:rsidR="00D945A3">
              <w:rPr>
                <w:rFonts w:ascii="Times New Roman" w:hAnsi="Times New Roman" w:cs="Times New Roman"/>
                <w:sz w:val="20"/>
                <w:lang w:val="en-GB"/>
              </w:rPr>
              <w:t>0.07</w:t>
            </w:r>
          </w:p>
        </w:tc>
      </w:tr>
    </w:tbl>
    <w:p w14:paraId="442A54C0" w14:textId="77777777" w:rsidR="00D945A3" w:rsidRDefault="00D945A3" w:rsidP="00D945A3">
      <w:pPr>
        <w:pStyle w:val="BodyTextIndent2"/>
        <w:tabs>
          <w:tab w:val="left" w:pos="540"/>
          <w:tab w:val="left" w:pos="990"/>
          <w:tab w:val="left" w:pos="1260"/>
          <w:tab w:val="right" w:pos="10080"/>
        </w:tabs>
        <w:spacing w:after="0"/>
        <w:ind w:left="0" w:hanging="720"/>
        <w:rPr>
          <w:rFonts w:ascii="Times New Roman" w:hAnsi="Times New Roman" w:cs="Times New Roman"/>
          <w:sz w:val="20"/>
          <w:szCs w:val="20"/>
        </w:rPr>
      </w:pPr>
    </w:p>
    <w:p w14:paraId="78F8F165" w14:textId="616F403D" w:rsidR="00D945A3" w:rsidRPr="00411ADF" w:rsidRDefault="00D945A3" w:rsidP="00D945A3">
      <w:pPr>
        <w:pStyle w:val="BodyTextIndent2"/>
        <w:tabs>
          <w:tab w:val="left" w:pos="540"/>
          <w:tab w:val="left" w:pos="990"/>
          <w:tab w:val="left" w:pos="1260"/>
          <w:tab w:val="right" w:pos="10080"/>
        </w:tabs>
        <w:spacing w:after="0"/>
        <w:ind w:left="0" w:hanging="720"/>
        <w:rPr>
          <w:rFonts w:ascii="Times New Roman" w:hAnsi="Times New Roman" w:cs="Times New Roman"/>
          <w:sz w:val="20"/>
          <w:szCs w:val="20"/>
        </w:rPr>
      </w:pPr>
      <w:r>
        <w:rPr>
          <w:rFonts w:ascii="Times New Roman" w:hAnsi="Times New Roman" w:cs="Times New Roman"/>
          <w:sz w:val="20"/>
          <w:szCs w:val="20"/>
        </w:rPr>
        <w:tab/>
      </w:r>
      <w:r w:rsidRPr="00411ADF">
        <w:rPr>
          <w:rFonts w:ascii="Times New Roman" w:hAnsi="Times New Roman" w:cs="Times New Roman"/>
          <w:sz w:val="20"/>
          <w:szCs w:val="20"/>
        </w:rPr>
        <w:t xml:space="preserve">As at </w:t>
      </w:r>
      <w:r>
        <w:rPr>
          <w:rFonts w:ascii="Times New Roman" w:hAnsi="Times New Roman" w:cs="Times New Roman"/>
          <w:sz w:val="20"/>
          <w:szCs w:val="20"/>
        </w:rPr>
        <w:t>September 30, 2020</w:t>
      </w:r>
      <w:r w:rsidRPr="00411ADF">
        <w:rPr>
          <w:rFonts w:ascii="Times New Roman" w:hAnsi="Times New Roman" w:cs="Times New Roman"/>
          <w:sz w:val="20"/>
          <w:szCs w:val="20"/>
        </w:rPr>
        <w:t xml:space="preserve">, the following </w:t>
      </w:r>
      <w:r>
        <w:rPr>
          <w:rFonts w:ascii="Times New Roman" w:hAnsi="Times New Roman" w:cs="Times New Roman"/>
          <w:sz w:val="20"/>
          <w:szCs w:val="20"/>
        </w:rPr>
        <w:t>warrants</w:t>
      </w:r>
      <w:r w:rsidRPr="00411ADF">
        <w:rPr>
          <w:rFonts w:ascii="Times New Roman" w:hAnsi="Times New Roman" w:cs="Times New Roman"/>
          <w:sz w:val="20"/>
          <w:szCs w:val="20"/>
        </w:rPr>
        <w:t xml:space="preserve"> are outstanding:</w:t>
      </w:r>
    </w:p>
    <w:tbl>
      <w:tblPr>
        <w:tblpPr w:leftFromText="180" w:rightFromText="180" w:vertAnchor="text" w:horzAnchor="margin" w:tblpY="133"/>
        <w:tblW w:w="0" w:type="auto"/>
        <w:tblLayout w:type="fixed"/>
        <w:tblLook w:val="0000" w:firstRow="0" w:lastRow="0" w:firstColumn="0" w:lastColumn="0" w:noHBand="0" w:noVBand="0"/>
      </w:tblPr>
      <w:tblGrid>
        <w:gridCol w:w="450"/>
        <w:gridCol w:w="1620"/>
        <w:gridCol w:w="270"/>
        <w:gridCol w:w="1620"/>
        <w:gridCol w:w="450"/>
        <w:gridCol w:w="5130"/>
      </w:tblGrid>
      <w:tr w:rsidR="00D945A3" w:rsidRPr="003806E7" w14:paraId="7908A58C" w14:textId="77777777" w:rsidTr="00187AD0">
        <w:tc>
          <w:tcPr>
            <w:tcW w:w="450" w:type="dxa"/>
            <w:tcBorders>
              <w:top w:val="double" w:sz="6" w:space="0" w:color="auto"/>
              <w:bottom w:val="single" w:sz="6" w:space="0" w:color="auto"/>
            </w:tcBorders>
          </w:tcPr>
          <w:p w14:paraId="01519A2B" w14:textId="77777777" w:rsidR="00D945A3" w:rsidRPr="003806E7" w:rsidRDefault="00D945A3" w:rsidP="00187AD0">
            <w:pPr>
              <w:rPr>
                <w:rFonts w:ascii="Times New Roman" w:hAnsi="Times New Roman" w:cs="Times New Roman"/>
                <w:sz w:val="20"/>
              </w:rPr>
            </w:pPr>
          </w:p>
        </w:tc>
        <w:tc>
          <w:tcPr>
            <w:tcW w:w="1620" w:type="dxa"/>
            <w:tcBorders>
              <w:top w:val="double" w:sz="6" w:space="0" w:color="auto"/>
              <w:bottom w:val="single" w:sz="6" w:space="0" w:color="auto"/>
            </w:tcBorders>
          </w:tcPr>
          <w:p w14:paraId="32941B72" w14:textId="77777777" w:rsidR="00D945A3" w:rsidRPr="003806E7" w:rsidRDefault="00D945A3" w:rsidP="00187AD0">
            <w:pPr>
              <w:tabs>
                <w:tab w:val="left" w:pos="84"/>
                <w:tab w:val="decimal" w:pos="984"/>
              </w:tabs>
              <w:jc w:val="right"/>
              <w:rPr>
                <w:rFonts w:ascii="Times New Roman" w:hAnsi="Times New Roman" w:cs="Times New Roman"/>
                <w:sz w:val="20"/>
              </w:rPr>
            </w:pPr>
          </w:p>
          <w:p w14:paraId="76EDA440" w14:textId="77777777" w:rsidR="00D945A3" w:rsidRPr="003806E7" w:rsidRDefault="00D945A3" w:rsidP="00187AD0">
            <w:pPr>
              <w:tabs>
                <w:tab w:val="left" w:pos="84"/>
                <w:tab w:val="decimal" w:pos="984"/>
              </w:tabs>
              <w:jc w:val="right"/>
              <w:rPr>
                <w:rFonts w:ascii="Times New Roman" w:hAnsi="Times New Roman" w:cs="Times New Roman"/>
                <w:sz w:val="20"/>
              </w:rPr>
            </w:pPr>
            <w:r w:rsidRPr="003806E7">
              <w:rPr>
                <w:rFonts w:ascii="Times New Roman" w:hAnsi="Times New Roman" w:cs="Times New Roman"/>
                <w:sz w:val="20"/>
              </w:rPr>
              <w:t>Number</w:t>
            </w:r>
          </w:p>
          <w:p w14:paraId="15C32DAA" w14:textId="77777777" w:rsidR="00D945A3" w:rsidRPr="003806E7" w:rsidRDefault="00D945A3" w:rsidP="00187AD0">
            <w:pPr>
              <w:tabs>
                <w:tab w:val="left" w:pos="84"/>
                <w:tab w:val="decimal" w:pos="984"/>
              </w:tabs>
              <w:jc w:val="right"/>
              <w:rPr>
                <w:rFonts w:ascii="Times New Roman" w:hAnsi="Times New Roman" w:cs="Times New Roman"/>
                <w:sz w:val="20"/>
              </w:rPr>
            </w:pPr>
            <w:r w:rsidRPr="003806E7">
              <w:rPr>
                <w:rFonts w:ascii="Times New Roman" w:hAnsi="Times New Roman" w:cs="Times New Roman"/>
                <w:sz w:val="20"/>
              </w:rPr>
              <w:t>of Options</w:t>
            </w:r>
          </w:p>
        </w:tc>
        <w:tc>
          <w:tcPr>
            <w:tcW w:w="270" w:type="dxa"/>
            <w:tcBorders>
              <w:top w:val="double" w:sz="6" w:space="0" w:color="auto"/>
              <w:bottom w:val="single" w:sz="6" w:space="0" w:color="auto"/>
            </w:tcBorders>
          </w:tcPr>
          <w:p w14:paraId="7BBB9F1B" w14:textId="77777777" w:rsidR="00D945A3" w:rsidRPr="003806E7" w:rsidRDefault="00D945A3" w:rsidP="00187AD0">
            <w:pPr>
              <w:rPr>
                <w:rFonts w:ascii="Times New Roman" w:hAnsi="Times New Roman" w:cs="Times New Roman"/>
                <w:sz w:val="20"/>
              </w:rPr>
            </w:pPr>
          </w:p>
        </w:tc>
        <w:tc>
          <w:tcPr>
            <w:tcW w:w="1620" w:type="dxa"/>
            <w:tcBorders>
              <w:top w:val="double" w:sz="6" w:space="0" w:color="auto"/>
              <w:bottom w:val="single" w:sz="6" w:space="0" w:color="auto"/>
            </w:tcBorders>
          </w:tcPr>
          <w:p w14:paraId="67D3D288" w14:textId="77777777" w:rsidR="00D945A3" w:rsidRPr="003806E7" w:rsidRDefault="00D945A3" w:rsidP="00187AD0">
            <w:pPr>
              <w:tabs>
                <w:tab w:val="left" w:pos="102"/>
                <w:tab w:val="decimal" w:pos="702"/>
              </w:tabs>
              <w:jc w:val="right"/>
              <w:rPr>
                <w:rFonts w:ascii="Times New Roman" w:hAnsi="Times New Roman" w:cs="Times New Roman"/>
                <w:sz w:val="20"/>
              </w:rPr>
            </w:pPr>
          </w:p>
          <w:p w14:paraId="444091D5" w14:textId="77777777" w:rsidR="00D945A3" w:rsidRPr="003806E7" w:rsidRDefault="00D945A3" w:rsidP="00187AD0">
            <w:pPr>
              <w:tabs>
                <w:tab w:val="left" w:pos="102"/>
                <w:tab w:val="decimal" w:pos="702"/>
              </w:tabs>
              <w:jc w:val="right"/>
              <w:rPr>
                <w:rFonts w:ascii="Times New Roman" w:hAnsi="Times New Roman" w:cs="Times New Roman"/>
                <w:sz w:val="20"/>
              </w:rPr>
            </w:pPr>
            <w:r w:rsidRPr="003806E7">
              <w:rPr>
                <w:rFonts w:ascii="Times New Roman" w:hAnsi="Times New Roman" w:cs="Times New Roman"/>
                <w:sz w:val="20"/>
              </w:rPr>
              <w:t>Exercise</w:t>
            </w:r>
          </w:p>
          <w:p w14:paraId="7C277DD4" w14:textId="77777777" w:rsidR="00D945A3" w:rsidRPr="003806E7" w:rsidRDefault="00D945A3" w:rsidP="00187AD0">
            <w:pPr>
              <w:tabs>
                <w:tab w:val="left" w:pos="102"/>
                <w:tab w:val="decimal" w:pos="702"/>
              </w:tabs>
              <w:jc w:val="right"/>
              <w:rPr>
                <w:rFonts w:ascii="Times New Roman" w:hAnsi="Times New Roman" w:cs="Times New Roman"/>
                <w:sz w:val="20"/>
              </w:rPr>
            </w:pPr>
            <w:r w:rsidRPr="003806E7">
              <w:rPr>
                <w:rFonts w:ascii="Times New Roman" w:hAnsi="Times New Roman" w:cs="Times New Roman"/>
                <w:sz w:val="20"/>
              </w:rPr>
              <w:t>Price</w:t>
            </w:r>
          </w:p>
        </w:tc>
        <w:tc>
          <w:tcPr>
            <w:tcW w:w="450" w:type="dxa"/>
            <w:tcBorders>
              <w:top w:val="double" w:sz="6" w:space="0" w:color="auto"/>
              <w:bottom w:val="single" w:sz="6" w:space="0" w:color="auto"/>
            </w:tcBorders>
          </w:tcPr>
          <w:p w14:paraId="12132BF9" w14:textId="77777777" w:rsidR="00D945A3" w:rsidRPr="003806E7" w:rsidRDefault="00D945A3" w:rsidP="00187AD0">
            <w:pPr>
              <w:rPr>
                <w:rFonts w:ascii="Times New Roman" w:hAnsi="Times New Roman" w:cs="Times New Roman"/>
                <w:sz w:val="20"/>
              </w:rPr>
            </w:pPr>
          </w:p>
        </w:tc>
        <w:tc>
          <w:tcPr>
            <w:tcW w:w="5130" w:type="dxa"/>
            <w:tcBorders>
              <w:top w:val="double" w:sz="6" w:space="0" w:color="auto"/>
              <w:bottom w:val="single" w:sz="6" w:space="0" w:color="auto"/>
            </w:tcBorders>
          </w:tcPr>
          <w:p w14:paraId="048AAFF9" w14:textId="77777777" w:rsidR="00D945A3" w:rsidRPr="003806E7" w:rsidRDefault="00D945A3" w:rsidP="00187AD0">
            <w:pPr>
              <w:rPr>
                <w:rFonts w:ascii="Times New Roman" w:hAnsi="Times New Roman" w:cs="Times New Roman"/>
                <w:sz w:val="20"/>
              </w:rPr>
            </w:pPr>
          </w:p>
          <w:p w14:paraId="578DA5FE" w14:textId="77777777" w:rsidR="00D945A3" w:rsidRPr="003806E7" w:rsidRDefault="00D945A3" w:rsidP="00187AD0">
            <w:pPr>
              <w:rPr>
                <w:rFonts w:ascii="Times New Roman" w:hAnsi="Times New Roman" w:cs="Times New Roman"/>
                <w:sz w:val="20"/>
              </w:rPr>
            </w:pPr>
          </w:p>
          <w:p w14:paraId="7025E680" w14:textId="77777777" w:rsidR="00D945A3" w:rsidRPr="003806E7" w:rsidRDefault="00D945A3" w:rsidP="00187AD0">
            <w:pPr>
              <w:rPr>
                <w:rFonts w:ascii="Times New Roman" w:hAnsi="Times New Roman" w:cs="Times New Roman"/>
                <w:sz w:val="20"/>
              </w:rPr>
            </w:pPr>
            <w:r w:rsidRPr="003806E7">
              <w:rPr>
                <w:rFonts w:ascii="Times New Roman" w:hAnsi="Times New Roman" w:cs="Times New Roman"/>
                <w:sz w:val="20"/>
              </w:rPr>
              <w:t>Expiry Date</w:t>
            </w:r>
          </w:p>
        </w:tc>
      </w:tr>
      <w:tr w:rsidR="00D945A3" w:rsidRPr="003806E7" w14:paraId="4C873E39" w14:textId="77777777" w:rsidTr="00187AD0">
        <w:trPr>
          <w:trHeight w:val="147"/>
        </w:trPr>
        <w:tc>
          <w:tcPr>
            <w:tcW w:w="450" w:type="dxa"/>
            <w:tcBorders>
              <w:top w:val="single" w:sz="6" w:space="0" w:color="auto"/>
            </w:tcBorders>
          </w:tcPr>
          <w:p w14:paraId="5BC3DF2C" w14:textId="77777777" w:rsidR="00D945A3" w:rsidRPr="003806E7" w:rsidRDefault="00D945A3" w:rsidP="00187AD0">
            <w:pPr>
              <w:rPr>
                <w:rFonts w:ascii="Times New Roman" w:hAnsi="Times New Roman" w:cs="Times New Roman"/>
                <w:sz w:val="20"/>
              </w:rPr>
            </w:pPr>
          </w:p>
        </w:tc>
        <w:tc>
          <w:tcPr>
            <w:tcW w:w="1620" w:type="dxa"/>
            <w:tcBorders>
              <w:top w:val="single" w:sz="6" w:space="0" w:color="auto"/>
            </w:tcBorders>
          </w:tcPr>
          <w:p w14:paraId="045589CF" w14:textId="77777777" w:rsidR="00D945A3" w:rsidRPr="003806E7" w:rsidRDefault="00D945A3" w:rsidP="00187AD0">
            <w:pPr>
              <w:tabs>
                <w:tab w:val="left" w:pos="84"/>
                <w:tab w:val="decimal" w:pos="984"/>
              </w:tabs>
              <w:jc w:val="right"/>
              <w:rPr>
                <w:rFonts w:ascii="Times New Roman" w:hAnsi="Times New Roman" w:cs="Times New Roman"/>
                <w:sz w:val="20"/>
              </w:rPr>
            </w:pPr>
          </w:p>
        </w:tc>
        <w:tc>
          <w:tcPr>
            <w:tcW w:w="270" w:type="dxa"/>
            <w:tcBorders>
              <w:top w:val="single" w:sz="6" w:space="0" w:color="auto"/>
            </w:tcBorders>
          </w:tcPr>
          <w:p w14:paraId="6094701C" w14:textId="77777777" w:rsidR="00D945A3" w:rsidRPr="003806E7" w:rsidRDefault="00D945A3" w:rsidP="00187AD0">
            <w:pPr>
              <w:rPr>
                <w:rFonts w:ascii="Times New Roman" w:hAnsi="Times New Roman" w:cs="Times New Roman"/>
                <w:sz w:val="20"/>
              </w:rPr>
            </w:pPr>
          </w:p>
        </w:tc>
        <w:tc>
          <w:tcPr>
            <w:tcW w:w="1620" w:type="dxa"/>
            <w:tcBorders>
              <w:top w:val="single" w:sz="6" w:space="0" w:color="auto"/>
            </w:tcBorders>
          </w:tcPr>
          <w:p w14:paraId="399DDEEE" w14:textId="77777777" w:rsidR="00D945A3" w:rsidRPr="003806E7" w:rsidRDefault="00D945A3" w:rsidP="00187AD0">
            <w:pPr>
              <w:tabs>
                <w:tab w:val="left" w:pos="102"/>
                <w:tab w:val="decimal" w:pos="702"/>
              </w:tabs>
              <w:jc w:val="right"/>
              <w:rPr>
                <w:rFonts w:ascii="Times New Roman" w:hAnsi="Times New Roman" w:cs="Times New Roman"/>
                <w:sz w:val="20"/>
              </w:rPr>
            </w:pPr>
          </w:p>
        </w:tc>
        <w:tc>
          <w:tcPr>
            <w:tcW w:w="450" w:type="dxa"/>
            <w:tcBorders>
              <w:top w:val="single" w:sz="6" w:space="0" w:color="auto"/>
            </w:tcBorders>
          </w:tcPr>
          <w:p w14:paraId="787E147E" w14:textId="77777777" w:rsidR="00D945A3" w:rsidRPr="003806E7" w:rsidRDefault="00D945A3" w:rsidP="00187AD0">
            <w:pPr>
              <w:rPr>
                <w:rFonts w:ascii="Times New Roman" w:hAnsi="Times New Roman" w:cs="Times New Roman"/>
                <w:sz w:val="20"/>
              </w:rPr>
            </w:pPr>
          </w:p>
        </w:tc>
        <w:tc>
          <w:tcPr>
            <w:tcW w:w="5130" w:type="dxa"/>
            <w:tcBorders>
              <w:top w:val="single" w:sz="6" w:space="0" w:color="auto"/>
            </w:tcBorders>
          </w:tcPr>
          <w:p w14:paraId="17E52348" w14:textId="77777777" w:rsidR="00D945A3" w:rsidRPr="003806E7" w:rsidRDefault="00D945A3" w:rsidP="00187AD0">
            <w:pPr>
              <w:rPr>
                <w:rFonts w:ascii="Times New Roman" w:hAnsi="Times New Roman" w:cs="Times New Roman"/>
                <w:sz w:val="20"/>
              </w:rPr>
            </w:pPr>
          </w:p>
        </w:tc>
      </w:tr>
      <w:tr w:rsidR="00D945A3" w:rsidRPr="00874B58" w14:paraId="16576081" w14:textId="77777777" w:rsidTr="00187AD0">
        <w:trPr>
          <w:trHeight w:val="252"/>
        </w:trPr>
        <w:tc>
          <w:tcPr>
            <w:tcW w:w="450" w:type="dxa"/>
            <w:tcBorders>
              <w:bottom w:val="double" w:sz="4" w:space="0" w:color="auto"/>
            </w:tcBorders>
          </w:tcPr>
          <w:p w14:paraId="04A6B76A" w14:textId="77777777" w:rsidR="00D945A3" w:rsidRPr="003806E7" w:rsidRDefault="00D945A3" w:rsidP="00187AD0">
            <w:pPr>
              <w:rPr>
                <w:rFonts w:ascii="Times New Roman" w:hAnsi="Times New Roman" w:cs="Times New Roman"/>
                <w:sz w:val="20"/>
              </w:rPr>
            </w:pPr>
          </w:p>
        </w:tc>
        <w:tc>
          <w:tcPr>
            <w:tcW w:w="1620" w:type="dxa"/>
            <w:tcBorders>
              <w:bottom w:val="double" w:sz="4" w:space="0" w:color="auto"/>
            </w:tcBorders>
          </w:tcPr>
          <w:p w14:paraId="0AD714A9" w14:textId="47F189AE" w:rsidR="00D945A3" w:rsidRPr="003806E7" w:rsidRDefault="00D945A3" w:rsidP="00187AD0">
            <w:pPr>
              <w:tabs>
                <w:tab w:val="left" w:pos="84"/>
                <w:tab w:val="decimal" w:pos="984"/>
              </w:tabs>
              <w:jc w:val="right"/>
              <w:rPr>
                <w:rFonts w:ascii="Times New Roman" w:hAnsi="Times New Roman" w:cs="Times New Roman"/>
                <w:sz w:val="20"/>
              </w:rPr>
            </w:pPr>
            <w:r>
              <w:rPr>
                <w:rFonts w:ascii="Times New Roman" w:hAnsi="Times New Roman" w:cs="Times New Roman"/>
                <w:sz w:val="20"/>
              </w:rPr>
              <w:t>18,181,818</w:t>
            </w:r>
          </w:p>
        </w:tc>
        <w:tc>
          <w:tcPr>
            <w:tcW w:w="270" w:type="dxa"/>
            <w:tcBorders>
              <w:bottom w:val="double" w:sz="4" w:space="0" w:color="auto"/>
            </w:tcBorders>
          </w:tcPr>
          <w:p w14:paraId="78403EE1" w14:textId="77777777" w:rsidR="00D945A3" w:rsidRPr="003806E7" w:rsidRDefault="00D945A3" w:rsidP="00187AD0">
            <w:pPr>
              <w:rPr>
                <w:rFonts w:ascii="Times New Roman" w:hAnsi="Times New Roman" w:cs="Times New Roman"/>
                <w:sz w:val="20"/>
              </w:rPr>
            </w:pPr>
          </w:p>
        </w:tc>
        <w:tc>
          <w:tcPr>
            <w:tcW w:w="1620" w:type="dxa"/>
            <w:tcBorders>
              <w:bottom w:val="double" w:sz="4" w:space="0" w:color="auto"/>
            </w:tcBorders>
          </w:tcPr>
          <w:p w14:paraId="53B93360" w14:textId="53EFD5FF" w:rsidR="00D945A3" w:rsidRPr="003806E7" w:rsidRDefault="00D945A3" w:rsidP="00187AD0">
            <w:pPr>
              <w:tabs>
                <w:tab w:val="left" w:pos="102"/>
                <w:tab w:val="decimal" w:pos="702"/>
              </w:tabs>
              <w:jc w:val="right"/>
              <w:rPr>
                <w:rFonts w:ascii="Times New Roman" w:hAnsi="Times New Roman" w:cs="Times New Roman"/>
                <w:sz w:val="20"/>
              </w:rPr>
            </w:pPr>
            <w:r w:rsidRPr="003806E7">
              <w:rPr>
                <w:rFonts w:ascii="Times New Roman" w:hAnsi="Times New Roman" w:cs="Times New Roman"/>
                <w:sz w:val="20"/>
              </w:rPr>
              <w:t xml:space="preserve">$   </w:t>
            </w:r>
            <w:r>
              <w:rPr>
                <w:rFonts w:ascii="Times New Roman" w:hAnsi="Times New Roman" w:cs="Times New Roman"/>
                <w:sz w:val="20"/>
              </w:rPr>
              <w:t>0.07</w:t>
            </w:r>
          </w:p>
        </w:tc>
        <w:tc>
          <w:tcPr>
            <w:tcW w:w="450" w:type="dxa"/>
            <w:tcBorders>
              <w:bottom w:val="double" w:sz="4" w:space="0" w:color="auto"/>
            </w:tcBorders>
          </w:tcPr>
          <w:p w14:paraId="02F4CA9D" w14:textId="77777777" w:rsidR="00D945A3" w:rsidRPr="003806E7" w:rsidRDefault="00D945A3" w:rsidP="00187AD0">
            <w:pPr>
              <w:rPr>
                <w:rFonts w:ascii="Times New Roman" w:hAnsi="Times New Roman" w:cs="Times New Roman"/>
                <w:sz w:val="20"/>
              </w:rPr>
            </w:pPr>
          </w:p>
        </w:tc>
        <w:tc>
          <w:tcPr>
            <w:tcW w:w="5130" w:type="dxa"/>
            <w:tcBorders>
              <w:bottom w:val="double" w:sz="4" w:space="0" w:color="auto"/>
            </w:tcBorders>
          </w:tcPr>
          <w:p w14:paraId="040D8942" w14:textId="408F01F3" w:rsidR="00D945A3" w:rsidRPr="003806E7" w:rsidRDefault="00D945A3" w:rsidP="00187AD0">
            <w:pPr>
              <w:rPr>
                <w:rFonts w:ascii="Times New Roman" w:hAnsi="Times New Roman" w:cs="Times New Roman"/>
                <w:sz w:val="20"/>
              </w:rPr>
            </w:pPr>
            <w:r>
              <w:rPr>
                <w:rFonts w:ascii="Times New Roman" w:hAnsi="Times New Roman" w:cs="Times New Roman"/>
                <w:sz w:val="20"/>
              </w:rPr>
              <w:t>July 24, 2024</w:t>
            </w:r>
          </w:p>
        </w:tc>
      </w:tr>
    </w:tbl>
    <w:p w14:paraId="311DEFD3" w14:textId="77777777" w:rsidR="00D945A3" w:rsidRPr="00874B58" w:rsidRDefault="00D945A3" w:rsidP="00D945A3">
      <w:pPr>
        <w:pStyle w:val="BodyText"/>
      </w:pPr>
    </w:p>
    <w:p w14:paraId="64863A5E" w14:textId="77777777" w:rsidR="00D945A3" w:rsidRDefault="00D945A3" w:rsidP="00D945A3">
      <w:pPr>
        <w:rPr>
          <w:rFonts w:ascii="Times New Roman" w:hAnsi="Times New Roman" w:cs="Times New Roman"/>
          <w:b/>
          <w:sz w:val="20"/>
          <w:lang w:val="en-GB"/>
        </w:rPr>
      </w:pPr>
    </w:p>
    <w:p w14:paraId="5C9FD708" w14:textId="77777777" w:rsidR="00254A09" w:rsidRDefault="00254A09" w:rsidP="00254A09">
      <w:pPr>
        <w:pStyle w:val="BodyTextIndent2"/>
        <w:tabs>
          <w:tab w:val="left" w:pos="540"/>
          <w:tab w:val="left" w:pos="990"/>
          <w:tab w:val="left" w:pos="1260"/>
          <w:tab w:val="right" w:pos="10080"/>
        </w:tabs>
        <w:spacing w:after="0" w:line="240" w:lineRule="auto"/>
        <w:ind w:left="0" w:hanging="720"/>
        <w:rPr>
          <w:rFonts w:ascii="Times New Roman" w:hAnsi="Times New Roman" w:cs="Times New Roman"/>
        </w:rPr>
      </w:pPr>
    </w:p>
    <w:p w14:paraId="18DA65AD" w14:textId="5D50F36A" w:rsidR="00FC75A1" w:rsidRDefault="00254A09" w:rsidP="00D945A3">
      <w:pPr>
        <w:pStyle w:val="BodyTextIndent2"/>
        <w:tabs>
          <w:tab w:val="left" w:pos="540"/>
          <w:tab w:val="left" w:pos="990"/>
          <w:tab w:val="left" w:pos="1260"/>
          <w:tab w:val="right" w:pos="10080"/>
        </w:tabs>
        <w:spacing w:after="0" w:line="240" w:lineRule="auto"/>
        <w:ind w:left="0" w:hanging="720"/>
        <w:rPr>
          <w:rFonts w:ascii="Times New Roman" w:hAnsi="Times New Roman" w:cs="Times New Roman"/>
          <w:b/>
          <w:sz w:val="20"/>
          <w:szCs w:val="20"/>
        </w:rPr>
      </w:pPr>
      <w:r w:rsidRPr="00874B58">
        <w:rPr>
          <w:rFonts w:ascii="Times New Roman" w:hAnsi="Times New Roman" w:cs="Times New Roman"/>
        </w:rPr>
        <w:lastRenderedPageBreak/>
        <w:tab/>
      </w:r>
    </w:p>
    <w:p w14:paraId="0D7B6D5A" w14:textId="58104BE9" w:rsidR="00FC75A1" w:rsidRDefault="00C2251B" w:rsidP="00FC75A1">
      <w:pPr>
        <w:pStyle w:val="ListParagraph"/>
        <w:ind w:left="0" w:hanging="357"/>
        <w:rPr>
          <w:rFonts w:ascii="Times New Roman" w:hAnsi="Times New Roman" w:cs="Times New Roman"/>
          <w:b/>
          <w:sz w:val="20"/>
          <w:szCs w:val="20"/>
        </w:rPr>
      </w:pPr>
      <w:r>
        <w:rPr>
          <w:rFonts w:ascii="Times New Roman" w:hAnsi="Times New Roman" w:cs="Times New Roman"/>
          <w:b/>
          <w:sz w:val="20"/>
          <w:szCs w:val="20"/>
        </w:rPr>
        <w:t>8</w:t>
      </w:r>
      <w:r w:rsidR="00FC75A1" w:rsidRPr="006E3CD1">
        <w:rPr>
          <w:rFonts w:ascii="Times New Roman" w:hAnsi="Times New Roman" w:cs="Times New Roman"/>
          <w:b/>
          <w:sz w:val="20"/>
          <w:szCs w:val="20"/>
        </w:rPr>
        <w:t xml:space="preserve">. </w:t>
      </w:r>
      <w:r w:rsidR="00FC75A1" w:rsidRPr="006E3CD1">
        <w:rPr>
          <w:rFonts w:ascii="Times New Roman" w:hAnsi="Times New Roman" w:cs="Times New Roman"/>
          <w:b/>
          <w:sz w:val="20"/>
          <w:szCs w:val="20"/>
        </w:rPr>
        <w:tab/>
        <w:t>RELATED PARTY TRANSACTIONS</w:t>
      </w:r>
    </w:p>
    <w:p w14:paraId="531EBE75" w14:textId="77777777" w:rsidR="00FC75A1" w:rsidRDefault="00FC75A1" w:rsidP="00FC75A1">
      <w:pPr>
        <w:pStyle w:val="ListParagraph"/>
        <w:ind w:left="0" w:hanging="357"/>
        <w:rPr>
          <w:rFonts w:ascii="Times New Roman" w:hAnsi="Times New Roman" w:cs="Times New Roman"/>
          <w:b/>
          <w:sz w:val="20"/>
          <w:szCs w:val="20"/>
        </w:rPr>
      </w:pPr>
      <w:bookmarkStart w:id="3" w:name="_Hlk9432883"/>
    </w:p>
    <w:p w14:paraId="45518EEA" w14:textId="1C760B48" w:rsidR="00D945A3" w:rsidRPr="004316B4" w:rsidRDefault="00D945A3" w:rsidP="00187AD0">
      <w:pPr>
        <w:pStyle w:val="ListParagraph"/>
        <w:numPr>
          <w:ilvl w:val="0"/>
          <w:numId w:val="35"/>
        </w:numPr>
        <w:ind w:left="0"/>
        <w:contextualSpacing w:val="0"/>
        <w:rPr>
          <w:rFonts w:ascii="Times New Roman" w:hAnsi="Times New Roman"/>
        </w:rPr>
      </w:pPr>
      <w:bookmarkStart w:id="4" w:name="_Hlk520362335"/>
      <w:bookmarkStart w:id="5" w:name="_Hlk512690863"/>
      <w:r w:rsidRPr="004316B4">
        <w:rPr>
          <w:rFonts w:ascii="Times New Roman" w:hAnsi="Times New Roman"/>
          <w:sz w:val="20"/>
          <w:szCs w:val="20"/>
        </w:rPr>
        <w:t xml:space="preserve">During the nine months ended September 30, 2020, the Company paid or accrued fees of $2,625 (2019 - $Nil) to a company controlled by the CEO of the Company. </w:t>
      </w:r>
    </w:p>
    <w:p w14:paraId="779B991A" w14:textId="77777777" w:rsidR="00D945A3" w:rsidRPr="004316B4" w:rsidRDefault="00D945A3" w:rsidP="00D945A3">
      <w:pPr>
        <w:pStyle w:val="ListParagraph"/>
        <w:ind w:left="0"/>
        <w:contextualSpacing w:val="0"/>
        <w:rPr>
          <w:rFonts w:ascii="Times New Roman" w:hAnsi="Times New Roman"/>
        </w:rPr>
      </w:pPr>
    </w:p>
    <w:p w14:paraId="5FC523EF" w14:textId="4BCBCFDA" w:rsidR="00C2251B" w:rsidRPr="004316B4" w:rsidRDefault="00C2251B" w:rsidP="00C2251B">
      <w:pPr>
        <w:pStyle w:val="ListParagraph"/>
        <w:numPr>
          <w:ilvl w:val="0"/>
          <w:numId w:val="35"/>
        </w:numPr>
        <w:ind w:left="0"/>
        <w:contextualSpacing w:val="0"/>
        <w:rPr>
          <w:rFonts w:ascii="Times New Roman" w:hAnsi="Times New Roman"/>
        </w:rPr>
      </w:pPr>
      <w:r w:rsidRPr="004316B4">
        <w:rPr>
          <w:rFonts w:ascii="Times New Roman" w:hAnsi="Times New Roman"/>
          <w:sz w:val="20"/>
          <w:szCs w:val="20"/>
        </w:rPr>
        <w:t xml:space="preserve">During the </w:t>
      </w:r>
      <w:r w:rsidR="00D945A3" w:rsidRPr="004316B4">
        <w:rPr>
          <w:rFonts w:ascii="Times New Roman" w:hAnsi="Times New Roman"/>
          <w:sz w:val="20"/>
          <w:szCs w:val="20"/>
        </w:rPr>
        <w:t>nine</w:t>
      </w:r>
      <w:r w:rsidR="00B86A94" w:rsidRPr="004316B4">
        <w:rPr>
          <w:rFonts w:ascii="Times New Roman" w:hAnsi="Times New Roman"/>
          <w:sz w:val="20"/>
          <w:szCs w:val="20"/>
        </w:rPr>
        <w:t xml:space="preserve"> months ended </w:t>
      </w:r>
      <w:r w:rsidR="00D945A3" w:rsidRPr="004316B4">
        <w:rPr>
          <w:rFonts w:ascii="Times New Roman" w:hAnsi="Times New Roman"/>
          <w:sz w:val="20"/>
          <w:szCs w:val="20"/>
        </w:rPr>
        <w:t>September</w:t>
      </w:r>
      <w:r w:rsidR="00B86A94" w:rsidRPr="004316B4">
        <w:rPr>
          <w:rFonts w:ascii="Times New Roman" w:hAnsi="Times New Roman"/>
          <w:sz w:val="20"/>
          <w:szCs w:val="20"/>
        </w:rPr>
        <w:t xml:space="preserve"> 30</w:t>
      </w:r>
      <w:r w:rsidRPr="004316B4">
        <w:rPr>
          <w:rFonts w:ascii="Times New Roman" w:hAnsi="Times New Roman"/>
          <w:sz w:val="20"/>
          <w:szCs w:val="20"/>
        </w:rPr>
        <w:t>, 20</w:t>
      </w:r>
      <w:r w:rsidR="008A20E5" w:rsidRPr="004316B4">
        <w:rPr>
          <w:rFonts w:ascii="Times New Roman" w:hAnsi="Times New Roman"/>
          <w:sz w:val="20"/>
          <w:szCs w:val="20"/>
        </w:rPr>
        <w:t>20,</w:t>
      </w:r>
      <w:r w:rsidRPr="004316B4">
        <w:rPr>
          <w:rFonts w:ascii="Times New Roman" w:hAnsi="Times New Roman"/>
          <w:sz w:val="20"/>
          <w:szCs w:val="20"/>
        </w:rPr>
        <w:t xml:space="preserve"> the Company paid or accrued fees of </w:t>
      </w:r>
      <w:bookmarkStart w:id="6" w:name="_Hlk512690265"/>
      <w:r w:rsidRPr="004316B4">
        <w:rPr>
          <w:rFonts w:ascii="Times New Roman" w:hAnsi="Times New Roman"/>
          <w:sz w:val="20"/>
          <w:szCs w:val="20"/>
        </w:rPr>
        <w:t>$</w:t>
      </w:r>
      <w:r w:rsidR="004316B4" w:rsidRPr="004316B4">
        <w:rPr>
          <w:rFonts w:ascii="Times New Roman" w:hAnsi="Times New Roman"/>
          <w:sz w:val="20"/>
          <w:szCs w:val="20"/>
        </w:rPr>
        <w:t>18,900</w:t>
      </w:r>
      <w:r w:rsidRPr="004316B4">
        <w:rPr>
          <w:rFonts w:ascii="Times New Roman" w:hAnsi="Times New Roman"/>
          <w:sz w:val="20"/>
          <w:szCs w:val="20"/>
        </w:rPr>
        <w:t xml:space="preserve"> (201</w:t>
      </w:r>
      <w:r w:rsidR="008A20E5" w:rsidRPr="004316B4">
        <w:rPr>
          <w:rFonts w:ascii="Times New Roman" w:hAnsi="Times New Roman"/>
          <w:sz w:val="20"/>
          <w:szCs w:val="20"/>
        </w:rPr>
        <w:t>9</w:t>
      </w:r>
      <w:r w:rsidRPr="004316B4">
        <w:rPr>
          <w:rFonts w:ascii="Times New Roman" w:hAnsi="Times New Roman"/>
          <w:sz w:val="20"/>
          <w:szCs w:val="20"/>
        </w:rPr>
        <w:t xml:space="preserve"> - $</w:t>
      </w:r>
      <w:r w:rsidR="00D945A3" w:rsidRPr="004316B4">
        <w:rPr>
          <w:rFonts w:ascii="Times New Roman" w:hAnsi="Times New Roman"/>
          <w:sz w:val="20"/>
          <w:szCs w:val="20"/>
        </w:rPr>
        <w:t>77,700</w:t>
      </w:r>
      <w:r w:rsidRPr="004316B4">
        <w:rPr>
          <w:rFonts w:ascii="Times New Roman" w:hAnsi="Times New Roman"/>
          <w:sz w:val="20"/>
          <w:szCs w:val="20"/>
        </w:rPr>
        <w:t>)</w:t>
      </w:r>
      <w:bookmarkEnd w:id="6"/>
      <w:r w:rsidRPr="004316B4">
        <w:rPr>
          <w:rFonts w:ascii="Times New Roman" w:hAnsi="Times New Roman"/>
          <w:sz w:val="20"/>
          <w:szCs w:val="20"/>
        </w:rPr>
        <w:t xml:space="preserve"> to a company controlled by the CFO of the Company. As </w:t>
      </w:r>
      <w:r w:rsidR="00B86A94" w:rsidRPr="004316B4">
        <w:rPr>
          <w:rFonts w:ascii="Times New Roman" w:hAnsi="Times New Roman"/>
          <w:sz w:val="20"/>
          <w:szCs w:val="20"/>
        </w:rPr>
        <w:t xml:space="preserve">of </w:t>
      </w:r>
      <w:r w:rsidR="00D945A3" w:rsidRPr="004316B4">
        <w:rPr>
          <w:rFonts w:ascii="Times New Roman" w:hAnsi="Times New Roman"/>
          <w:sz w:val="20"/>
          <w:szCs w:val="20"/>
        </w:rPr>
        <w:t>September</w:t>
      </w:r>
      <w:r w:rsidR="00B86A94" w:rsidRPr="004316B4">
        <w:rPr>
          <w:rFonts w:ascii="Times New Roman" w:hAnsi="Times New Roman"/>
          <w:sz w:val="20"/>
          <w:szCs w:val="20"/>
        </w:rPr>
        <w:t xml:space="preserve"> 30</w:t>
      </w:r>
      <w:r w:rsidRPr="004316B4">
        <w:rPr>
          <w:rFonts w:ascii="Times New Roman" w:hAnsi="Times New Roman"/>
          <w:sz w:val="20"/>
          <w:szCs w:val="20"/>
        </w:rPr>
        <w:t>, 20</w:t>
      </w:r>
      <w:r w:rsidR="008A20E5" w:rsidRPr="004316B4">
        <w:rPr>
          <w:rFonts w:ascii="Times New Roman" w:hAnsi="Times New Roman"/>
          <w:sz w:val="20"/>
          <w:szCs w:val="20"/>
        </w:rPr>
        <w:t>20</w:t>
      </w:r>
      <w:r w:rsidRPr="004316B4">
        <w:rPr>
          <w:rFonts w:ascii="Times New Roman" w:hAnsi="Times New Roman"/>
          <w:sz w:val="20"/>
          <w:szCs w:val="20"/>
        </w:rPr>
        <w:t>, $</w:t>
      </w:r>
      <w:r w:rsidR="00D945A3" w:rsidRPr="004316B4">
        <w:rPr>
          <w:rFonts w:ascii="Times New Roman" w:hAnsi="Times New Roman"/>
          <w:sz w:val="20"/>
          <w:szCs w:val="20"/>
        </w:rPr>
        <w:t>2,100</w:t>
      </w:r>
      <w:r w:rsidRPr="004316B4">
        <w:rPr>
          <w:rFonts w:ascii="Times New Roman" w:hAnsi="Times New Roman"/>
          <w:sz w:val="20"/>
          <w:szCs w:val="20"/>
        </w:rPr>
        <w:t xml:space="preserve"> (December 31, 201</w:t>
      </w:r>
      <w:r w:rsidR="008A20E5" w:rsidRPr="004316B4">
        <w:rPr>
          <w:rFonts w:ascii="Times New Roman" w:hAnsi="Times New Roman"/>
          <w:sz w:val="20"/>
          <w:szCs w:val="20"/>
        </w:rPr>
        <w:t>9</w:t>
      </w:r>
      <w:r w:rsidRPr="004316B4">
        <w:rPr>
          <w:rFonts w:ascii="Times New Roman" w:hAnsi="Times New Roman"/>
          <w:sz w:val="20"/>
          <w:szCs w:val="20"/>
        </w:rPr>
        <w:t xml:space="preserve"> - $</w:t>
      </w:r>
      <w:r w:rsidR="008A20E5" w:rsidRPr="004316B4">
        <w:rPr>
          <w:rFonts w:ascii="Times New Roman" w:hAnsi="Times New Roman"/>
          <w:sz w:val="20"/>
          <w:szCs w:val="20"/>
        </w:rPr>
        <w:t>100,650</w:t>
      </w:r>
      <w:r w:rsidRPr="004316B4">
        <w:rPr>
          <w:rFonts w:ascii="Times New Roman" w:hAnsi="Times New Roman"/>
          <w:sz w:val="20"/>
          <w:szCs w:val="20"/>
        </w:rPr>
        <w:t>) was owed to the company controlled by the CFO.</w:t>
      </w:r>
    </w:p>
    <w:p w14:paraId="29005FF1" w14:textId="77777777" w:rsidR="00C2251B" w:rsidRPr="004316B4" w:rsidRDefault="00C2251B" w:rsidP="00C2251B">
      <w:pPr>
        <w:pStyle w:val="ListParagraph"/>
        <w:ind w:left="0"/>
        <w:contextualSpacing w:val="0"/>
        <w:rPr>
          <w:rFonts w:ascii="Times New Roman" w:hAnsi="Times New Roman"/>
        </w:rPr>
      </w:pPr>
    </w:p>
    <w:p w14:paraId="1ABEBF42" w14:textId="5EA44B3B" w:rsidR="00C2251B" w:rsidRPr="004316B4" w:rsidRDefault="00C2251B" w:rsidP="00E6198A">
      <w:pPr>
        <w:pStyle w:val="ListParagraph"/>
        <w:numPr>
          <w:ilvl w:val="0"/>
          <w:numId w:val="35"/>
        </w:numPr>
        <w:ind w:left="0"/>
        <w:contextualSpacing w:val="0"/>
        <w:rPr>
          <w:rFonts w:ascii="Times New Roman" w:hAnsi="Times New Roman" w:cs="Times New Roman"/>
          <w:b/>
          <w:sz w:val="20"/>
          <w:szCs w:val="20"/>
        </w:rPr>
      </w:pPr>
      <w:r w:rsidRPr="004316B4">
        <w:rPr>
          <w:rFonts w:ascii="Times New Roman" w:hAnsi="Times New Roman"/>
          <w:sz w:val="20"/>
          <w:szCs w:val="20"/>
        </w:rPr>
        <w:t xml:space="preserve">During the </w:t>
      </w:r>
      <w:r w:rsidR="00D945A3" w:rsidRPr="004316B4">
        <w:rPr>
          <w:rFonts w:ascii="Times New Roman" w:hAnsi="Times New Roman"/>
          <w:sz w:val="20"/>
          <w:szCs w:val="20"/>
        </w:rPr>
        <w:t>nine</w:t>
      </w:r>
      <w:r w:rsidR="00B86A94" w:rsidRPr="004316B4">
        <w:rPr>
          <w:rFonts w:ascii="Times New Roman" w:hAnsi="Times New Roman"/>
          <w:sz w:val="20"/>
          <w:szCs w:val="20"/>
        </w:rPr>
        <w:t xml:space="preserve"> months ended </w:t>
      </w:r>
      <w:r w:rsidR="00D945A3" w:rsidRPr="004316B4">
        <w:rPr>
          <w:rFonts w:ascii="Times New Roman" w:hAnsi="Times New Roman"/>
          <w:sz w:val="20"/>
          <w:szCs w:val="20"/>
        </w:rPr>
        <w:t>September</w:t>
      </w:r>
      <w:r w:rsidR="00B86A94" w:rsidRPr="004316B4">
        <w:rPr>
          <w:rFonts w:ascii="Times New Roman" w:hAnsi="Times New Roman"/>
          <w:sz w:val="20"/>
          <w:szCs w:val="20"/>
        </w:rPr>
        <w:t xml:space="preserve"> 30</w:t>
      </w:r>
      <w:r w:rsidRPr="004316B4">
        <w:rPr>
          <w:rFonts w:ascii="Times New Roman" w:hAnsi="Times New Roman"/>
          <w:sz w:val="20"/>
          <w:szCs w:val="20"/>
        </w:rPr>
        <w:t>, 20</w:t>
      </w:r>
      <w:r w:rsidR="008A20E5" w:rsidRPr="004316B4">
        <w:rPr>
          <w:rFonts w:ascii="Times New Roman" w:hAnsi="Times New Roman"/>
          <w:sz w:val="20"/>
          <w:szCs w:val="20"/>
        </w:rPr>
        <w:t>20</w:t>
      </w:r>
      <w:r w:rsidRPr="004316B4">
        <w:rPr>
          <w:rFonts w:ascii="Times New Roman" w:hAnsi="Times New Roman"/>
          <w:sz w:val="20"/>
          <w:szCs w:val="20"/>
        </w:rPr>
        <w:t>, the Company paid or accrued directors’ fees of $</w:t>
      </w:r>
      <w:r w:rsidR="00EC0472" w:rsidRPr="004316B4">
        <w:rPr>
          <w:rFonts w:ascii="Times New Roman" w:hAnsi="Times New Roman"/>
          <w:sz w:val="20"/>
          <w:szCs w:val="20"/>
        </w:rPr>
        <w:t>12,600</w:t>
      </w:r>
      <w:r w:rsidRPr="004316B4">
        <w:rPr>
          <w:rFonts w:ascii="Times New Roman" w:hAnsi="Times New Roman"/>
          <w:sz w:val="20"/>
          <w:szCs w:val="20"/>
        </w:rPr>
        <w:t xml:space="preserve"> (201</w:t>
      </w:r>
      <w:r w:rsidR="008A20E5" w:rsidRPr="004316B4">
        <w:rPr>
          <w:rFonts w:ascii="Times New Roman" w:hAnsi="Times New Roman"/>
          <w:sz w:val="20"/>
          <w:szCs w:val="20"/>
        </w:rPr>
        <w:t>9</w:t>
      </w:r>
      <w:r w:rsidRPr="004316B4">
        <w:rPr>
          <w:rFonts w:ascii="Times New Roman" w:hAnsi="Times New Roman"/>
          <w:sz w:val="20"/>
          <w:szCs w:val="20"/>
        </w:rPr>
        <w:t xml:space="preserve"> - $</w:t>
      </w:r>
      <w:r w:rsidR="00D945A3" w:rsidRPr="004316B4">
        <w:rPr>
          <w:rFonts w:ascii="Times New Roman" w:hAnsi="Times New Roman"/>
          <w:sz w:val="20"/>
          <w:szCs w:val="20"/>
        </w:rPr>
        <w:t>18,900</w:t>
      </w:r>
      <w:r w:rsidRPr="004316B4">
        <w:rPr>
          <w:rFonts w:ascii="Times New Roman" w:hAnsi="Times New Roman"/>
          <w:sz w:val="20"/>
          <w:szCs w:val="20"/>
        </w:rPr>
        <w:t xml:space="preserve">) to </w:t>
      </w:r>
      <w:r w:rsidR="00D945A3" w:rsidRPr="004316B4">
        <w:rPr>
          <w:rFonts w:ascii="Times New Roman" w:hAnsi="Times New Roman"/>
          <w:sz w:val="20"/>
          <w:szCs w:val="20"/>
        </w:rPr>
        <w:t>two former</w:t>
      </w:r>
      <w:r w:rsidRPr="004316B4">
        <w:rPr>
          <w:rFonts w:ascii="Times New Roman" w:hAnsi="Times New Roman"/>
          <w:sz w:val="20"/>
          <w:szCs w:val="20"/>
        </w:rPr>
        <w:t xml:space="preserve"> directors. As of </w:t>
      </w:r>
      <w:r w:rsidR="00D945A3" w:rsidRPr="004316B4">
        <w:rPr>
          <w:rFonts w:ascii="Times New Roman" w:hAnsi="Times New Roman"/>
          <w:sz w:val="20"/>
          <w:szCs w:val="20"/>
        </w:rPr>
        <w:t>September</w:t>
      </w:r>
      <w:r w:rsidR="00B86A94" w:rsidRPr="004316B4">
        <w:rPr>
          <w:rFonts w:ascii="Times New Roman" w:hAnsi="Times New Roman"/>
          <w:sz w:val="20"/>
          <w:szCs w:val="20"/>
        </w:rPr>
        <w:t xml:space="preserve"> 30</w:t>
      </w:r>
      <w:r w:rsidRPr="004316B4">
        <w:rPr>
          <w:rFonts w:ascii="Times New Roman" w:hAnsi="Times New Roman"/>
          <w:sz w:val="20"/>
          <w:szCs w:val="20"/>
        </w:rPr>
        <w:t>, 20</w:t>
      </w:r>
      <w:r w:rsidR="008A20E5" w:rsidRPr="004316B4">
        <w:rPr>
          <w:rFonts w:ascii="Times New Roman" w:hAnsi="Times New Roman"/>
          <w:sz w:val="20"/>
          <w:szCs w:val="20"/>
        </w:rPr>
        <w:t>20</w:t>
      </w:r>
      <w:r w:rsidRPr="004316B4">
        <w:rPr>
          <w:rFonts w:ascii="Times New Roman" w:hAnsi="Times New Roman"/>
          <w:sz w:val="20"/>
          <w:szCs w:val="20"/>
        </w:rPr>
        <w:t>, $</w:t>
      </w:r>
      <w:r w:rsidR="00D945A3" w:rsidRPr="004316B4">
        <w:rPr>
          <w:rFonts w:ascii="Times New Roman" w:hAnsi="Times New Roman"/>
          <w:sz w:val="20"/>
          <w:szCs w:val="20"/>
        </w:rPr>
        <w:t>Nil</w:t>
      </w:r>
      <w:r w:rsidRPr="004316B4">
        <w:rPr>
          <w:rFonts w:ascii="Times New Roman" w:hAnsi="Times New Roman"/>
          <w:sz w:val="20"/>
          <w:szCs w:val="20"/>
        </w:rPr>
        <w:t xml:space="preserve"> (December 31, 201</w:t>
      </w:r>
      <w:r w:rsidR="008A20E5" w:rsidRPr="004316B4">
        <w:rPr>
          <w:rFonts w:ascii="Times New Roman" w:hAnsi="Times New Roman"/>
          <w:sz w:val="20"/>
          <w:szCs w:val="20"/>
        </w:rPr>
        <w:t>9</w:t>
      </w:r>
      <w:r w:rsidRPr="004316B4">
        <w:rPr>
          <w:rFonts w:ascii="Times New Roman" w:hAnsi="Times New Roman"/>
          <w:sz w:val="20"/>
          <w:szCs w:val="20"/>
        </w:rPr>
        <w:t xml:space="preserve"> - $</w:t>
      </w:r>
      <w:r w:rsidR="008A20E5" w:rsidRPr="004316B4">
        <w:rPr>
          <w:rFonts w:ascii="Times New Roman" w:hAnsi="Times New Roman"/>
          <w:sz w:val="20"/>
          <w:szCs w:val="20"/>
        </w:rPr>
        <w:t>31,500</w:t>
      </w:r>
      <w:r w:rsidRPr="004316B4">
        <w:rPr>
          <w:rFonts w:ascii="Times New Roman" w:hAnsi="Times New Roman"/>
          <w:sz w:val="20"/>
          <w:szCs w:val="20"/>
        </w:rPr>
        <w:t xml:space="preserve">) was owed to the </w:t>
      </w:r>
      <w:r w:rsidR="004316B4" w:rsidRPr="004316B4">
        <w:rPr>
          <w:rFonts w:ascii="Times New Roman" w:hAnsi="Times New Roman"/>
          <w:sz w:val="20"/>
          <w:szCs w:val="20"/>
        </w:rPr>
        <w:t xml:space="preserve">two former </w:t>
      </w:r>
      <w:r w:rsidRPr="004316B4">
        <w:rPr>
          <w:rFonts w:ascii="Times New Roman" w:hAnsi="Times New Roman"/>
          <w:sz w:val="20"/>
          <w:szCs w:val="20"/>
        </w:rPr>
        <w:t>directors.</w:t>
      </w:r>
      <w:bookmarkEnd w:id="4"/>
      <w:bookmarkEnd w:id="5"/>
    </w:p>
    <w:p w14:paraId="3D1FC666" w14:textId="77777777" w:rsidR="00D945A3" w:rsidRPr="004316B4" w:rsidRDefault="00D945A3" w:rsidP="00D945A3">
      <w:pPr>
        <w:pStyle w:val="ListParagraph"/>
        <w:ind w:left="0"/>
        <w:contextualSpacing w:val="0"/>
        <w:rPr>
          <w:rFonts w:ascii="Times New Roman" w:hAnsi="Times New Roman" w:cs="Times New Roman"/>
          <w:b/>
          <w:sz w:val="20"/>
          <w:szCs w:val="20"/>
        </w:rPr>
      </w:pPr>
    </w:p>
    <w:p w14:paraId="1E0C8495" w14:textId="33DC119A" w:rsidR="00CE7B51" w:rsidRPr="004316B4" w:rsidRDefault="00D945A3" w:rsidP="00187AD0">
      <w:pPr>
        <w:pStyle w:val="ListParagraph"/>
        <w:numPr>
          <w:ilvl w:val="0"/>
          <w:numId w:val="35"/>
        </w:numPr>
        <w:ind w:left="0"/>
        <w:contextualSpacing w:val="0"/>
        <w:rPr>
          <w:rFonts w:ascii="Times New Roman" w:hAnsi="Times New Roman" w:cs="Times New Roman"/>
          <w:b/>
          <w:sz w:val="20"/>
          <w:szCs w:val="20"/>
        </w:rPr>
      </w:pPr>
      <w:r w:rsidRPr="004316B4">
        <w:rPr>
          <w:rFonts w:ascii="Times New Roman" w:hAnsi="Times New Roman"/>
          <w:sz w:val="20"/>
          <w:szCs w:val="20"/>
        </w:rPr>
        <w:t>During the nine months ended September 30, 2020, the Company paid or accrued directors’ fees of $</w:t>
      </w:r>
      <w:r w:rsidR="004316B4" w:rsidRPr="004316B4">
        <w:rPr>
          <w:rFonts w:ascii="Times New Roman" w:hAnsi="Times New Roman"/>
          <w:sz w:val="20"/>
          <w:szCs w:val="20"/>
        </w:rPr>
        <w:t>1,050</w:t>
      </w:r>
      <w:r w:rsidRPr="004316B4">
        <w:rPr>
          <w:rFonts w:ascii="Times New Roman" w:hAnsi="Times New Roman"/>
          <w:sz w:val="20"/>
          <w:szCs w:val="20"/>
        </w:rPr>
        <w:t xml:space="preserve"> (2019 - $Nil) to a company controlled by a director. </w:t>
      </w:r>
    </w:p>
    <w:p w14:paraId="679CC47C" w14:textId="77777777" w:rsidR="008A20E5" w:rsidRDefault="008A20E5" w:rsidP="00C2251B">
      <w:pPr>
        <w:pStyle w:val="ListParagraph"/>
        <w:ind w:left="0" w:hanging="357"/>
        <w:rPr>
          <w:rFonts w:ascii="Times New Roman" w:hAnsi="Times New Roman" w:cs="Times New Roman"/>
          <w:b/>
          <w:sz w:val="20"/>
          <w:szCs w:val="20"/>
        </w:rPr>
      </w:pPr>
    </w:p>
    <w:p w14:paraId="284092D9" w14:textId="6BEA7EBA" w:rsidR="00C2251B" w:rsidRPr="001C3621" w:rsidRDefault="00C2251B" w:rsidP="00C2251B">
      <w:pPr>
        <w:pStyle w:val="ListParagraph"/>
        <w:ind w:left="0" w:hanging="357"/>
        <w:rPr>
          <w:rFonts w:ascii="Times New Roman" w:hAnsi="Times New Roman" w:cs="Times New Roman"/>
          <w:b/>
          <w:sz w:val="20"/>
          <w:szCs w:val="20"/>
        </w:rPr>
      </w:pPr>
      <w:r>
        <w:rPr>
          <w:rFonts w:ascii="Times New Roman" w:hAnsi="Times New Roman" w:cs="Times New Roman"/>
          <w:b/>
          <w:sz w:val="20"/>
          <w:szCs w:val="20"/>
        </w:rPr>
        <w:t>9</w:t>
      </w:r>
      <w:r w:rsidRPr="001C3621">
        <w:rPr>
          <w:rFonts w:ascii="Times New Roman" w:hAnsi="Times New Roman" w:cs="Times New Roman"/>
          <w:b/>
          <w:sz w:val="20"/>
          <w:szCs w:val="20"/>
        </w:rPr>
        <w:t xml:space="preserve">. </w:t>
      </w:r>
      <w:r w:rsidRPr="001C3621">
        <w:rPr>
          <w:rFonts w:ascii="Times New Roman" w:hAnsi="Times New Roman" w:cs="Times New Roman"/>
          <w:b/>
          <w:sz w:val="20"/>
          <w:szCs w:val="20"/>
        </w:rPr>
        <w:tab/>
        <w:t>CAPITAL RISK MANAGEMENT</w:t>
      </w:r>
    </w:p>
    <w:p w14:paraId="504E5CFB" w14:textId="77777777" w:rsidR="00C2251B" w:rsidRPr="001C3621" w:rsidRDefault="00C2251B" w:rsidP="00C2251B">
      <w:pPr>
        <w:pStyle w:val="ListParagraph"/>
        <w:ind w:left="0"/>
        <w:outlineLvl w:val="0"/>
        <w:rPr>
          <w:rFonts w:ascii="Times New Roman" w:hAnsi="Times New Roman" w:cs="Times New Roman"/>
          <w:sz w:val="20"/>
          <w:szCs w:val="20"/>
        </w:rPr>
      </w:pPr>
    </w:p>
    <w:p w14:paraId="6951F454" w14:textId="77777777" w:rsidR="00C2251B" w:rsidRPr="001C3621" w:rsidRDefault="00C2251B" w:rsidP="00C2251B">
      <w:pPr>
        <w:autoSpaceDE w:val="0"/>
        <w:autoSpaceDN w:val="0"/>
        <w:adjustRightInd w:val="0"/>
        <w:rPr>
          <w:rFonts w:ascii="Times New Roman" w:hAnsi="Times New Roman" w:cs="Times New Roman"/>
          <w:sz w:val="20"/>
          <w:szCs w:val="20"/>
        </w:rPr>
      </w:pPr>
      <w:r w:rsidRPr="001C3621">
        <w:rPr>
          <w:rFonts w:ascii="Times New Roman" w:hAnsi="Times New Roman" w:cs="Times New Roman"/>
          <w:sz w:val="20"/>
          <w:szCs w:val="20"/>
        </w:rPr>
        <w:t>The Company defines capital as the items included in shareholders’ equity</w:t>
      </w:r>
      <w:r>
        <w:rPr>
          <w:rFonts w:ascii="Times New Roman" w:hAnsi="Times New Roman" w:cs="Times New Roman"/>
          <w:sz w:val="20"/>
          <w:szCs w:val="20"/>
        </w:rPr>
        <w:t xml:space="preserve"> (deficiency)</w:t>
      </w:r>
      <w:r w:rsidRPr="001C3621">
        <w:rPr>
          <w:rFonts w:ascii="Times New Roman" w:hAnsi="Times New Roman" w:cs="Times New Roman"/>
          <w:sz w:val="20"/>
          <w:szCs w:val="20"/>
        </w:rPr>
        <w:t>.  The Company’s objectives in managing capital are to safeguard the Company’s ability to continue as a going concern, ensure sufficient capital and liquidity to complete its technology developments, establish commercial markets and purse its growth strategy.</w:t>
      </w:r>
    </w:p>
    <w:p w14:paraId="081730FB" w14:textId="77777777" w:rsidR="00C2251B" w:rsidRPr="001C3621" w:rsidRDefault="00C2251B" w:rsidP="00C2251B">
      <w:pPr>
        <w:pStyle w:val="ListParagraph"/>
        <w:ind w:left="0"/>
        <w:outlineLvl w:val="0"/>
        <w:rPr>
          <w:rFonts w:ascii="Times New Roman" w:hAnsi="Times New Roman" w:cs="Times New Roman"/>
          <w:sz w:val="20"/>
          <w:szCs w:val="20"/>
        </w:rPr>
      </w:pPr>
    </w:p>
    <w:p w14:paraId="7CBEC753" w14:textId="77777777" w:rsidR="00C2251B" w:rsidRPr="001C3621" w:rsidRDefault="00C2251B" w:rsidP="00C2251B">
      <w:pPr>
        <w:pStyle w:val="ListParagraph"/>
        <w:ind w:left="0"/>
        <w:outlineLvl w:val="0"/>
        <w:rPr>
          <w:rFonts w:ascii="Times New Roman" w:hAnsi="Times New Roman" w:cs="Times New Roman"/>
          <w:sz w:val="20"/>
          <w:szCs w:val="20"/>
        </w:rPr>
      </w:pPr>
      <w:r w:rsidRPr="001C3621">
        <w:rPr>
          <w:rFonts w:ascii="Times New Roman" w:hAnsi="Times New Roman" w:cs="Times New Roman"/>
          <w:sz w:val="20"/>
          <w:szCs w:val="20"/>
        </w:rPr>
        <w:t xml:space="preserve">To support these objectives, the Company manages its capital structure and makes adjustments to it in light of changes in economic conditions and risk characteristics of </w:t>
      </w:r>
      <w:r>
        <w:rPr>
          <w:rFonts w:ascii="Times New Roman" w:hAnsi="Times New Roman" w:cs="Times New Roman"/>
          <w:sz w:val="20"/>
          <w:szCs w:val="20"/>
        </w:rPr>
        <w:t xml:space="preserve">the </w:t>
      </w:r>
      <w:r w:rsidRPr="001C3621">
        <w:rPr>
          <w:rFonts w:ascii="Times New Roman" w:hAnsi="Times New Roman" w:cs="Times New Roman"/>
          <w:sz w:val="20"/>
          <w:szCs w:val="20"/>
        </w:rPr>
        <w:t>underlying assets.  To maintain or adjust its capital structure, the Company may attempt to issue new shares, issue new debt, acquire or dispose of assets or adjust the amount of cash.  In order to maximize the development efforts, the Company does not pay out dividends during its development stage.</w:t>
      </w:r>
    </w:p>
    <w:p w14:paraId="3DF1B98F" w14:textId="77777777" w:rsidR="00C2251B" w:rsidRPr="001C3621" w:rsidRDefault="00C2251B" w:rsidP="00C2251B">
      <w:pPr>
        <w:pStyle w:val="ListParagraph"/>
        <w:ind w:left="0"/>
        <w:outlineLvl w:val="0"/>
        <w:rPr>
          <w:rFonts w:ascii="Times New Roman" w:hAnsi="Times New Roman" w:cs="Times New Roman"/>
          <w:b/>
          <w:sz w:val="20"/>
          <w:szCs w:val="20"/>
        </w:rPr>
      </w:pPr>
    </w:p>
    <w:p w14:paraId="7D6866E8" w14:textId="77777777" w:rsidR="00C2251B" w:rsidRPr="001C3621" w:rsidRDefault="00C2251B" w:rsidP="00C2251B">
      <w:pPr>
        <w:pStyle w:val="ListParagraph"/>
        <w:ind w:left="0"/>
        <w:outlineLvl w:val="0"/>
      </w:pPr>
      <w:r w:rsidRPr="001C3621">
        <w:rPr>
          <w:rFonts w:ascii="Times New Roman" w:hAnsi="Times New Roman" w:cs="Times New Roman"/>
          <w:sz w:val="20"/>
          <w:szCs w:val="20"/>
        </w:rPr>
        <w:t>The Company is not subject to any externally imposed capital requirements and there has been no change with respect to the overall capital risk management strategy during the reporting period.</w:t>
      </w:r>
    </w:p>
    <w:p w14:paraId="31324000" w14:textId="042AB2ED" w:rsidR="00C747D4" w:rsidRDefault="00C747D4">
      <w:pPr>
        <w:rPr>
          <w:rFonts w:ascii="Times New Roman" w:hAnsi="Times New Roman" w:cs="Times New Roman"/>
          <w:b/>
          <w:sz w:val="20"/>
          <w:szCs w:val="20"/>
        </w:rPr>
      </w:pPr>
    </w:p>
    <w:p w14:paraId="681D3E57" w14:textId="77777777" w:rsidR="00AB4D8D" w:rsidRDefault="00AB4D8D" w:rsidP="00A00971">
      <w:pPr>
        <w:rPr>
          <w:rFonts w:ascii="Times New Roman" w:hAnsi="Times New Roman" w:cs="Times New Roman"/>
          <w:b/>
          <w:sz w:val="20"/>
          <w:szCs w:val="20"/>
        </w:rPr>
      </w:pPr>
    </w:p>
    <w:p w14:paraId="2B5B2998" w14:textId="3564E18D" w:rsidR="00254A09" w:rsidRPr="001C3621" w:rsidRDefault="00254A09" w:rsidP="00254A09">
      <w:pPr>
        <w:pStyle w:val="ListParagraph"/>
        <w:ind w:left="0" w:hanging="357"/>
        <w:rPr>
          <w:rFonts w:ascii="Times New Roman" w:hAnsi="Times New Roman" w:cs="Times New Roman"/>
          <w:b/>
          <w:sz w:val="20"/>
          <w:szCs w:val="20"/>
        </w:rPr>
      </w:pPr>
      <w:r w:rsidRPr="001C3621">
        <w:rPr>
          <w:rFonts w:ascii="Times New Roman" w:hAnsi="Times New Roman" w:cs="Times New Roman"/>
          <w:b/>
          <w:sz w:val="20"/>
          <w:szCs w:val="20"/>
        </w:rPr>
        <w:t>1</w:t>
      </w:r>
      <w:r w:rsidR="00C2251B">
        <w:rPr>
          <w:rFonts w:ascii="Times New Roman" w:hAnsi="Times New Roman" w:cs="Times New Roman"/>
          <w:b/>
          <w:sz w:val="20"/>
          <w:szCs w:val="20"/>
        </w:rPr>
        <w:t>0</w:t>
      </w:r>
      <w:r w:rsidRPr="001C3621">
        <w:rPr>
          <w:rFonts w:ascii="Times New Roman" w:hAnsi="Times New Roman" w:cs="Times New Roman"/>
          <w:b/>
          <w:sz w:val="20"/>
          <w:szCs w:val="20"/>
        </w:rPr>
        <w:t xml:space="preserve">. </w:t>
      </w:r>
      <w:r w:rsidRPr="001C3621">
        <w:rPr>
          <w:rFonts w:ascii="Times New Roman" w:hAnsi="Times New Roman" w:cs="Times New Roman"/>
          <w:b/>
          <w:sz w:val="20"/>
          <w:szCs w:val="20"/>
        </w:rPr>
        <w:tab/>
      </w:r>
      <w:r>
        <w:rPr>
          <w:rFonts w:ascii="Times New Roman" w:hAnsi="Times New Roman" w:cs="Times New Roman"/>
          <w:b/>
          <w:sz w:val="20"/>
          <w:szCs w:val="20"/>
        </w:rPr>
        <w:t>FAIR VALUE</w:t>
      </w:r>
      <w:r w:rsidRPr="001C3621">
        <w:rPr>
          <w:rFonts w:ascii="Times New Roman" w:hAnsi="Times New Roman" w:cs="Times New Roman"/>
          <w:b/>
          <w:sz w:val="20"/>
          <w:szCs w:val="20"/>
        </w:rPr>
        <w:t xml:space="preserve"> AND RISK MANAGEMENT</w:t>
      </w:r>
    </w:p>
    <w:p w14:paraId="63576E4E" w14:textId="77777777" w:rsidR="00254A09" w:rsidRPr="001C3621" w:rsidRDefault="00254A09" w:rsidP="00254A09">
      <w:pPr>
        <w:pStyle w:val="ListParagraph"/>
        <w:ind w:left="0"/>
        <w:rPr>
          <w:rFonts w:ascii="Times New Roman" w:hAnsi="Times New Roman" w:cs="Times New Roman"/>
          <w:b/>
          <w:sz w:val="20"/>
          <w:szCs w:val="20"/>
        </w:rPr>
      </w:pPr>
    </w:p>
    <w:bookmarkEnd w:id="3"/>
    <w:p w14:paraId="0DFD2725" w14:textId="77777777" w:rsidR="008A20E5" w:rsidRPr="009C77D7" w:rsidRDefault="008A20E5" w:rsidP="008A20E5">
      <w:pPr>
        <w:rPr>
          <w:rFonts w:ascii="Times New Roman" w:hAnsi="Times New Roman" w:cs="Times New Roman"/>
          <w:sz w:val="20"/>
          <w:szCs w:val="20"/>
        </w:rPr>
      </w:pPr>
      <w:r w:rsidRPr="009C77D7">
        <w:rPr>
          <w:rFonts w:ascii="Times New Roman" w:hAnsi="Times New Roman" w:cs="Times New Roman"/>
          <w:sz w:val="20"/>
          <w:szCs w:val="20"/>
        </w:rPr>
        <w:t>The C</w:t>
      </w:r>
      <w:r>
        <w:rPr>
          <w:rFonts w:ascii="Times New Roman" w:hAnsi="Times New Roman" w:cs="Times New Roman"/>
          <w:sz w:val="20"/>
          <w:szCs w:val="20"/>
        </w:rPr>
        <w:t>ompany</w:t>
      </w:r>
      <w:r w:rsidRPr="009C77D7">
        <w:rPr>
          <w:rFonts w:ascii="Times New Roman" w:hAnsi="Times New Roman" w:cs="Times New Roman"/>
          <w:sz w:val="20"/>
          <w:szCs w:val="20"/>
        </w:rPr>
        <w:t xml:space="preserve"> </w:t>
      </w:r>
      <w:r>
        <w:rPr>
          <w:rFonts w:ascii="Times New Roman" w:hAnsi="Times New Roman" w:cs="Times New Roman"/>
          <w:sz w:val="20"/>
          <w:szCs w:val="20"/>
        </w:rPr>
        <w:t>has measured</w:t>
      </w:r>
      <w:r w:rsidRPr="009C77D7">
        <w:rPr>
          <w:rFonts w:ascii="Times New Roman" w:hAnsi="Times New Roman" w:cs="Times New Roman"/>
          <w:sz w:val="20"/>
          <w:szCs w:val="20"/>
        </w:rPr>
        <w:t xml:space="preserve"> its</w:t>
      </w:r>
      <w:r>
        <w:rPr>
          <w:rFonts w:ascii="Times New Roman" w:hAnsi="Times New Roman" w:cs="Times New Roman"/>
          <w:sz w:val="20"/>
          <w:szCs w:val="20"/>
        </w:rPr>
        <w:t xml:space="preserve"> accounts payable and accrued liabilities, due to related parties, due to associate and</w:t>
      </w:r>
      <w:r w:rsidRPr="009C77D7">
        <w:rPr>
          <w:rFonts w:ascii="Times New Roman" w:hAnsi="Times New Roman" w:cs="Times New Roman"/>
          <w:sz w:val="20"/>
          <w:szCs w:val="20"/>
        </w:rPr>
        <w:t xml:space="preserve"> </w:t>
      </w:r>
      <w:r>
        <w:rPr>
          <w:rFonts w:ascii="Times New Roman" w:hAnsi="Times New Roman" w:cs="Times New Roman"/>
          <w:sz w:val="20"/>
          <w:szCs w:val="20"/>
        </w:rPr>
        <w:t>short-term loans</w:t>
      </w:r>
      <w:r w:rsidRPr="009C77D7">
        <w:rPr>
          <w:rFonts w:ascii="Times New Roman" w:hAnsi="Times New Roman" w:cs="Times New Roman"/>
          <w:sz w:val="20"/>
          <w:szCs w:val="20"/>
        </w:rPr>
        <w:t xml:space="preserve"> at amortized cost. </w:t>
      </w:r>
      <w:r>
        <w:rPr>
          <w:rFonts w:ascii="Times New Roman" w:hAnsi="Times New Roman" w:cs="Times New Roman"/>
          <w:sz w:val="20"/>
          <w:szCs w:val="20"/>
        </w:rPr>
        <w:t>The Company measure its re</w:t>
      </w:r>
      <w:r w:rsidRPr="009C77D7">
        <w:rPr>
          <w:rFonts w:ascii="Times New Roman" w:hAnsi="Times New Roman" w:cs="Times New Roman"/>
          <w:sz w:val="20"/>
          <w:szCs w:val="20"/>
        </w:rPr>
        <w:t>ceivables</w:t>
      </w:r>
      <w:r>
        <w:rPr>
          <w:rFonts w:ascii="Times New Roman" w:hAnsi="Times New Roman" w:cs="Times New Roman"/>
          <w:sz w:val="20"/>
          <w:szCs w:val="20"/>
        </w:rPr>
        <w:t xml:space="preserve"> </w:t>
      </w:r>
      <w:r w:rsidRPr="009C77D7">
        <w:rPr>
          <w:rFonts w:ascii="Times New Roman" w:hAnsi="Times New Roman" w:cs="Times New Roman"/>
          <w:sz w:val="20"/>
          <w:szCs w:val="20"/>
        </w:rPr>
        <w:t>at amortized cost. The carrying values of these items approximate their fair value due to the relatively short periods to maturity of the instruments.</w:t>
      </w:r>
    </w:p>
    <w:p w14:paraId="43D36A4B" w14:textId="77777777" w:rsidR="008A20E5" w:rsidRPr="001C3621" w:rsidRDefault="008A20E5" w:rsidP="008A20E5">
      <w:pPr>
        <w:pStyle w:val="ListParagraph"/>
        <w:ind w:left="0"/>
        <w:outlineLvl w:val="0"/>
        <w:rPr>
          <w:rFonts w:ascii="Times New Roman" w:hAnsi="Times New Roman" w:cs="Times New Roman"/>
          <w:sz w:val="20"/>
          <w:szCs w:val="20"/>
        </w:rPr>
      </w:pPr>
    </w:p>
    <w:p w14:paraId="20A1A467" w14:textId="77777777" w:rsidR="008A20E5" w:rsidRPr="001C3621" w:rsidRDefault="008A20E5" w:rsidP="008A20E5">
      <w:pPr>
        <w:pStyle w:val="ListParagraph"/>
        <w:ind w:left="0"/>
        <w:outlineLvl w:val="0"/>
        <w:rPr>
          <w:rFonts w:ascii="Times New Roman" w:hAnsi="Times New Roman" w:cs="Times New Roman"/>
          <w:b/>
          <w:i/>
          <w:sz w:val="20"/>
          <w:szCs w:val="20"/>
        </w:rPr>
      </w:pPr>
      <w:r w:rsidRPr="001C3621">
        <w:rPr>
          <w:rFonts w:ascii="Times New Roman" w:hAnsi="Times New Roman" w:cs="Times New Roman"/>
          <w:b/>
          <w:i/>
          <w:sz w:val="20"/>
          <w:szCs w:val="20"/>
        </w:rPr>
        <w:t>Credit risk</w:t>
      </w:r>
    </w:p>
    <w:p w14:paraId="742CBF22" w14:textId="77777777" w:rsidR="008A20E5" w:rsidRPr="00154BBE" w:rsidRDefault="008A20E5" w:rsidP="008A20E5">
      <w:pPr>
        <w:pStyle w:val="ListParagraph"/>
        <w:ind w:left="0"/>
        <w:outlineLvl w:val="0"/>
        <w:rPr>
          <w:rFonts w:ascii="Times New Roman" w:hAnsi="Times New Roman" w:cs="Times New Roman"/>
          <w:sz w:val="20"/>
          <w:szCs w:val="20"/>
        </w:rPr>
      </w:pPr>
    </w:p>
    <w:p w14:paraId="73AD72A2" w14:textId="77777777" w:rsidR="008A20E5" w:rsidRPr="00154BBE" w:rsidRDefault="008A20E5" w:rsidP="008A20E5">
      <w:pPr>
        <w:autoSpaceDE w:val="0"/>
        <w:autoSpaceDN w:val="0"/>
        <w:adjustRightInd w:val="0"/>
        <w:rPr>
          <w:rFonts w:ascii="Times New Roman" w:hAnsi="Times New Roman" w:cs="Times New Roman"/>
          <w:sz w:val="20"/>
          <w:szCs w:val="20"/>
        </w:rPr>
      </w:pPr>
      <w:r w:rsidRPr="00154BBE">
        <w:rPr>
          <w:rFonts w:ascii="Times New Roman" w:hAnsi="Times New Roman" w:cs="Times New Roman"/>
          <w:sz w:val="20"/>
          <w:szCs w:val="20"/>
        </w:rPr>
        <w:t xml:space="preserve">Credit risk arises from cash held with financial institutions as well as credit exposure on outstanding receivables. </w:t>
      </w:r>
    </w:p>
    <w:p w14:paraId="6013B7A5" w14:textId="77777777" w:rsidR="008A20E5" w:rsidRPr="00154BBE" w:rsidRDefault="008A20E5" w:rsidP="008A20E5">
      <w:pPr>
        <w:autoSpaceDE w:val="0"/>
        <w:autoSpaceDN w:val="0"/>
        <w:adjustRightInd w:val="0"/>
        <w:rPr>
          <w:rFonts w:ascii="Times New Roman" w:hAnsi="Times New Roman" w:cs="Times New Roman"/>
          <w:sz w:val="20"/>
          <w:szCs w:val="20"/>
        </w:rPr>
      </w:pPr>
    </w:p>
    <w:p w14:paraId="6F792C73" w14:textId="77777777" w:rsidR="008A20E5" w:rsidRPr="00154BBE" w:rsidRDefault="008A20E5" w:rsidP="008A20E5">
      <w:pPr>
        <w:autoSpaceDE w:val="0"/>
        <w:autoSpaceDN w:val="0"/>
        <w:adjustRightInd w:val="0"/>
        <w:rPr>
          <w:rFonts w:ascii="Times New Roman" w:hAnsi="Times New Roman" w:cs="Times New Roman"/>
          <w:sz w:val="20"/>
          <w:szCs w:val="20"/>
        </w:rPr>
      </w:pPr>
      <w:r w:rsidRPr="00154BBE">
        <w:rPr>
          <w:rFonts w:ascii="Times New Roman" w:hAnsi="Times New Roman" w:cs="Times New Roman"/>
          <w:sz w:val="20"/>
          <w:szCs w:val="20"/>
        </w:rPr>
        <w:t xml:space="preserve">The Company’s cash is held at high-credit rating financial institutions. The Company’s maximum exposure to credit risk is the carrying amounts of cash and receivables on its consolidated statement of financial position.    </w:t>
      </w:r>
    </w:p>
    <w:p w14:paraId="16AB2D1E" w14:textId="77777777" w:rsidR="008A20E5" w:rsidRPr="00154BBE" w:rsidRDefault="008A20E5" w:rsidP="008A20E5">
      <w:pPr>
        <w:pStyle w:val="ListParagraph"/>
        <w:ind w:left="0"/>
        <w:outlineLvl w:val="0"/>
        <w:rPr>
          <w:rFonts w:ascii="Times New Roman" w:hAnsi="Times New Roman" w:cs="Times New Roman"/>
          <w:b/>
          <w:i/>
          <w:sz w:val="20"/>
          <w:szCs w:val="20"/>
        </w:rPr>
      </w:pPr>
    </w:p>
    <w:p w14:paraId="69EAE5AD" w14:textId="77777777" w:rsidR="008A20E5" w:rsidRPr="001C3621" w:rsidRDefault="008A20E5" w:rsidP="008A20E5">
      <w:pPr>
        <w:pStyle w:val="ListParagraph"/>
        <w:ind w:left="0"/>
        <w:outlineLvl w:val="0"/>
        <w:rPr>
          <w:rFonts w:ascii="Times New Roman" w:hAnsi="Times New Roman" w:cs="Times New Roman"/>
          <w:b/>
          <w:i/>
          <w:sz w:val="20"/>
          <w:szCs w:val="20"/>
        </w:rPr>
      </w:pPr>
      <w:bookmarkStart w:id="7" w:name="_Hlk9432990"/>
      <w:r w:rsidRPr="001C3621">
        <w:rPr>
          <w:rFonts w:ascii="Times New Roman" w:hAnsi="Times New Roman" w:cs="Times New Roman"/>
          <w:b/>
          <w:i/>
          <w:sz w:val="20"/>
          <w:szCs w:val="20"/>
        </w:rPr>
        <w:t xml:space="preserve">Currency risk </w:t>
      </w:r>
    </w:p>
    <w:p w14:paraId="737A1F2C" w14:textId="77777777" w:rsidR="008A20E5" w:rsidRDefault="008A20E5" w:rsidP="008A20E5">
      <w:pPr>
        <w:pStyle w:val="ListParagraph"/>
        <w:ind w:left="0"/>
        <w:outlineLvl w:val="0"/>
        <w:rPr>
          <w:rFonts w:ascii="Times New Roman" w:hAnsi="Times New Roman" w:cs="Times New Roman"/>
          <w:sz w:val="20"/>
          <w:szCs w:val="20"/>
        </w:rPr>
      </w:pPr>
    </w:p>
    <w:p w14:paraId="2F0AC875" w14:textId="77777777" w:rsidR="008A20E5" w:rsidRPr="00154BBE" w:rsidRDefault="008A20E5" w:rsidP="008A20E5">
      <w:pPr>
        <w:keepNext/>
        <w:keepLines/>
        <w:autoSpaceDE w:val="0"/>
        <w:autoSpaceDN w:val="0"/>
        <w:adjustRightInd w:val="0"/>
        <w:rPr>
          <w:rFonts w:ascii="Times New Roman" w:eastAsia="Batang" w:hAnsi="Times New Roman" w:cs="Times New Roman"/>
          <w:sz w:val="20"/>
          <w:szCs w:val="20"/>
        </w:rPr>
      </w:pPr>
      <w:r w:rsidRPr="00154BBE">
        <w:rPr>
          <w:rFonts w:ascii="Times New Roman" w:eastAsia="Batang" w:hAnsi="Times New Roman" w:cs="Times New Roman"/>
          <w:sz w:val="20"/>
          <w:szCs w:val="20"/>
        </w:rPr>
        <w:t xml:space="preserve">Foreign currency risk arises from fluctuations in foreign currencies versus the Canadian dollar that could adversely affect reported balances and transactions denominated in those currencies. </w:t>
      </w:r>
      <w:r>
        <w:rPr>
          <w:rFonts w:ascii="Times New Roman" w:eastAsia="Batang" w:hAnsi="Times New Roman" w:cs="Times New Roman"/>
          <w:sz w:val="20"/>
          <w:szCs w:val="20"/>
        </w:rPr>
        <w:t>After the disposal of its subsidiaries on July 31, 2019, t</w:t>
      </w:r>
      <w:r w:rsidRPr="00154BBE">
        <w:rPr>
          <w:rFonts w:ascii="Times New Roman" w:eastAsia="Batang" w:hAnsi="Times New Roman" w:cs="Times New Roman"/>
          <w:sz w:val="20"/>
          <w:szCs w:val="20"/>
        </w:rPr>
        <w:t>he Company currently has no significant assets or liabilities and has no revenue or expenses denominated in a foreign currency</w:t>
      </w:r>
      <w:r>
        <w:rPr>
          <w:rFonts w:ascii="Times New Roman" w:eastAsia="Batang" w:hAnsi="Times New Roman" w:cs="Times New Roman"/>
          <w:sz w:val="20"/>
          <w:szCs w:val="20"/>
        </w:rPr>
        <w:t>; accordingly</w:t>
      </w:r>
      <w:r w:rsidRPr="00154BBE">
        <w:rPr>
          <w:rFonts w:ascii="Times New Roman" w:eastAsia="Batang" w:hAnsi="Times New Roman" w:cs="Times New Roman"/>
          <w:sz w:val="20"/>
          <w:szCs w:val="20"/>
        </w:rPr>
        <w:t xml:space="preserve"> it is not exposed to foreign currency risk.</w:t>
      </w:r>
    </w:p>
    <w:p w14:paraId="4BB8F284" w14:textId="77777777" w:rsidR="008A20E5" w:rsidRDefault="008A20E5" w:rsidP="008A20E5">
      <w:pPr>
        <w:pStyle w:val="ListParagraph"/>
        <w:ind w:left="0"/>
        <w:outlineLvl w:val="0"/>
        <w:rPr>
          <w:rFonts w:ascii="Times New Roman" w:hAnsi="Times New Roman" w:cs="Times New Roman"/>
          <w:b/>
          <w:i/>
          <w:sz w:val="20"/>
          <w:szCs w:val="20"/>
        </w:rPr>
      </w:pPr>
    </w:p>
    <w:p w14:paraId="58A09060" w14:textId="7179FAFC" w:rsidR="00D945A3" w:rsidRPr="00D945A3" w:rsidRDefault="00D945A3" w:rsidP="00D945A3">
      <w:pPr>
        <w:pStyle w:val="ListParagraph"/>
        <w:ind w:left="0" w:hanging="357"/>
        <w:rPr>
          <w:rFonts w:ascii="Times New Roman" w:hAnsi="Times New Roman" w:cs="Times New Roman"/>
          <w:bCs/>
          <w:sz w:val="20"/>
          <w:szCs w:val="20"/>
        </w:rPr>
      </w:pPr>
      <w:r w:rsidRPr="001C3621">
        <w:rPr>
          <w:rFonts w:ascii="Times New Roman" w:hAnsi="Times New Roman" w:cs="Times New Roman"/>
          <w:b/>
          <w:sz w:val="20"/>
          <w:szCs w:val="20"/>
        </w:rPr>
        <w:lastRenderedPageBreak/>
        <w:t>1</w:t>
      </w:r>
      <w:r>
        <w:rPr>
          <w:rFonts w:ascii="Times New Roman" w:hAnsi="Times New Roman" w:cs="Times New Roman"/>
          <w:b/>
          <w:sz w:val="20"/>
          <w:szCs w:val="20"/>
        </w:rPr>
        <w:t>0</w:t>
      </w:r>
      <w:r w:rsidRPr="001C3621">
        <w:rPr>
          <w:rFonts w:ascii="Times New Roman" w:hAnsi="Times New Roman" w:cs="Times New Roman"/>
          <w:b/>
          <w:sz w:val="20"/>
          <w:szCs w:val="20"/>
        </w:rPr>
        <w:t xml:space="preserve">. </w:t>
      </w:r>
      <w:r w:rsidRPr="001C3621">
        <w:rPr>
          <w:rFonts w:ascii="Times New Roman" w:hAnsi="Times New Roman" w:cs="Times New Roman"/>
          <w:b/>
          <w:sz w:val="20"/>
          <w:szCs w:val="20"/>
        </w:rPr>
        <w:tab/>
      </w:r>
      <w:r>
        <w:rPr>
          <w:rFonts w:ascii="Times New Roman" w:hAnsi="Times New Roman" w:cs="Times New Roman"/>
          <w:b/>
          <w:sz w:val="20"/>
          <w:szCs w:val="20"/>
        </w:rPr>
        <w:t>FAIR VALUE</w:t>
      </w:r>
      <w:r w:rsidRPr="001C3621">
        <w:rPr>
          <w:rFonts w:ascii="Times New Roman" w:hAnsi="Times New Roman" w:cs="Times New Roman"/>
          <w:b/>
          <w:sz w:val="20"/>
          <w:szCs w:val="20"/>
        </w:rPr>
        <w:t xml:space="preserve"> AND RISK MANAGEMENT</w:t>
      </w:r>
      <w:r>
        <w:rPr>
          <w:rFonts w:ascii="Times New Roman" w:hAnsi="Times New Roman" w:cs="Times New Roman"/>
          <w:b/>
          <w:sz w:val="20"/>
          <w:szCs w:val="20"/>
        </w:rPr>
        <w:t xml:space="preserve"> </w:t>
      </w:r>
      <w:r w:rsidRPr="00D945A3">
        <w:rPr>
          <w:rFonts w:ascii="Times New Roman" w:hAnsi="Times New Roman" w:cs="Times New Roman"/>
          <w:bCs/>
          <w:sz w:val="20"/>
          <w:szCs w:val="20"/>
        </w:rPr>
        <w:t>(continued)</w:t>
      </w:r>
    </w:p>
    <w:p w14:paraId="0250690B" w14:textId="77777777" w:rsidR="00D945A3" w:rsidRDefault="00D945A3" w:rsidP="008A20E5">
      <w:pPr>
        <w:pStyle w:val="ListParagraph"/>
        <w:ind w:left="0"/>
        <w:outlineLvl w:val="0"/>
        <w:rPr>
          <w:rFonts w:ascii="Times New Roman" w:hAnsi="Times New Roman" w:cs="Times New Roman"/>
          <w:b/>
          <w:i/>
          <w:sz w:val="20"/>
          <w:szCs w:val="20"/>
        </w:rPr>
      </w:pPr>
    </w:p>
    <w:p w14:paraId="113C8CC5" w14:textId="61DA7747" w:rsidR="008A20E5" w:rsidRPr="006E3CD1" w:rsidRDefault="008A20E5" w:rsidP="008A20E5">
      <w:pPr>
        <w:pStyle w:val="ListParagraph"/>
        <w:ind w:left="0"/>
        <w:outlineLvl w:val="0"/>
        <w:rPr>
          <w:rFonts w:ascii="Times New Roman" w:hAnsi="Times New Roman" w:cs="Times New Roman"/>
          <w:b/>
          <w:i/>
          <w:sz w:val="20"/>
          <w:szCs w:val="20"/>
        </w:rPr>
      </w:pPr>
      <w:r w:rsidRPr="006E3CD1">
        <w:rPr>
          <w:rFonts w:ascii="Times New Roman" w:hAnsi="Times New Roman" w:cs="Times New Roman"/>
          <w:b/>
          <w:i/>
          <w:sz w:val="20"/>
          <w:szCs w:val="20"/>
        </w:rPr>
        <w:t>Liquidity risk</w:t>
      </w:r>
    </w:p>
    <w:p w14:paraId="5AF11ABC" w14:textId="77777777" w:rsidR="008A20E5" w:rsidRPr="006E3CD1" w:rsidRDefault="008A20E5" w:rsidP="008A20E5">
      <w:pPr>
        <w:pStyle w:val="ListParagraph"/>
        <w:ind w:left="0"/>
        <w:outlineLvl w:val="0"/>
        <w:rPr>
          <w:rFonts w:ascii="Times New Roman" w:hAnsi="Times New Roman" w:cs="Times New Roman"/>
          <w:sz w:val="20"/>
          <w:szCs w:val="20"/>
        </w:rPr>
      </w:pPr>
    </w:p>
    <w:p w14:paraId="6E9B8ED6" w14:textId="43C20EB3" w:rsidR="008A20E5" w:rsidRPr="004316B4" w:rsidRDefault="008A20E5" w:rsidP="008A20E5">
      <w:pPr>
        <w:pStyle w:val="Default"/>
        <w:jc w:val="both"/>
        <w:rPr>
          <w:sz w:val="20"/>
          <w:szCs w:val="20"/>
        </w:rPr>
      </w:pPr>
      <w:r w:rsidRPr="004316B4">
        <w:rPr>
          <w:sz w:val="20"/>
          <w:szCs w:val="20"/>
        </w:rPr>
        <w:t xml:space="preserve">Liquidity risk is the risk that the Company will not be able to meet its financial obligations as they fall due. As at </w:t>
      </w:r>
      <w:r w:rsidR="00421B54" w:rsidRPr="004316B4">
        <w:rPr>
          <w:sz w:val="20"/>
          <w:szCs w:val="20"/>
        </w:rPr>
        <w:t>September</w:t>
      </w:r>
      <w:r w:rsidR="00B86A94" w:rsidRPr="004316B4">
        <w:rPr>
          <w:sz w:val="20"/>
          <w:szCs w:val="20"/>
        </w:rPr>
        <w:t xml:space="preserve"> 30</w:t>
      </w:r>
      <w:r w:rsidRPr="004316B4">
        <w:rPr>
          <w:sz w:val="20"/>
          <w:szCs w:val="20"/>
        </w:rPr>
        <w:t>, 2020, the Company had a cash balance of $</w:t>
      </w:r>
      <w:r w:rsidR="004316B4" w:rsidRPr="004316B4">
        <w:rPr>
          <w:sz w:val="20"/>
          <w:szCs w:val="20"/>
        </w:rPr>
        <w:t>680,499</w:t>
      </w:r>
      <w:r w:rsidRPr="004316B4">
        <w:rPr>
          <w:sz w:val="20"/>
          <w:szCs w:val="20"/>
        </w:rPr>
        <w:t xml:space="preserve"> (December 31, 2019 - $12,096) to settle current liabilities of $</w:t>
      </w:r>
      <w:r w:rsidR="004316B4" w:rsidRPr="004316B4">
        <w:rPr>
          <w:sz w:val="20"/>
          <w:szCs w:val="20"/>
        </w:rPr>
        <w:t>147,570</w:t>
      </w:r>
      <w:r w:rsidRPr="004316B4">
        <w:rPr>
          <w:sz w:val="20"/>
          <w:szCs w:val="20"/>
        </w:rPr>
        <w:t xml:space="preserve"> (December 31, 2019 - $405,015). All of the Company’s financial liabilities have contractual maturities of 30 days or are due on demand and are subject to normal trade terms. </w:t>
      </w:r>
    </w:p>
    <w:p w14:paraId="60C3A133" w14:textId="77777777" w:rsidR="008A20E5" w:rsidRPr="004316B4" w:rsidRDefault="008A20E5" w:rsidP="008A20E5">
      <w:pPr>
        <w:pStyle w:val="ListParagraph"/>
        <w:ind w:left="0"/>
        <w:outlineLvl w:val="0"/>
        <w:rPr>
          <w:rFonts w:ascii="Times New Roman" w:hAnsi="Times New Roman" w:cs="Times New Roman"/>
          <w:b/>
          <w:i/>
          <w:sz w:val="20"/>
          <w:szCs w:val="20"/>
          <w:lang w:val="en-US"/>
        </w:rPr>
      </w:pPr>
    </w:p>
    <w:p w14:paraId="4C0C0C4D" w14:textId="77777777" w:rsidR="008A20E5" w:rsidRPr="006E3CD1" w:rsidRDefault="008A20E5" w:rsidP="008A20E5">
      <w:pPr>
        <w:pStyle w:val="ListParagraph"/>
        <w:ind w:left="0"/>
        <w:outlineLvl w:val="0"/>
        <w:rPr>
          <w:rFonts w:ascii="Times New Roman" w:hAnsi="Times New Roman" w:cs="Times New Roman"/>
          <w:b/>
          <w:i/>
          <w:sz w:val="20"/>
          <w:szCs w:val="20"/>
        </w:rPr>
      </w:pPr>
      <w:r w:rsidRPr="004316B4">
        <w:rPr>
          <w:rFonts w:ascii="Times New Roman" w:hAnsi="Times New Roman" w:cs="Times New Roman"/>
          <w:b/>
          <w:i/>
          <w:sz w:val="20"/>
          <w:szCs w:val="20"/>
        </w:rPr>
        <w:t>Interest rate risk</w:t>
      </w:r>
    </w:p>
    <w:p w14:paraId="0540B999" w14:textId="77777777" w:rsidR="008A20E5" w:rsidRPr="006E3CD1" w:rsidRDefault="008A20E5" w:rsidP="008A20E5">
      <w:pPr>
        <w:pStyle w:val="ListParagraph"/>
        <w:ind w:left="0"/>
        <w:outlineLvl w:val="0"/>
        <w:rPr>
          <w:rFonts w:ascii="Times New Roman" w:hAnsi="Times New Roman" w:cs="Times New Roman"/>
          <w:sz w:val="20"/>
          <w:szCs w:val="20"/>
        </w:rPr>
      </w:pPr>
    </w:p>
    <w:p w14:paraId="1F1CCAF9" w14:textId="751ED475" w:rsidR="008A20E5" w:rsidRDefault="008A20E5" w:rsidP="008A20E5">
      <w:pPr>
        <w:pStyle w:val="ListParagraph"/>
        <w:ind w:left="0"/>
        <w:outlineLvl w:val="0"/>
        <w:rPr>
          <w:rFonts w:ascii="Times New Roman" w:hAnsi="Times New Roman" w:cs="Times New Roman"/>
          <w:sz w:val="20"/>
          <w:szCs w:val="20"/>
        </w:rPr>
      </w:pPr>
      <w:r w:rsidRPr="006E3CD1">
        <w:rPr>
          <w:rFonts w:ascii="Times New Roman" w:hAnsi="Times New Roman" w:cs="Times New Roman"/>
          <w:sz w:val="20"/>
          <w:szCs w:val="20"/>
        </w:rPr>
        <w:t>Interest rate risk is the risk that the fair value or future cash flows of a financial instrument will fluctuate because of changes in market interest rates. The Company currently has no interest-bearing financial instruments other than cash</w:t>
      </w:r>
      <w:r>
        <w:rPr>
          <w:rFonts w:ascii="Times New Roman" w:hAnsi="Times New Roman" w:cs="Times New Roman"/>
          <w:sz w:val="20"/>
          <w:szCs w:val="20"/>
        </w:rPr>
        <w:t xml:space="preserve">, </w:t>
      </w:r>
      <w:r w:rsidRPr="006E3CD1">
        <w:rPr>
          <w:rFonts w:ascii="Times New Roman" w:hAnsi="Times New Roman" w:cs="Times New Roman"/>
          <w:sz w:val="20"/>
          <w:szCs w:val="20"/>
        </w:rPr>
        <w:t xml:space="preserve">so its exposure to interest rate risk is insignificant. </w:t>
      </w:r>
    </w:p>
    <w:p w14:paraId="3AC98CB5" w14:textId="77777777" w:rsidR="00CE7B51" w:rsidRPr="006E3CD1" w:rsidRDefault="00CE7B51" w:rsidP="008A20E5">
      <w:pPr>
        <w:pStyle w:val="ListParagraph"/>
        <w:ind w:left="0"/>
        <w:outlineLvl w:val="0"/>
        <w:rPr>
          <w:rFonts w:ascii="Times New Roman" w:hAnsi="Times New Roman" w:cs="Times New Roman"/>
          <w:sz w:val="20"/>
          <w:szCs w:val="20"/>
        </w:rPr>
      </w:pPr>
    </w:p>
    <w:p w14:paraId="2EA36243" w14:textId="77777777" w:rsidR="008A20E5" w:rsidRPr="006E3CD1" w:rsidRDefault="008A20E5" w:rsidP="008A20E5">
      <w:pPr>
        <w:pStyle w:val="ListParagraph"/>
        <w:ind w:left="0"/>
        <w:outlineLvl w:val="0"/>
        <w:rPr>
          <w:rFonts w:ascii="Times New Roman" w:hAnsi="Times New Roman" w:cs="Times New Roman"/>
          <w:sz w:val="20"/>
          <w:szCs w:val="20"/>
        </w:rPr>
      </w:pPr>
    </w:p>
    <w:bookmarkEnd w:id="7"/>
    <w:p w14:paraId="34CE9C37" w14:textId="77777777" w:rsidR="00B16CA7" w:rsidRDefault="00B16CA7" w:rsidP="00B16CA7">
      <w:pPr>
        <w:rPr>
          <w:rFonts w:ascii="Times New Roman" w:hAnsi="Times New Roman" w:cs="Times New Roman"/>
          <w:b/>
          <w:sz w:val="20"/>
          <w:szCs w:val="20"/>
        </w:rPr>
      </w:pPr>
    </w:p>
    <w:p w14:paraId="7CCA97C5" w14:textId="46F6B97B" w:rsidR="00B16CA7" w:rsidRPr="006E3CD1" w:rsidRDefault="00B16CA7" w:rsidP="00B16CA7">
      <w:pPr>
        <w:ind w:hanging="425"/>
        <w:rPr>
          <w:rFonts w:ascii="Times New Roman" w:hAnsi="Times New Roman" w:cs="Times New Roman"/>
          <w:b/>
          <w:sz w:val="20"/>
          <w:szCs w:val="20"/>
        </w:rPr>
      </w:pPr>
      <w:r w:rsidRPr="006E3CD1">
        <w:rPr>
          <w:rFonts w:ascii="Times New Roman" w:hAnsi="Times New Roman" w:cs="Times New Roman"/>
          <w:b/>
          <w:sz w:val="20"/>
          <w:szCs w:val="20"/>
        </w:rPr>
        <w:t>1</w:t>
      </w:r>
      <w:r w:rsidR="00C2251B">
        <w:rPr>
          <w:rFonts w:ascii="Times New Roman" w:hAnsi="Times New Roman" w:cs="Times New Roman"/>
          <w:b/>
          <w:sz w:val="20"/>
          <w:szCs w:val="20"/>
        </w:rPr>
        <w:t>1</w:t>
      </w:r>
      <w:r w:rsidRPr="006E3CD1">
        <w:rPr>
          <w:rFonts w:ascii="Times New Roman" w:hAnsi="Times New Roman" w:cs="Times New Roman"/>
          <w:b/>
          <w:sz w:val="20"/>
          <w:szCs w:val="20"/>
        </w:rPr>
        <w:t>.   SUPPLEMENTAL DISCLOSURE WITH RESPECT TO CASH FLOWS</w:t>
      </w:r>
    </w:p>
    <w:p w14:paraId="032D6C63" w14:textId="77777777" w:rsidR="00B16CA7" w:rsidRPr="006E3CD1" w:rsidRDefault="00B16CA7" w:rsidP="00B16CA7">
      <w:pPr>
        <w:widowControl w:val="0"/>
        <w:tabs>
          <w:tab w:val="left" w:pos="720"/>
          <w:tab w:val="left" w:pos="1260"/>
          <w:tab w:val="right" w:pos="10080"/>
        </w:tabs>
        <w:overflowPunct w:val="0"/>
        <w:autoSpaceDE w:val="0"/>
        <w:autoSpaceDN w:val="0"/>
        <w:adjustRightInd w:val="0"/>
        <w:textAlignment w:val="baseline"/>
        <w:rPr>
          <w:rFonts w:ascii="Times New Roman" w:hAnsi="Times New Roman" w:cs="Times New Roman"/>
          <w:sz w:val="20"/>
          <w:szCs w:val="20"/>
        </w:rPr>
      </w:pPr>
    </w:p>
    <w:p w14:paraId="6585DF04" w14:textId="66737C35" w:rsidR="006366A0" w:rsidRDefault="00B86A94">
      <w:pPr>
        <w:rPr>
          <w:rFonts w:ascii="Times New Roman" w:hAnsi="Times New Roman" w:cs="Times New Roman"/>
          <w:sz w:val="20"/>
          <w:szCs w:val="20"/>
        </w:rPr>
      </w:pPr>
      <w:r>
        <w:rPr>
          <w:rFonts w:ascii="Times New Roman" w:hAnsi="Times New Roman" w:cs="Times New Roman"/>
          <w:sz w:val="20"/>
          <w:szCs w:val="20"/>
        </w:rPr>
        <w:t xml:space="preserve">There were no significant non-cash investing and financing transactions during the </w:t>
      </w:r>
      <w:r w:rsidR="00421B54">
        <w:rPr>
          <w:rFonts w:ascii="Times New Roman" w:hAnsi="Times New Roman" w:cs="Times New Roman"/>
          <w:sz w:val="20"/>
          <w:szCs w:val="20"/>
        </w:rPr>
        <w:t>nine</w:t>
      </w:r>
      <w:r>
        <w:rPr>
          <w:rFonts w:ascii="Times New Roman" w:hAnsi="Times New Roman" w:cs="Times New Roman"/>
          <w:sz w:val="20"/>
          <w:szCs w:val="20"/>
        </w:rPr>
        <w:t xml:space="preserve"> months ended </w:t>
      </w:r>
      <w:r w:rsidR="00421B54">
        <w:rPr>
          <w:rFonts w:ascii="Times New Roman" w:hAnsi="Times New Roman" w:cs="Times New Roman"/>
          <w:sz w:val="20"/>
          <w:szCs w:val="20"/>
        </w:rPr>
        <w:t>September</w:t>
      </w:r>
      <w:r>
        <w:rPr>
          <w:rFonts w:ascii="Times New Roman" w:hAnsi="Times New Roman" w:cs="Times New Roman"/>
          <w:sz w:val="20"/>
          <w:szCs w:val="20"/>
        </w:rPr>
        <w:t xml:space="preserve"> 30, 2020 and 2019.</w:t>
      </w:r>
    </w:p>
    <w:p w14:paraId="01311A83" w14:textId="77777777" w:rsidR="00C2251B" w:rsidRDefault="00C2251B" w:rsidP="00C2251B">
      <w:pPr>
        <w:rPr>
          <w:rFonts w:ascii="Times New Roman" w:hAnsi="Times New Roman" w:cs="Times New Roman"/>
          <w:sz w:val="20"/>
          <w:szCs w:val="20"/>
        </w:rPr>
      </w:pPr>
    </w:p>
    <w:sectPr w:rsidR="00C2251B" w:rsidSect="00037C01">
      <w:headerReference w:type="default" r:id="rId15"/>
      <w:footerReference w:type="default" r:id="rId16"/>
      <w:pgSz w:w="12240" w:h="15840"/>
      <w:pgMar w:top="595" w:right="1440" w:bottom="578" w:left="134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AB23F" w14:textId="77777777" w:rsidR="00706525" w:rsidRDefault="00706525" w:rsidP="00602FCB">
      <w:r>
        <w:separator/>
      </w:r>
    </w:p>
  </w:endnote>
  <w:endnote w:type="continuationSeparator" w:id="0">
    <w:p w14:paraId="41DD0460" w14:textId="77777777" w:rsidR="00706525" w:rsidRDefault="00706525" w:rsidP="00602FCB">
      <w:r>
        <w:continuationSeparator/>
      </w:r>
    </w:p>
  </w:endnote>
  <w:endnote w:type="continuationNotice" w:id="1">
    <w:p w14:paraId="5AE78B61" w14:textId="77777777" w:rsidR="00706525" w:rsidRDefault="007065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Univers 45 Light">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02E07" w14:textId="77777777" w:rsidR="00187AD0" w:rsidRDefault="00187AD0" w:rsidP="00CA3864">
    <w:pPr>
      <w:ind w:right="270"/>
    </w:pPr>
  </w:p>
  <w:p w14:paraId="2092B27D" w14:textId="77777777" w:rsidR="00187AD0" w:rsidRDefault="00187A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499971"/>
      <w:docPartObj>
        <w:docPartGallery w:val="Page Numbers (Bottom of Page)"/>
        <w:docPartUnique/>
      </w:docPartObj>
    </w:sdtPr>
    <w:sdtEndPr/>
    <w:sdtContent>
      <w:p w14:paraId="536EB624" w14:textId="77777777" w:rsidR="00187AD0" w:rsidRDefault="00187AD0">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594E6FCC" w14:textId="77777777" w:rsidR="00187AD0" w:rsidRPr="00A7645D" w:rsidRDefault="00187AD0" w:rsidP="00A7645D">
    <w:pPr>
      <w:pStyle w:val="Footer"/>
      <w:ind w:left="-567"/>
      <w:jc w:val="left"/>
      <w:rPr>
        <w:sz w:val="20"/>
        <w:szCs w:val="20"/>
      </w:rPr>
    </w:pPr>
    <w:r w:rsidRPr="00A7645D">
      <w:rPr>
        <w:sz w:val="20"/>
        <w:szCs w:val="20"/>
      </w:rPr>
      <w:tab/>
    </w:r>
  </w:p>
  <w:p w14:paraId="3123D474" w14:textId="77777777" w:rsidR="00187AD0" w:rsidRDefault="00187AD0">
    <w:pPr>
      <w:pStyle w:val="Footer"/>
      <w:ind w:left="-567"/>
      <w:jc w:val="left"/>
      <w:rPr>
        <w:sz w:val="20"/>
        <w:szCs w:val="20"/>
      </w:rPr>
    </w:pPr>
    <w:r>
      <w:rPr>
        <w:sz w:val="20"/>
        <w:szCs w:val="20"/>
      </w:rPr>
      <w:t xml:space="preserve">            </w:t>
    </w:r>
    <w:r w:rsidRPr="00A7645D">
      <w:rPr>
        <w:sz w:val="20"/>
        <w:szCs w:val="20"/>
      </w:rPr>
      <w:t>The accompanying notes are an integral part of these</w:t>
    </w:r>
    <w:r>
      <w:rPr>
        <w:sz w:val="20"/>
        <w:szCs w:val="20"/>
      </w:rPr>
      <w:t xml:space="preserve"> consolidated</w:t>
    </w:r>
    <w:r w:rsidRPr="00A7645D">
      <w:rPr>
        <w:sz w:val="20"/>
        <w:szCs w:val="20"/>
      </w:rPr>
      <w:t xml:space="preserve"> financial statements</w:t>
    </w:r>
    <w:r>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943766"/>
      <w:docPartObj>
        <w:docPartGallery w:val="Page Numbers (Bottom of Page)"/>
        <w:docPartUnique/>
      </w:docPartObj>
    </w:sdtPr>
    <w:sdtEndPr/>
    <w:sdtContent>
      <w:p w14:paraId="779205EA" w14:textId="77777777" w:rsidR="00187AD0" w:rsidRDefault="00187AD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37F9E7FB" w14:textId="77777777" w:rsidR="00187AD0" w:rsidRPr="00A7645D" w:rsidRDefault="00187AD0" w:rsidP="00A7645D">
    <w:pPr>
      <w:pStyle w:val="Footer"/>
      <w:ind w:left="-567"/>
      <w:jc w:val="left"/>
      <w:rPr>
        <w:sz w:val="20"/>
        <w:szCs w:val="20"/>
      </w:rPr>
    </w:pPr>
    <w:r w:rsidRPr="00A7645D">
      <w:rPr>
        <w:sz w:val="20"/>
        <w:szCs w:val="20"/>
      </w:rPr>
      <w:tab/>
    </w:r>
  </w:p>
  <w:p w14:paraId="09455956" w14:textId="77777777" w:rsidR="00187AD0" w:rsidRDefault="00187AD0">
    <w:pPr>
      <w:pStyle w:val="Footer"/>
      <w:ind w:left="-567"/>
      <w:jc w:val="left"/>
      <w:rPr>
        <w:sz w:val="20"/>
        <w:szCs w:val="20"/>
      </w:rPr>
    </w:pPr>
    <w:r>
      <w:rPr>
        <w:sz w:val="20"/>
        <w:szCs w:val="20"/>
      </w:rPr>
      <w:t xml:space="preserve">            </w:t>
    </w:r>
    <w:r w:rsidRPr="00A7645D">
      <w:rPr>
        <w:sz w:val="20"/>
        <w:szCs w:val="20"/>
      </w:rPr>
      <w:t>The accompanying notes are an integral part of these</w:t>
    </w:r>
    <w:r>
      <w:rPr>
        <w:sz w:val="20"/>
        <w:szCs w:val="20"/>
      </w:rPr>
      <w:t xml:space="preserve"> consolidated</w:t>
    </w:r>
    <w:r w:rsidRPr="00A7645D">
      <w:rPr>
        <w:sz w:val="20"/>
        <w:szCs w:val="20"/>
      </w:rPr>
      <w:t xml:space="preserve"> financial statements</w:t>
    </w:r>
    <w:r>
      <w:rPr>
        <w:sz w:val="20"/>
        <w:szCs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1669177"/>
      <w:docPartObj>
        <w:docPartGallery w:val="Page Numbers (Bottom of Page)"/>
        <w:docPartUnique/>
      </w:docPartObj>
    </w:sdtPr>
    <w:sdtEndPr>
      <w:rPr>
        <w:noProof/>
      </w:rPr>
    </w:sdtEndPr>
    <w:sdtContent>
      <w:p w14:paraId="6DED2D6E" w14:textId="77777777" w:rsidR="00187AD0" w:rsidRDefault="00187AD0">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14:paraId="3EF4BAF0" w14:textId="77777777" w:rsidR="00187AD0" w:rsidRPr="00567DEC" w:rsidRDefault="00187AD0" w:rsidP="00567DEC">
    <w:pPr>
      <w:pStyle w:val="Footer"/>
      <w:ind w:left="-567"/>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03169" w14:textId="77777777" w:rsidR="00706525" w:rsidRDefault="00706525" w:rsidP="00602FCB">
      <w:r>
        <w:separator/>
      </w:r>
    </w:p>
  </w:footnote>
  <w:footnote w:type="continuationSeparator" w:id="0">
    <w:p w14:paraId="4B4ECA94" w14:textId="77777777" w:rsidR="00706525" w:rsidRDefault="00706525" w:rsidP="00602FCB">
      <w:r>
        <w:continuationSeparator/>
      </w:r>
    </w:p>
  </w:footnote>
  <w:footnote w:type="continuationNotice" w:id="1">
    <w:p w14:paraId="2D983D74" w14:textId="77777777" w:rsidR="00706525" w:rsidRDefault="007065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6181E" w14:textId="77777777" w:rsidR="00187AD0" w:rsidRPr="003E4DF2" w:rsidRDefault="00187AD0" w:rsidP="003E4DF2">
    <w:pPr>
      <w:pStyle w:val="Header"/>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09C6A" w14:textId="77777777" w:rsidR="00187AD0" w:rsidRPr="003E4DF2" w:rsidRDefault="00187AD0" w:rsidP="003E4DF2">
    <w:pPr>
      <w:pStyle w:val="Header"/>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EF645" w14:textId="77777777" w:rsidR="00187AD0" w:rsidRPr="00567DEC" w:rsidRDefault="00187AD0" w:rsidP="00B95106">
    <w:pPr>
      <w:ind w:hanging="540"/>
      <w:jc w:val="left"/>
      <w:outlineLvl w:val="0"/>
      <w:rPr>
        <w:rFonts w:ascii="Times New Roman" w:hAnsi="Times New Roman" w:cs="Times New Roman"/>
        <w:b/>
        <w:sz w:val="32"/>
        <w:szCs w:val="32"/>
      </w:rPr>
    </w:pPr>
    <w:r>
      <w:rPr>
        <w:rFonts w:ascii="Times New Roman" w:hAnsi="Times New Roman" w:cs="Times New Roman"/>
        <w:b/>
        <w:sz w:val="32"/>
        <w:szCs w:val="32"/>
      </w:rPr>
      <w:t xml:space="preserve">  Glorious Creation Limited</w:t>
    </w:r>
  </w:p>
  <w:p w14:paraId="5C3F0D75" w14:textId="77777777" w:rsidR="00187AD0" w:rsidRPr="00567DEC" w:rsidRDefault="00187AD0" w:rsidP="00160DC7">
    <w:pPr>
      <w:ind w:hanging="360"/>
      <w:outlineLvl w:val="0"/>
      <w:rPr>
        <w:rFonts w:ascii="Times New Roman" w:hAnsi="Times New Roman" w:cs="Times New Roman"/>
        <w:b/>
        <w:sz w:val="20"/>
        <w:szCs w:val="20"/>
      </w:rPr>
    </w:pPr>
    <w:r w:rsidRPr="00567DEC">
      <w:rPr>
        <w:rFonts w:ascii="Times New Roman" w:hAnsi="Times New Roman" w:cs="Times New Roman"/>
        <w:b/>
        <w:sz w:val="20"/>
        <w:szCs w:val="20"/>
      </w:rPr>
      <w:t xml:space="preserve">Notes to </w:t>
    </w:r>
    <w:r>
      <w:rPr>
        <w:rFonts w:ascii="Times New Roman" w:hAnsi="Times New Roman" w:cs="Times New Roman"/>
        <w:b/>
        <w:sz w:val="20"/>
        <w:szCs w:val="20"/>
      </w:rPr>
      <w:t xml:space="preserve">the Condensed Interim Consolidated Financial Statements </w:t>
    </w:r>
  </w:p>
  <w:p w14:paraId="79F43005" w14:textId="77777777" w:rsidR="00187AD0" w:rsidRDefault="00187AD0" w:rsidP="00160DC7">
    <w:pPr>
      <w:ind w:hanging="360"/>
      <w:rPr>
        <w:rFonts w:ascii="Times New Roman" w:hAnsi="Times New Roman" w:cs="Times New Roman"/>
        <w:sz w:val="20"/>
        <w:szCs w:val="20"/>
      </w:rPr>
    </w:pPr>
    <w:r w:rsidRPr="00567DEC">
      <w:rPr>
        <w:rFonts w:ascii="Times New Roman" w:hAnsi="Times New Roman" w:cs="Times New Roman"/>
        <w:sz w:val="20"/>
        <w:szCs w:val="20"/>
      </w:rPr>
      <w:t xml:space="preserve">Expressed in </w:t>
    </w:r>
    <w:r>
      <w:rPr>
        <w:rFonts w:ascii="Times New Roman" w:hAnsi="Times New Roman" w:cs="Times New Roman"/>
        <w:sz w:val="20"/>
        <w:szCs w:val="20"/>
      </w:rPr>
      <w:t xml:space="preserve">Canadian </w:t>
    </w:r>
    <w:r w:rsidRPr="00567DEC">
      <w:rPr>
        <w:rFonts w:ascii="Times New Roman" w:hAnsi="Times New Roman" w:cs="Times New Roman"/>
        <w:sz w:val="20"/>
        <w:szCs w:val="20"/>
      </w:rPr>
      <w:t>dollars</w:t>
    </w:r>
  </w:p>
  <w:p w14:paraId="27E32CF3" w14:textId="77777777" w:rsidR="00187AD0" w:rsidRDefault="00187AD0" w:rsidP="00160DC7">
    <w:pPr>
      <w:ind w:hanging="360"/>
      <w:rPr>
        <w:rFonts w:ascii="Times New Roman" w:hAnsi="Times New Roman" w:cs="Times New Roman"/>
        <w:sz w:val="20"/>
        <w:szCs w:val="20"/>
      </w:rPr>
    </w:pPr>
    <w:r>
      <w:rPr>
        <w:rFonts w:ascii="Times New Roman" w:hAnsi="Times New Roman" w:cs="Times New Roman"/>
        <w:sz w:val="20"/>
        <w:szCs w:val="20"/>
      </w:rPr>
      <w:t>Unaudited</w:t>
    </w:r>
  </w:p>
  <w:p w14:paraId="62F56910" w14:textId="15FDC3AC" w:rsidR="00187AD0" w:rsidRPr="00567DEC" w:rsidRDefault="00187AD0" w:rsidP="00567DEC">
    <w:pPr>
      <w:pBdr>
        <w:bottom w:val="single" w:sz="4" w:space="1" w:color="auto"/>
      </w:pBdr>
      <w:spacing w:after="240"/>
      <w:ind w:hanging="357"/>
      <w:rPr>
        <w:rFonts w:ascii="Times New Roman" w:hAnsi="Times New Roman" w:cs="Times New Roman"/>
        <w:sz w:val="20"/>
        <w:szCs w:val="20"/>
      </w:rPr>
    </w:pPr>
    <w:r w:rsidRPr="00567DEC">
      <w:rPr>
        <w:rFonts w:ascii="Times New Roman" w:hAnsi="Times New Roman" w:cs="Times New Roman"/>
        <w:sz w:val="20"/>
        <w:szCs w:val="20"/>
      </w:rPr>
      <w:t xml:space="preserve">For the </w:t>
    </w:r>
    <w:r>
      <w:rPr>
        <w:rFonts w:ascii="Times New Roman" w:hAnsi="Times New Roman" w:cs="Times New Roman"/>
        <w:sz w:val="20"/>
        <w:szCs w:val="20"/>
      </w:rPr>
      <w:t>nine months ended September 30,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221D3"/>
    <w:multiLevelType w:val="hybridMultilevel"/>
    <w:tmpl w:val="616491A8"/>
    <w:lvl w:ilvl="0" w:tplc="97AC29B4">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880AA6"/>
    <w:multiLevelType w:val="hybridMultilevel"/>
    <w:tmpl w:val="6C4614B8"/>
    <w:lvl w:ilvl="0" w:tplc="B3C62C80">
      <w:start w:val="1"/>
      <w:numFmt w:val="decimal"/>
      <w:lvlText w:val="%1."/>
      <w:lvlJc w:val="left"/>
      <w:pPr>
        <w:ind w:left="720" w:hanging="360"/>
      </w:pPr>
      <w:rPr>
        <w:rFonts w:ascii="Arial Narrow" w:hAnsi="Arial Narrow" w:hint="default"/>
        <w:b/>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794C76"/>
    <w:multiLevelType w:val="hybridMultilevel"/>
    <w:tmpl w:val="4342BDB0"/>
    <w:lvl w:ilvl="0" w:tplc="29B6A3B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B169D3"/>
    <w:multiLevelType w:val="hybridMultilevel"/>
    <w:tmpl w:val="9DA442C4"/>
    <w:lvl w:ilvl="0" w:tplc="BDC02A22">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C4A1D36"/>
    <w:multiLevelType w:val="hybridMultilevel"/>
    <w:tmpl w:val="9AB6D404"/>
    <w:lvl w:ilvl="0" w:tplc="30A2378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0D424880"/>
    <w:multiLevelType w:val="multilevel"/>
    <w:tmpl w:val="EE0856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D9B25F2"/>
    <w:multiLevelType w:val="hybridMultilevel"/>
    <w:tmpl w:val="A36CFAE4"/>
    <w:lvl w:ilvl="0" w:tplc="71D0930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26760B"/>
    <w:multiLevelType w:val="singleLevel"/>
    <w:tmpl w:val="78386564"/>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124B69DD"/>
    <w:multiLevelType w:val="hybridMultilevel"/>
    <w:tmpl w:val="45041B9A"/>
    <w:lvl w:ilvl="0" w:tplc="29B6A3BA">
      <w:start w:val="1"/>
      <w:numFmt w:val="lowerRoman"/>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7FD7485"/>
    <w:multiLevelType w:val="hybridMultilevel"/>
    <w:tmpl w:val="A970BE3C"/>
    <w:lvl w:ilvl="0" w:tplc="7A3276C6">
      <w:start w:val="7"/>
      <w:numFmt w:val="decimal"/>
      <w:lvlText w:val="%1."/>
      <w:lvlJc w:val="left"/>
      <w:pPr>
        <w:ind w:left="360" w:hanging="360"/>
      </w:pPr>
      <w:rPr>
        <w:rFonts w:ascii="Arial Narrow" w:hAnsi="Arial Narrow" w:hint="default"/>
        <w:b/>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4146C8"/>
    <w:multiLevelType w:val="hybridMultilevel"/>
    <w:tmpl w:val="A36CFAE4"/>
    <w:lvl w:ilvl="0" w:tplc="71D0930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D9A5DD0"/>
    <w:multiLevelType w:val="hybridMultilevel"/>
    <w:tmpl w:val="FE0C9FDE"/>
    <w:lvl w:ilvl="0" w:tplc="0409000F">
      <w:start w:val="1"/>
      <w:numFmt w:val="decimal"/>
      <w:lvlText w:val="%1."/>
      <w:lvlJc w:val="left"/>
      <w:pPr>
        <w:tabs>
          <w:tab w:val="num" w:pos="360"/>
        </w:tabs>
        <w:ind w:left="360" w:hanging="360"/>
      </w:pPr>
    </w:lvl>
    <w:lvl w:ilvl="1" w:tplc="CCA433A0">
      <w:start w:val="1"/>
      <w:numFmt w:val="lowerLetter"/>
      <w:lvlText w:val="%2."/>
      <w:lvlJc w:val="left"/>
      <w:pPr>
        <w:tabs>
          <w:tab w:val="num" w:pos="1495"/>
        </w:tabs>
        <w:ind w:left="1495" w:hanging="360"/>
      </w:pPr>
      <w:rPr>
        <w:rFonts w:hint="default"/>
        <w:i/>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FBC1D0C"/>
    <w:multiLevelType w:val="hybridMultilevel"/>
    <w:tmpl w:val="325A11AA"/>
    <w:lvl w:ilvl="0" w:tplc="FFD2E0BC">
      <w:start w:val="7"/>
      <w:numFmt w:val="decimal"/>
      <w:lvlText w:val="%1."/>
      <w:lvlJc w:val="left"/>
      <w:pPr>
        <w:ind w:left="360" w:hanging="360"/>
      </w:pPr>
      <w:rPr>
        <w:rFonts w:ascii="Arial Narrow" w:hAnsi="Arial Narrow" w:hint="default"/>
        <w:b/>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33F623E"/>
    <w:multiLevelType w:val="hybridMultilevel"/>
    <w:tmpl w:val="5F465704"/>
    <w:lvl w:ilvl="0" w:tplc="13806C18">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5D10ED9"/>
    <w:multiLevelType w:val="multilevel"/>
    <w:tmpl w:val="EE0856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7023434"/>
    <w:multiLevelType w:val="hybridMultilevel"/>
    <w:tmpl w:val="EC2AA5AC"/>
    <w:lvl w:ilvl="0" w:tplc="2F9011EC">
      <w:start w:val="1"/>
      <w:numFmt w:val="decimal"/>
      <w:lvlText w:val="%1."/>
      <w:lvlJc w:val="left"/>
      <w:pPr>
        <w:ind w:left="360" w:hanging="360"/>
      </w:pPr>
      <w:rPr>
        <w:rFonts w:ascii="Arial Narrow" w:hAnsi="Arial Narrow" w:hint="default"/>
        <w:b/>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74113B0"/>
    <w:multiLevelType w:val="multilevel"/>
    <w:tmpl w:val="A6E05A92"/>
    <w:name w:val="zzmpbpgmain||bpgmain|2|3|1|1|0|41||1|0|0||1|0|0||1|0|0||1|0|0||1|0|0||1|0|0||1|0|0||1|0|0||3"/>
    <w:lvl w:ilvl="0">
      <w:start w:val="1"/>
      <w:numFmt w:val="decimal"/>
      <w:lvlRestart w:val="0"/>
      <w:pStyle w:val="Heading1"/>
      <w:lvlText w:val="%1."/>
      <w:lvlJc w:val="left"/>
      <w:pPr>
        <w:tabs>
          <w:tab w:val="num" w:pos="0"/>
        </w:tabs>
        <w:ind w:left="720" w:hanging="720"/>
      </w:pPr>
      <w:rPr>
        <w:rFonts w:ascii="Times New Roman" w:hAnsi="Times New Roman" w:hint="default"/>
        <w:b/>
        <w:i w:val="0"/>
        <w:caps/>
        <w:smallCaps w:val="0"/>
        <w:color w:val="auto"/>
        <w:sz w:val="22"/>
        <w:u w:val="none"/>
      </w:rPr>
    </w:lvl>
    <w:lvl w:ilvl="1">
      <w:start w:val="1"/>
      <w:numFmt w:val="lowerLetter"/>
      <w:pStyle w:val="Heading2"/>
      <w:lvlText w:val="(%2)"/>
      <w:lvlJc w:val="left"/>
      <w:pPr>
        <w:tabs>
          <w:tab w:val="num" w:pos="1440"/>
        </w:tabs>
        <w:ind w:left="1440" w:hanging="720"/>
      </w:pPr>
      <w:rPr>
        <w:rFonts w:ascii="Times New Roman" w:hAnsi="Times New Roman" w:hint="default"/>
        <w:b w:val="0"/>
        <w:i w:val="0"/>
        <w:caps w:val="0"/>
        <w:smallCaps w:val="0"/>
        <w:color w:val="auto"/>
        <w:sz w:val="22"/>
        <w:u w:val="none"/>
      </w:rPr>
    </w:lvl>
    <w:lvl w:ilvl="2">
      <w:start w:val="1"/>
      <w:numFmt w:val="lowerRoman"/>
      <w:pStyle w:val="Heading3"/>
      <w:lvlText w:val="(%3)"/>
      <w:lvlJc w:val="left"/>
      <w:pPr>
        <w:tabs>
          <w:tab w:val="num" w:pos="2160"/>
        </w:tabs>
        <w:ind w:left="2160" w:hanging="720"/>
      </w:pPr>
      <w:rPr>
        <w:rFonts w:ascii="Times New Roman" w:hAnsi="Times New Roman" w:hint="default"/>
        <w:b w:val="0"/>
        <w:i w:val="0"/>
        <w:caps w:val="0"/>
        <w:color w:val="auto"/>
        <w:sz w:val="20"/>
        <w:u w:val="none"/>
      </w:rPr>
    </w:lvl>
    <w:lvl w:ilvl="3">
      <w:start w:val="1"/>
      <w:numFmt w:val="upperLetter"/>
      <w:pStyle w:val="Heading4"/>
      <w:lvlText w:val="%4."/>
      <w:lvlJc w:val="left"/>
      <w:pPr>
        <w:tabs>
          <w:tab w:val="num" w:pos="2880"/>
        </w:tabs>
        <w:ind w:left="2880" w:hanging="720"/>
      </w:pPr>
      <w:rPr>
        <w:rFonts w:ascii="Times New Roman" w:hAnsi="Times New Roman" w:hint="default"/>
        <w:b w:val="0"/>
        <w:i w:val="0"/>
        <w:caps w:val="0"/>
        <w:smallCaps w:val="0"/>
        <w:color w:val="auto"/>
        <w:sz w:val="22"/>
        <w:u w:val="none"/>
      </w:rPr>
    </w:lvl>
    <w:lvl w:ilvl="4">
      <w:start w:val="1"/>
      <w:numFmt w:val="decimal"/>
      <w:pStyle w:val="Heading5"/>
      <w:lvlText w:val="(%5)"/>
      <w:lvlJc w:val="left"/>
      <w:pPr>
        <w:tabs>
          <w:tab w:val="num" w:pos="3600"/>
        </w:tabs>
        <w:ind w:left="3600" w:hanging="720"/>
      </w:pPr>
      <w:rPr>
        <w:rFonts w:ascii="Times New Roman" w:hAnsi="Times New Roman" w:hint="default"/>
        <w:b w:val="0"/>
        <w:i w:val="0"/>
        <w:caps w:val="0"/>
        <w:smallCaps w:val="0"/>
        <w:color w:val="auto"/>
        <w:sz w:val="22"/>
        <w:u w:val="none"/>
      </w:rPr>
    </w:lvl>
    <w:lvl w:ilvl="5">
      <w:start w:val="1"/>
      <w:numFmt w:val="lowerLetter"/>
      <w:pStyle w:val="Heading6"/>
      <w:lvlText w:val="%6)"/>
      <w:lvlJc w:val="left"/>
      <w:pPr>
        <w:tabs>
          <w:tab w:val="num" w:pos="4320"/>
        </w:tabs>
        <w:ind w:left="4320" w:hanging="720"/>
      </w:pPr>
      <w:rPr>
        <w:rFonts w:ascii="Times New Roman" w:hAnsi="Times New Roman" w:hint="default"/>
        <w:b w:val="0"/>
        <w:i w:val="0"/>
        <w:caps w:val="0"/>
        <w:smallCaps w:val="0"/>
        <w:color w:val="auto"/>
        <w:sz w:val="22"/>
        <w:u w:val="none"/>
      </w:rPr>
    </w:lvl>
    <w:lvl w:ilvl="6">
      <w:start w:val="1"/>
      <w:numFmt w:val="lowerRoman"/>
      <w:pStyle w:val="Heading7"/>
      <w:lvlText w:val="%7)"/>
      <w:lvlJc w:val="left"/>
      <w:pPr>
        <w:tabs>
          <w:tab w:val="num" w:pos="5040"/>
        </w:tabs>
        <w:ind w:left="5040" w:hanging="720"/>
      </w:pPr>
      <w:rPr>
        <w:rFonts w:ascii="Times New Roman" w:hAnsi="Times New Roman" w:hint="default"/>
        <w:b w:val="0"/>
        <w:i w:val="0"/>
        <w:caps w:val="0"/>
        <w:smallCaps w:val="0"/>
        <w:color w:val="auto"/>
        <w:sz w:val="22"/>
        <w:u w:val="none"/>
      </w:rPr>
    </w:lvl>
    <w:lvl w:ilvl="7">
      <w:start w:val="1"/>
      <w:numFmt w:val="upperLetter"/>
      <w:pStyle w:val="Heading8"/>
      <w:lvlText w:val="(%8)"/>
      <w:lvlJc w:val="left"/>
      <w:pPr>
        <w:tabs>
          <w:tab w:val="num" w:pos="5760"/>
        </w:tabs>
        <w:ind w:left="5760" w:hanging="720"/>
      </w:pPr>
      <w:rPr>
        <w:rFonts w:ascii="Times New Roman" w:hAnsi="Times New Roman" w:hint="default"/>
        <w:b w:val="0"/>
        <w:i w:val="0"/>
        <w:caps w:val="0"/>
        <w:smallCaps w:val="0"/>
        <w:color w:val="auto"/>
        <w:sz w:val="22"/>
        <w:u w:val="none"/>
      </w:rPr>
    </w:lvl>
    <w:lvl w:ilvl="8">
      <w:start w:val="1"/>
      <w:numFmt w:val="decimal"/>
      <w:pStyle w:val="Heading9"/>
      <w:lvlText w:val="%9)"/>
      <w:lvlJc w:val="left"/>
      <w:pPr>
        <w:tabs>
          <w:tab w:val="num" w:pos="6480"/>
        </w:tabs>
        <w:ind w:left="6480" w:hanging="720"/>
      </w:pPr>
      <w:rPr>
        <w:rFonts w:ascii="Times New Roman" w:hAnsi="Times New Roman" w:hint="default"/>
        <w:b w:val="0"/>
        <w:i w:val="0"/>
        <w:caps w:val="0"/>
        <w:smallCaps w:val="0"/>
        <w:color w:val="auto"/>
        <w:sz w:val="22"/>
        <w:u w:val="none"/>
      </w:rPr>
    </w:lvl>
  </w:abstractNum>
  <w:abstractNum w:abstractNumId="17" w15:restartNumberingAfterBreak="0">
    <w:nsid w:val="2F1C0FC8"/>
    <w:multiLevelType w:val="hybridMultilevel"/>
    <w:tmpl w:val="02E09D56"/>
    <w:lvl w:ilvl="0" w:tplc="234C9838">
      <w:start w:val="2"/>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30B371EC"/>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BD5AD1"/>
    <w:multiLevelType w:val="hybridMultilevel"/>
    <w:tmpl w:val="76562036"/>
    <w:lvl w:ilvl="0" w:tplc="5BEAB1E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84152BA"/>
    <w:multiLevelType w:val="hybridMultilevel"/>
    <w:tmpl w:val="FB881BDE"/>
    <w:lvl w:ilvl="0" w:tplc="5726DCFC">
      <w:start w:val="2"/>
      <w:numFmt w:val="decimal"/>
      <w:lvlText w:val="%1."/>
      <w:lvlJc w:val="left"/>
      <w:pPr>
        <w:ind w:left="360" w:hanging="360"/>
      </w:pPr>
      <w:rPr>
        <w:rFonts w:ascii="Arial Narrow" w:hAnsi="Arial Narrow" w:hint="default"/>
        <w:b/>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BC8342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C6826DC"/>
    <w:multiLevelType w:val="hybridMultilevel"/>
    <w:tmpl w:val="23DE607E"/>
    <w:lvl w:ilvl="0" w:tplc="4B903776">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4534B0"/>
    <w:multiLevelType w:val="hybridMultilevel"/>
    <w:tmpl w:val="56C0649C"/>
    <w:lvl w:ilvl="0" w:tplc="20E41F78">
      <w:start w:val="1"/>
      <w:numFmt w:val="low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04848CA"/>
    <w:multiLevelType w:val="hybridMultilevel"/>
    <w:tmpl w:val="555AF7C0"/>
    <w:lvl w:ilvl="0" w:tplc="84F06F5A">
      <w:start w:val="3"/>
      <w:numFmt w:val="low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78505E9"/>
    <w:multiLevelType w:val="hybridMultilevel"/>
    <w:tmpl w:val="3DD8F41A"/>
    <w:lvl w:ilvl="0" w:tplc="FC62EB2A">
      <w:start w:val="3"/>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88A0A40"/>
    <w:multiLevelType w:val="hybridMultilevel"/>
    <w:tmpl w:val="EAEE74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CD6000D"/>
    <w:multiLevelType w:val="hybridMultilevel"/>
    <w:tmpl w:val="5ECE64C0"/>
    <w:lvl w:ilvl="0" w:tplc="EFFE6AFA">
      <w:start w:val="9"/>
      <w:numFmt w:val="decimal"/>
      <w:lvlText w:val="%1."/>
      <w:lvlJc w:val="left"/>
      <w:pPr>
        <w:ind w:left="360" w:hanging="360"/>
      </w:pPr>
      <w:rPr>
        <w:rFonts w:ascii="Arial Narrow" w:hAnsi="Arial Narrow" w:hint="default"/>
        <w:b/>
        <w:i w:val="0"/>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4D034191"/>
    <w:multiLevelType w:val="multilevel"/>
    <w:tmpl w:val="EE0856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87A0C16"/>
    <w:multiLevelType w:val="hybridMultilevel"/>
    <w:tmpl w:val="8BE2FDDE"/>
    <w:lvl w:ilvl="0" w:tplc="A0CC306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124780"/>
    <w:multiLevelType w:val="hybridMultilevel"/>
    <w:tmpl w:val="81EA4F16"/>
    <w:lvl w:ilvl="0" w:tplc="FF4A47D8">
      <w:start w:val="2"/>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29776BB"/>
    <w:multiLevelType w:val="hybridMultilevel"/>
    <w:tmpl w:val="F48E7BAE"/>
    <w:lvl w:ilvl="0" w:tplc="5BEAB1E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CC473BB"/>
    <w:multiLevelType w:val="hybridMultilevel"/>
    <w:tmpl w:val="44DE75F6"/>
    <w:lvl w:ilvl="0" w:tplc="E7844C94">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832"/>
    <w:multiLevelType w:val="hybridMultilevel"/>
    <w:tmpl w:val="2222EA1E"/>
    <w:lvl w:ilvl="0" w:tplc="23E8E0D4">
      <w:start w:val="2"/>
      <w:numFmt w:val="decimal"/>
      <w:lvlText w:val="%1."/>
      <w:lvlJc w:val="left"/>
      <w:pPr>
        <w:ind w:left="360" w:hanging="360"/>
      </w:pPr>
      <w:rPr>
        <w:rFonts w:ascii="Arial Narrow" w:hAnsi="Arial Narrow" w:hint="default"/>
        <w:b/>
        <w:i w:val="0"/>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77EC6921"/>
    <w:multiLevelType w:val="hybridMultilevel"/>
    <w:tmpl w:val="DB341854"/>
    <w:lvl w:ilvl="0" w:tplc="2F9011EC">
      <w:start w:val="1"/>
      <w:numFmt w:val="decimal"/>
      <w:lvlText w:val="%1."/>
      <w:lvlJc w:val="left"/>
      <w:pPr>
        <w:ind w:left="360" w:hanging="360"/>
      </w:pPr>
      <w:rPr>
        <w:rFonts w:ascii="Arial Narrow" w:hAnsi="Arial Narrow" w:hint="default"/>
        <w:b/>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9615228"/>
    <w:multiLevelType w:val="hybridMultilevel"/>
    <w:tmpl w:val="08701532"/>
    <w:lvl w:ilvl="0" w:tplc="B3C62C80">
      <w:start w:val="1"/>
      <w:numFmt w:val="decimal"/>
      <w:lvlText w:val="%1."/>
      <w:lvlJc w:val="left"/>
      <w:pPr>
        <w:ind w:left="1440" w:hanging="360"/>
      </w:pPr>
      <w:rPr>
        <w:rFonts w:ascii="Arial Narrow" w:hAnsi="Arial Narrow" w:hint="default"/>
        <w:b/>
        <w:i w:val="0"/>
        <w:sz w:val="2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15:restartNumberingAfterBreak="0">
    <w:nsid w:val="7D3B0B60"/>
    <w:multiLevelType w:val="hybridMultilevel"/>
    <w:tmpl w:val="0944B0B2"/>
    <w:lvl w:ilvl="0" w:tplc="CB38DA7A">
      <w:start w:val="2"/>
      <w:numFmt w:val="decimal"/>
      <w:lvlText w:val="%1."/>
      <w:lvlJc w:val="left"/>
      <w:pPr>
        <w:ind w:left="360" w:hanging="360"/>
      </w:pPr>
      <w:rPr>
        <w:rFonts w:ascii="Arial Narrow" w:hAnsi="Arial Narrow" w:hint="default"/>
        <w:b/>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DF73737"/>
    <w:multiLevelType w:val="hybridMultilevel"/>
    <w:tmpl w:val="76562036"/>
    <w:lvl w:ilvl="0" w:tplc="5BEAB1E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E4F79F3"/>
    <w:multiLevelType w:val="hybridMultilevel"/>
    <w:tmpl w:val="423A224A"/>
    <w:lvl w:ilvl="0" w:tplc="5BEAB1E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F6D3D4A"/>
    <w:multiLevelType w:val="hybridMultilevel"/>
    <w:tmpl w:val="0C685276"/>
    <w:lvl w:ilvl="0" w:tplc="45CE49A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4"/>
  </w:num>
  <w:num w:numId="2">
    <w:abstractNumId w:val="35"/>
  </w:num>
  <w:num w:numId="3">
    <w:abstractNumId w:val="1"/>
  </w:num>
  <w:num w:numId="4">
    <w:abstractNumId w:val="21"/>
  </w:num>
  <w:num w:numId="5">
    <w:abstractNumId w:val="18"/>
  </w:num>
  <w:num w:numId="6">
    <w:abstractNumId w:val="14"/>
  </w:num>
  <w:num w:numId="7">
    <w:abstractNumId w:val="28"/>
  </w:num>
  <w:num w:numId="8">
    <w:abstractNumId w:val="2"/>
  </w:num>
  <w:num w:numId="9">
    <w:abstractNumId w:val="8"/>
  </w:num>
  <w:num w:numId="10">
    <w:abstractNumId w:val="38"/>
  </w:num>
  <w:num w:numId="11">
    <w:abstractNumId w:val="30"/>
  </w:num>
  <w:num w:numId="12">
    <w:abstractNumId w:val="23"/>
  </w:num>
  <w:num w:numId="13">
    <w:abstractNumId w:val="31"/>
  </w:num>
  <w:num w:numId="14">
    <w:abstractNumId w:val="26"/>
  </w:num>
  <w:num w:numId="15">
    <w:abstractNumId w:val="19"/>
  </w:num>
  <w:num w:numId="16">
    <w:abstractNumId w:val="37"/>
  </w:num>
  <w:num w:numId="17">
    <w:abstractNumId w:val="29"/>
  </w:num>
  <w:num w:numId="1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4"/>
  </w:num>
  <w:num w:numId="23">
    <w:abstractNumId w:val="15"/>
  </w:num>
  <w:num w:numId="24">
    <w:abstractNumId w:val="5"/>
  </w:num>
  <w:num w:numId="25">
    <w:abstractNumId w:val="33"/>
  </w:num>
  <w:num w:numId="26">
    <w:abstractNumId w:val="27"/>
  </w:num>
  <w:num w:numId="27">
    <w:abstractNumId w:val="36"/>
  </w:num>
  <w:num w:numId="28">
    <w:abstractNumId w:val="12"/>
  </w:num>
  <w:num w:numId="29">
    <w:abstractNumId w:val="9"/>
  </w:num>
  <w:num w:numId="30">
    <w:abstractNumId w:val="0"/>
  </w:num>
  <w:num w:numId="31">
    <w:abstractNumId w:val="4"/>
  </w:num>
  <w:num w:numId="32">
    <w:abstractNumId w:val="7"/>
  </w:num>
  <w:num w:numId="33">
    <w:abstractNumId w:val="11"/>
  </w:num>
  <w:num w:numId="34">
    <w:abstractNumId w:val="3"/>
  </w:num>
  <w:num w:numId="35">
    <w:abstractNumId w:val="32"/>
  </w:num>
  <w:num w:numId="36">
    <w:abstractNumId w:val="16"/>
  </w:num>
  <w:num w:numId="37">
    <w:abstractNumId w:val="13"/>
  </w:num>
  <w:num w:numId="38">
    <w:abstractNumId w:val="17"/>
  </w:num>
  <w:num w:numId="39">
    <w:abstractNumId w:val="22"/>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602FCB"/>
    <w:rsid w:val="00000717"/>
    <w:rsid w:val="00003398"/>
    <w:rsid w:val="0000438E"/>
    <w:rsid w:val="000051BD"/>
    <w:rsid w:val="00005326"/>
    <w:rsid w:val="00005628"/>
    <w:rsid w:val="000068FB"/>
    <w:rsid w:val="0000725F"/>
    <w:rsid w:val="00007349"/>
    <w:rsid w:val="000073D6"/>
    <w:rsid w:val="00011C58"/>
    <w:rsid w:val="000130BD"/>
    <w:rsid w:val="00013F6A"/>
    <w:rsid w:val="00014E24"/>
    <w:rsid w:val="00015AF5"/>
    <w:rsid w:val="00015C2A"/>
    <w:rsid w:val="00015E27"/>
    <w:rsid w:val="00016E1F"/>
    <w:rsid w:val="000175C0"/>
    <w:rsid w:val="00017BD4"/>
    <w:rsid w:val="00020697"/>
    <w:rsid w:val="00020E11"/>
    <w:rsid w:val="000213AE"/>
    <w:rsid w:val="000214F3"/>
    <w:rsid w:val="000223CE"/>
    <w:rsid w:val="000233EB"/>
    <w:rsid w:val="000242BC"/>
    <w:rsid w:val="00030A68"/>
    <w:rsid w:val="00032602"/>
    <w:rsid w:val="0003303B"/>
    <w:rsid w:val="000335FB"/>
    <w:rsid w:val="00033896"/>
    <w:rsid w:val="00033EB7"/>
    <w:rsid w:val="000344E5"/>
    <w:rsid w:val="00037C01"/>
    <w:rsid w:val="00037DE0"/>
    <w:rsid w:val="00037E03"/>
    <w:rsid w:val="000402BB"/>
    <w:rsid w:val="00040458"/>
    <w:rsid w:val="000404EE"/>
    <w:rsid w:val="00040513"/>
    <w:rsid w:val="00040885"/>
    <w:rsid w:val="00040CF5"/>
    <w:rsid w:val="000421C6"/>
    <w:rsid w:val="00042623"/>
    <w:rsid w:val="00042C15"/>
    <w:rsid w:val="000433F8"/>
    <w:rsid w:val="000437B0"/>
    <w:rsid w:val="000456ED"/>
    <w:rsid w:val="00045A28"/>
    <w:rsid w:val="00045F82"/>
    <w:rsid w:val="00047479"/>
    <w:rsid w:val="00051D09"/>
    <w:rsid w:val="00051F18"/>
    <w:rsid w:val="00052FB6"/>
    <w:rsid w:val="00054A50"/>
    <w:rsid w:val="00054E33"/>
    <w:rsid w:val="000558AB"/>
    <w:rsid w:val="00056F1B"/>
    <w:rsid w:val="00057ED0"/>
    <w:rsid w:val="00061598"/>
    <w:rsid w:val="00062438"/>
    <w:rsid w:val="000626ED"/>
    <w:rsid w:val="0006315F"/>
    <w:rsid w:val="0006496A"/>
    <w:rsid w:val="00064F4A"/>
    <w:rsid w:val="00066F2E"/>
    <w:rsid w:val="00066F4B"/>
    <w:rsid w:val="00067A7E"/>
    <w:rsid w:val="000728D7"/>
    <w:rsid w:val="0007381B"/>
    <w:rsid w:val="00074D14"/>
    <w:rsid w:val="00076BA4"/>
    <w:rsid w:val="00076D23"/>
    <w:rsid w:val="00077049"/>
    <w:rsid w:val="00077192"/>
    <w:rsid w:val="0007779E"/>
    <w:rsid w:val="00080241"/>
    <w:rsid w:val="00082850"/>
    <w:rsid w:val="00083679"/>
    <w:rsid w:val="00083A9D"/>
    <w:rsid w:val="00083B63"/>
    <w:rsid w:val="000845BE"/>
    <w:rsid w:val="000846E3"/>
    <w:rsid w:val="0008572B"/>
    <w:rsid w:val="00087C23"/>
    <w:rsid w:val="00087ECF"/>
    <w:rsid w:val="00087FE8"/>
    <w:rsid w:val="00093A69"/>
    <w:rsid w:val="0009664B"/>
    <w:rsid w:val="000978CD"/>
    <w:rsid w:val="000A0240"/>
    <w:rsid w:val="000A1B61"/>
    <w:rsid w:val="000A1EE0"/>
    <w:rsid w:val="000A1F24"/>
    <w:rsid w:val="000A1FDA"/>
    <w:rsid w:val="000A29AA"/>
    <w:rsid w:val="000A2DD0"/>
    <w:rsid w:val="000A378D"/>
    <w:rsid w:val="000A5B7B"/>
    <w:rsid w:val="000A6AE6"/>
    <w:rsid w:val="000B0AF4"/>
    <w:rsid w:val="000B0E1B"/>
    <w:rsid w:val="000B1468"/>
    <w:rsid w:val="000B4489"/>
    <w:rsid w:val="000B6635"/>
    <w:rsid w:val="000B769D"/>
    <w:rsid w:val="000B789C"/>
    <w:rsid w:val="000C0867"/>
    <w:rsid w:val="000C1522"/>
    <w:rsid w:val="000C47EF"/>
    <w:rsid w:val="000C497D"/>
    <w:rsid w:val="000C49BE"/>
    <w:rsid w:val="000C4E5A"/>
    <w:rsid w:val="000C62FD"/>
    <w:rsid w:val="000C64AE"/>
    <w:rsid w:val="000C740A"/>
    <w:rsid w:val="000C77BB"/>
    <w:rsid w:val="000C7D7F"/>
    <w:rsid w:val="000D04CF"/>
    <w:rsid w:val="000D2976"/>
    <w:rsid w:val="000D2E3A"/>
    <w:rsid w:val="000D40DF"/>
    <w:rsid w:val="000D5115"/>
    <w:rsid w:val="000D5AC3"/>
    <w:rsid w:val="000D6B68"/>
    <w:rsid w:val="000D6BD9"/>
    <w:rsid w:val="000D725D"/>
    <w:rsid w:val="000E07A5"/>
    <w:rsid w:val="000E09C1"/>
    <w:rsid w:val="000E21FB"/>
    <w:rsid w:val="000E473D"/>
    <w:rsid w:val="000E5E8A"/>
    <w:rsid w:val="000E6743"/>
    <w:rsid w:val="000E6EF3"/>
    <w:rsid w:val="000E729C"/>
    <w:rsid w:val="000E7CBE"/>
    <w:rsid w:val="000F049F"/>
    <w:rsid w:val="000F05B7"/>
    <w:rsid w:val="000F185F"/>
    <w:rsid w:val="000F4CDC"/>
    <w:rsid w:val="000F637A"/>
    <w:rsid w:val="000F66DA"/>
    <w:rsid w:val="000F72FE"/>
    <w:rsid w:val="00101847"/>
    <w:rsid w:val="001022F5"/>
    <w:rsid w:val="00103A69"/>
    <w:rsid w:val="00104156"/>
    <w:rsid w:val="00105E33"/>
    <w:rsid w:val="00106177"/>
    <w:rsid w:val="001065F7"/>
    <w:rsid w:val="00107102"/>
    <w:rsid w:val="00110415"/>
    <w:rsid w:val="0011075A"/>
    <w:rsid w:val="00110C31"/>
    <w:rsid w:val="00114EFC"/>
    <w:rsid w:val="0011541D"/>
    <w:rsid w:val="00120C11"/>
    <w:rsid w:val="00120CF5"/>
    <w:rsid w:val="0012278D"/>
    <w:rsid w:val="0012309F"/>
    <w:rsid w:val="00123B5A"/>
    <w:rsid w:val="00124A07"/>
    <w:rsid w:val="00124E53"/>
    <w:rsid w:val="001253BF"/>
    <w:rsid w:val="00125555"/>
    <w:rsid w:val="001262B3"/>
    <w:rsid w:val="00131AEE"/>
    <w:rsid w:val="00132115"/>
    <w:rsid w:val="001323E8"/>
    <w:rsid w:val="00133310"/>
    <w:rsid w:val="00137657"/>
    <w:rsid w:val="00142833"/>
    <w:rsid w:val="00142CBB"/>
    <w:rsid w:val="001442D9"/>
    <w:rsid w:val="0014475E"/>
    <w:rsid w:val="00144A67"/>
    <w:rsid w:val="0014596C"/>
    <w:rsid w:val="00145999"/>
    <w:rsid w:val="00145BFB"/>
    <w:rsid w:val="00146A12"/>
    <w:rsid w:val="0015079C"/>
    <w:rsid w:val="00150CA0"/>
    <w:rsid w:val="00150CBE"/>
    <w:rsid w:val="00151117"/>
    <w:rsid w:val="00151F56"/>
    <w:rsid w:val="00153461"/>
    <w:rsid w:val="00153C12"/>
    <w:rsid w:val="0015455E"/>
    <w:rsid w:val="001545D1"/>
    <w:rsid w:val="00154BBE"/>
    <w:rsid w:val="00155E30"/>
    <w:rsid w:val="00155F20"/>
    <w:rsid w:val="00157EC7"/>
    <w:rsid w:val="001609E8"/>
    <w:rsid w:val="00160DC7"/>
    <w:rsid w:val="0016226D"/>
    <w:rsid w:val="001647F3"/>
    <w:rsid w:val="0016489D"/>
    <w:rsid w:val="0016514E"/>
    <w:rsid w:val="00165E10"/>
    <w:rsid w:val="001662B2"/>
    <w:rsid w:val="00166C19"/>
    <w:rsid w:val="00166F60"/>
    <w:rsid w:val="00170470"/>
    <w:rsid w:val="00170673"/>
    <w:rsid w:val="0017095F"/>
    <w:rsid w:val="00171665"/>
    <w:rsid w:val="001716F5"/>
    <w:rsid w:val="001720D0"/>
    <w:rsid w:val="00172B1B"/>
    <w:rsid w:val="00172C60"/>
    <w:rsid w:val="00172E83"/>
    <w:rsid w:val="0017628A"/>
    <w:rsid w:val="0017652C"/>
    <w:rsid w:val="00181DBD"/>
    <w:rsid w:val="00182E9C"/>
    <w:rsid w:val="00183442"/>
    <w:rsid w:val="00183563"/>
    <w:rsid w:val="001840ED"/>
    <w:rsid w:val="00184CDA"/>
    <w:rsid w:val="001873CE"/>
    <w:rsid w:val="001875EA"/>
    <w:rsid w:val="00187AD0"/>
    <w:rsid w:val="00190555"/>
    <w:rsid w:val="00191165"/>
    <w:rsid w:val="00192867"/>
    <w:rsid w:val="001928A8"/>
    <w:rsid w:val="00194009"/>
    <w:rsid w:val="0019460E"/>
    <w:rsid w:val="00194AFC"/>
    <w:rsid w:val="001956C7"/>
    <w:rsid w:val="00195C9B"/>
    <w:rsid w:val="001A0285"/>
    <w:rsid w:val="001A1F88"/>
    <w:rsid w:val="001A436C"/>
    <w:rsid w:val="001A5CA3"/>
    <w:rsid w:val="001A6DDD"/>
    <w:rsid w:val="001A7085"/>
    <w:rsid w:val="001B0AC9"/>
    <w:rsid w:val="001B295E"/>
    <w:rsid w:val="001B33F1"/>
    <w:rsid w:val="001B3AB6"/>
    <w:rsid w:val="001B491D"/>
    <w:rsid w:val="001B4CFE"/>
    <w:rsid w:val="001B5BF7"/>
    <w:rsid w:val="001B6563"/>
    <w:rsid w:val="001B733D"/>
    <w:rsid w:val="001C01F3"/>
    <w:rsid w:val="001C26A2"/>
    <w:rsid w:val="001C3621"/>
    <w:rsid w:val="001C7694"/>
    <w:rsid w:val="001C78F2"/>
    <w:rsid w:val="001C7D96"/>
    <w:rsid w:val="001D2D08"/>
    <w:rsid w:val="001D308B"/>
    <w:rsid w:val="001D3321"/>
    <w:rsid w:val="001D5E16"/>
    <w:rsid w:val="001D6328"/>
    <w:rsid w:val="001E0EEB"/>
    <w:rsid w:val="001E2D89"/>
    <w:rsid w:val="001E32CA"/>
    <w:rsid w:val="001E4846"/>
    <w:rsid w:val="001E5360"/>
    <w:rsid w:val="001E75ED"/>
    <w:rsid w:val="001F0068"/>
    <w:rsid w:val="001F1ACB"/>
    <w:rsid w:val="001F1DC6"/>
    <w:rsid w:val="001F558F"/>
    <w:rsid w:val="001F5C5F"/>
    <w:rsid w:val="001F607F"/>
    <w:rsid w:val="001F6640"/>
    <w:rsid w:val="00200B2B"/>
    <w:rsid w:val="00202F14"/>
    <w:rsid w:val="002037EE"/>
    <w:rsid w:val="00204295"/>
    <w:rsid w:val="002061A3"/>
    <w:rsid w:val="00206A12"/>
    <w:rsid w:val="00210A7F"/>
    <w:rsid w:val="00210DCA"/>
    <w:rsid w:val="002114F7"/>
    <w:rsid w:val="00212702"/>
    <w:rsid w:val="0021299D"/>
    <w:rsid w:val="00213BB3"/>
    <w:rsid w:val="00214AC2"/>
    <w:rsid w:val="002207AA"/>
    <w:rsid w:val="00221259"/>
    <w:rsid w:val="00221EFA"/>
    <w:rsid w:val="002223D3"/>
    <w:rsid w:val="00222DF8"/>
    <w:rsid w:val="00223BF4"/>
    <w:rsid w:val="00225DEC"/>
    <w:rsid w:val="002279FC"/>
    <w:rsid w:val="00230386"/>
    <w:rsid w:val="00231910"/>
    <w:rsid w:val="00231FE4"/>
    <w:rsid w:val="00232198"/>
    <w:rsid w:val="002328C3"/>
    <w:rsid w:val="00232FDB"/>
    <w:rsid w:val="002331F2"/>
    <w:rsid w:val="00233484"/>
    <w:rsid w:val="00233A92"/>
    <w:rsid w:val="002343F1"/>
    <w:rsid w:val="0023489C"/>
    <w:rsid w:val="002359F0"/>
    <w:rsid w:val="00237DF7"/>
    <w:rsid w:val="0024029D"/>
    <w:rsid w:val="00240CBC"/>
    <w:rsid w:val="0024291E"/>
    <w:rsid w:val="00242D98"/>
    <w:rsid w:val="0024315F"/>
    <w:rsid w:val="002436EB"/>
    <w:rsid w:val="00243DF5"/>
    <w:rsid w:val="00246399"/>
    <w:rsid w:val="002463F2"/>
    <w:rsid w:val="00246667"/>
    <w:rsid w:val="00247ACB"/>
    <w:rsid w:val="00247BE5"/>
    <w:rsid w:val="00247D11"/>
    <w:rsid w:val="002501BD"/>
    <w:rsid w:val="002501FA"/>
    <w:rsid w:val="002533CA"/>
    <w:rsid w:val="0025378F"/>
    <w:rsid w:val="00254986"/>
    <w:rsid w:val="00254A09"/>
    <w:rsid w:val="00255AA5"/>
    <w:rsid w:val="00255B53"/>
    <w:rsid w:val="002565C9"/>
    <w:rsid w:val="0025797A"/>
    <w:rsid w:val="0026086F"/>
    <w:rsid w:val="00261A35"/>
    <w:rsid w:val="00263A29"/>
    <w:rsid w:val="00264863"/>
    <w:rsid w:val="0026558A"/>
    <w:rsid w:val="00265D53"/>
    <w:rsid w:val="00265F34"/>
    <w:rsid w:val="00270A56"/>
    <w:rsid w:val="002711E9"/>
    <w:rsid w:val="002718FF"/>
    <w:rsid w:val="0027487C"/>
    <w:rsid w:val="00274B93"/>
    <w:rsid w:val="00276738"/>
    <w:rsid w:val="00276C10"/>
    <w:rsid w:val="00281E4D"/>
    <w:rsid w:val="00282195"/>
    <w:rsid w:val="00283826"/>
    <w:rsid w:val="00283B96"/>
    <w:rsid w:val="0028473A"/>
    <w:rsid w:val="00284F2E"/>
    <w:rsid w:val="002903C2"/>
    <w:rsid w:val="0029054C"/>
    <w:rsid w:val="00290E45"/>
    <w:rsid w:val="00290F9D"/>
    <w:rsid w:val="00291FFD"/>
    <w:rsid w:val="0029204E"/>
    <w:rsid w:val="00292CB1"/>
    <w:rsid w:val="002938A2"/>
    <w:rsid w:val="0029409E"/>
    <w:rsid w:val="00296C5A"/>
    <w:rsid w:val="00296EF3"/>
    <w:rsid w:val="00297670"/>
    <w:rsid w:val="00297B59"/>
    <w:rsid w:val="002A01E0"/>
    <w:rsid w:val="002A1540"/>
    <w:rsid w:val="002A2C0C"/>
    <w:rsid w:val="002A4714"/>
    <w:rsid w:val="002A6CC8"/>
    <w:rsid w:val="002A7222"/>
    <w:rsid w:val="002A73C4"/>
    <w:rsid w:val="002B00C2"/>
    <w:rsid w:val="002B0D12"/>
    <w:rsid w:val="002B2739"/>
    <w:rsid w:val="002B27EE"/>
    <w:rsid w:val="002B2F2D"/>
    <w:rsid w:val="002B4540"/>
    <w:rsid w:val="002B49E2"/>
    <w:rsid w:val="002B7D8B"/>
    <w:rsid w:val="002B7E77"/>
    <w:rsid w:val="002C0108"/>
    <w:rsid w:val="002C104C"/>
    <w:rsid w:val="002C14CC"/>
    <w:rsid w:val="002C36A1"/>
    <w:rsid w:val="002C58CE"/>
    <w:rsid w:val="002C6E4A"/>
    <w:rsid w:val="002D0D07"/>
    <w:rsid w:val="002D136C"/>
    <w:rsid w:val="002D2578"/>
    <w:rsid w:val="002D31B1"/>
    <w:rsid w:val="002D4F2E"/>
    <w:rsid w:val="002D66F7"/>
    <w:rsid w:val="002E1EC6"/>
    <w:rsid w:val="002E3192"/>
    <w:rsid w:val="002E3BF3"/>
    <w:rsid w:val="002E6E0F"/>
    <w:rsid w:val="002F0EB5"/>
    <w:rsid w:val="002F1680"/>
    <w:rsid w:val="002F185D"/>
    <w:rsid w:val="002F4852"/>
    <w:rsid w:val="002F4D56"/>
    <w:rsid w:val="002F576D"/>
    <w:rsid w:val="002F5A33"/>
    <w:rsid w:val="003005FE"/>
    <w:rsid w:val="00300B0A"/>
    <w:rsid w:val="00301154"/>
    <w:rsid w:val="00301698"/>
    <w:rsid w:val="003021A4"/>
    <w:rsid w:val="0030391E"/>
    <w:rsid w:val="00304ADE"/>
    <w:rsid w:val="00305BE7"/>
    <w:rsid w:val="00306BE2"/>
    <w:rsid w:val="0030715B"/>
    <w:rsid w:val="00311664"/>
    <w:rsid w:val="00311693"/>
    <w:rsid w:val="003117FB"/>
    <w:rsid w:val="0031255C"/>
    <w:rsid w:val="00312F0A"/>
    <w:rsid w:val="00312FAD"/>
    <w:rsid w:val="00313241"/>
    <w:rsid w:val="00313447"/>
    <w:rsid w:val="00316C1E"/>
    <w:rsid w:val="0031706B"/>
    <w:rsid w:val="0031725A"/>
    <w:rsid w:val="00317B5A"/>
    <w:rsid w:val="00317F13"/>
    <w:rsid w:val="003207CC"/>
    <w:rsid w:val="00322C2C"/>
    <w:rsid w:val="00323A9E"/>
    <w:rsid w:val="003242BC"/>
    <w:rsid w:val="00325874"/>
    <w:rsid w:val="00325D1B"/>
    <w:rsid w:val="003304CB"/>
    <w:rsid w:val="00330F6E"/>
    <w:rsid w:val="00332BB8"/>
    <w:rsid w:val="0033388F"/>
    <w:rsid w:val="003350C0"/>
    <w:rsid w:val="00335490"/>
    <w:rsid w:val="00335F2E"/>
    <w:rsid w:val="0034015D"/>
    <w:rsid w:val="00340574"/>
    <w:rsid w:val="00341DDA"/>
    <w:rsid w:val="00341FC5"/>
    <w:rsid w:val="00343DEB"/>
    <w:rsid w:val="00344884"/>
    <w:rsid w:val="0034513B"/>
    <w:rsid w:val="003456E3"/>
    <w:rsid w:val="003465EF"/>
    <w:rsid w:val="00346ACC"/>
    <w:rsid w:val="00346C1B"/>
    <w:rsid w:val="00351B90"/>
    <w:rsid w:val="00352A09"/>
    <w:rsid w:val="00352D96"/>
    <w:rsid w:val="003530A2"/>
    <w:rsid w:val="0035363C"/>
    <w:rsid w:val="0035498A"/>
    <w:rsid w:val="00355B43"/>
    <w:rsid w:val="00355D58"/>
    <w:rsid w:val="00357031"/>
    <w:rsid w:val="0035775F"/>
    <w:rsid w:val="003600EB"/>
    <w:rsid w:val="0036126D"/>
    <w:rsid w:val="003612F4"/>
    <w:rsid w:val="0036166E"/>
    <w:rsid w:val="00361696"/>
    <w:rsid w:val="00362FA3"/>
    <w:rsid w:val="00364075"/>
    <w:rsid w:val="003651F8"/>
    <w:rsid w:val="00365B9E"/>
    <w:rsid w:val="00367834"/>
    <w:rsid w:val="00367C13"/>
    <w:rsid w:val="0037204F"/>
    <w:rsid w:val="00373845"/>
    <w:rsid w:val="0037745C"/>
    <w:rsid w:val="00380112"/>
    <w:rsid w:val="003806E7"/>
    <w:rsid w:val="0038259C"/>
    <w:rsid w:val="00385219"/>
    <w:rsid w:val="00387BD8"/>
    <w:rsid w:val="00387CAA"/>
    <w:rsid w:val="00390143"/>
    <w:rsid w:val="00390C73"/>
    <w:rsid w:val="00396D25"/>
    <w:rsid w:val="00397FE8"/>
    <w:rsid w:val="003A065A"/>
    <w:rsid w:val="003A0951"/>
    <w:rsid w:val="003A23F4"/>
    <w:rsid w:val="003A3D0C"/>
    <w:rsid w:val="003A4AE2"/>
    <w:rsid w:val="003A5421"/>
    <w:rsid w:val="003A64A6"/>
    <w:rsid w:val="003A66BB"/>
    <w:rsid w:val="003A732D"/>
    <w:rsid w:val="003A795C"/>
    <w:rsid w:val="003B06B6"/>
    <w:rsid w:val="003B2BBE"/>
    <w:rsid w:val="003B4C07"/>
    <w:rsid w:val="003B4E21"/>
    <w:rsid w:val="003B5757"/>
    <w:rsid w:val="003B68ED"/>
    <w:rsid w:val="003B6C74"/>
    <w:rsid w:val="003B79DF"/>
    <w:rsid w:val="003C00AD"/>
    <w:rsid w:val="003C0D6D"/>
    <w:rsid w:val="003C0D70"/>
    <w:rsid w:val="003C0F77"/>
    <w:rsid w:val="003C2361"/>
    <w:rsid w:val="003C248E"/>
    <w:rsid w:val="003C3105"/>
    <w:rsid w:val="003C5487"/>
    <w:rsid w:val="003C650C"/>
    <w:rsid w:val="003C77C9"/>
    <w:rsid w:val="003D0214"/>
    <w:rsid w:val="003D1A02"/>
    <w:rsid w:val="003D5F12"/>
    <w:rsid w:val="003D6FCD"/>
    <w:rsid w:val="003E0C17"/>
    <w:rsid w:val="003E13AF"/>
    <w:rsid w:val="003E3C8F"/>
    <w:rsid w:val="003E4531"/>
    <w:rsid w:val="003E4DF2"/>
    <w:rsid w:val="003E4EB3"/>
    <w:rsid w:val="003E6984"/>
    <w:rsid w:val="003E69F4"/>
    <w:rsid w:val="003F03F5"/>
    <w:rsid w:val="003F165B"/>
    <w:rsid w:val="003F2415"/>
    <w:rsid w:val="003F4806"/>
    <w:rsid w:val="003F6219"/>
    <w:rsid w:val="003F7E89"/>
    <w:rsid w:val="00400687"/>
    <w:rsid w:val="00401ABE"/>
    <w:rsid w:val="0040316F"/>
    <w:rsid w:val="00403FEE"/>
    <w:rsid w:val="00404594"/>
    <w:rsid w:val="00404A53"/>
    <w:rsid w:val="004051E6"/>
    <w:rsid w:val="00405C38"/>
    <w:rsid w:val="00407B27"/>
    <w:rsid w:val="00410793"/>
    <w:rsid w:val="00410B29"/>
    <w:rsid w:val="00411ADF"/>
    <w:rsid w:val="004148B1"/>
    <w:rsid w:val="004155CA"/>
    <w:rsid w:val="00415933"/>
    <w:rsid w:val="00416FAB"/>
    <w:rsid w:val="0041758F"/>
    <w:rsid w:val="00417E14"/>
    <w:rsid w:val="0042081B"/>
    <w:rsid w:val="00421B54"/>
    <w:rsid w:val="00423716"/>
    <w:rsid w:val="00423A27"/>
    <w:rsid w:val="00424E05"/>
    <w:rsid w:val="00425957"/>
    <w:rsid w:val="00426773"/>
    <w:rsid w:val="00427648"/>
    <w:rsid w:val="00427D76"/>
    <w:rsid w:val="0043045B"/>
    <w:rsid w:val="00430638"/>
    <w:rsid w:val="00431017"/>
    <w:rsid w:val="004316B4"/>
    <w:rsid w:val="00432319"/>
    <w:rsid w:val="00432F56"/>
    <w:rsid w:val="004335C9"/>
    <w:rsid w:val="004346F0"/>
    <w:rsid w:val="00435D52"/>
    <w:rsid w:val="00435E62"/>
    <w:rsid w:val="004368E6"/>
    <w:rsid w:val="00437A53"/>
    <w:rsid w:val="00437B42"/>
    <w:rsid w:val="004405E5"/>
    <w:rsid w:val="00442D93"/>
    <w:rsid w:val="00442EA9"/>
    <w:rsid w:val="004431C7"/>
    <w:rsid w:val="00447EF6"/>
    <w:rsid w:val="004500CB"/>
    <w:rsid w:val="004502AF"/>
    <w:rsid w:val="0045106E"/>
    <w:rsid w:val="00452726"/>
    <w:rsid w:val="00453695"/>
    <w:rsid w:val="004558F3"/>
    <w:rsid w:val="00455C88"/>
    <w:rsid w:val="004605B4"/>
    <w:rsid w:val="00460D60"/>
    <w:rsid w:val="00462938"/>
    <w:rsid w:val="0046394A"/>
    <w:rsid w:val="00464269"/>
    <w:rsid w:val="0046742F"/>
    <w:rsid w:val="0046761C"/>
    <w:rsid w:val="00467F7D"/>
    <w:rsid w:val="00470A10"/>
    <w:rsid w:val="00470A49"/>
    <w:rsid w:val="00470DC6"/>
    <w:rsid w:val="00470F5C"/>
    <w:rsid w:val="00472659"/>
    <w:rsid w:val="00472841"/>
    <w:rsid w:val="00472A08"/>
    <w:rsid w:val="00474D10"/>
    <w:rsid w:val="00477120"/>
    <w:rsid w:val="00477AC6"/>
    <w:rsid w:val="00477F9A"/>
    <w:rsid w:val="004807EA"/>
    <w:rsid w:val="00480D60"/>
    <w:rsid w:val="00481295"/>
    <w:rsid w:val="004819C6"/>
    <w:rsid w:val="00481CA3"/>
    <w:rsid w:val="00481E79"/>
    <w:rsid w:val="00481E9C"/>
    <w:rsid w:val="00482937"/>
    <w:rsid w:val="00483926"/>
    <w:rsid w:val="00483CB5"/>
    <w:rsid w:val="004904B4"/>
    <w:rsid w:val="00490BD5"/>
    <w:rsid w:val="00491628"/>
    <w:rsid w:val="0049169E"/>
    <w:rsid w:val="00492379"/>
    <w:rsid w:val="00493D83"/>
    <w:rsid w:val="00493F76"/>
    <w:rsid w:val="00494209"/>
    <w:rsid w:val="00494E13"/>
    <w:rsid w:val="00495B25"/>
    <w:rsid w:val="004A069C"/>
    <w:rsid w:val="004A126C"/>
    <w:rsid w:val="004A245D"/>
    <w:rsid w:val="004A305B"/>
    <w:rsid w:val="004A3408"/>
    <w:rsid w:val="004A40C7"/>
    <w:rsid w:val="004A4BB1"/>
    <w:rsid w:val="004A5687"/>
    <w:rsid w:val="004A5774"/>
    <w:rsid w:val="004A6543"/>
    <w:rsid w:val="004A6574"/>
    <w:rsid w:val="004A69D6"/>
    <w:rsid w:val="004A79C5"/>
    <w:rsid w:val="004A7F44"/>
    <w:rsid w:val="004B0244"/>
    <w:rsid w:val="004B314B"/>
    <w:rsid w:val="004B4B20"/>
    <w:rsid w:val="004B53CE"/>
    <w:rsid w:val="004B5A35"/>
    <w:rsid w:val="004B6B59"/>
    <w:rsid w:val="004B7A3E"/>
    <w:rsid w:val="004C041C"/>
    <w:rsid w:val="004C19B1"/>
    <w:rsid w:val="004C2A66"/>
    <w:rsid w:val="004C2DEB"/>
    <w:rsid w:val="004C3D39"/>
    <w:rsid w:val="004C432A"/>
    <w:rsid w:val="004C5256"/>
    <w:rsid w:val="004C5708"/>
    <w:rsid w:val="004C709D"/>
    <w:rsid w:val="004D0482"/>
    <w:rsid w:val="004D239A"/>
    <w:rsid w:val="004D385F"/>
    <w:rsid w:val="004D5922"/>
    <w:rsid w:val="004D6209"/>
    <w:rsid w:val="004D75FD"/>
    <w:rsid w:val="004D7A34"/>
    <w:rsid w:val="004D7E82"/>
    <w:rsid w:val="004E006E"/>
    <w:rsid w:val="004E2389"/>
    <w:rsid w:val="004E2767"/>
    <w:rsid w:val="004E3E0D"/>
    <w:rsid w:val="004E497E"/>
    <w:rsid w:val="004E4A13"/>
    <w:rsid w:val="004E4C61"/>
    <w:rsid w:val="004E5861"/>
    <w:rsid w:val="004E5EC6"/>
    <w:rsid w:val="004E6D8E"/>
    <w:rsid w:val="004E735F"/>
    <w:rsid w:val="004F0671"/>
    <w:rsid w:val="004F1599"/>
    <w:rsid w:val="004F1964"/>
    <w:rsid w:val="004F284B"/>
    <w:rsid w:val="004F2C9F"/>
    <w:rsid w:val="004F53EE"/>
    <w:rsid w:val="004F5EBE"/>
    <w:rsid w:val="004F66DB"/>
    <w:rsid w:val="004F77AD"/>
    <w:rsid w:val="005015BC"/>
    <w:rsid w:val="005019CC"/>
    <w:rsid w:val="00502679"/>
    <w:rsid w:val="00503830"/>
    <w:rsid w:val="005102D5"/>
    <w:rsid w:val="00511E6B"/>
    <w:rsid w:val="00511F5B"/>
    <w:rsid w:val="00513B10"/>
    <w:rsid w:val="005140E3"/>
    <w:rsid w:val="0051564B"/>
    <w:rsid w:val="00515BEF"/>
    <w:rsid w:val="00516492"/>
    <w:rsid w:val="00517D86"/>
    <w:rsid w:val="005216EB"/>
    <w:rsid w:val="00522158"/>
    <w:rsid w:val="005245A9"/>
    <w:rsid w:val="005260AF"/>
    <w:rsid w:val="00526BAB"/>
    <w:rsid w:val="00527672"/>
    <w:rsid w:val="00527A83"/>
    <w:rsid w:val="00527B7D"/>
    <w:rsid w:val="005307DD"/>
    <w:rsid w:val="005308D9"/>
    <w:rsid w:val="00530EA7"/>
    <w:rsid w:val="00530F4A"/>
    <w:rsid w:val="005311B8"/>
    <w:rsid w:val="00532B6C"/>
    <w:rsid w:val="00532E60"/>
    <w:rsid w:val="00533D8D"/>
    <w:rsid w:val="005355D6"/>
    <w:rsid w:val="0053610B"/>
    <w:rsid w:val="0053616C"/>
    <w:rsid w:val="00536B0E"/>
    <w:rsid w:val="00536F29"/>
    <w:rsid w:val="00537D7C"/>
    <w:rsid w:val="00540B8A"/>
    <w:rsid w:val="00541A12"/>
    <w:rsid w:val="005428E4"/>
    <w:rsid w:val="00542BD4"/>
    <w:rsid w:val="00543402"/>
    <w:rsid w:val="00544DA9"/>
    <w:rsid w:val="00545644"/>
    <w:rsid w:val="00547CA4"/>
    <w:rsid w:val="0055376B"/>
    <w:rsid w:val="0055405A"/>
    <w:rsid w:val="00554684"/>
    <w:rsid w:val="00554E3F"/>
    <w:rsid w:val="00555CAF"/>
    <w:rsid w:val="00556DB4"/>
    <w:rsid w:val="00557E87"/>
    <w:rsid w:val="00560666"/>
    <w:rsid w:val="00561180"/>
    <w:rsid w:val="00561A63"/>
    <w:rsid w:val="0056285F"/>
    <w:rsid w:val="005633E0"/>
    <w:rsid w:val="00564165"/>
    <w:rsid w:val="00564E69"/>
    <w:rsid w:val="0056737C"/>
    <w:rsid w:val="00567D1E"/>
    <w:rsid w:val="00567DEC"/>
    <w:rsid w:val="005702A1"/>
    <w:rsid w:val="0057114C"/>
    <w:rsid w:val="005716EA"/>
    <w:rsid w:val="00573A5A"/>
    <w:rsid w:val="00574252"/>
    <w:rsid w:val="0057580B"/>
    <w:rsid w:val="00577210"/>
    <w:rsid w:val="00580023"/>
    <w:rsid w:val="00580A17"/>
    <w:rsid w:val="00583DBA"/>
    <w:rsid w:val="00584887"/>
    <w:rsid w:val="005849EC"/>
    <w:rsid w:val="00587E48"/>
    <w:rsid w:val="005904E3"/>
    <w:rsid w:val="0059115B"/>
    <w:rsid w:val="005918A1"/>
    <w:rsid w:val="005918CB"/>
    <w:rsid w:val="0059324B"/>
    <w:rsid w:val="0059413E"/>
    <w:rsid w:val="00594EFF"/>
    <w:rsid w:val="00595EAE"/>
    <w:rsid w:val="00596122"/>
    <w:rsid w:val="00597E90"/>
    <w:rsid w:val="005A0816"/>
    <w:rsid w:val="005A0A74"/>
    <w:rsid w:val="005A0F68"/>
    <w:rsid w:val="005A16B8"/>
    <w:rsid w:val="005A195E"/>
    <w:rsid w:val="005A36AD"/>
    <w:rsid w:val="005A3F74"/>
    <w:rsid w:val="005A4CA1"/>
    <w:rsid w:val="005A4FA6"/>
    <w:rsid w:val="005A57A4"/>
    <w:rsid w:val="005A7941"/>
    <w:rsid w:val="005B00CD"/>
    <w:rsid w:val="005B0D37"/>
    <w:rsid w:val="005B287B"/>
    <w:rsid w:val="005B4844"/>
    <w:rsid w:val="005B6BB6"/>
    <w:rsid w:val="005B6E84"/>
    <w:rsid w:val="005C2DEE"/>
    <w:rsid w:val="005C44D4"/>
    <w:rsid w:val="005C4C7B"/>
    <w:rsid w:val="005C5CA9"/>
    <w:rsid w:val="005C5E6A"/>
    <w:rsid w:val="005C78D3"/>
    <w:rsid w:val="005D0669"/>
    <w:rsid w:val="005D09FF"/>
    <w:rsid w:val="005D0D4A"/>
    <w:rsid w:val="005D0FB6"/>
    <w:rsid w:val="005D2820"/>
    <w:rsid w:val="005D496B"/>
    <w:rsid w:val="005D5E5D"/>
    <w:rsid w:val="005E14C4"/>
    <w:rsid w:val="005E14E5"/>
    <w:rsid w:val="005E215F"/>
    <w:rsid w:val="005E24E4"/>
    <w:rsid w:val="005E2A6B"/>
    <w:rsid w:val="005E3667"/>
    <w:rsid w:val="005E471D"/>
    <w:rsid w:val="005E4BF7"/>
    <w:rsid w:val="005E7BF5"/>
    <w:rsid w:val="005F0026"/>
    <w:rsid w:val="005F17EF"/>
    <w:rsid w:val="005F1EE0"/>
    <w:rsid w:val="005F3197"/>
    <w:rsid w:val="005F33C7"/>
    <w:rsid w:val="005F3528"/>
    <w:rsid w:val="005F3BB4"/>
    <w:rsid w:val="005F435D"/>
    <w:rsid w:val="005F4549"/>
    <w:rsid w:val="005F5F70"/>
    <w:rsid w:val="005F6AD4"/>
    <w:rsid w:val="005F7E33"/>
    <w:rsid w:val="005F7E45"/>
    <w:rsid w:val="00600482"/>
    <w:rsid w:val="00601995"/>
    <w:rsid w:val="00602E3D"/>
    <w:rsid w:val="00602FCB"/>
    <w:rsid w:val="00604EE2"/>
    <w:rsid w:val="006059A1"/>
    <w:rsid w:val="006063F8"/>
    <w:rsid w:val="006100D7"/>
    <w:rsid w:val="006117CB"/>
    <w:rsid w:val="0061206F"/>
    <w:rsid w:val="00612FAA"/>
    <w:rsid w:val="006146BF"/>
    <w:rsid w:val="00614AC2"/>
    <w:rsid w:val="00616121"/>
    <w:rsid w:val="006178DF"/>
    <w:rsid w:val="00617F84"/>
    <w:rsid w:val="00620005"/>
    <w:rsid w:val="006200FB"/>
    <w:rsid w:val="00622C0A"/>
    <w:rsid w:val="00623205"/>
    <w:rsid w:val="006234A6"/>
    <w:rsid w:val="006235A2"/>
    <w:rsid w:val="00623B7D"/>
    <w:rsid w:val="006254AA"/>
    <w:rsid w:val="006257AB"/>
    <w:rsid w:val="00625F43"/>
    <w:rsid w:val="0062645A"/>
    <w:rsid w:val="00626BC2"/>
    <w:rsid w:val="00626F20"/>
    <w:rsid w:val="00627390"/>
    <w:rsid w:val="00627D3E"/>
    <w:rsid w:val="0063071A"/>
    <w:rsid w:val="00632C4A"/>
    <w:rsid w:val="00632E18"/>
    <w:rsid w:val="00634944"/>
    <w:rsid w:val="00635A41"/>
    <w:rsid w:val="006363E4"/>
    <w:rsid w:val="006366A0"/>
    <w:rsid w:val="00636EA2"/>
    <w:rsid w:val="00640D77"/>
    <w:rsid w:val="00641BA5"/>
    <w:rsid w:val="00641E6A"/>
    <w:rsid w:val="0064291F"/>
    <w:rsid w:val="006429EA"/>
    <w:rsid w:val="00643B40"/>
    <w:rsid w:val="006444EA"/>
    <w:rsid w:val="00645423"/>
    <w:rsid w:val="0064592C"/>
    <w:rsid w:val="00645C2E"/>
    <w:rsid w:val="00646860"/>
    <w:rsid w:val="00647811"/>
    <w:rsid w:val="00647B49"/>
    <w:rsid w:val="00647E4F"/>
    <w:rsid w:val="006503F5"/>
    <w:rsid w:val="00653F05"/>
    <w:rsid w:val="00654CC7"/>
    <w:rsid w:val="0065526A"/>
    <w:rsid w:val="0065562F"/>
    <w:rsid w:val="006561F3"/>
    <w:rsid w:val="00657076"/>
    <w:rsid w:val="00657561"/>
    <w:rsid w:val="00657956"/>
    <w:rsid w:val="00660791"/>
    <w:rsid w:val="00662253"/>
    <w:rsid w:val="00663827"/>
    <w:rsid w:val="00664944"/>
    <w:rsid w:val="00664E5A"/>
    <w:rsid w:val="00665127"/>
    <w:rsid w:val="00665E92"/>
    <w:rsid w:val="00665F7D"/>
    <w:rsid w:val="00666138"/>
    <w:rsid w:val="00666A4B"/>
    <w:rsid w:val="00666AD5"/>
    <w:rsid w:val="00666CB3"/>
    <w:rsid w:val="00670C40"/>
    <w:rsid w:val="00670DEA"/>
    <w:rsid w:val="00671A59"/>
    <w:rsid w:val="00671BB4"/>
    <w:rsid w:val="00671DFA"/>
    <w:rsid w:val="00672B47"/>
    <w:rsid w:val="00674D44"/>
    <w:rsid w:val="00675794"/>
    <w:rsid w:val="00675B6B"/>
    <w:rsid w:val="00676794"/>
    <w:rsid w:val="006768DA"/>
    <w:rsid w:val="00677A9D"/>
    <w:rsid w:val="006802B0"/>
    <w:rsid w:val="006808DE"/>
    <w:rsid w:val="00680B09"/>
    <w:rsid w:val="00681161"/>
    <w:rsid w:val="00684276"/>
    <w:rsid w:val="006852D2"/>
    <w:rsid w:val="00687E1C"/>
    <w:rsid w:val="00690673"/>
    <w:rsid w:val="006908DC"/>
    <w:rsid w:val="00690A62"/>
    <w:rsid w:val="00691076"/>
    <w:rsid w:val="00691DEB"/>
    <w:rsid w:val="0069341D"/>
    <w:rsid w:val="00693E17"/>
    <w:rsid w:val="00693FD7"/>
    <w:rsid w:val="00694A41"/>
    <w:rsid w:val="00696AE2"/>
    <w:rsid w:val="006A0D96"/>
    <w:rsid w:val="006A32FB"/>
    <w:rsid w:val="006A3362"/>
    <w:rsid w:val="006A3A2C"/>
    <w:rsid w:val="006A5507"/>
    <w:rsid w:val="006B0A3F"/>
    <w:rsid w:val="006B19A2"/>
    <w:rsid w:val="006B26E6"/>
    <w:rsid w:val="006B3987"/>
    <w:rsid w:val="006B4D2C"/>
    <w:rsid w:val="006B667B"/>
    <w:rsid w:val="006B72CA"/>
    <w:rsid w:val="006B7974"/>
    <w:rsid w:val="006C087E"/>
    <w:rsid w:val="006C1E8E"/>
    <w:rsid w:val="006C27B4"/>
    <w:rsid w:val="006C281A"/>
    <w:rsid w:val="006C2893"/>
    <w:rsid w:val="006C2CD0"/>
    <w:rsid w:val="006C4CBE"/>
    <w:rsid w:val="006C4F7C"/>
    <w:rsid w:val="006D126A"/>
    <w:rsid w:val="006D19BC"/>
    <w:rsid w:val="006D244A"/>
    <w:rsid w:val="006D36E6"/>
    <w:rsid w:val="006D4FCF"/>
    <w:rsid w:val="006D5122"/>
    <w:rsid w:val="006D58BA"/>
    <w:rsid w:val="006D59D4"/>
    <w:rsid w:val="006D63DD"/>
    <w:rsid w:val="006D6515"/>
    <w:rsid w:val="006D70EB"/>
    <w:rsid w:val="006E0DF8"/>
    <w:rsid w:val="006E10CA"/>
    <w:rsid w:val="006E271F"/>
    <w:rsid w:val="006E2AF6"/>
    <w:rsid w:val="006E3CD1"/>
    <w:rsid w:val="006E4928"/>
    <w:rsid w:val="006E4A56"/>
    <w:rsid w:val="006E635A"/>
    <w:rsid w:val="006E6586"/>
    <w:rsid w:val="006E72F5"/>
    <w:rsid w:val="006F194D"/>
    <w:rsid w:val="006F29F3"/>
    <w:rsid w:val="006F4010"/>
    <w:rsid w:val="006F44CD"/>
    <w:rsid w:val="006F53CB"/>
    <w:rsid w:val="006F5404"/>
    <w:rsid w:val="006F5657"/>
    <w:rsid w:val="006F5B8E"/>
    <w:rsid w:val="006F66E5"/>
    <w:rsid w:val="006F6BDA"/>
    <w:rsid w:val="00703A00"/>
    <w:rsid w:val="00703E0D"/>
    <w:rsid w:val="007041AC"/>
    <w:rsid w:val="0070430B"/>
    <w:rsid w:val="00704CFF"/>
    <w:rsid w:val="00705132"/>
    <w:rsid w:val="00706525"/>
    <w:rsid w:val="007065F9"/>
    <w:rsid w:val="00711194"/>
    <w:rsid w:val="00711AF3"/>
    <w:rsid w:val="00713E0A"/>
    <w:rsid w:val="00717A23"/>
    <w:rsid w:val="00721950"/>
    <w:rsid w:val="00722472"/>
    <w:rsid w:val="00722920"/>
    <w:rsid w:val="00725413"/>
    <w:rsid w:val="0072584B"/>
    <w:rsid w:val="00725B67"/>
    <w:rsid w:val="00726CAC"/>
    <w:rsid w:val="00733214"/>
    <w:rsid w:val="007335D6"/>
    <w:rsid w:val="00735B21"/>
    <w:rsid w:val="00737708"/>
    <w:rsid w:val="00741E22"/>
    <w:rsid w:val="00741F71"/>
    <w:rsid w:val="0074322D"/>
    <w:rsid w:val="00743F04"/>
    <w:rsid w:val="00744B17"/>
    <w:rsid w:val="00747B46"/>
    <w:rsid w:val="00747B5F"/>
    <w:rsid w:val="007502E3"/>
    <w:rsid w:val="00751860"/>
    <w:rsid w:val="007520A3"/>
    <w:rsid w:val="007528CD"/>
    <w:rsid w:val="007550BA"/>
    <w:rsid w:val="00755BAA"/>
    <w:rsid w:val="00760430"/>
    <w:rsid w:val="007605D9"/>
    <w:rsid w:val="00761530"/>
    <w:rsid w:val="00762F8B"/>
    <w:rsid w:val="00763B18"/>
    <w:rsid w:val="00763BFD"/>
    <w:rsid w:val="0076435F"/>
    <w:rsid w:val="00764C06"/>
    <w:rsid w:val="007713FA"/>
    <w:rsid w:val="007725C9"/>
    <w:rsid w:val="007729A1"/>
    <w:rsid w:val="00774BAA"/>
    <w:rsid w:val="007750C1"/>
    <w:rsid w:val="007755D5"/>
    <w:rsid w:val="007759BE"/>
    <w:rsid w:val="00775EC3"/>
    <w:rsid w:val="007770C7"/>
    <w:rsid w:val="00782604"/>
    <w:rsid w:val="007835F5"/>
    <w:rsid w:val="00784389"/>
    <w:rsid w:val="0079100B"/>
    <w:rsid w:val="007929C7"/>
    <w:rsid w:val="00795690"/>
    <w:rsid w:val="00796106"/>
    <w:rsid w:val="0079618C"/>
    <w:rsid w:val="007979EC"/>
    <w:rsid w:val="00797A94"/>
    <w:rsid w:val="007A0F56"/>
    <w:rsid w:val="007A41C0"/>
    <w:rsid w:val="007A73DF"/>
    <w:rsid w:val="007A795F"/>
    <w:rsid w:val="007B0075"/>
    <w:rsid w:val="007B115A"/>
    <w:rsid w:val="007B2CE9"/>
    <w:rsid w:val="007B3203"/>
    <w:rsid w:val="007B3DAE"/>
    <w:rsid w:val="007B495A"/>
    <w:rsid w:val="007B5038"/>
    <w:rsid w:val="007B5671"/>
    <w:rsid w:val="007B62D2"/>
    <w:rsid w:val="007B748A"/>
    <w:rsid w:val="007C05BC"/>
    <w:rsid w:val="007C0A75"/>
    <w:rsid w:val="007C2180"/>
    <w:rsid w:val="007C490B"/>
    <w:rsid w:val="007C5CF0"/>
    <w:rsid w:val="007C7D48"/>
    <w:rsid w:val="007C7FE8"/>
    <w:rsid w:val="007D1163"/>
    <w:rsid w:val="007D16F1"/>
    <w:rsid w:val="007D22E2"/>
    <w:rsid w:val="007D267B"/>
    <w:rsid w:val="007D2886"/>
    <w:rsid w:val="007D3448"/>
    <w:rsid w:val="007D3F01"/>
    <w:rsid w:val="007D5C0C"/>
    <w:rsid w:val="007D64F6"/>
    <w:rsid w:val="007D703B"/>
    <w:rsid w:val="007D75FA"/>
    <w:rsid w:val="007E0257"/>
    <w:rsid w:val="007E0685"/>
    <w:rsid w:val="007E0D7F"/>
    <w:rsid w:val="007E2132"/>
    <w:rsid w:val="007E23E9"/>
    <w:rsid w:val="007E2A2B"/>
    <w:rsid w:val="007E3945"/>
    <w:rsid w:val="007E415E"/>
    <w:rsid w:val="007E4B0E"/>
    <w:rsid w:val="007E4EC9"/>
    <w:rsid w:val="007E7D21"/>
    <w:rsid w:val="007E7E42"/>
    <w:rsid w:val="007E7F24"/>
    <w:rsid w:val="007F084B"/>
    <w:rsid w:val="007F15A1"/>
    <w:rsid w:val="007F4326"/>
    <w:rsid w:val="007F6F3B"/>
    <w:rsid w:val="00802E44"/>
    <w:rsid w:val="00804F1C"/>
    <w:rsid w:val="00806837"/>
    <w:rsid w:val="008069AE"/>
    <w:rsid w:val="0080734A"/>
    <w:rsid w:val="00810935"/>
    <w:rsid w:val="008127CF"/>
    <w:rsid w:val="00814248"/>
    <w:rsid w:val="00816269"/>
    <w:rsid w:val="00817B16"/>
    <w:rsid w:val="00821F25"/>
    <w:rsid w:val="008260C3"/>
    <w:rsid w:val="00826F7C"/>
    <w:rsid w:val="0082702C"/>
    <w:rsid w:val="008271E0"/>
    <w:rsid w:val="008321C3"/>
    <w:rsid w:val="00834350"/>
    <w:rsid w:val="00834EE9"/>
    <w:rsid w:val="00835EB1"/>
    <w:rsid w:val="00836664"/>
    <w:rsid w:val="0083667E"/>
    <w:rsid w:val="008367B7"/>
    <w:rsid w:val="008377C6"/>
    <w:rsid w:val="0084124F"/>
    <w:rsid w:val="00842BE7"/>
    <w:rsid w:val="0084330B"/>
    <w:rsid w:val="008436EA"/>
    <w:rsid w:val="00844878"/>
    <w:rsid w:val="00846B57"/>
    <w:rsid w:val="008471D2"/>
    <w:rsid w:val="008474E8"/>
    <w:rsid w:val="008517A3"/>
    <w:rsid w:val="0085327E"/>
    <w:rsid w:val="00853C36"/>
    <w:rsid w:val="0085460E"/>
    <w:rsid w:val="00855D50"/>
    <w:rsid w:val="00860EA4"/>
    <w:rsid w:val="00860FC5"/>
    <w:rsid w:val="00861C62"/>
    <w:rsid w:val="008623F3"/>
    <w:rsid w:val="008667AF"/>
    <w:rsid w:val="0087038A"/>
    <w:rsid w:val="00871FF7"/>
    <w:rsid w:val="0087418E"/>
    <w:rsid w:val="008741A4"/>
    <w:rsid w:val="0087430E"/>
    <w:rsid w:val="00875A70"/>
    <w:rsid w:val="0087616B"/>
    <w:rsid w:val="008802EF"/>
    <w:rsid w:val="00880DE8"/>
    <w:rsid w:val="00881A4D"/>
    <w:rsid w:val="00883FDB"/>
    <w:rsid w:val="0088642F"/>
    <w:rsid w:val="0088787E"/>
    <w:rsid w:val="0089060D"/>
    <w:rsid w:val="00890977"/>
    <w:rsid w:val="008914D2"/>
    <w:rsid w:val="00891E83"/>
    <w:rsid w:val="00892983"/>
    <w:rsid w:val="00893194"/>
    <w:rsid w:val="008932D5"/>
    <w:rsid w:val="0089455F"/>
    <w:rsid w:val="0089641E"/>
    <w:rsid w:val="008A0073"/>
    <w:rsid w:val="008A05C7"/>
    <w:rsid w:val="008A1166"/>
    <w:rsid w:val="008A20E5"/>
    <w:rsid w:val="008A272F"/>
    <w:rsid w:val="008A49D7"/>
    <w:rsid w:val="008A5906"/>
    <w:rsid w:val="008A5E0C"/>
    <w:rsid w:val="008A66BD"/>
    <w:rsid w:val="008A72F7"/>
    <w:rsid w:val="008B016F"/>
    <w:rsid w:val="008B1607"/>
    <w:rsid w:val="008B2003"/>
    <w:rsid w:val="008B4FC2"/>
    <w:rsid w:val="008B5583"/>
    <w:rsid w:val="008B6DAD"/>
    <w:rsid w:val="008B7B47"/>
    <w:rsid w:val="008B7EEE"/>
    <w:rsid w:val="008C1F76"/>
    <w:rsid w:val="008C227D"/>
    <w:rsid w:val="008C3462"/>
    <w:rsid w:val="008C5973"/>
    <w:rsid w:val="008C59EA"/>
    <w:rsid w:val="008C6AA3"/>
    <w:rsid w:val="008C6EDF"/>
    <w:rsid w:val="008D0C58"/>
    <w:rsid w:val="008D1DBC"/>
    <w:rsid w:val="008D30E4"/>
    <w:rsid w:val="008D3D73"/>
    <w:rsid w:val="008D4123"/>
    <w:rsid w:val="008D56A0"/>
    <w:rsid w:val="008D5C53"/>
    <w:rsid w:val="008D78F3"/>
    <w:rsid w:val="008D7D72"/>
    <w:rsid w:val="008E1D5E"/>
    <w:rsid w:val="008E1E00"/>
    <w:rsid w:val="008E4012"/>
    <w:rsid w:val="008E435B"/>
    <w:rsid w:val="008E571F"/>
    <w:rsid w:val="008E615A"/>
    <w:rsid w:val="008E63D4"/>
    <w:rsid w:val="008F1335"/>
    <w:rsid w:val="008F1CD2"/>
    <w:rsid w:val="008F25C4"/>
    <w:rsid w:val="008F31AC"/>
    <w:rsid w:val="008F6580"/>
    <w:rsid w:val="008F67B8"/>
    <w:rsid w:val="008F6ABA"/>
    <w:rsid w:val="00901CA3"/>
    <w:rsid w:val="009022E0"/>
    <w:rsid w:val="009033D0"/>
    <w:rsid w:val="00905156"/>
    <w:rsid w:val="00905FD2"/>
    <w:rsid w:val="0090679B"/>
    <w:rsid w:val="00912784"/>
    <w:rsid w:val="009135DE"/>
    <w:rsid w:val="009139FB"/>
    <w:rsid w:val="00914627"/>
    <w:rsid w:val="009158ED"/>
    <w:rsid w:val="009165BB"/>
    <w:rsid w:val="00916E3D"/>
    <w:rsid w:val="00917010"/>
    <w:rsid w:val="00917383"/>
    <w:rsid w:val="00917BE8"/>
    <w:rsid w:val="0092016C"/>
    <w:rsid w:val="009209BB"/>
    <w:rsid w:val="00922289"/>
    <w:rsid w:val="009232E2"/>
    <w:rsid w:val="00927DE8"/>
    <w:rsid w:val="00931356"/>
    <w:rsid w:val="00931881"/>
    <w:rsid w:val="0093557C"/>
    <w:rsid w:val="009359DA"/>
    <w:rsid w:val="0093725C"/>
    <w:rsid w:val="009376EA"/>
    <w:rsid w:val="00941990"/>
    <w:rsid w:val="009478DB"/>
    <w:rsid w:val="00947CDD"/>
    <w:rsid w:val="0095057E"/>
    <w:rsid w:val="0095060F"/>
    <w:rsid w:val="009507A3"/>
    <w:rsid w:val="009512EC"/>
    <w:rsid w:val="00951BAA"/>
    <w:rsid w:val="009531DF"/>
    <w:rsid w:val="00954658"/>
    <w:rsid w:val="00955DC2"/>
    <w:rsid w:val="00956080"/>
    <w:rsid w:val="00957239"/>
    <w:rsid w:val="0095746F"/>
    <w:rsid w:val="009600D9"/>
    <w:rsid w:val="00960AA3"/>
    <w:rsid w:val="0096510D"/>
    <w:rsid w:val="00965413"/>
    <w:rsid w:val="009658A6"/>
    <w:rsid w:val="00966917"/>
    <w:rsid w:val="00966A53"/>
    <w:rsid w:val="00966CDC"/>
    <w:rsid w:val="009673D2"/>
    <w:rsid w:val="009715A2"/>
    <w:rsid w:val="00973C1D"/>
    <w:rsid w:val="00975BFC"/>
    <w:rsid w:val="00981D35"/>
    <w:rsid w:val="00984CE8"/>
    <w:rsid w:val="009858CE"/>
    <w:rsid w:val="00985F79"/>
    <w:rsid w:val="00986AEC"/>
    <w:rsid w:val="00987B0C"/>
    <w:rsid w:val="00990639"/>
    <w:rsid w:val="0099069A"/>
    <w:rsid w:val="009910DE"/>
    <w:rsid w:val="00991723"/>
    <w:rsid w:val="0099238D"/>
    <w:rsid w:val="00992B7B"/>
    <w:rsid w:val="009946A1"/>
    <w:rsid w:val="00994D54"/>
    <w:rsid w:val="00995E21"/>
    <w:rsid w:val="009964A5"/>
    <w:rsid w:val="00997AED"/>
    <w:rsid w:val="00997CD6"/>
    <w:rsid w:val="009A0CD3"/>
    <w:rsid w:val="009A1425"/>
    <w:rsid w:val="009A17C4"/>
    <w:rsid w:val="009A1A91"/>
    <w:rsid w:val="009A3A61"/>
    <w:rsid w:val="009A4790"/>
    <w:rsid w:val="009A47EB"/>
    <w:rsid w:val="009A5E86"/>
    <w:rsid w:val="009A6901"/>
    <w:rsid w:val="009A6F44"/>
    <w:rsid w:val="009B1625"/>
    <w:rsid w:val="009B1BCD"/>
    <w:rsid w:val="009B322C"/>
    <w:rsid w:val="009B34E7"/>
    <w:rsid w:val="009B35C3"/>
    <w:rsid w:val="009B3BCE"/>
    <w:rsid w:val="009B4690"/>
    <w:rsid w:val="009B5561"/>
    <w:rsid w:val="009B5C31"/>
    <w:rsid w:val="009B676A"/>
    <w:rsid w:val="009B6D19"/>
    <w:rsid w:val="009B6ED0"/>
    <w:rsid w:val="009B70B3"/>
    <w:rsid w:val="009B7A98"/>
    <w:rsid w:val="009C0B06"/>
    <w:rsid w:val="009C1BAD"/>
    <w:rsid w:val="009C24A5"/>
    <w:rsid w:val="009C2C47"/>
    <w:rsid w:val="009C2C71"/>
    <w:rsid w:val="009C3607"/>
    <w:rsid w:val="009C58EE"/>
    <w:rsid w:val="009C7ADB"/>
    <w:rsid w:val="009D1BC8"/>
    <w:rsid w:val="009D5F2A"/>
    <w:rsid w:val="009D62E9"/>
    <w:rsid w:val="009D756D"/>
    <w:rsid w:val="009E01E2"/>
    <w:rsid w:val="009E1050"/>
    <w:rsid w:val="009E1F30"/>
    <w:rsid w:val="009E358C"/>
    <w:rsid w:val="009E4656"/>
    <w:rsid w:val="009E4CED"/>
    <w:rsid w:val="009E640C"/>
    <w:rsid w:val="009E6551"/>
    <w:rsid w:val="009E6DD2"/>
    <w:rsid w:val="009F3BC8"/>
    <w:rsid w:val="009F578D"/>
    <w:rsid w:val="009F712D"/>
    <w:rsid w:val="009F7773"/>
    <w:rsid w:val="009F7AB0"/>
    <w:rsid w:val="00A00971"/>
    <w:rsid w:val="00A023F4"/>
    <w:rsid w:val="00A027E3"/>
    <w:rsid w:val="00A02A73"/>
    <w:rsid w:val="00A03C2C"/>
    <w:rsid w:val="00A03F36"/>
    <w:rsid w:val="00A053DE"/>
    <w:rsid w:val="00A054FC"/>
    <w:rsid w:val="00A05B5F"/>
    <w:rsid w:val="00A06930"/>
    <w:rsid w:val="00A07193"/>
    <w:rsid w:val="00A11979"/>
    <w:rsid w:val="00A11F4A"/>
    <w:rsid w:val="00A12458"/>
    <w:rsid w:val="00A1496D"/>
    <w:rsid w:val="00A14D97"/>
    <w:rsid w:val="00A177F7"/>
    <w:rsid w:val="00A211F0"/>
    <w:rsid w:val="00A21792"/>
    <w:rsid w:val="00A2334C"/>
    <w:rsid w:val="00A23650"/>
    <w:rsid w:val="00A255A6"/>
    <w:rsid w:val="00A25A05"/>
    <w:rsid w:val="00A261A5"/>
    <w:rsid w:val="00A2798F"/>
    <w:rsid w:val="00A30CFA"/>
    <w:rsid w:val="00A323A8"/>
    <w:rsid w:val="00A32D9A"/>
    <w:rsid w:val="00A32EB8"/>
    <w:rsid w:val="00A33142"/>
    <w:rsid w:val="00A33B59"/>
    <w:rsid w:val="00A35132"/>
    <w:rsid w:val="00A365BA"/>
    <w:rsid w:val="00A36907"/>
    <w:rsid w:val="00A37CC4"/>
    <w:rsid w:val="00A37D51"/>
    <w:rsid w:val="00A40841"/>
    <w:rsid w:val="00A42511"/>
    <w:rsid w:val="00A4295A"/>
    <w:rsid w:val="00A44BA1"/>
    <w:rsid w:val="00A463AB"/>
    <w:rsid w:val="00A47D53"/>
    <w:rsid w:val="00A502BA"/>
    <w:rsid w:val="00A5079A"/>
    <w:rsid w:val="00A50A27"/>
    <w:rsid w:val="00A50C20"/>
    <w:rsid w:val="00A51508"/>
    <w:rsid w:val="00A52047"/>
    <w:rsid w:val="00A52426"/>
    <w:rsid w:val="00A52F6C"/>
    <w:rsid w:val="00A54890"/>
    <w:rsid w:val="00A549DD"/>
    <w:rsid w:val="00A55A82"/>
    <w:rsid w:val="00A5690D"/>
    <w:rsid w:val="00A56CCA"/>
    <w:rsid w:val="00A6071A"/>
    <w:rsid w:val="00A61046"/>
    <w:rsid w:val="00A61908"/>
    <w:rsid w:val="00A61BFF"/>
    <w:rsid w:val="00A625D1"/>
    <w:rsid w:val="00A6474A"/>
    <w:rsid w:val="00A6563B"/>
    <w:rsid w:val="00A7070E"/>
    <w:rsid w:val="00A70CAF"/>
    <w:rsid w:val="00A715CC"/>
    <w:rsid w:val="00A7174F"/>
    <w:rsid w:val="00A7218E"/>
    <w:rsid w:val="00A73784"/>
    <w:rsid w:val="00A7645D"/>
    <w:rsid w:val="00A771BA"/>
    <w:rsid w:val="00A77FC6"/>
    <w:rsid w:val="00A80152"/>
    <w:rsid w:val="00A80CD8"/>
    <w:rsid w:val="00A82237"/>
    <w:rsid w:val="00A829F3"/>
    <w:rsid w:val="00A8597E"/>
    <w:rsid w:val="00A86036"/>
    <w:rsid w:val="00A87772"/>
    <w:rsid w:val="00A90D87"/>
    <w:rsid w:val="00A929E5"/>
    <w:rsid w:val="00A92F56"/>
    <w:rsid w:val="00A946A8"/>
    <w:rsid w:val="00A96813"/>
    <w:rsid w:val="00A97106"/>
    <w:rsid w:val="00A979B6"/>
    <w:rsid w:val="00AA1CD0"/>
    <w:rsid w:val="00AA2018"/>
    <w:rsid w:val="00AA212C"/>
    <w:rsid w:val="00AA2D34"/>
    <w:rsid w:val="00AA2F96"/>
    <w:rsid w:val="00AA3895"/>
    <w:rsid w:val="00AA390B"/>
    <w:rsid w:val="00AA4389"/>
    <w:rsid w:val="00AA6541"/>
    <w:rsid w:val="00AB2BAF"/>
    <w:rsid w:val="00AB2FB3"/>
    <w:rsid w:val="00AB31CD"/>
    <w:rsid w:val="00AB4D8D"/>
    <w:rsid w:val="00AB592A"/>
    <w:rsid w:val="00AB61E2"/>
    <w:rsid w:val="00AB63FB"/>
    <w:rsid w:val="00AC3030"/>
    <w:rsid w:val="00AC5378"/>
    <w:rsid w:val="00AC58F1"/>
    <w:rsid w:val="00AC5DA9"/>
    <w:rsid w:val="00AD1966"/>
    <w:rsid w:val="00AD2469"/>
    <w:rsid w:val="00AD48EB"/>
    <w:rsid w:val="00AD70B9"/>
    <w:rsid w:val="00AD7E30"/>
    <w:rsid w:val="00AE1535"/>
    <w:rsid w:val="00AE203D"/>
    <w:rsid w:val="00AE2812"/>
    <w:rsid w:val="00AE3322"/>
    <w:rsid w:val="00AE4C43"/>
    <w:rsid w:val="00AE5673"/>
    <w:rsid w:val="00AF06AE"/>
    <w:rsid w:val="00AF28E8"/>
    <w:rsid w:val="00AF2B14"/>
    <w:rsid w:val="00AF3ECF"/>
    <w:rsid w:val="00AF45EA"/>
    <w:rsid w:val="00AF53A4"/>
    <w:rsid w:val="00AF58B1"/>
    <w:rsid w:val="00B0066A"/>
    <w:rsid w:val="00B006C5"/>
    <w:rsid w:val="00B00C25"/>
    <w:rsid w:val="00B01AF8"/>
    <w:rsid w:val="00B03600"/>
    <w:rsid w:val="00B04959"/>
    <w:rsid w:val="00B05AC2"/>
    <w:rsid w:val="00B06F85"/>
    <w:rsid w:val="00B10497"/>
    <w:rsid w:val="00B1171E"/>
    <w:rsid w:val="00B120D4"/>
    <w:rsid w:val="00B137A5"/>
    <w:rsid w:val="00B13934"/>
    <w:rsid w:val="00B13EC1"/>
    <w:rsid w:val="00B15D23"/>
    <w:rsid w:val="00B168F1"/>
    <w:rsid w:val="00B16CA7"/>
    <w:rsid w:val="00B2040C"/>
    <w:rsid w:val="00B205B2"/>
    <w:rsid w:val="00B2285B"/>
    <w:rsid w:val="00B237B8"/>
    <w:rsid w:val="00B258E4"/>
    <w:rsid w:val="00B265C9"/>
    <w:rsid w:val="00B27A8D"/>
    <w:rsid w:val="00B302EB"/>
    <w:rsid w:val="00B30C83"/>
    <w:rsid w:val="00B31182"/>
    <w:rsid w:val="00B31917"/>
    <w:rsid w:val="00B3275C"/>
    <w:rsid w:val="00B32FB4"/>
    <w:rsid w:val="00B336E8"/>
    <w:rsid w:val="00B34E40"/>
    <w:rsid w:val="00B34FC8"/>
    <w:rsid w:val="00B3701B"/>
    <w:rsid w:val="00B37061"/>
    <w:rsid w:val="00B41CA8"/>
    <w:rsid w:val="00B438A9"/>
    <w:rsid w:val="00B452B2"/>
    <w:rsid w:val="00B454E5"/>
    <w:rsid w:val="00B46DAF"/>
    <w:rsid w:val="00B478FE"/>
    <w:rsid w:val="00B47B45"/>
    <w:rsid w:val="00B50D18"/>
    <w:rsid w:val="00B511F9"/>
    <w:rsid w:val="00B528B0"/>
    <w:rsid w:val="00B52D6D"/>
    <w:rsid w:val="00B52F0A"/>
    <w:rsid w:val="00B534E6"/>
    <w:rsid w:val="00B54060"/>
    <w:rsid w:val="00B540B9"/>
    <w:rsid w:val="00B54EA4"/>
    <w:rsid w:val="00B5545A"/>
    <w:rsid w:val="00B56B33"/>
    <w:rsid w:val="00B61B80"/>
    <w:rsid w:val="00B62AF0"/>
    <w:rsid w:val="00B644D4"/>
    <w:rsid w:val="00B6585D"/>
    <w:rsid w:val="00B65D7C"/>
    <w:rsid w:val="00B67760"/>
    <w:rsid w:val="00B67E92"/>
    <w:rsid w:val="00B7031A"/>
    <w:rsid w:val="00B70945"/>
    <w:rsid w:val="00B70D4A"/>
    <w:rsid w:val="00B70F68"/>
    <w:rsid w:val="00B71024"/>
    <w:rsid w:val="00B747F5"/>
    <w:rsid w:val="00B76E39"/>
    <w:rsid w:val="00B77497"/>
    <w:rsid w:val="00B817AC"/>
    <w:rsid w:val="00B82602"/>
    <w:rsid w:val="00B847A9"/>
    <w:rsid w:val="00B84EC4"/>
    <w:rsid w:val="00B859C7"/>
    <w:rsid w:val="00B85B3B"/>
    <w:rsid w:val="00B865B2"/>
    <w:rsid w:val="00B86A94"/>
    <w:rsid w:val="00B878F8"/>
    <w:rsid w:val="00B90692"/>
    <w:rsid w:val="00B91B31"/>
    <w:rsid w:val="00B928CA"/>
    <w:rsid w:val="00B9292C"/>
    <w:rsid w:val="00B935BB"/>
    <w:rsid w:val="00B93A5B"/>
    <w:rsid w:val="00B940C9"/>
    <w:rsid w:val="00B94842"/>
    <w:rsid w:val="00B94ABB"/>
    <w:rsid w:val="00B95106"/>
    <w:rsid w:val="00B952BF"/>
    <w:rsid w:val="00B9553C"/>
    <w:rsid w:val="00B969A9"/>
    <w:rsid w:val="00B969AB"/>
    <w:rsid w:val="00B96BA9"/>
    <w:rsid w:val="00BA1FAE"/>
    <w:rsid w:val="00BA3964"/>
    <w:rsid w:val="00BA3ABD"/>
    <w:rsid w:val="00BA3FC4"/>
    <w:rsid w:val="00BA665A"/>
    <w:rsid w:val="00BA6941"/>
    <w:rsid w:val="00BB02B0"/>
    <w:rsid w:val="00BB0F6C"/>
    <w:rsid w:val="00BB22F1"/>
    <w:rsid w:val="00BB2BE1"/>
    <w:rsid w:val="00BB2F2D"/>
    <w:rsid w:val="00BB39F0"/>
    <w:rsid w:val="00BB45A1"/>
    <w:rsid w:val="00BB6296"/>
    <w:rsid w:val="00BB679F"/>
    <w:rsid w:val="00BB79DF"/>
    <w:rsid w:val="00BC0806"/>
    <w:rsid w:val="00BC1C1E"/>
    <w:rsid w:val="00BC2086"/>
    <w:rsid w:val="00BC2722"/>
    <w:rsid w:val="00BC3205"/>
    <w:rsid w:val="00BC4766"/>
    <w:rsid w:val="00BC4EB2"/>
    <w:rsid w:val="00BC65EE"/>
    <w:rsid w:val="00BC6663"/>
    <w:rsid w:val="00BC715A"/>
    <w:rsid w:val="00BC7DAF"/>
    <w:rsid w:val="00BD05AB"/>
    <w:rsid w:val="00BD12A2"/>
    <w:rsid w:val="00BD1A52"/>
    <w:rsid w:val="00BD1C8C"/>
    <w:rsid w:val="00BD4232"/>
    <w:rsid w:val="00BD4AD5"/>
    <w:rsid w:val="00BD4E96"/>
    <w:rsid w:val="00BD51AB"/>
    <w:rsid w:val="00BD5D19"/>
    <w:rsid w:val="00BD6FC8"/>
    <w:rsid w:val="00BE0C34"/>
    <w:rsid w:val="00BE0EDB"/>
    <w:rsid w:val="00BE2412"/>
    <w:rsid w:val="00BE2C54"/>
    <w:rsid w:val="00BE37F9"/>
    <w:rsid w:val="00BE63DB"/>
    <w:rsid w:val="00BE6794"/>
    <w:rsid w:val="00BE7FD7"/>
    <w:rsid w:val="00BF14DF"/>
    <w:rsid w:val="00BF173A"/>
    <w:rsid w:val="00BF1CE1"/>
    <w:rsid w:val="00BF262A"/>
    <w:rsid w:val="00BF2719"/>
    <w:rsid w:val="00BF2910"/>
    <w:rsid w:val="00BF3CAF"/>
    <w:rsid w:val="00BF41E6"/>
    <w:rsid w:val="00BF46EB"/>
    <w:rsid w:val="00BF5106"/>
    <w:rsid w:val="00BF5163"/>
    <w:rsid w:val="00BF5D06"/>
    <w:rsid w:val="00BF5ED8"/>
    <w:rsid w:val="00BF646D"/>
    <w:rsid w:val="00C0158C"/>
    <w:rsid w:val="00C02E77"/>
    <w:rsid w:val="00C031EF"/>
    <w:rsid w:val="00C036DE"/>
    <w:rsid w:val="00C044D7"/>
    <w:rsid w:val="00C0518A"/>
    <w:rsid w:val="00C05709"/>
    <w:rsid w:val="00C05A02"/>
    <w:rsid w:val="00C05EA0"/>
    <w:rsid w:val="00C06C0D"/>
    <w:rsid w:val="00C06C4C"/>
    <w:rsid w:val="00C073C7"/>
    <w:rsid w:val="00C0741C"/>
    <w:rsid w:val="00C10243"/>
    <w:rsid w:val="00C11118"/>
    <w:rsid w:val="00C11EA0"/>
    <w:rsid w:val="00C1246A"/>
    <w:rsid w:val="00C13E0D"/>
    <w:rsid w:val="00C140E1"/>
    <w:rsid w:val="00C14C7B"/>
    <w:rsid w:val="00C2048E"/>
    <w:rsid w:val="00C21979"/>
    <w:rsid w:val="00C222E3"/>
    <w:rsid w:val="00C2251B"/>
    <w:rsid w:val="00C227AB"/>
    <w:rsid w:val="00C24754"/>
    <w:rsid w:val="00C25E3E"/>
    <w:rsid w:val="00C26E48"/>
    <w:rsid w:val="00C26EF9"/>
    <w:rsid w:val="00C270FB"/>
    <w:rsid w:val="00C3218D"/>
    <w:rsid w:val="00C32A43"/>
    <w:rsid w:val="00C3413A"/>
    <w:rsid w:val="00C34830"/>
    <w:rsid w:val="00C3570C"/>
    <w:rsid w:val="00C4278B"/>
    <w:rsid w:val="00C429F7"/>
    <w:rsid w:val="00C430C9"/>
    <w:rsid w:val="00C43594"/>
    <w:rsid w:val="00C44208"/>
    <w:rsid w:val="00C444CF"/>
    <w:rsid w:val="00C465F7"/>
    <w:rsid w:val="00C4782C"/>
    <w:rsid w:val="00C510E4"/>
    <w:rsid w:val="00C53788"/>
    <w:rsid w:val="00C54A81"/>
    <w:rsid w:val="00C5566B"/>
    <w:rsid w:val="00C559F6"/>
    <w:rsid w:val="00C56849"/>
    <w:rsid w:val="00C56A5D"/>
    <w:rsid w:val="00C56F89"/>
    <w:rsid w:val="00C578D6"/>
    <w:rsid w:val="00C6293F"/>
    <w:rsid w:val="00C63245"/>
    <w:rsid w:val="00C648A3"/>
    <w:rsid w:val="00C67E4B"/>
    <w:rsid w:val="00C72572"/>
    <w:rsid w:val="00C72AF5"/>
    <w:rsid w:val="00C72F6F"/>
    <w:rsid w:val="00C738D6"/>
    <w:rsid w:val="00C73A28"/>
    <w:rsid w:val="00C747D4"/>
    <w:rsid w:val="00C74DB3"/>
    <w:rsid w:val="00C74E32"/>
    <w:rsid w:val="00C74F87"/>
    <w:rsid w:val="00C7549E"/>
    <w:rsid w:val="00C75E48"/>
    <w:rsid w:val="00C75F42"/>
    <w:rsid w:val="00C761AA"/>
    <w:rsid w:val="00C76CD3"/>
    <w:rsid w:val="00C77665"/>
    <w:rsid w:val="00C77C0F"/>
    <w:rsid w:val="00C81159"/>
    <w:rsid w:val="00C81BBF"/>
    <w:rsid w:val="00C82722"/>
    <w:rsid w:val="00C82DF1"/>
    <w:rsid w:val="00C84672"/>
    <w:rsid w:val="00C85BFD"/>
    <w:rsid w:val="00C86A0C"/>
    <w:rsid w:val="00C9068C"/>
    <w:rsid w:val="00C9156D"/>
    <w:rsid w:val="00C92B83"/>
    <w:rsid w:val="00C94680"/>
    <w:rsid w:val="00CA04E3"/>
    <w:rsid w:val="00CA12C1"/>
    <w:rsid w:val="00CA1AF8"/>
    <w:rsid w:val="00CA26AE"/>
    <w:rsid w:val="00CA317C"/>
    <w:rsid w:val="00CA3864"/>
    <w:rsid w:val="00CA4810"/>
    <w:rsid w:val="00CA7D62"/>
    <w:rsid w:val="00CA7FCD"/>
    <w:rsid w:val="00CB0152"/>
    <w:rsid w:val="00CB0B39"/>
    <w:rsid w:val="00CB1CA1"/>
    <w:rsid w:val="00CB3FD3"/>
    <w:rsid w:val="00CB6377"/>
    <w:rsid w:val="00CB6EF7"/>
    <w:rsid w:val="00CB7235"/>
    <w:rsid w:val="00CB72A6"/>
    <w:rsid w:val="00CB7854"/>
    <w:rsid w:val="00CC3F1B"/>
    <w:rsid w:val="00CC44E0"/>
    <w:rsid w:val="00CC4939"/>
    <w:rsid w:val="00CC749D"/>
    <w:rsid w:val="00CC7E92"/>
    <w:rsid w:val="00CD1883"/>
    <w:rsid w:val="00CD2658"/>
    <w:rsid w:val="00CD3480"/>
    <w:rsid w:val="00CD38C9"/>
    <w:rsid w:val="00CD40F9"/>
    <w:rsid w:val="00CD49F7"/>
    <w:rsid w:val="00CD5AA7"/>
    <w:rsid w:val="00CD6356"/>
    <w:rsid w:val="00CD6D40"/>
    <w:rsid w:val="00CD6E72"/>
    <w:rsid w:val="00CE0853"/>
    <w:rsid w:val="00CE1397"/>
    <w:rsid w:val="00CE24AA"/>
    <w:rsid w:val="00CE53B2"/>
    <w:rsid w:val="00CE5782"/>
    <w:rsid w:val="00CE5D05"/>
    <w:rsid w:val="00CE6687"/>
    <w:rsid w:val="00CE682F"/>
    <w:rsid w:val="00CE6849"/>
    <w:rsid w:val="00CE7B51"/>
    <w:rsid w:val="00CF0222"/>
    <w:rsid w:val="00CF0413"/>
    <w:rsid w:val="00CF1EE6"/>
    <w:rsid w:val="00CF1FE6"/>
    <w:rsid w:val="00CF391E"/>
    <w:rsid w:val="00CF4242"/>
    <w:rsid w:val="00CF4B15"/>
    <w:rsid w:val="00CF4D38"/>
    <w:rsid w:val="00CF4F45"/>
    <w:rsid w:val="00CF6632"/>
    <w:rsid w:val="00D00D8E"/>
    <w:rsid w:val="00D01193"/>
    <w:rsid w:val="00D02249"/>
    <w:rsid w:val="00D04791"/>
    <w:rsid w:val="00D04FF2"/>
    <w:rsid w:val="00D05684"/>
    <w:rsid w:val="00D05D22"/>
    <w:rsid w:val="00D07E17"/>
    <w:rsid w:val="00D110F2"/>
    <w:rsid w:val="00D121DB"/>
    <w:rsid w:val="00D12C5B"/>
    <w:rsid w:val="00D13EEF"/>
    <w:rsid w:val="00D169B3"/>
    <w:rsid w:val="00D175F9"/>
    <w:rsid w:val="00D17AC5"/>
    <w:rsid w:val="00D17AEF"/>
    <w:rsid w:val="00D21E6B"/>
    <w:rsid w:val="00D22D9D"/>
    <w:rsid w:val="00D24299"/>
    <w:rsid w:val="00D24CA7"/>
    <w:rsid w:val="00D24DCD"/>
    <w:rsid w:val="00D25393"/>
    <w:rsid w:val="00D30517"/>
    <w:rsid w:val="00D306B5"/>
    <w:rsid w:val="00D30CD8"/>
    <w:rsid w:val="00D30D89"/>
    <w:rsid w:val="00D326BE"/>
    <w:rsid w:val="00D33861"/>
    <w:rsid w:val="00D355A1"/>
    <w:rsid w:val="00D4175D"/>
    <w:rsid w:val="00D42373"/>
    <w:rsid w:val="00D43B37"/>
    <w:rsid w:val="00D448C2"/>
    <w:rsid w:val="00D4511E"/>
    <w:rsid w:val="00D45768"/>
    <w:rsid w:val="00D461B7"/>
    <w:rsid w:val="00D46CB8"/>
    <w:rsid w:val="00D50479"/>
    <w:rsid w:val="00D504D5"/>
    <w:rsid w:val="00D516F1"/>
    <w:rsid w:val="00D51AEB"/>
    <w:rsid w:val="00D554F0"/>
    <w:rsid w:val="00D5593F"/>
    <w:rsid w:val="00D61825"/>
    <w:rsid w:val="00D628E3"/>
    <w:rsid w:val="00D657C3"/>
    <w:rsid w:val="00D65EE2"/>
    <w:rsid w:val="00D66799"/>
    <w:rsid w:val="00D72640"/>
    <w:rsid w:val="00D72C20"/>
    <w:rsid w:val="00D72DDC"/>
    <w:rsid w:val="00D73AF9"/>
    <w:rsid w:val="00D75902"/>
    <w:rsid w:val="00D76432"/>
    <w:rsid w:val="00D7693B"/>
    <w:rsid w:val="00D77D01"/>
    <w:rsid w:val="00D80357"/>
    <w:rsid w:val="00D81CBC"/>
    <w:rsid w:val="00D82A77"/>
    <w:rsid w:val="00D82FC1"/>
    <w:rsid w:val="00D83DDC"/>
    <w:rsid w:val="00D84129"/>
    <w:rsid w:val="00D84776"/>
    <w:rsid w:val="00D84A7E"/>
    <w:rsid w:val="00D85382"/>
    <w:rsid w:val="00D9076D"/>
    <w:rsid w:val="00D91EA9"/>
    <w:rsid w:val="00D939CC"/>
    <w:rsid w:val="00D93B63"/>
    <w:rsid w:val="00D945A3"/>
    <w:rsid w:val="00D95825"/>
    <w:rsid w:val="00D959A2"/>
    <w:rsid w:val="00D95FA6"/>
    <w:rsid w:val="00D975D6"/>
    <w:rsid w:val="00D97A2A"/>
    <w:rsid w:val="00D97B86"/>
    <w:rsid w:val="00DA0F1B"/>
    <w:rsid w:val="00DA1041"/>
    <w:rsid w:val="00DA1112"/>
    <w:rsid w:val="00DA118A"/>
    <w:rsid w:val="00DA19D1"/>
    <w:rsid w:val="00DA2DC7"/>
    <w:rsid w:val="00DA30A4"/>
    <w:rsid w:val="00DA3692"/>
    <w:rsid w:val="00DA382B"/>
    <w:rsid w:val="00DA47BF"/>
    <w:rsid w:val="00DA5A3E"/>
    <w:rsid w:val="00DA5D1D"/>
    <w:rsid w:val="00DA667E"/>
    <w:rsid w:val="00DA77A1"/>
    <w:rsid w:val="00DB06C6"/>
    <w:rsid w:val="00DB06D7"/>
    <w:rsid w:val="00DB13E5"/>
    <w:rsid w:val="00DB304C"/>
    <w:rsid w:val="00DB406D"/>
    <w:rsid w:val="00DB5F4D"/>
    <w:rsid w:val="00DB678D"/>
    <w:rsid w:val="00DB7436"/>
    <w:rsid w:val="00DC0126"/>
    <w:rsid w:val="00DC05B4"/>
    <w:rsid w:val="00DC09D1"/>
    <w:rsid w:val="00DC0C8F"/>
    <w:rsid w:val="00DC1549"/>
    <w:rsid w:val="00DC2B53"/>
    <w:rsid w:val="00DC657D"/>
    <w:rsid w:val="00DC68F0"/>
    <w:rsid w:val="00DC7D3F"/>
    <w:rsid w:val="00DD0217"/>
    <w:rsid w:val="00DD07EE"/>
    <w:rsid w:val="00DD2967"/>
    <w:rsid w:val="00DD2C7B"/>
    <w:rsid w:val="00DD4026"/>
    <w:rsid w:val="00DD4068"/>
    <w:rsid w:val="00DD4B09"/>
    <w:rsid w:val="00DD5D02"/>
    <w:rsid w:val="00DD60DC"/>
    <w:rsid w:val="00DE1BFC"/>
    <w:rsid w:val="00DE3DBC"/>
    <w:rsid w:val="00DE4FB9"/>
    <w:rsid w:val="00DE52DE"/>
    <w:rsid w:val="00DE6BA4"/>
    <w:rsid w:val="00DE7245"/>
    <w:rsid w:val="00DE7AF7"/>
    <w:rsid w:val="00DF09CC"/>
    <w:rsid w:val="00DF0F6E"/>
    <w:rsid w:val="00DF1E4F"/>
    <w:rsid w:val="00DF2C31"/>
    <w:rsid w:val="00DF2E72"/>
    <w:rsid w:val="00DF3406"/>
    <w:rsid w:val="00DF5368"/>
    <w:rsid w:val="00E00709"/>
    <w:rsid w:val="00E041BF"/>
    <w:rsid w:val="00E04CA8"/>
    <w:rsid w:val="00E06270"/>
    <w:rsid w:val="00E0722F"/>
    <w:rsid w:val="00E076B1"/>
    <w:rsid w:val="00E07E07"/>
    <w:rsid w:val="00E10D43"/>
    <w:rsid w:val="00E1131C"/>
    <w:rsid w:val="00E11B55"/>
    <w:rsid w:val="00E11E48"/>
    <w:rsid w:val="00E13D07"/>
    <w:rsid w:val="00E14BE9"/>
    <w:rsid w:val="00E154FD"/>
    <w:rsid w:val="00E2030E"/>
    <w:rsid w:val="00E211BB"/>
    <w:rsid w:val="00E21CAC"/>
    <w:rsid w:val="00E2213D"/>
    <w:rsid w:val="00E22644"/>
    <w:rsid w:val="00E2421B"/>
    <w:rsid w:val="00E25B39"/>
    <w:rsid w:val="00E26720"/>
    <w:rsid w:val="00E27724"/>
    <w:rsid w:val="00E27C54"/>
    <w:rsid w:val="00E31F4E"/>
    <w:rsid w:val="00E32E20"/>
    <w:rsid w:val="00E342CD"/>
    <w:rsid w:val="00E343AB"/>
    <w:rsid w:val="00E35A67"/>
    <w:rsid w:val="00E3644C"/>
    <w:rsid w:val="00E4031E"/>
    <w:rsid w:val="00E4099E"/>
    <w:rsid w:val="00E40F18"/>
    <w:rsid w:val="00E419BC"/>
    <w:rsid w:val="00E42426"/>
    <w:rsid w:val="00E426A0"/>
    <w:rsid w:val="00E429BC"/>
    <w:rsid w:val="00E42D15"/>
    <w:rsid w:val="00E43402"/>
    <w:rsid w:val="00E446AF"/>
    <w:rsid w:val="00E44D94"/>
    <w:rsid w:val="00E45ABD"/>
    <w:rsid w:val="00E4743A"/>
    <w:rsid w:val="00E507C7"/>
    <w:rsid w:val="00E521D3"/>
    <w:rsid w:val="00E524FA"/>
    <w:rsid w:val="00E52CE1"/>
    <w:rsid w:val="00E54287"/>
    <w:rsid w:val="00E552D3"/>
    <w:rsid w:val="00E55E36"/>
    <w:rsid w:val="00E55EF3"/>
    <w:rsid w:val="00E55FAF"/>
    <w:rsid w:val="00E561A4"/>
    <w:rsid w:val="00E56AC5"/>
    <w:rsid w:val="00E607F4"/>
    <w:rsid w:val="00E618FF"/>
    <w:rsid w:val="00E6198A"/>
    <w:rsid w:val="00E62C7C"/>
    <w:rsid w:val="00E64E02"/>
    <w:rsid w:val="00E65267"/>
    <w:rsid w:val="00E65E39"/>
    <w:rsid w:val="00E70825"/>
    <w:rsid w:val="00E724AE"/>
    <w:rsid w:val="00E739FC"/>
    <w:rsid w:val="00E748F1"/>
    <w:rsid w:val="00E768B1"/>
    <w:rsid w:val="00E77C6C"/>
    <w:rsid w:val="00E81500"/>
    <w:rsid w:val="00E82D93"/>
    <w:rsid w:val="00E82F84"/>
    <w:rsid w:val="00E832DC"/>
    <w:rsid w:val="00E83530"/>
    <w:rsid w:val="00E86887"/>
    <w:rsid w:val="00E8706A"/>
    <w:rsid w:val="00E906D3"/>
    <w:rsid w:val="00E90B15"/>
    <w:rsid w:val="00E9146F"/>
    <w:rsid w:val="00E91C47"/>
    <w:rsid w:val="00E9305D"/>
    <w:rsid w:val="00E9310B"/>
    <w:rsid w:val="00E939BF"/>
    <w:rsid w:val="00E93E5F"/>
    <w:rsid w:val="00E94896"/>
    <w:rsid w:val="00E94B05"/>
    <w:rsid w:val="00E9598F"/>
    <w:rsid w:val="00E95D4E"/>
    <w:rsid w:val="00E96B84"/>
    <w:rsid w:val="00E97159"/>
    <w:rsid w:val="00E973F9"/>
    <w:rsid w:val="00E977F4"/>
    <w:rsid w:val="00EA16FB"/>
    <w:rsid w:val="00EA1A3B"/>
    <w:rsid w:val="00EA34DA"/>
    <w:rsid w:val="00EA4D2A"/>
    <w:rsid w:val="00EA6426"/>
    <w:rsid w:val="00EA72F8"/>
    <w:rsid w:val="00EA77E0"/>
    <w:rsid w:val="00EB0321"/>
    <w:rsid w:val="00EB1C00"/>
    <w:rsid w:val="00EB263C"/>
    <w:rsid w:val="00EB3343"/>
    <w:rsid w:val="00EB4EE3"/>
    <w:rsid w:val="00EB6419"/>
    <w:rsid w:val="00EB693E"/>
    <w:rsid w:val="00EC0472"/>
    <w:rsid w:val="00EC0872"/>
    <w:rsid w:val="00EC2EA7"/>
    <w:rsid w:val="00EC47E4"/>
    <w:rsid w:val="00EC4A56"/>
    <w:rsid w:val="00EC5771"/>
    <w:rsid w:val="00EC60F3"/>
    <w:rsid w:val="00EC6339"/>
    <w:rsid w:val="00EC6340"/>
    <w:rsid w:val="00EC6B4A"/>
    <w:rsid w:val="00EC76D7"/>
    <w:rsid w:val="00EC7E58"/>
    <w:rsid w:val="00ED011C"/>
    <w:rsid w:val="00ED13E6"/>
    <w:rsid w:val="00ED175D"/>
    <w:rsid w:val="00ED4CEF"/>
    <w:rsid w:val="00ED6DF6"/>
    <w:rsid w:val="00ED7AF7"/>
    <w:rsid w:val="00EE195B"/>
    <w:rsid w:val="00EE5690"/>
    <w:rsid w:val="00EE6271"/>
    <w:rsid w:val="00EF12C5"/>
    <w:rsid w:val="00EF2C4E"/>
    <w:rsid w:val="00EF33CC"/>
    <w:rsid w:val="00EF62AD"/>
    <w:rsid w:val="00EF7E0E"/>
    <w:rsid w:val="00F015B0"/>
    <w:rsid w:val="00F01951"/>
    <w:rsid w:val="00F02261"/>
    <w:rsid w:val="00F042BA"/>
    <w:rsid w:val="00F0537F"/>
    <w:rsid w:val="00F05915"/>
    <w:rsid w:val="00F06447"/>
    <w:rsid w:val="00F0694D"/>
    <w:rsid w:val="00F06DD8"/>
    <w:rsid w:val="00F114BC"/>
    <w:rsid w:val="00F1183D"/>
    <w:rsid w:val="00F1204E"/>
    <w:rsid w:val="00F12416"/>
    <w:rsid w:val="00F132F1"/>
    <w:rsid w:val="00F14011"/>
    <w:rsid w:val="00F17ACC"/>
    <w:rsid w:val="00F225D4"/>
    <w:rsid w:val="00F2356A"/>
    <w:rsid w:val="00F23E83"/>
    <w:rsid w:val="00F2434D"/>
    <w:rsid w:val="00F24DAF"/>
    <w:rsid w:val="00F25333"/>
    <w:rsid w:val="00F26606"/>
    <w:rsid w:val="00F2775D"/>
    <w:rsid w:val="00F27CC7"/>
    <w:rsid w:val="00F27F94"/>
    <w:rsid w:val="00F35EB0"/>
    <w:rsid w:val="00F368D1"/>
    <w:rsid w:val="00F37827"/>
    <w:rsid w:val="00F37CF8"/>
    <w:rsid w:val="00F40005"/>
    <w:rsid w:val="00F409B5"/>
    <w:rsid w:val="00F40BE5"/>
    <w:rsid w:val="00F40D3D"/>
    <w:rsid w:val="00F41FC8"/>
    <w:rsid w:val="00F429F3"/>
    <w:rsid w:val="00F42C5C"/>
    <w:rsid w:val="00F42E02"/>
    <w:rsid w:val="00F45FB5"/>
    <w:rsid w:val="00F46ACD"/>
    <w:rsid w:val="00F47CCB"/>
    <w:rsid w:val="00F5224A"/>
    <w:rsid w:val="00F55ADC"/>
    <w:rsid w:val="00F57152"/>
    <w:rsid w:val="00F572E1"/>
    <w:rsid w:val="00F60F27"/>
    <w:rsid w:val="00F62BC2"/>
    <w:rsid w:val="00F6483F"/>
    <w:rsid w:val="00F64CC1"/>
    <w:rsid w:val="00F651D9"/>
    <w:rsid w:val="00F661F3"/>
    <w:rsid w:val="00F67FAF"/>
    <w:rsid w:val="00F700F8"/>
    <w:rsid w:val="00F70FE6"/>
    <w:rsid w:val="00F71C1E"/>
    <w:rsid w:val="00F72190"/>
    <w:rsid w:val="00F721DC"/>
    <w:rsid w:val="00F73068"/>
    <w:rsid w:val="00F76472"/>
    <w:rsid w:val="00F76FD4"/>
    <w:rsid w:val="00F77505"/>
    <w:rsid w:val="00F8042F"/>
    <w:rsid w:val="00F84171"/>
    <w:rsid w:val="00F871CA"/>
    <w:rsid w:val="00F873A6"/>
    <w:rsid w:val="00F8753C"/>
    <w:rsid w:val="00F87C3E"/>
    <w:rsid w:val="00F90AFF"/>
    <w:rsid w:val="00F90F48"/>
    <w:rsid w:val="00F91A84"/>
    <w:rsid w:val="00F92B57"/>
    <w:rsid w:val="00F93C70"/>
    <w:rsid w:val="00F94CC9"/>
    <w:rsid w:val="00F95F2C"/>
    <w:rsid w:val="00F972CA"/>
    <w:rsid w:val="00F978ED"/>
    <w:rsid w:val="00FA04BC"/>
    <w:rsid w:val="00FA0C93"/>
    <w:rsid w:val="00FA3419"/>
    <w:rsid w:val="00FA3FC5"/>
    <w:rsid w:val="00FA49A9"/>
    <w:rsid w:val="00FA6270"/>
    <w:rsid w:val="00FA7698"/>
    <w:rsid w:val="00FA7721"/>
    <w:rsid w:val="00FB05FE"/>
    <w:rsid w:val="00FB1B79"/>
    <w:rsid w:val="00FB1C89"/>
    <w:rsid w:val="00FB230D"/>
    <w:rsid w:val="00FB2A92"/>
    <w:rsid w:val="00FB2FFC"/>
    <w:rsid w:val="00FB4DE9"/>
    <w:rsid w:val="00FB58F9"/>
    <w:rsid w:val="00FB5DE5"/>
    <w:rsid w:val="00FB5F0B"/>
    <w:rsid w:val="00FB6687"/>
    <w:rsid w:val="00FB677A"/>
    <w:rsid w:val="00FB7CA7"/>
    <w:rsid w:val="00FC15A1"/>
    <w:rsid w:val="00FC182C"/>
    <w:rsid w:val="00FC1AA7"/>
    <w:rsid w:val="00FC2951"/>
    <w:rsid w:val="00FC2C6F"/>
    <w:rsid w:val="00FC375B"/>
    <w:rsid w:val="00FC4A59"/>
    <w:rsid w:val="00FC52FC"/>
    <w:rsid w:val="00FC54EA"/>
    <w:rsid w:val="00FC75A1"/>
    <w:rsid w:val="00FC7B3C"/>
    <w:rsid w:val="00FC7CE2"/>
    <w:rsid w:val="00FC7F90"/>
    <w:rsid w:val="00FD0062"/>
    <w:rsid w:val="00FD036B"/>
    <w:rsid w:val="00FD3EB8"/>
    <w:rsid w:val="00FD565F"/>
    <w:rsid w:val="00FD56E3"/>
    <w:rsid w:val="00FD747F"/>
    <w:rsid w:val="00FD7EF7"/>
    <w:rsid w:val="00FE1833"/>
    <w:rsid w:val="00FE1EA4"/>
    <w:rsid w:val="00FE3325"/>
    <w:rsid w:val="00FE414F"/>
    <w:rsid w:val="00FE6FDB"/>
    <w:rsid w:val="00FE732A"/>
    <w:rsid w:val="00FF18FC"/>
    <w:rsid w:val="00FF1E93"/>
    <w:rsid w:val="00FF3268"/>
    <w:rsid w:val="00FF4C60"/>
  </w:rsids>
  <m:mathPr>
    <m:mathFont m:val="Cambria Math"/>
    <m:brkBin m:val="before"/>
    <m:brkBinSub m:val="--"/>
    <m:smallFrac/>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0190B"/>
  <w15:docId w15:val="{C3A57353-6033-46C6-88CA-542266D0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C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FE8"/>
  </w:style>
  <w:style w:type="paragraph" w:styleId="Heading1">
    <w:name w:val="heading 1"/>
    <w:basedOn w:val="Normal"/>
    <w:link w:val="Heading1Char"/>
    <w:uiPriority w:val="99"/>
    <w:qFormat/>
    <w:rsid w:val="003304CB"/>
    <w:pPr>
      <w:numPr>
        <w:numId w:val="36"/>
      </w:numPr>
      <w:spacing w:after="240"/>
      <w:outlineLvl w:val="0"/>
    </w:pPr>
    <w:rPr>
      <w:rFonts w:ascii="Times New Roman" w:eastAsia="Batang" w:hAnsi="Times New Roman" w:cs="Times New Roman"/>
      <w:sz w:val="20"/>
      <w:szCs w:val="20"/>
    </w:rPr>
  </w:style>
  <w:style w:type="paragraph" w:styleId="Heading2">
    <w:name w:val="heading 2"/>
    <w:basedOn w:val="Normal"/>
    <w:link w:val="Heading2Char"/>
    <w:uiPriority w:val="99"/>
    <w:qFormat/>
    <w:rsid w:val="003304CB"/>
    <w:pPr>
      <w:numPr>
        <w:ilvl w:val="1"/>
        <w:numId w:val="36"/>
      </w:numPr>
      <w:spacing w:after="240"/>
      <w:outlineLvl w:val="1"/>
    </w:pPr>
    <w:rPr>
      <w:rFonts w:ascii="Times New Roman" w:eastAsia="Batang" w:hAnsi="Times New Roman" w:cs="Times New Roman"/>
      <w:sz w:val="20"/>
      <w:szCs w:val="20"/>
    </w:rPr>
  </w:style>
  <w:style w:type="paragraph" w:styleId="Heading3">
    <w:name w:val="heading 3"/>
    <w:basedOn w:val="Normal"/>
    <w:link w:val="Heading3Char"/>
    <w:uiPriority w:val="99"/>
    <w:qFormat/>
    <w:rsid w:val="003304CB"/>
    <w:pPr>
      <w:numPr>
        <w:ilvl w:val="2"/>
        <w:numId w:val="36"/>
      </w:numPr>
      <w:tabs>
        <w:tab w:val="clear" w:pos="2160"/>
        <w:tab w:val="num" w:pos="720"/>
      </w:tabs>
      <w:spacing w:after="240"/>
      <w:ind w:left="720"/>
      <w:outlineLvl w:val="2"/>
    </w:pPr>
    <w:rPr>
      <w:rFonts w:ascii="Times New Roman" w:eastAsia="Batang" w:hAnsi="Times New Roman" w:cs="Times New Roman"/>
      <w:sz w:val="20"/>
      <w:szCs w:val="20"/>
    </w:rPr>
  </w:style>
  <w:style w:type="paragraph" w:styleId="Heading4">
    <w:name w:val="heading 4"/>
    <w:basedOn w:val="Normal"/>
    <w:link w:val="Heading4Char"/>
    <w:qFormat/>
    <w:rsid w:val="003304CB"/>
    <w:pPr>
      <w:numPr>
        <w:ilvl w:val="3"/>
        <w:numId w:val="36"/>
      </w:numPr>
      <w:spacing w:after="240"/>
      <w:outlineLvl w:val="3"/>
    </w:pPr>
    <w:rPr>
      <w:rFonts w:ascii="Times New Roman" w:eastAsia="Batang" w:hAnsi="Times New Roman" w:cs="Times New Roman"/>
      <w:sz w:val="20"/>
      <w:szCs w:val="20"/>
    </w:rPr>
  </w:style>
  <w:style w:type="paragraph" w:styleId="Heading5">
    <w:name w:val="heading 5"/>
    <w:basedOn w:val="Normal"/>
    <w:link w:val="Heading5Char"/>
    <w:qFormat/>
    <w:rsid w:val="003304CB"/>
    <w:pPr>
      <w:numPr>
        <w:ilvl w:val="4"/>
        <w:numId w:val="36"/>
      </w:numPr>
      <w:spacing w:after="240"/>
      <w:outlineLvl w:val="4"/>
    </w:pPr>
    <w:rPr>
      <w:rFonts w:ascii="Times New Roman" w:eastAsia="Batang" w:hAnsi="Times New Roman" w:cs="Times New Roman"/>
      <w:sz w:val="20"/>
      <w:szCs w:val="20"/>
    </w:rPr>
  </w:style>
  <w:style w:type="paragraph" w:styleId="Heading6">
    <w:name w:val="heading 6"/>
    <w:basedOn w:val="Normal"/>
    <w:link w:val="Heading6Char"/>
    <w:qFormat/>
    <w:rsid w:val="003304CB"/>
    <w:pPr>
      <w:numPr>
        <w:ilvl w:val="5"/>
        <w:numId w:val="36"/>
      </w:numPr>
      <w:spacing w:after="240"/>
      <w:outlineLvl w:val="5"/>
    </w:pPr>
    <w:rPr>
      <w:rFonts w:ascii="Times New Roman" w:eastAsia="Batang" w:hAnsi="Times New Roman" w:cs="Times New Roman"/>
      <w:sz w:val="20"/>
      <w:szCs w:val="20"/>
    </w:rPr>
  </w:style>
  <w:style w:type="paragraph" w:styleId="Heading7">
    <w:name w:val="heading 7"/>
    <w:basedOn w:val="Normal"/>
    <w:link w:val="Heading7Char"/>
    <w:qFormat/>
    <w:rsid w:val="003304CB"/>
    <w:pPr>
      <w:numPr>
        <w:ilvl w:val="6"/>
        <w:numId w:val="36"/>
      </w:numPr>
      <w:spacing w:after="240"/>
      <w:outlineLvl w:val="6"/>
    </w:pPr>
    <w:rPr>
      <w:rFonts w:ascii="Times New Roman" w:eastAsia="Batang" w:hAnsi="Times New Roman" w:cs="Times New Roman"/>
      <w:sz w:val="20"/>
      <w:szCs w:val="20"/>
    </w:rPr>
  </w:style>
  <w:style w:type="paragraph" w:styleId="Heading8">
    <w:name w:val="heading 8"/>
    <w:basedOn w:val="Normal"/>
    <w:link w:val="Heading8Char"/>
    <w:qFormat/>
    <w:rsid w:val="003304CB"/>
    <w:pPr>
      <w:numPr>
        <w:ilvl w:val="7"/>
        <w:numId w:val="36"/>
      </w:numPr>
      <w:spacing w:after="240"/>
      <w:outlineLvl w:val="7"/>
    </w:pPr>
    <w:rPr>
      <w:rFonts w:ascii="Times New Roman" w:eastAsia="Batang" w:hAnsi="Times New Roman" w:cs="Times New Roman"/>
      <w:sz w:val="20"/>
      <w:szCs w:val="20"/>
    </w:rPr>
  </w:style>
  <w:style w:type="paragraph" w:styleId="Heading9">
    <w:name w:val="heading 9"/>
    <w:basedOn w:val="Normal"/>
    <w:link w:val="Heading9Char"/>
    <w:qFormat/>
    <w:rsid w:val="003304CB"/>
    <w:pPr>
      <w:numPr>
        <w:ilvl w:val="8"/>
        <w:numId w:val="36"/>
      </w:numPr>
      <w:spacing w:after="240"/>
      <w:outlineLvl w:val="8"/>
    </w:pPr>
    <w:rPr>
      <w:rFonts w:ascii="Times New Roman" w:eastAsia="Batang"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02FCB"/>
    <w:pPr>
      <w:tabs>
        <w:tab w:val="center" w:pos="4680"/>
        <w:tab w:val="right" w:pos="9360"/>
      </w:tabs>
    </w:pPr>
  </w:style>
  <w:style w:type="character" w:customStyle="1" w:styleId="HeaderChar">
    <w:name w:val="Header Char"/>
    <w:basedOn w:val="DefaultParagraphFont"/>
    <w:link w:val="Header"/>
    <w:rsid w:val="00602FCB"/>
  </w:style>
  <w:style w:type="paragraph" w:styleId="Footer">
    <w:name w:val="footer"/>
    <w:basedOn w:val="Normal"/>
    <w:link w:val="FooterChar"/>
    <w:uiPriority w:val="99"/>
    <w:unhideWhenUsed/>
    <w:rsid w:val="00602FCB"/>
    <w:pPr>
      <w:tabs>
        <w:tab w:val="center" w:pos="4680"/>
        <w:tab w:val="right" w:pos="9360"/>
      </w:tabs>
    </w:pPr>
  </w:style>
  <w:style w:type="character" w:customStyle="1" w:styleId="FooterChar">
    <w:name w:val="Footer Char"/>
    <w:basedOn w:val="DefaultParagraphFont"/>
    <w:link w:val="Footer"/>
    <w:uiPriority w:val="99"/>
    <w:rsid w:val="00602FCB"/>
  </w:style>
  <w:style w:type="paragraph" w:styleId="ListParagraph">
    <w:name w:val="List Paragraph"/>
    <w:basedOn w:val="Normal"/>
    <w:uiPriority w:val="34"/>
    <w:qFormat/>
    <w:rsid w:val="00602FCB"/>
    <w:pPr>
      <w:ind w:left="720"/>
      <w:contextualSpacing/>
    </w:pPr>
  </w:style>
  <w:style w:type="table" w:styleId="TableGrid">
    <w:name w:val="Table Grid"/>
    <w:basedOn w:val="TableNormal"/>
    <w:rsid w:val="000073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rsid w:val="004A069C"/>
    <w:pPr>
      <w:jc w:val="left"/>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632E18"/>
    <w:rPr>
      <w:rFonts w:ascii="Tahoma" w:hAnsi="Tahoma" w:cs="Tahoma"/>
      <w:sz w:val="16"/>
      <w:szCs w:val="16"/>
    </w:rPr>
  </w:style>
  <w:style w:type="character" w:customStyle="1" w:styleId="DocumentMapChar">
    <w:name w:val="Document Map Char"/>
    <w:basedOn w:val="DefaultParagraphFont"/>
    <w:link w:val="DocumentMap"/>
    <w:uiPriority w:val="99"/>
    <w:semiHidden/>
    <w:rsid w:val="00632E18"/>
    <w:rPr>
      <w:rFonts w:ascii="Tahoma" w:hAnsi="Tahoma" w:cs="Tahoma"/>
      <w:sz w:val="16"/>
      <w:szCs w:val="16"/>
    </w:rPr>
  </w:style>
  <w:style w:type="paragraph" w:styleId="BalloonText">
    <w:name w:val="Balloon Text"/>
    <w:basedOn w:val="Normal"/>
    <w:link w:val="BalloonTextChar"/>
    <w:uiPriority w:val="99"/>
    <w:semiHidden/>
    <w:unhideWhenUsed/>
    <w:rsid w:val="001F607F"/>
    <w:rPr>
      <w:rFonts w:ascii="Tahoma" w:hAnsi="Tahoma" w:cs="Tahoma"/>
      <w:sz w:val="16"/>
      <w:szCs w:val="16"/>
    </w:rPr>
  </w:style>
  <w:style w:type="character" w:customStyle="1" w:styleId="BalloonTextChar">
    <w:name w:val="Balloon Text Char"/>
    <w:basedOn w:val="DefaultParagraphFont"/>
    <w:link w:val="BalloonText"/>
    <w:uiPriority w:val="99"/>
    <w:semiHidden/>
    <w:rsid w:val="001F607F"/>
    <w:rPr>
      <w:rFonts w:ascii="Tahoma" w:hAnsi="Tahoma" w:cs="Tahoma"/>
      <w:sz w:val="16"/>
      <w:szCs w:val="16"/>
    </w:rPr>
  </w:style>
  <w:style w:type="character" w:styleId="CommentReference">
    <w:name w:val="annotation reference"/>
    <w:basedOn w:val="DefaultParagraphFont"/>
    <w:semiHidden/>
    <w:unhideWhenUsed/>
    <w:rsid w:val="002328C3"/>
    <w:rPr>
      <w:sz w:val="16"/>
      <w:szCs w:val="16"/>
    </w:rPr>
  </w:style>
  <w:style w:type="paragraph" w:styleId="CommentText">
    <w:name w:val="annotation text"/>
    <w:basedOn w:val="Normal"/>
    <w:link w:val="CommentTextChar"/>
    <w:semiHidden/>
    <w:unhideWhenUsed/>
    <w:rsid w:val="002328C3"/>
    <w:rPr>
      <w:sz w:val="20"/>
      <w:szCs w:val="20"/>
    </w:rPr>
  </w:style>
  <w:style w:type="character" w:customStyle="1" w:styleId="CommentTextChar">
    <w:name w:val="Comment Text Char"/>
    <w:basedOn w:val="DefaultParagraphFont"/>
    <w:link w:val="CommentText"/>
    <w:uiPriority w:val="99"/>
    <w:semiHidden/>
    <w:rsid w:val="002328C3"/>
    <w:rPr>
      <w:sz w:val="20"/>
      <w:szCs w:val="20"/>
    </w:rPr>
  </w:style>
  <w:style w:type="paragraph" w:styleId="CommentSubject">
    <w:name w:val="annotation subject"/>
    <w:basedOn w:val="CommentText"/>
    <w:next w:val="CommentText"/>
    <w:link w:val="CommentSubjectChar"/>
    <w:uiPriority w:val="99"/>
    <w:semiHidden/>
    <w:unhideWhenUsed/>
    <w:rsid w:val="002328C3"/>
    <w:rPr>
      <w:b/>
      <w:bCs/>
    </w:rPr>
  </w:style>
  <w:style w:type="character" w:customStyle="1" w:styleId="CommentSubjectChar">
    <w:name w:val="Comment Subject Char"/>
    <w:basedOn w:val="CommentTextChar"/>
    <w:link w:val="CommentSubject"/>
    <w:uiPriority w:val="99"/>
    <w:semiHidden/>
    <w:rsid w:val="002328C3"/>
    <w:rPr>
      <w:b/>
      <w:bCs/>
      <w:sz w:val="20"/>
      <w:szCs w:val="20"/>
    </w:rPr>
  </w:style>
  <w:style w:type="paragraph" w:styleId="Revision">
    <w:name w:val="Revision"/>
    <w:hidden/>
    <w:uiPriority w:val="99"/>
    <w:semiHidden/>
    <w:rsid w:val="002328C3"/>
    <w:pPr>
      <w:jc w:val="left"/>
    </w:pPr>
  </w:style>
  <w:style w:type="character" w:styleId="Hyperlink">
    <w:name w:val="Hyperlink"/>
    <w:rsid w:val="008802EF"/>
    <w:rPr>
      <w:color w:val="0000FF"/>
      <w:u w:val="single"/>
    </w:rPr>
  </w:style>
  <w:style w:type="paragraph" w:customStyle="1" w:styleId="Default">
    <w:name w:val="Default"/>
    <w:rsid w:val="008802EF"/>
    <w:pPr>
      <w:autoSpaceDE w:val="0"/>
      <w:autoSpaceDN w:val="0"/>
      <w:adjustRightInd w:val="0"/>
      <w:jc w:val="left"/>
    </w:pPr>
    <w:rPr>
      <w:rFonts w:ascii="Times New Roman" w:eastAsia="Times New Roman" w:hAnsi="Times New Roman" w:cs="Times New Roman"/>
      <w:color w:val="000000"/>
      <w:sz w:val="24"/>
      <w:szCs w:val="24"/>
      <w:lang w:val="en-US"/>
    </w:rPr>
  </w:style>
  <w:style w:type="paragraph" w:customStyle="1" w:styleId="TableHeading">
    <w:name w:val="Table Heading"/>
    <w:basedOn w:val="Default"/>
    <w:next w:val="Default"/>
    <w:uiPriority w:val="99"/>
    <w:rsid w:val="001B6563"/>
    <w:pPr>
      <w:widowControl w:val="0"/>
    </w:pPr>
    <w:rPr>
      <w:color w:val="auto"/>
    </w:rPr>
  </w:style>
  <w:style w:type="paragraph" w:customStyle="1" w:styleId="TableText">
    <w:name w:val="Table Text"/>
    <w:basedOn w:val="Default"/>
    <w:next w:val="Default"/>
    <w:link w:val="TableTextChar"/>
    <w:uiPriority w:val="99"/>
    <w:rsid w:val="001B6563"/>
    <w:pPr>
      <w:widowControl w:val="0"/>
    </w:pPr>
    <w:rPr>
      <w:color w:val="auto"/>
      <w:szCs w:val="20"/>
    </w:rPr>
  </w:style>
  <w:style w:type="paragraph" w:customStyle="1" w:styleId="TableFigures">
    <w:name w:val="Table Figures"/>
    <w:basedOn w:val="Default"/>
    <w:next w:val="Default"/>
    <w:uiPriority w:val="99"/>
    <w:rsid w:val="001B6563"/>
    <w:pPr>
      <w:widowControl w:val="0"/>
    </w:pPr>
    <w:rPr>
      <w:color w:val="auto"/>
    </w:rPr>
  </w:style>
  <w:style w:type="character" w:customStyle="1" w:styleId="TableTextChar">
    <w:name w:val="Table Text Char"/>
    <w:link w:val="TableText"/>
    <w:uiPriority w:val="99"/>
    <w:locked/>
    <w:rsid w:val="001B6563"/>
    <w:rPr>
      <w:rFonts w:ascii="Times New Roman" w:eastAsia="Times New Roman" w:hAnsi="Times New Roman" w:cs="Times New Roman"/>
      <w:sz w:val="24"/>
      <w:szCs w:val="20"/>
      <w:lang w:val="en-US"/>
    </w:rPr>
  </w:style>
  <w:style w:type="paragraph" w:styleId="BodyText">
    <w:name w:val="Body Text"/>
    <w:basedOn w:val="Normal"/>
    <w:link w:val="BodyTextChar"/>
    <w:uiPriority w:val="99"/>
    <w:rsid w:val="006F4010"/>
    <w:pPr>
      <w:autoSpaceDE w:val="0"/>
      <w:autoSpaceDN w:val="0"/>
      <w:adjustRightInd w:val="0"/>
    </w:pPr>
    <w:rPr>
      <w:rFonts w:ascii="Times New Roman" w:eastAsia="Times New Roman" w:hAnsi="Times New Roman" w:cs="Times New Roman"/>
      <w:sz w:val="24"/>
      <w:szCs w:val="24"/>
      <w:lang w:val="en-US" w:eastAsia="en-GB"/>
    </w:rPr>
  </w:style>
  <w:style w:type="character" w:customStyle="1" w:styleId="BodyTextChar">
    <w:name w:val="Body Text Char"/>
    <w:basedOn w:val="DefaultParagraphFont"/>
    <w:link w:val="BodyText"/>
    <w:uiPriority w:val="99"/>
    <w:rsid w:val="006F4010"/>
    <w:rPr>
      <w:rFonts w:ascii="Times New Roman" w:eastAsia="Times New Roman" w:hAnsi="Times New Roman" w:cs="Times New Roman"/>
      <w:sz w:val="24"/>
      <w:szCs w:val="24"/>
      <w:lang w:val="en-US" w:eastAsia="en-GB"/>
    </w:rPr>
  </w:style>
  <w:style w:type="paragraph" w:styleId="BodyTextIndent">
    <w:name w:val="Body Text Indent"/>
    <w:basedOn w:val="Normal"/>
    <w:link w:val="BodyTextIndentChar"/>
    <w:uiPriority w:val="99"/>
    <w:semiHidden/>
    <w:unhideWhenUsed/>
    <w:rsid w:val="00775EC3"/>
    <w:pPr>
      <w:spacing w:after="120"/>
      <w:ind w:left="283"/>
    </w:pPr>
  </w:style>
  <w:style w:type="character" w:customStyle="1" w:styleId="BodyTextIndentChar">
    <w:name w:val="Body Text Indent Char"/>
    <w:basedOn w:val="DefaultParagraphFont"/>
    <w:link w:val="BodyTextIndent"/>
    <w:uiPriority w:val="99"/>
    <w:semiHidden/>
    <w:rsid w:val="00775EC3"/>
  </w:style>
  <w:style w:type="paragraph" w:styleId="BodyText2">
    <w:name w:val="Body Text 2"/>
    <w:basedOn w:val="Normal"/>
    <w:link w:val="BodyText2Char"/>
    <w:uiPriority w:val="99"/>
    <w:semiHidden/>
    <w:unhideWhenUsed/>
    <w:rsid w:val="004D239A"/>
    <w:pPr>
      <w:spacing w:after="120" w:line="480" w:lineRule="auto"/>
    </w:pPr>
  </w:style>
  <w:style w:type="character" w:customStyle="1" w:styleId="BodyText2Char">
    <w:name w:val="Body Text 2 Char"/>
    <w:basedOn w:val="DefaultParagraphFont"/>
    <w:link w:val="BodyText2"/>
    <w:uiPriority w:val="99"/>
    <w:semiHidden/>
    <w:rsid w:val="004D239A"/>
  </w:style>
  <w:style w:type="paragraph" w:customStyle="1" w:styleId="StyleBodyText211pt">
    <w:name w:val="Style Body Text 2 + 11 pt"/>
    <w:basedOn w:val="Normal"/>
    <w:uiPriority w:val="99"/>
    <w:rsid w:val="00EA4D2A"/>
    <w:pPr>
      <w:tabs>
        <w:tab w:val="left" w:pos="-1080"/>
        <w:tab w:val="left" w:pos="-720"/>
      </w:tabs>
      <w:spacing w:before="240"/>
      <w:ind w:left="720"/>
    </w:pPr>
    <w:rPr>
      <w:rFonts w:ascii="Times New Roman" w:eastAsia="Batang" w:hAnsi="Times New Roman" w:cs="Times New Roman"/>
      <w:szCs w:val="20"/>
      <w:lang w:val="en-US"/>
    </w:rPr>
  </w:style>
  <w:style w:type="paragraph" w:customStyle="1" w:styleId="Subhead1">
    <w:name w:val="Subhead 1"/>
    <w:basedOn w:val="Normal"/>
    <w:rsid w:val="00BC715A"/>
    <w:pPr>
      <w:keepNext/>
      <w:tabs>
        <w:tab w:val="left" w:pos="1531"/>
      </w:tabs>
      <w:autoSpaceDE w:val="0"/>
      <w:autoSpaceDN w:val="0"/>
      <w:adjustRightInd w:val="0"/>
      <w:spacing w:line="260" w:lineRule="atLeast"/>
      <w:ind w:left="1531" w:hanging="1531"/>
      <w:jc w:val="left"/>
    </w:pPr>
    <w:rPr>
      <w:rFonts w:ascii="Univers 45 Light" w:hAnsi="Univers 45 Light" w:cs="Univers 45 Light"/>
      <w:color w:val="0C2D83"/>
      <w:sz w:val="28"/>
      <w:szCs w:val="28"/>
      <w:lang w:val="en-NZ" w:eastAsia="en-NZ"/>
    </w:rPr>
  </w:style>
  <w:style w:type="paragraph" w:customStyle="1" w:styleId="DRFinancialStatements">
    <w:name w:val="DR Financial Statements"/>
    <w:basedOn w:val="Normal"/>
    <w:rsid w:val="00FB5DE5"/>
    <w:pPr>
      <w:tabs>
        <w:tab w:val="left" w:pos="-1440"/>
        <w:tab w:val="left" w:pos="-720"/>
        <w:tab w:val="left" w:pos="216"/>
        <w:tab w:val="left" w:pos="547"/>
        <w:tab w:val="left" w:pos="878"/>
        <w:tab w:val="left" w:pos="4954"/>
        <w:tab w:val="left" w:pos="5026"/>
        <w:tab w:val="left" w:pos="5098"/>
        <w:tab w:val="decimal" w:pos="6538"/>
        <w:tab w:val="left" w:pos="6696"/>
        <w:tab w:val="left" w:pos="6768"/>
        <w:tab w:val="left" w:pos="6840"/>
        <w:tab w:val="decimal" w:pos="8266"/>
      </w:tabs>
      <w:suppressAutoHyphens/>
      <w:spacing w:line="252" w:lineRule="auto"/>
    </w:pPr>
    <w:rPr>
      <w:rFonts w:ascii="Arial" w:hAnsi="Arial" w:cs="Times New Roman"/>
      <w:spacing w:val="-2"/>
      <w:sz w:val="20"/>
      <w:szCs w:val="20"/>
      <w:lang w:val="en-GB"/>
    </w:rPr>
  </w:style>
  <w:style w:type="character" w:customStyle="1" w:styleId="Heading1Char">
    <w:name w:val="Heading 1 Char"/>
    <w:basedOn w:val="DefaultParagraphFont"/>
    <w:link w:val="Heading1"/>
    <w:uiPriority w:val="99"/>
    <w:rsid w:val="003304CB"/>
    <w:rPr>
      <w:rFonts w:ascii="Times New Roman" w:eastAsia="Batang" w:hAnsi="Times New Roman" w:cs="Times New Roman"/>
      <w:sz w:val="20"/>
      <w:szCs w:val="20"/>
    </w:rPr>
  </w:style>
  <w:style w:type="character" w:customStyle="1" w:styleId="Heading2Char">
    <w:name w:val="Heading 2 Char"/>
    <w:basedOn w:val="DefaultParagraphFont"/>
    <w:link w:val="Heading2"/>
    <w:uiPriority w:val="99"/>
    <w:rsid w:val="003304CB"/>
    <w:rPr>
      <w:rFonts w:ascii="Times New Roman" w:eastAsia="Batang" w:hAnsi="Times New Roman" w:cs="Times New Roman"/>
      <w:sz w:val="20"/>
      <w:szCs w:val="20"/>
    </w:rPr>
  </w:style>
  <w:style w:type="character" w:customStyle="1" w:styleId="Heading3Char">
    <w:name w:val="Heading 3 Char"/>
    <w:basedOn w:val="DefaultParagraphFont"/>
    <w:link w:val="Heading3"/>
    <w:uiPriority w:val="99"/>
    <w:rsid w:val="003304CB"/>
    <w:rPr>
      <w:rFonts w:ascii="Times New Roman" w:eastAsia="Batang" w:hAnsi="Times New Roman" w:cs="Times New Roman"/>
      <w:sz w:val="20"/>
      <w:szCs w:val="20"/>
    </w:rPr>
  </w:style>
  <w:style w:type="character" w:customStyle="1" w:styleId="Heading4Char">
    <w:name w:val="Heading 4 Char"/>
    <w:basedOn w:val="DefaultParagraphFont"/>
    <w:link w:val="Heading4"/>
    <w:rsid w:val="003304CB"/>
    <w:rPr>
      <w:rFonts w:ascii="Times New Roman" w:eastAsia="Batang" w:hAnsi="Times New Roman" w:cs="Times New Roman"/>
      <w:sz w:val="20"/>
      <w:szCs w:val="20"/>
    </w:rPr>
  </w:style>
  <w:style w:type="character" w:customStyle="1" w:styleId="Heading5Char">
    <w:name w:val="Heading 5 Char"/>
    <w:basedOn w:val="DefaultParagraphFont"/>
    <w:link w:val="Heading5"/>
    <w:rsid w:val="003304CB"/>
    <w:rPr>
      <w:rFonts w:ascii="Times New Roman" w:eastAsia="Batang" w:hAnsi="Times New Roman" w:cs="Times New Roman"/>
      <w:sz w:val="20"/>
      <w:szCs w:val="20"/>
    </w:rPr>
  </w:style>
  <w:style w:type="character" w:customStyle="1" w:styleId="Heading6Char">
    <w:name w:val="Heading 6 Char"/>
    <w:basedOn w:val="DefaultParagraphFont"/>
    <w:link w:val="Heading6"/>
    <w:rsid w:val="003304CB"/>
    <w:rPr>
      <w:rFonts w:ascii="Times New Roman" w:eastAsia="Batang" w:hAnsi="Times New Roman" w:cs="Times New Roman"/>
      <w:sz w:val="20"/>
      <w:szCs w:val="20"/>
    </w:rPr>
  </w:style>
  <w:style w:type="character" w:customStyle="1" w:styleId="Heading7Char">
    <w:name w:val="Heading 7 Char"/>
    <w:basedOn w:val="DefaultParagraphFont"/>
    <w:link w:val="Heading7"/>
    <w:rsid w:val="003304CB"/>
    <w:rPr>
      <w:rFonts w:ascii="Times New Roman" w:eastAsia="Batang" w:hAnsi="Times New Roman" w:cs="Times New Roman"/>
      <w:sz w:val="20"/>
      <w:szCs w:val="20"/>
    </w:rPr>
  </w:style>
  <w:style w:type="character" w:customStyle="1" w:styleId="Heading8Char">
    <w:name w:val="Heading 8 Char"/>
    <w:basedOn w:val="DefaultParagraphFont"/>
    <w:link w:val="Heading8"/>
    <w:rsid w:val="003304CB"/>
    <w:rPr>
      <w:rFonts w:ascii="Times New Roman" w:eastAsia="Batang" w:hAnsi="Times New Roman" w:cs="Times New Roman"/>
      <w:sz w:val="20"/>
      <w:szCs w:val="20"/>
    </w:rPr>
  </w:style>
  <w:style w:type="character" w:customStyle="1" w:styleId="Heading9Char">
    <w:name w:val="Heading 9 Char"/>
    <w:basedOn w:val="DefaultParagraphFont"/>
    <w:link w:val="Heading9"/>
    <w:rsid w:val="003304CB"/>
    <w:rPr>
      <w:rFonts w:ascii="Times New Roman" w:eastAsia="Batang" w:hAnsi="Times New Roman" w:cs="Times New Roman"/>
      <w:sz w:val="20"/>
      <w:szCs w:val="20"/>
    </w:rPr>
  </w:style>
  <w:style w:type="paragraph" w:styleId="BodyTextIndent2">
    <w:name w:val="Body Text Indent 2"/>
    <w:basedOn w:val="Normal"/>
    <w:link w:val="BodyTextIndent2Char"/>
    <w:uiPriority w:val="99"/>
    <w:unhideWhenUsed/>
    <w:rsid w:val="001D2D08"/>
    <w:pPr>
      <w:spacing w:after="120" w:line="480" w:lineRule="auto"/>
      <w:ind w:left="283"/>
    </w:pPr>
  </w:style>
  <w:style w:type="character" w:customStyle="1" w:styleId="BodyTextIndent2Char">
    <w:name w:val="Body Text Indent 2 Char"/>
    <w:basedOn w:val="DefaultParagraphFont"/>
    <w:link w:val="BodyTextIndent2"/>
    <w:uiPriority w:val="99"/>
    <w:rsid w:val="001D2D08"/>
  </w:style>
  <w:style w:type="paragraph" w:customStyle="1" w:styleId="SignatureCompany">
    <w:name w:val="Signature Company"/>
    <w:basedOn w:val="Signature"/>
    <w:next w:val="Normal"/>
    <w:uiPriority w:val="99"/>
    <w:rsid w:val="001D2D08"/>
    <w:pPr>
      <w:keepNext/>
      <w:spacing w:line="220" w:lineRule="atLeast"/>
      <w:ind w:left="0"/>
      <w:jc w:val="left"/>
    </w:pPr>
    <w:rPr>
      <w:rFonts w:ascii="Arial" w:hAnsi="Arial" w:cs="Times New Roman"/>
      <w:spacing w:val="-5"/>
      <w:sz w:val="20"/>
      <w:szCs w:val="20"/>
    </w:rPr>
  </w:style>
  <w:style w:type="paragraph" w:styleId="Signature">
    <w:name w:val="Signature"/>
    <w:basedOn w:val="Normal"/>
    <w:link w:val="SignatureChar"/>
    <w:uiPriority w:val="99"/>
    <w:semiHidden/>
    <w:unhideWhenUsed/>
    <w:rsid w:val="001D2D08"/>
    <w:pPr>
      <w:ind w:left="4252"/>
    </w:pPr>
  </w:style>
  <w:style w:type="character" w:customStyle="1" w:styleId="SignatureChar">
    <w:name w:val="Signature Char"/>
    <w:basedOn w:val="DefaultParagraphFont"/>
    <w:link w:val="Signature"/>
    <w:uiPriority w:val="99"/>
    <w:semiHidden/>
    <w:rsid w:val="001D2D08"/>
  </w:style>
  <w:style w:type="paragraph" w:customStyle="1" w:styleId="EngageReportHeader">
    <w:name w:val="Engage Report Header"/>
    <w:uiPriority w:val="99"/>
    <w:rsid w:val="00367C13"/>
    <w:pPr>
      <w:widowControl w:val="0"/>
      <w:tabs>
        <w:tab w:val="left" w:pos="283"/>
        <w:tab w:val="left" w:pos="1133"/>
        <w:tab w:val="left" w:pos="5952"/>
      </w:tabs>
      <w:autoSpaceDE w:val="0"/>
      <w:autoSpaceDN w:val="0"/>
      <w:adjustRightInd w:val="0"/>
      <w:jc w:val="left"/>
    </w:pPr>
    <w:rPr>
      <w:rFonts w:ascii="Arial" w:eastAsiaTheme="minorEastAsia" w:hAnsi="Arial" w:cs="Arial"/>
      <w:b/>
      <w:bCs/>
      <w:color w:val="000000"/>
      <w:sz w:val="24"/>
      <w:szCs w:val="24"/>
      <w:lang w:val="en-US"/>
    </w:rPr>
  </w:style>
  <w:style w:type="paragraph" w:customStyle="1" w:styleId="CharteredAccountant">
    <w:name w:val="Chartered Accountant"/>
    <w:rsid w:val="00367C13"/>
    <w:pPr>
      <w:widowControl w:val="0"/>
      <w:tabs>
        <w:tab w:val="left" w:pos="283"/>
        <w:tab w:val="left" w:pos="1133"/>
        <w:tab w:val="left" w:pos="5952"/>
      </w:tabs>
      <w:autoSpaceDE w:val="0"/>
      <w:autoSpaceDN w:val="0"/>
      <w:adjustRightInd w:val="0"/>
      <w:jc w:val="right"/>
    </w:pPr>
    <w:rPr>
      <w:rFonts w:ascii="Arial" w:eastAsiaTheme="minorEastAsia" w:hAnsi="Arial" w:cs="Arial"/>
      <w:b/>
      <w:bCs/>
      <w:color w:val="000000"/>
      <w:sz w:val="20"/>
      <w:szCs w:val="20"/>
      <w:lang w:val="en-US"/>
    </w:rPr>
  </w:style>
  <w:style w:type="paragraph" w:customStyle="1" w:styleId="Letter-Body">
    <w:name w:val="Letter - Body"/>
    <w:rsid w:val="00367C13"/>
    <w:pPr>
      <w:widowControl w:val="0"/>
      <w:tabs>
        <w:tab w:val="left" w:pos="144"/>
        <w:tab w:val="left" w:pos="1137"/>
        <w:tab w:val="left" w:pos="5952"/>
      </w:tabs>
      <w:autoSpaceDE w:val="0"/>
      <w:autoSpaceDN w:val="0"/>
      <w:adjustRightInd w:val="0"/>
      <w:jc w:val="left"/>
    </w:pPr>
    <w:rPr>
      <w:rFonts w:ascii="Arial" w:eastAsiaTheme="minorEastAsia" w:hAnsi="Arial" w:cs="Arial"/>
      <w:color w:val="000000"/>
      <w:sz w:val="18"/>
      <w:szCs w:val="18"/>
      <w:lang w:val="en-US"/>
    </w:rPr>
  </w:style>
  <w:style w:type="paragraph" w:customStyle="1" w:styleId="Letter-BodyItalic">
    <w:name w:val="Letter - Body Italic"/>
    <w:uiPriority w:val="99"/>
    <w:rsid w:val="00367C13"/>
    <w:pPr>
      <w:widowControl w:val="0"/>
      <w:tabs>
        <w:tab w:val="left" w:pos="144"/>
        <w:tab w:val="left" w:pos="1137"/>
        <w:tab w:val="left" w:pos="5952"/>
      </w:tabs>
      <w:autoSpaceDE w:val="0"/>
      <w:autoSpaceDN w:val="0"/>
      <w:adjustRightInd w:val="0"/>
      <w:jc w:val="left"/>
    </w:pPr>
    <w:rPr>
      <w:rFonts w:ascii="Arial" w:eastAsiaTheme="minorEastAsia" w:hAnsi="Arial" w:cs="Arial"/>
      <w:i/>
      <w:iCs/>
      <w:color w:val="000000"/>
      <w:sz w:val="18"/>
      <w:szCs w:val="18"/>
      <w:lang w:val="en-US"/>
    </w:rPr>
  </w:style>
  <w:style w:type="paragraph" w:customStyle="1" w:styleId="Letter-BodyTable">
    <w:name w:val="Letter -Body Table"/>
    <w:uiPriority w:val="99"/>
    <w:rsid w:val="00367C13"/>
    <w:pPr>
      <w:widowControl w:val="0"/>
      <w:tabs>
        <w:tab w:val="left" w:pos="144"/>
        <w:tab w:val="left" w:pos="1137"/>
        <w:tab w:val="left" w:pos="5952"/>
      </w:tabs>
      <w:autoSpaceDE w:val="0"/>
      <w:autoSpaceDN w:val="0"/>
      <w:adjustRightInd w:val="0"/>
      <w:jc w:val="left"/>
    </w:pPr>
    <w:rPr>
      <w:rFonts w:ascii="Arial" w:eastAsiaTheme="minorEastAsia" w:hAnsi="Arial" w:cs="Arial"/>
      <w:color w:val="000000"/>
      <w:sz w:val="18"/>
      <w:szCs w:val="18"/>
      <w:lang w:val="en-US"/>
    </w:rPr>
  </w:style>
  <w:style w:type="paragraph" w:customStyle="1" w:styleId="Line1">
    <w:name w:val="Line 1"/>
    <w:uiPriority w:val="99"/>
    <w:rsid w:val="00533D8D"/>
    <w:pPr>
      <w:widowControl w:val="0"/>
      <w:tabs>
        <w:tab w:val="left" w:pos="283"/>
        <w:tab w:val="left" w:pos="1133"/>
        <w:tab w:val="left" w:pos="5952"/>
      </w:tabs>
      <w:autoSpaceDE w:val="0"/>
      <w:autoSpaceDN w:val="0"/>
      <w:adjustRightInd w:val="0"/>
      <w:jc w:val="right"/>
    </w:pPr>
    <w:rPr>
      <w:rFonts w:ascii="Times New Roman" w:eastAsia="Times New Roman" w:hAnsi="Times New Roman" w:cs="Times New Roman"/>
      <w:b/>
      <w:bCs/>
      <w:color w:val="000000"/>
      <w:sz w:val="20"/>
      <w:szCs w:val="20"/>
      <w:lang w:val="en-US"/>
    </w:rPr>
  </w:style>
  <w:style w:type="paragraph" w:customStyle="1" w:styleId="Ne2">
    <w:name w:val="Ne2"/>
    <w:basedOn w:val="Normal"/>
    <w:rsid w:val="009135DE"/>
    <w:pPr>
      <w:overflowPunct w:val="0"/>
      <w:autoSpaceDE w:val="0"/>
      <w:autoSpaceDN w:val="0"/>
      <w:adjustRightInd w:val="0"/>
      <w:spacing w:before="120" w:line="280" w:lineRule="atLeast"/>
      <w:ind w:left="360"/>
      <w:textAlignment w:val="baseline"/>
    </w:pPr>
    <w:rPr>
      <w:rFonts w:ascii="Arial" w:eastAsia="Times New Roman" w:hAnsi="Arial" w:cs="Times New Roman"/>
      <w:sz w:val="20"/>
      <w:szCs w:val="20"/>
      <w:lang w:val="en-US"/>
    </w:rPr>
  </w:style>
  <w:style w:type="paragraph" w:styleId="PlainText">
    <w:name w:val="Plain Text"/>
    <w:basedOn w:val="Normal"/>
    <w:link w:val="PlainTextChar"/>
    <w:uiPriority w:val="99"/>
    <w:semiHidden/>
    <w:unhideWhenUsed/>
    <w:rsid w:val="00155F20"/>
    <w:pPr>
      <w:jc w:val="left"/>
    </w:pPr>
    <w:rPr>
      <w:rFonts w:ascii="Consolas" w:eastAsiaTheme="minorEastAsia" w:hAnsi="Consolas" w:cs="Times New Roman"/>
      <w:sz w:val="21"/>
      <w:szCs w:val="21"/>
      <w:lang w:eastAsia="zh-CN"/>
    </w:rPr>
  </w:style>
  <w:style w:type="character" w:customStyle="1" w:styleId="PlainTextChar">
    <w:name w:val="Plain Text Char"/>
    <w:basedOn w:val="DefaultParagraphFont"/>
    <w:link w:val="PlainText"/>
    <w:uiPriority w:val="99"/>
    <w:semiHidden/>
    <w:rsid w:val="00155F20"/>
    <w:rPr>
      <w:rFonts w:ascii="Consolas" w:eastAsiaTheme="minorEastAsia" w:hAnsi="Consolas" w:cs="Times New Roman"/>
      <w:sz w:val="21"/>
      <w:szCs w:val="21"/>
      <w:lang w:eastAsia="zh-CN"/>
    </w:rPr>
  </w:style>
  <w:style w:type="paragraph" w:customStyle="1" w:styleId="default0">
    <w:name w:val="default"/>
    <w:basedOn w:val="Normal"/>
    <w:rsid w:val="00951BAA"/>
    <w:pPr>
      <w:spacing w:before="100" w:beforeAutospacing="1" w:after="100" w:afterAutospacing="1"/>
      <w:jc w:val="left"/>
    </w:pPr>
    <w:rPr>
      <w:rFonts w:ascii="Times New Roman" w:eastAsiaTheme="minorEastAsia" w:hAnsi="Times New Roman" w:cs="Times New Roman"/>
      <w:sz w:val="24"/>
      <w:szCs w:val="24"/>
      <w:lang w:eastAsia="zh-CN"/>
    </w:rPr>
  </w:style>
  <w:style w:type="paragraph" w:styleId="BodyTextIndent3">
    <w:name w:val="Body Text Indent 3"/>
    <w:basedOn w:val="Normal"/>
    <w:link w:val="BodyTextIndent3Char"/>
    <w:uiPriority w:val="99"/>
    <w:semiHidden/>
    <w:unhideWhenUsed/>
    <w:rsid w:val="009318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31881"/>
    <w:rPr>
      <w:sz w:val="16"/>
      <w:szCs w:val="16"/>
    </w:rPr>
  </w:style>
  <w:style w:type="paragraph" w:styleId="NormalWeb">
    <w:name w:val="Normal (Web)"/>
    <w:basedOn w:val="Normal"/>
    <w:uiPriority w:val="99"/>
    <w:unhideWhenUsed/>
    <w:rsid w:val="00931881"/>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NoteHeading1">
    <w:name w:val="Note Heading1"/>
    <w:uiPriority w:val="99"/>
    <w:rsid w:val="00E0722F"/>
    <w:pPr>
      <w:widowControl w:val="0"/>
      <w:tabs>
        <w:tab w:val="left" w:pos="432"/>
        <w:tab w:val="left" w:pos="720"/>
        <w:tab w:val="right" w:pos="9360"/>
      </w:tabs>
      <w:autoSpaceDE w:val="0"/>
      <w:autoSpaceDN w:val="0"/>
      <w:adjustRightInd w:val="0"/>
      <w:spacing w:before="201"/>
      <w:ind w:left="432" w:hanging="432"/>
      <w:jc w:val="left"/>
    </w:pPr>
    <w:rPr>
      <w:rFonts w:ascii="Times New Roman" w:hAnsi="Times New Roman" w:cs="Times New Roman"/>
      <w:color w:val="000000"/>
      <w:sz w:val="20"/>
      <w:szCs w:val="20"/>
      <w:lang w:val="en-US"/>
    </w:rPr>
  </w:style>
  <w:style w:type="paragraph" w:customStyle="1" w:styleId="NoteHeading2">
    <w:name w:val="Note Heading2"/>
    <w:uiPriority w:val="99"/>
    <w:rsid w:val="00E0722F"/>
    <w:pPr>
      <w:widowControl w:val="0"/>
      <w:tabs>
        <w:tab w:val="left" w:pos="432"/>
        <w:tab w:val="left" w:pos="720"/>
        <w:tab w:val="right" w:pos="9360"/>
      </w:tabs>
      <w:autoSpaceDE w:val="0"/>
      <w:autoSpaceDN w:val="0"/>
      <w:adjustRightInd w:val="0"/>
      <w:spacing w:before="201"/>
      <w:ind w:left="432" w:hanging="432"/>
      <w:jc w:val="left"/>
    </w:pPr>
    <w:rPr>
      <w:rFonts w:ascii="Times New Roman" w:hAnsi="Times New Roman" w:cs="Times New Roman"/>
      <w:color w:val="000000"/>
      <w:sz w:val="20"/>
      <w:szCs w:val="20"/>
      <w:lang w:val="en-US"/>
    </w:rPr>
  </w:style>
  <w:style w:type="paragraph" w:styleId="NoSpacing">
    <w:name w:val="No Spacing"/>
    <w:uiPriority w:val="1"/>
    <w:qFormat/>
    <w:rsid w:val="002D4F2E"/>
    <w:pPr>
      <w:jc w:val="left"/>
    </w:pPr>
    <w:rPr>
      <w:rFonts w:eastAsiaTheme="minorHAnsi"/>
      <w:lang w:val="en-US"/>
    </w:rPr>
  </w:style>
  <w:style w:type="paragraph" w:styleId="BodyText3">
    <w:name w:val="Body Text 3"/>
    <w:basedOn w:val="Normal"/>
    <w:link w:val="BodyText3Char"/>
    <w:uiPriority w:val="99"/>
    <w:semiHidden/>
    <w:unhideWhenUsed/>
    <w:rsid w:val="00BD4E96"/>
    <w:pPr>
      <w:spacing w:after="120"/>
    </w:pPr>
    <w:rPr>
      <w:sz w:val="16"/>
      <w:szCs w:val="16"/>
    </w:rPr>
  </w:style>
  <w:style w:type="character" w:customStyle="1" w:styleId="BodyText3Char">
    <w:name w:val="Body Text 3 Char"/>
    <w:basedOn w:val="DefaultParagraphFont"/>
    <w:link w:val="BodyText3"/>
    <w:uiPriority w:val="99"/>
    <w:semiHidden/>
    <w:rsid w:val="00BD4E96"/>
    <w:rPr>
      <w:sz w:val="16"/>
      <w:szCs w:val="16"/>
    </w:rPr>
  </w:style>
  <w:style w:type="paragraph" w:styleId="ListBullet">
    <w:name w:val="List Bullet"/>
    <w:basedOn w:val="Normal"/>
    <w:autoRedefine/>
    <w:rsid w:val="00BD4E96"/>
    <w:pPr>
      <w:spacing w:line="228" w:lineRule="auto"/>
    </w:pPr>
    <w:rPr>
      <w:rFonts w:ascii="Times New Roman" w:eastAsia="Times New Roman" w:hAnsi="Times New Roman" w:cs="Times New Roman"/>
      <w:sz w:val="20"/>
      <w:szCs w:val="20"/>
    </w:rPr>
  </w:style>
  <w:style w:type="character" w:customStyle="1" w:styleId="apple-converted-space">
    <w:name w:val="apple-converted-space"/>
    <w:rsid w:val="00975BFC"/>
  </w:style>
  <w:style w:type="paragraph" w:customStyle="1" w:styleId="Notedetaillines">
    <w:name w:val="Note detail lines"/>
    <w:rsid w:val="005B0D37"/>
    <w:pPr>
      <w:widowControl w:val="0"/>
      <w:tabs>
        <w:tab w:val="left" w:pos="864"/>
      </w:tabs>
      <w:ind w:left="432"/>
    </w:pPr>
    <w:rPr>
      <w:rFonts w:ascii="Arial" w:hAnsi="Arial" w:cs="Times New Roman"/>
      <w:snapToGrid w:val="0"/>
      <w:sz w:val="20"/>
      <w:szCs w:val="20"/>
      <w:lang w:val="en-US"/>
    </w:rPr>
  </w:style>
  <w:style w:type="paragraph" w:customStyle="1" w:styleId="Notelevel1">
    <w:name w:val="Note level 1"/>
    <w:next w:val="Notedetaillines"/>
    <w:rsid w:val="005B0D37"/>
    <w:pPr>
      <w:widowControl w:val="0"/>
      <w:tabs>
        <w:tab w:val="left" w:pos="864"/>
      </w:tabs>
      <w:ind w:left="432"/>
    </w:pPr>
    <w:rPr>
      <w:rFonts w:ascii="Arial" w:hAnsi="Arial" w:cs="Times New Roman"/>
      <w:snapToGrid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644301">
      <w:bodyDiv w:val="1"/>
      <w:marLeft w:val="0"/>
      <w:marRight w:val="0"/>
      <w:marTop w:val="0"/>
      <w:marBottom w:val="0"/>
      <w:divBdr>
        <w:top w:val="none" w:sz="0" w:space="0" w:color="auto"/>
        <w:left w:val="none" w:sz="0" w:space="0" w:color="auto"/>
        <w:bottom w:val="none" w:sz="0" w:space="0" w:color="auto"/>
        <w:right w:val="none" w:sz="0" w:space="0" w:color="auto"/>
      </w:divBdr>
    </w:div>
    <w:div w:id="457261326">
      <w:bodyDiv w:val="1"/>
      <w:marLeft w:val="0"/>
      <w:marRight w:val="0"/>
      <w:marTop w:val="0"/>
      <w:marBottom w:val="0"/>
      <w:divBdr>
        <w:top w:val="none" w:sz="0" w:space="0" w:color="auto"/>
        <w:left w:val="none" w:sz="0" w:space="0" w:color="auto"/>
        <w:bottom w:val="none" w:sz="0" w:space="0" w:color="auto"/>
        <w:right w:val="none" w:sz="0" w:space="0" w:color="auto"/>
      </w:divBdr>
    </w:div>
    <w:div w:id="1125467908">
      <w:bodyDiv w:val="1"/>
      <w:marLeft w:val="0"/>
      <w:marRight w:val="0"/>
      <w:marTop w:val="0"/>
      <w:marBottom w:val="0"/>
      <w:divBdr>
        <w:top w:val="none" w:sz="0" w:space="0" w:color="auto"/>
        <w:left w:val="none" w:sz="0" w:space="0" w:color="auto"/>
        <w:bottom w:val="none" w:sz="0" w:space="0" w:color="auto"/>
        <w:right w:val="none" w:sz="0" w:space="0" w:color="auto"/>
      </w:divBdr>
    </w:div>
    <w:div w:id="1392776268">
      <w:bodyDiv w:val="1"/>
      <w:marLeft w:val="0"/>
      <w:marRight w:val="0"/>
      <w:marTop w:val="0"/>
      <w:marBottom w:val="0"/>
      <w:divBdr>
        <w:top w:val="none" w:sz="0" w:space="0" w:color="auto"/>
        <w:left w:val="none" w:sz="0" w:space="0" w:color="auto"/>
        <w:bottom w:val="none" w:sz="0" w:space="0" w:color="auto"/>
        <w:right w:val="none" w:sz="0" w:space="0" w:color="auto"/>
      </w:divBdr>
    </w:div>
    <w:div w:id="145837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10C8E-273C-4C80-A084-EB8D40A8B2A2}">
  <ds:schemaRefs>
    <ds:schemaRef ds:uri="http://schemas.openxmlformats.org/officeDocument/2006/bibliography"/>
  </ds:schemaRefs>
</ds:datastoreItem>
</file>

<file path=customXml/itemProps2.xml><?xml version="1.0" encoding="utf-8"?>
<ds:datastoreItem xmlns:ds="http://schemas.openxmlformats.org/officeDocument/2006/customXml" ds:itemID="{EEC4A1CE-CEF4-44EF-ABC6-83D2B42FD347}">
  <ds:schemaRefs>
    <ds:schemaRef ds:uri="http://schemas.openxmlformats.org/officeDocument/2006/bibliography"/>
  </ds:schemaRefs>
</ds:datastoreItem>
</file>

<file path=customXml/itemProps3.xml><?xml version="1.0" encoding="utf-8"?>
<ds:datastoreItem xmlns:ds="http://schemas.openxmlformats.org/officeDocument/2006/customXml" ds:itemID="{0E7AD768-C0B7-46D0-A421-C439864F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5500</TotalTime>
  <Pages>1</Pages>
  <Words>4087</Words>
  <Characters>23297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GNS</Company>
  <LinksUpToDate>false</LinksUpToDate>
  <CharactersWithSpaces>27330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Ke Feng Yuan</cp:lastModifiedBy>
  <cp:revision>433</cp:revision>
  <cp:lastPrinted>2020-10-07T18:27:00Z</cp:lastPrinted>
  <dcterms:created xsi:type="dcterms:W3CDTF">2017-01-25T21:50:00Z</dcterms:created>
  <dcterms:modified xsi:type="dcterms:W3CDTF">2020-10-20T16:57:00Z</dcterms:modified>
</cp:coreProperties>
</file>