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C25D" w14:textId="77777777" w:rsidR="008F7332" w:rsidRDefault="008F7332">
      <w:pPr>
        <w:widowControl w:val="0"/>
        <w:autoSpaceDE w:val="0"/>
        <w:autoSpaceDN w:val="0"/>
        <w:adjustRightInd w:val="0"/>
        <w:spacing w:after="240"/>
        <w:jc w:val="center"/>
        <w:rPr>
          <w:noProof/>
        </w:rPr>
      </w:pPr>
    </w:p>
    <w:p w14:paraId="45192E92" w14:textId="77777777" w:rsidR="0001572B" w:rsidRPr="00804545" w:rsidRDefault="00640997">
      <w:pPr>
        <w:widowControl w:val="0"/>
        <w:autoSpaceDE w:val="0"/>
        <w:autoSpaceDN w:val="0"/>
        <w:adjustRightInd w:val="0"/>
        <w:spacing w:after="240"/>
        <w:jc w:val="center"/>
        <w:rPr>
          <w:noProof/>
        </w:rPr>
      </w:pPr>
      <w:r>
        <w:rPr>
          <w:rFonts w:ascii="Helvetica" w:hAnsi="Helvetica" w:cs="Helvetica"/>
          <w:noProof/>
          <w:lang w:val="en-CA" w:eastAsia="en-CA"/>
        </w:rPr>
        <w:drawing>
          <wp:inline distT="0" distB="0" distL="0" distR="0" wp14:anchorId="7A03B265" wp14:editId="7ADFB716">
            <wp:extent cx="2571333" cy="12030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973" cy="1203393"/>
                    </a:xfrm>
                    <a:prstGeom prst="rect">
                      <a:avLst/>
                    </a:prstGeom>
                    <a:noFill/>
                    <a:ln>
                      <a:noFill/>
                    </a:ln>
                  </pic:spPr>
                </pic:pic>
              </a:graphicData>
            </a:graphic>
          </wp:inline>
        </w:drawing>
      </w:r>
    </w:p>
    <w:p w14:paraId="721C6722" w14:textId="77777777" w:rsidR="00651767" w:rsidRPr="00A804F8" w:rsidRDefault="00640997">
      <w:pPr>
        <w:widowControl w:val="0"/>
        <w:autoSpaceDE w:val="0"/>
        <w:autoSpaceDN w:val="0"/>
        <w:adjustRightInd w:val="0"/>
        <w:spacing w:after="240"/>
        <w:jc w:val="center"/>
        <w:rPr>
          <w:rFonts w:ascii="Times New Roman" w:hAnsi="Times New Roman"/>
          <w:b/>
          <w:bCs/>
          <w:sz w:val="22"/>
          <w:szCs w:val="22"/>
          <w:lang w:val="en-CA"/>
        </w:rPr>
      </w:pPr>
      <w:r>
        <w:rPr>
          <w:rFonts w:ascii="Times New Roman" w:hAnsi="Times New Roman"/>
          <w:b/>
          <w:color w:val="000000"/>
          <w:sz w:val="28"/>
          <w:szCs w:val="28"/>
        </w:rPr>
        <w:t>GOLD LION RESOURCES INC.</w:t>
      </w:r>
      <w:r w:rsidR="0001572B" w:rsidRPr="00804545">
        <w:rPr>
          <w:rFonts w:ascii="Times New Roman" w:hAnsi="Times New Roman"/>
          <w:b/>
          <w:color w:val="000000"/>
          <w:sz w:val="28"/>
          <w:szCs w:val="28"/>
          <w:lang w:val="en-CA"/>
        </w:rPr>
        <w:t xml:space="preserve"> </w:t>
      </w:r>
      <w:r w:rsidR="0001572B" w:rsidRPr="00804545">
        <w:rPr>
          <w:rFonts w:ascii="Times New Roman" w:hAnsi="Times New Roman"/>
          <w:b/>
          <w:color w:val="000000"/>
          <w:sz w:val="28"/>
          <w:szCs w:val="28"/>
          <w:lang w:val="en-CA"/>
        </w:rPr>
        <w:br/>
      </w:r>
    </w:p>
    <w:p w14:paraId="46AD8A39" w14:textId="77777777" w:rsidR="0001572B" w:rsidRPr="00804545" w:rsidRDefault="0001572B">
      <w:pPr>
        <w:widowControl w:val="0"/>
        <w:autoSpaceDE w:val="0"/>
        <w:autoSpaceDN w:val="0"/>
        <w:adjustRightInd w:val="0"/>
        <w:spacing w:after="240"/>
        <w:jc w:val="center"/>
        <w:rPr>
          <w:rFonts w:ascii="Times New Roman" w:hAnsi="Times New Roman"/>
          <w:bCs/>
          <w:sz w:val="22"/>
          <w:szCs w:val="22"/>
          <w:lang w:val="en-CA"/>
        </w:rPr>
      </w:pPr>
      <w:r w:rsidRPr="00804545">
        <w:rPr>
          <w:rFonts w:ascii="Times New Roman" w:hAnsi="Times New Roman"/>
          <w:b/>
          <w:bCs/>
          <w:sz w:val="22"/>
          <w:szCs w:val="22"/>
          <w:lang w:val="en-CA"/>
        </w:rPr>
        <w:t>NEWS RELEASE</w:t>
      </w:r>
    </w:p>
    <w:p w14:paraId="0A9C84C0" w14:textId="6D76A88B" w:rsidR="00284AB8" w:rsidRPr="00AD4DE6" w:rsidRDefault="00640997" w:rsidP="00284AB8">
      <w:pPr>
        <w:jc w:val="center"/>
        <w:rPr>
          <w:rFonts w:ascii="Times New Roman" w:hAnsi="Times New Roman"/>
          <w:b/>
          <w:sz w:val="22"/>
          <w:szCs w:val="22"/>
          <w:lang w:val="en-CA"/>
        </w:rPr>
      </w:pPr>
      <w:r w:rsidRPr="005636A0">
        <w:rPr>
          <w:rFonts w:ascii="Times New Roman" w:hAnsi="Times New Roman"/>
          <w:b/>
          <w:sz w:val="22"/>
          <w:szCs w:val="22"/>
          <w:lang w:val="en-CA"/>
        </w:rPr>
        <w:t xml:space="preserve">Gold Lion </w:t>
      </w:r>
      <w:r w:rsidR="003B2181">
        <w:rPr>
          <w:rFonts w:ascii="Times New Roman" w:hAnsi="Times New Roman"/>
          <w:b/>
          <w:sz w:val="22"/>
          <w:szCs w:val="22"/>
          <w:lang w:val="en-CA"/>
        </w:rPr>
        <w:t>Options the South Or</w:t>
      </w:r>
      <w:r w:rsidR="00352F08">
        <w:rPr>
          <w:rFonts w:ascii="Times New Roman" w:hAnsi="Times New Roman"/>
          <w:b/>
          <w:sz w:val="22"/>
          <w:szCs w:val="22"/>
          <w:lang w:val="en-CA"/>
        </w:rPr>
        <w:t>o</w:t>
      </w:r>
      <w:r w:rsidR="003B2181">
        <w:rPr>
          <w:rFonts w:ascii="Times New Roman" w:hAnsi="Times New Roman"/>
          <w:b/>
          <w:sz w:val="22"/>
          <w:szCs w:val="22"/>
          <w:lang w:val="en-CA"/>
        </w:rPr>
        <w:t>grande, Robber Gulch, and Erikson Ridge Gold Projects in Idaho from EMX Royalty</w:t>
      </w:r>
    </w:p>
    <w:p w14:paraId="319D7DA3" w14:textId="77777777" w:rsidR="00E52926" w:rsidRPr="00151245" w:rsidRDefault="00E52926" w:rsidP="00284AB8">
      <w:pPr>
        <w:jc w:val="center"/>
        <w:rPr>
          <w:rFonts w:ascii="Times New Roman" w:hAnsi="Times New Roman"/>
          <w:b/>
          <w:sz w:val="22"/>
          <w:szCs w:val="22"/>
          <w:lang w:val="en-CA"/>
        </w:rPr>
      </w:pPr>
    </w:p>
    <w:p w14:paraId="37F0BAA9" w14:textId="39F5D6D9" w:rsidR="00972205" w:rsidRPr="00151245" w:rsidRDefault="00284AB8" w:rsidP="00176779">
      <w:pPr>
        <w:jc w:val="both"/>
        <w:rPr>
          <w:rFonts w:ascii="Times New Roman" w:hAnsi="Times New Roman"/>
          <w:color w:val="000000" w:themeColor="text1"/>
          <w:sz w:val="22"/>
          <w:szCs w:val="22"/>
          <w:lang w:val="en-CA"/>
        </w:rPr>
      </w:pPr>
      <w:r w:rsidRPr="00151245">
        <w:rPr>
          <w:rFonts w:ascii="Times New Roman" w:hAnsi="Times New Roman"/>
          <w:b/>
          <w:bCs/>
          <w:color w:val="000000" w:themeColor="text1"/>
          <w:sz w:val="22"/>
          <w:szCs w:val="22"/>
          <w:lang w:val="en-CA"/>
        </w:rPr>
        <w:t xml:space="preserve">Vancouver, British </w:t>
      </w:r>
      <w:r w:rsidR="003269C9" w:rsidRPr="00151245">
        <w:rPr>
          <w:rFonts w:ascii="Times New Roman" w:hAnsi="Times New Roman"/>
          <w:b/>
          <w:bCs/>
          <w:sz w:val="22"/>
          <w:szCs w:val="22"/>
          <w:lang w:val="en-CA"/>
        </w:rPr>
        <w:t xml:space="preserve">Columbia / </w:t>
      </w:r>
      <w:r w:rsidR="00FE2CAD" w:rsidRPr="00151245">
        <w:rPr>
          <w:rFonts w:ascii="Times New Roman" w:hAnsi="Times New Roman"/>
          <w:b/>
          <w:bCs/>
          <w:sz w:val="22"/>
          <w:szCs w:val="22"/>
          <w:lang w:val="en-CA"/>
        </w:rPr>
        <w:t>April</w:t>
      </w:r>
      <w:r w:rsidR="00434462" w:rsidRPr="00151245">
        <w:rPr>
          <w:rFonts w:ascii="Times New Roman" w:hAnsi="Times New Roman"/>
          <w:b/>
          <w:bCs/>
          <w:sz w:val="22"/>
          <w:szCs w:val="22"/>
          <w:lang w:val="en-CA"/>
        </w:rPr>
        <w:t xml:space="preserve"> </w:t>
      </w:r>
      <w:r w:rsidR="003A676E" w:rsidRPr="00151245">
        <w:rPr>
          <w:rFonts w:ascii="Times New Roman" w:hAnsi="Times New Roman"/>
          <w:b/>
          <w:bCs/>
          <w:sz w:val="22"/>
          <w:szCs w:val="22"/>
          <w:lang w:val="en-CA"/>
        </w:rPr>
        <w:t>7</w:t>
      </w:r>
      <w:r w:rsidR="003A676E" w:rsidRPr="00151245">
        <w:rPr>
          <w:rFonts w:ascii="Times New Roman" w:hAnsi="Times New Roman"/>
          <w:b/>
          <w:bCs/>
          <w:sz w:val="22"/>
          <w:szCs w:val="22"/>
          <w:vertAlign w:val="superscript"/>
          <w:lang w:val="en-CA"/>
        </w:rPr>
        <w:t>th</w:t>
      </w:r>
      <w:r w:rsidRPr="00151245">
        <w:rPr>
          <w:rFonts w:ascii="Times New Roman" w:hAnsi="Times New Roman"/>
          <w:b/>
          <w:bCs/>
          <w:sz w:val="22"/>
          <w:szCs w:val="22"/>
          <w:lang w:val="en-CA"/>
        </w:rPr>
        <w:t>,</w:t>
      </w:r>
      <w:r w:rsidRPr="00151245">
        <w:rPr>
          <w:rStyle w:val="gmail-aqj"/>
          <w:rFonts w:ascii="Times New Roman" w:hAnsi="Times New Roman"/>
          <w:b/>
          <w:bCs/>
          <w:sz w:val="22"/>
          <w:szCs w:val="22"/>
          <w:lang w:val="en-CA"/>
        </w:rPr>
        <w:t xml:space="preserve"> 20</w:t>
      </w:r>
      <w:r w:rsidR="00E94BE7" w:rsidRPr="00151245">
        <w:rPr>
          <w:rStyle w:val="gmail-aqj"/>
          <w:rFonts w:ascii="Times New Roman" w:hAnsi="Times New Roman"/>
          <w:b/>
          <w:bCs/>
          <w:sz w:val="22"/>
          <w:szCs w:val="22"/>
          <w:lang w:val="en-CA"/>
        </w:rPr>
        <w:t>20</w:t>
      </w:r>
      <w:r w:rsidRPr="00151245">
        <w:rPr>
          <w:rFonts w:ascii="Times New Roman" w:hAnsi="Times New Roman"/>
          <w:sz w:val="22"/>
          <w:szCs w:val="22"/>
          <w:lang w:val="en-CA"/>
        </w:rPr>
        <w:t> – </w:t>
      </w:r>
      <w:r w:rsidR="00640997" w:rsidRPr="00151245">
        <w:rPr>
          <w:rFonts w:ascii="Times New Roman" w:hAnsi="Times New Roman"/>
          <w:b/>
          <w:sz w:val="22"/>
          <w:szCs w:val="22"/>
          <w:lang w:val="en-CA"/>
        </w:rPr>
        <w:t>Gold Lion Resources Inc.</w:t>
      </w:r>
      <w:r w:rsidRPr="00151245">
        <w:rPr>
          <w:rFonts w:ascii="Times New Roman" w:hAnsi="Times New Roman"/>
          <w:sz w:val="22"/>
          <w:szCs w:val="22"/>
          <w:lang w:val="en-CA"/>
        </w:rPr>
        <w:t> (“</w:t>
      </w:r>
      <w:r w:rsidR="00640997" w:rsidRPr="00151245">
        <w:rPr>
          <w:rFonts w:ascii="Times New Roman" w:hAnsi="Times New Roman"/>
          <w:b/>
          <w:bCs/>
          <w:sz w:val="22"/>
          <w:szCs w:val="22"/>
          <w:lang w:val="en-CA"/>
        </w:rPr>
        <w:t>Gold Lion</w:t>
      </w:r>
      <w:r w:rsidRPr="00151245">
        <w:rPr>
          <w:rFonts w:ascii="Times New Roman" w:hAnsi="Times New Roman"/>
          <w:sz w:val="22"/>
          <w:szCs w:val="22"/>
          <w:lang w:val="en-CA"/>
        </w:rPr>
        <w:t>” or the “</w:t>
      </w:r>
      <w:r w:rsidRPr="00151245">
        <w:rPr>
          <w:rFonts w:ascii="Times New Roman" w:hAnsi="Times New Roman"/>
          <w:b/>
          <w:bCs/>
          <w:sz w:val="22"/>
          <w:szCs w:val="22"/>
          <w:lang w:val="en-CA"/>
        </w:rPr>
        <w:t>Company</w:t>
      </w:r>
      <w:r w:rsidRPr="00151245">
        <w:rPr>
          <w:rFonts w:ascii="Times New Roman" w:hAnsi="Times New Roman"/>
          <w:sz w:val="22"/>
          <w:szCs w:val="22"/>
          <w:lang w:val="en-CA"/>
        </w:rPr>
        <w:t>”) (</w:t>
      </w:r>
      <w:r w:rsidRPr="00151245">
        <w:rPr>
          <w:rFonts w:ascii="Times New Roman" w:hAnsi="Times New Roman"/>
          <w:b/>
          <w:sz w:val="22"/>
          <w:szCs w:val="22"/>
          <w:lang w:val="en-CA"/>
        </w:rPr>
        <w:t>CSE: </w:t>
      </w:r>
      <w:r w:rsidR="00640997" w:rsidRPr="00151245">
        <w:rPr>
          <w:rFonts w:ascii="Times New Roman" w:hAnsi="Times New Roman"/>
          <w:b/>
          <w:sz w:val="22"/>
          <w:szCs w:val="22"/>
          <w:lang w:val="en-CA"/>
        </w:rPr>
        <w:t>GL</w:t>
      </w:r>
      <w:r w:rsidR="000D50F3" w:rsidRPr="00151245">
        <w:rPr>
          <w:rFonts w:ascii="Times New Roman" w:hAnsi="Times New Roman"/>
          <w:b/>
          <w:sz w:val="22"/>
          <w:szCs w:val="22"/>
          <w:lang w:val="en-CA"/>
        </w:rPr>
        <w:t>)</w:t>
      </w:r>
      <w:r w:rsidR="0005499B" w:rsidRPr="00151245">
        <w:rPr>
          <w:rFonts w:ascii="Times New Roman" w:hAnsi="Times New Roman"/>
          <w:b/>
          <w:sz w:val="22"/>
          <w:szCs w:val="22"/>
          <w:lang w:val="en-CA"/>
        </w:rPr>
        <w:t xml:space="preserve"> (OTC: GLIOF)</w:t>
      </w:r>
      <w:r w:rsidR="00604A56" w:rsidRPr="00151245">
        <w:rPr>
          <w:rFonts w:ascii="Times New Roman" w:hAnsi="Times New Roman"/>
          <w:b/>
          <w:sz w:val="22"/>
          <w:szCs w:val="22"/>
          <w:lang w:val="en-CA"/>
        </w:rPr>
        <w:t xml:space="preserve"> (FWB: 2BC)</w:t>
      </w:r>
      <w:r w:rsidRPr="00151245">
        <w:rPr>
          <w:rFonts w:ascii="Times New Roman" w:hAnsi="Times New Roman"/>
          <w:sz w:val="22"/>
          <w:szCs w:val="22"/>
          <w:lang w:val="en-CA"/>
        </w:rPr>
        <w:t xml:space="preserve"> </w:t>
      </w:r>
      <w:r w:rsidR="00C030E6" w:rsidRPr="00151245">
        <w:rPr>
          <w:rFonts w:ascii="Times New Roman" w:hAnsi="Times New Roman"/>
          <w:sz w:val="22"/>
          <w:szCs w:val="22"/>
          <w:lang w:val="en-CA"/>
        </w:rPr>
        <w:t xml:space="preserve">is </w:t>
      </w:r>
      <w:r w:rsidR="00F35283" w:rsidRPr="00151245">
        <w:rPr>
          <w:rFonts w:ascii="Times New Roman" w:hAnsi="Times New Roman"/>
          <w:sz w:val="22"/>
          <w:szCs w:val="22"/>
          <w:lang w:val="en-CA"/>
        </w:rPr>
        <w:t xml:space="preserve">pleased to announce the </w:t>
      </w:r>
      <w:r w:rsidR="00C030E6" w:rsidRPr="00151245">
        <w:rPr>
          <w:rFonts w:ascii="Times New Roman" w:hAnsi="Times New Roman"/>
          <w:sz w:val="22"/>
          <w:szCs w:val="22"/>
          <w:lang w:val="en-CA"/>
        </w:rPr>
        <w:t xml:space="preserve">Company’s </w:t>
      </w:r>
      <w:r w:rsidR="00F35283" w:rsidRPr="00151245">
        <w:rPr>
          <w:rFonts w:ascii="Times New Roman" w:hAnsi="Times New Roman"/>
          <w:sz w:val="22"/>
          <w:szCs w:val="22"/>
          <w:lang w:val="en-CA"/>
        </w:rPr>
        <w:t>wholly-owned subsidiary</w:t>
      </w:r>
      <w:r w:rsidR="00C030E6" w:rsidRPr="00151245">
        <w:rPr>
          <w:rFonts w:ascii="Times New Roman" w:hAnsi="Times New Roman"/>
          <w:sz w:val="22"/>
          <w:szCs w:val="22"/>
          <w:lang w:val="en-CA"/>
        </w:rPr>
        <w:t xml:space="preserve">, </w:t>
      </w:r>
      <w:r w:rsidR="00F35283" w:rsidRPr="00151245">
        <w:rPr>
          <w:rFonts w:ascii="Times New Roman" w:hAnsi="Times New Roman"/>
          <w:sz w:val="22"/>
          <w:szCs w:val="22"/>
          <w:lang w:val="en-CA"/>
        </w:rPr>
        <w:t xml:space="preserve">Gold Lion Resources (NV) Inc., </w:t>
      </w:r>
      <w:r w:rsidR="00C030E6" w:rsidRPr="00151245">
        <w:rPr>
          <w:rFonts w:ascii="Times New Roman" w:hAnsi="Times New Roman"/>
          <w:sz w:val="22"/>
          <w:szCs w:val="22"/>
          <w:lang w:val="en-CA"/>
        </w:rPr>
        <w:t xml:space="preserve">has entered into an </w:t>
      </w:r>
      <w:r w:rsidR="00F35283" w:rsidRPr="00151245">
        <w:rPr>
          <w:rFonts w:ascii="Times New Roman" w:hAnsi="Times New Roman"/>
          <w:sz w:val="22"/>
          <w:szCs w:val="22"/>
          <w:lang w:val="en-CA"/>
        </w:rPr>
        <w:t xml:space="preserve">arm’s length option </w:t>
      </w:r>
      <w:r w:rsidR="00406811" w:rsidRPr="00151245">
        <w:rPr>
          <w:rFonts w:ascii="Times New Roman" w:hAnsi="Times New Roman"/>
          <w:sz w:val="22"/>
          <w:szCs w:val="22"/>
          <w:lang w:val="en-CA"/>
        </w:rPr>
        <w:t xml:space="preserve">to earn 100% </w:t>
      </w:r>
      <w:r w:rsidR="00F35283" w:rsidRPr="00151245">
        <w:rPr>
          <w:rFonts w:ascii="Times New Roman" w:hAnsi="Times New Roman"/>
          <w:sz w:val="22"/>
          <w:szCs w:val="22"/>
          <w:lang w:val="en-CA"/>
        </w:rPr>
        <w:t>of the South Orogrande, Robber Gulch, and Erikson Ridge gold projects (the “Projects”) in Idaho from Bronco Creek Exploration Inc., a wholly-owned subsidiary of EMX Royalty Corp</w:t>
      </w:r>
      <w:r w:rsidR="00406811" w:rsidRPr="00151245">
        <w:rPr>
          <w:rFonts w:ascii="Times New Roman" w:hAnsi="Times New Roman"/>
          <w:sz w:val="22"/>
          <w:szCs w:val="22"/>
          <w:lang w:val="en-CA"/>
        </w:rPr>
        <w:t xml:space="preserve"> (“EMX Royalty”</w:t>
      </w:r>
      <w:r w:rsidR="00FE2CAD" w:rsidRPr="00151245">
        <w:rPr>
          <w:rFonts w:ascii="Times New Roman" w:hAnsi="Times New Roman"/>
          <w:sz w:val="22"/>
          <w:szCs w:val="22"/>
          <w:lang w:val="en-CA"/>
        </w:rPr>
        <w:t xml:space="preserve"> or “EMX”</w:t>
      </w:r>
      <w:r w:rsidR="00406811" w:rsidRPr="00151245">
        <w:rPr>
          <w:rFonts w:ascii="Times New Roman" w:hAnsi="Times New Roman"/>
          <w:sz w:val="22"/>
          <w:szCs w:val="22"/>
          <w:lang w:val="en-CA"/>
        </w:rPr>
        <w:t>)</w:t>
      </w:r>
      <w:r w:rsidR="00972205" w:rsidRPr="00151245">
        <w:rPr>
          <w:rFonts w:ascii="Times New Roman" w:hAnsi="Times New Roman"/>
          <w:sz w:val="22"/>
          <w:szCs w:val="22"/>
          <w:lang w:val="en-CA"/>
        </w:rPr>
        <w:t xml:space="preserve">. </w:t>
      </w:r>
      <w:r w:rsidR="00406811" w:rsidRPr="00151245">
        <w:rPr>
          <w:rFonts w:ascii="Times New Roman" w:hAnsi="Times New Roman"/>
          <w:sz w:val="22"/>
          <w:szCs w:val="22"/>
          <w:lang w:val="en-CA"/>
        </w:rPr>
        <w:t xml:space="preserve">The </w:t>
      </w:r>
      <w:r w:rsidR="0022276D" w:rsidRPr="00151245">
        <w:rPr>
          <w:rFonts w:ascii="Times New Roman" w:hAnsi="Times New Roman"/>
          <w:sz w:val="22"/>
          <w:szCs w:val="22"/>
          <w:lang w:val="en-CA"/>
        </w:rPr>
        <w:t xml:space="preserve">deal </w:t>
      </w:r>
      <w:r w:rsidR="00406811" w:rsidRPr="00151245">
        <w:rPr>
          <w:rFonts w:ascii="Times New Roman" w:hAnsi="Times New Roman"/>
          <w:sz w:val="22"/>
          <w:szCs w:val="22"/>
          <w:lang w:val="en-CA"/>
        </w:rPr>
        <w:t>provide</w:t>
      </w:r>
      <w:r w:rsidR="0022276D" w:rsidRPr="00151245">
        <w:rPr>
          <w:rFonts w:ascii="Times New Roman" w:hAnsi="Times New Roman"/>
          <w:sz w:val="22"/>
          <w:szCs w:val="22"/>
          <w:lang w:val="en-CA"/>
        </w:rPr>
        <w:t>s</w:t>
      </w:r>
      <w:r w:rsidR="00406811" w:rsidRPr="00151245">
        <w:rPr>
          <w:rFonts w:ascii="Times New Roman" w:hAnsi="Times New Roman"/>
          <w:sz w:val="22"/>
          <w:szCs w:val="22"/>
          <w:lang w:val="en-CA"/>
        </w:rPr>
        <w:t xml:space="preserve"> Gold Lion with a </w:t>
      </w:r>
      <w:r w:rsidR="0022276D" w:rsidRPr="00151245">
        <w:rPr>
          <w:rFonts w:ascii="Times New Roman" w:hAnsi="Times New Roman"/>
          <w:sz w:val="22"/>
          <w:szCs w:val="22"/>
          <w:lang w:val="en-CA"/>
        </w:rPr>
        <w:t>strong</w:t>
      </w:r>
      <w:r w:rsidR="00972205" w:rsidRPr="00151245">
        <w:rPr>
          <w:rFonts w:ascii="Times New Roman" w:hAnsi="Times New Roman"/>
          <w:sz w:val="22"/>
          <w:szCs w:val="22"/>
          <w:lang w:val="en-CA"/>
        </w:rPr>
        <w:t xml:space="preserve"> </w:t>
      </w:r>
      <w:r w:rsidR="00406811" w:rsidRPr="00151245">
        <w:rPr>
          <w:rFonts w:ascii="Times New Roman" w:hAnsi="Times New Roman"/>
          <w:sz w:val="22"/>
          <w:szCs w:val="22"/>
          <w:lang w:val="en-CA"/>
        </w:rPr>
        <w:t xml:space="preserve">portfolio of </w:t>
      </w:r>
      <w:r w:rsidR="00B662C9" w:rsidRPr="00151245">
        <w:rPr>
          <w:rFonts w:ascii="Times New Roman" w:hAnsi="Times New Roman"/>
          <w:sz w:val="22"/>
          <w:szCs w:val="22"/>
          <w:lang w:val="en-CA"/>
        </w:rPr>
        <w:t xml:space="preserve">gold assets in </w:t>
      </w:r>
      <w:r w:rsidR="00972205" w:rsidRPr="00151245">
        <w:rPr>
          <w:rFonts w:ascii="Times New Roman" w:hAnsi="Times New Roman"/>
          <w:sz w:val="22"/>
          <w:szCs w:val="22"/>
          <w:lang w:val="en-CA"/>
        </w:rPr>
        <w:t xml:space="preserve">Idaho, </w:t>
      </w:r>
      <w:r w:rsidR="005022A4" w:rsidRPr="00151245">
        <w:rPr>
          <w:rFonts w:ascii="Times New Roman" w:hAnsi="Times New Roman"/>
          <w:sz w:val="22"/>
          <w:szCs w:val="22"/>
          <w:lang w:val="en-CA"/>
        </w:rPr>
        <w:t>a top tier</w:t>
      </w:r>
      <w:r w:rsidR="00972205" w:rsidRPr="00151245">
        <w:rPr>
          <w:rFonts w:ascii="Times New Roman" w:hAnsi="Times New Roman"/>
          <w:sz w:val="22"/>
          <w:szCs w:val="22"/>
          <w:lang w:val="en-CA"/>
        </w:rPr>
        <w:t xml:space="preserve"> mining jurisdiction</w:t>
      </w:r>
      <w:r w:rsidR="005022A4" w:rsidRPr="00151245">
        <w:rPr>
          <w:rFonts w:ascii="Times New Roman" w:hAnsi="Times New Roman"/>
          <w:sz w:val="22"/>
          <w:szCs w:val="22"/>
          <w:lang w:val="en-CA"/>
        </w:rPr>
        <w:t xml:space="preserve"> </w:t>
      </w:r>
      <w:r w:rsidR="0022276D" w:rsidRPr="00151245">
        <w:rPr>
          <w:rFonts w:ascii="Times New Roman" w:hAnsi="Times New Roman"/>
          <w:sz w:val="22"/>
          <w:szCs w:val="22"/>
          <w:lang w:val="en-CA"/>
        </w:rPr>
        <w:t xml:space="preserve">globally, </w:t>
      </w:r>
      <w:r w:rsidR="005022A4" w:rsidRPr="00151245">
        <w:rPr>
          <w:rFonts w:ascii="Times New Roman" w:hAnsi="Times New Roman"/>
          <w:sz w:val="22"/>
          <w:szCs w:val="22"/>
          <w:lang w:val="en-CA"/>
        </w:rPr>
        <w:t xml:space="preserve">which is host to </w:t>
      </w:r>
      <w:r w:rsidR="0022276D" w:rsidRPr="00151245">
        <w:rPr>
          <w:rFonts w:ascii="Times New Roman" w:hAnsi="Times New Roman"/>
          <w:sz w:val="22"/>
          <w:szCs w:val="22"/>
          <w:lang w:val="en-CA"/>
        </w:rPr>
        <w:t>several</w:t>
      </w:r>
      <w:r w:rsidR="005022A4" w:rsidRPr="00151245">
        <w:rPr>
          <w:rFonts w:ascii="Times New Roman" w:hAnsi="Times New Roman"/>
          <w:sz w:val="22"/>
          <w:szCs w:val="22"/>
          <w:lang w:val="en-CA"/>
        </w:rPr>
        <w:t xml:space="preserve"> significant gold projects currently advancing toward development</w:t>
      </w:r>
      <w:r w:rsidR="0005499B" w:rsidRPr="00151245">
        <w:rPr>
          <w:rFonts w:ascii="Times New Roman" w:hAnsi="Times New Roman"/>
          <w:sz w:val="22"/>
          <w:szCs w:val="22"/>
          <w:lang w:val="en-CA"/>
        </w:rPr>
        <w:t xml:space="preserve">. Idaho </w:t>
      </w:r>
      <w:r w:rsidR="00972205" w:rsidRPr="00151245">
        <w:rPr>
          <w:rFonts w:ascii="Times New Roman" w:hAnsi="Times New Roman"/>
          <w:sz w:val="22"/>
          <w:szCs w:val="22"/>
          <w:lang w:val="en-CA"/>
        </w:rPr>
        <w:t>was ranked No. 8 in the world on the 2019 Fraser Institute rankings of mining attractiveness index.</w:t>
      </w:r>
    </w:p>
    <w:p w14:paraId="0EE7A79C" w14:textId="77777777" w:rsidR="00972205" w:rsidRPr="00151245" w:rsidRDefault="00972205" w:rsidP="00176779">
      <w:pPr>
        <w:jc w:val="both"/>
        <w:rPr>
          <w:rFonts w:ascii="Times New Roman" w:hAnsi="Times New Roman"/>
          <w:sz w:val="22"/>
          <w:szCs w:val="22"/>
          <w:lang w:val="en-CA"/>
        </w:rPr>
      </w:pPr>
    </w:p>
    <w:p w14:paraId="2E14A943" w14:textId="6B234206" w:rsidR="00E21D83" w:rsidRPr="00151245" w:rsidRDefault="00B551E5" w:rsidP="00E21D83">
      <w:pPr>
        <w:jc w:val="both"/>
        <w:rPr>
          <w:rFonts w:ascii="Times New Roman" w:hAnsi="Times New Roman"/>
          <w:b/>
          <w:bCs/>
          <w:color w:val="000000"/>
          <w:sz w:val="22"/>
          <w:szCs w:val="22"/>
        </w:rPr>
      </w:pPr>
      <w:r w:rsidRPr="00151245">
        <w:rPr>
          <w:rFonts w:ascii="Times New Roman" w:hAnsi="Times New Roman"/>
          <w:b/>
          <w:bCs/>
          <w:color w:val="000000"/>
          <w:sz w:val="22"/>
          <w:szCs w:val="22"/>
        </w:rPr>
        <w:t>Projects Overview</w:t>
      </w:r>
    </w:p>
    <w:p w14:paraId="314E90C5" w14:textId="14DDD4A2" w:rsidR="00E21D83" w:rsidRPr="00151245" w:rsidRDefault="00E21D83" w:rsidP="00972205">
      <w:pPr>
        <w:jc w:val="both"/>
        <w:rPr>
          <w:rFonts w:ascii="Times New Roman" w:hAnsi="Times New Roman"/>
          <w:b/>
          <w:bCs/>
          <w:color w:val="000000"/>
          <w:sz w:val="22"/>
          <w:szCs w:val="22"/>
        </w:rPr>
      </w:pPr>
    </w:p>
    <w:p w14:paraId="1D33157C" w14:textId="4FEDB24C" w:rsidR="00B551E5" w:rsidRPr="00151245" w:rsidRDefault="00B551E5" w:rsidP="00972205">
      <w:pPr>
        <w:jc w:val="both"/>
        <w:rPr>
          <w:rFonts w:ascii="Times New Roman" w:hAnsi="Times New Roman"/>
          <w:sz w:val="22"/>
          <w:szCs w:val="22"/>
          <w:lang w:val="en-CA"/>
        </w:rPr>
      </w:pPr>
      <w:r w:rsidRPr="00151245">
        <w:rPr>
          <w:rFonts w:ascii="Times New Roman" w:hAnsi="Times New Roman"/>
          <w:sz w:val="22"/>
          <w:szCs w:val="22"/>
          <w:lang w:val="en-CA"/>
        </w:rPr>
        <w:t>The three Projects comprise 4,400 hectares within prospective and underexplored regions of Idaho. Erickson Ridge and South Orogrande host both disseminated and vein-hosted gold mineralization within the regionally mineralized Orogrande Shear zone, while Robber Gulch hosts Carlin-style mineralization in Paleozoic-aged silty carbonate and clastic units.  All three Projects are accessible via existing road networks from nearby towns with available services.</w:t>
      </w:r>
    </w:p>
    <w:p w14:paraId="6CDDDADC" w14:textId="55E6BD61" w:rsidR="00B551E5" w:rsidRPr="00151245" w:rsidRDefault="00B551E5" w:rsidP="00972205">
      <w:pPr>
        <w:jc w:val="both"/>
        <w:rPr>
          <w:rFonts w:ascii="Times New Roman" w:hAnsi="Times New Roman"/>
          <w:b/>
          <w:bCs/>
          <w:color w:val="000000"/>
          <w:sz w:val="22"/>
          <w:szCs w:val="22"/>
        </w:rPr>
      </w:pPr>
    </w:p>
    <w:p w14:paraId="79A70F29" w14:textId="7AFFE965" w:rsidR="0088058A" w:rsidRPr="00151245" w:rsidRDefault="0088058A" w:rsidP="0088058A">
      <w:pPr>
        <w:jc w:val="both"/>
        <w:rPr>
          <w:rFonts w:ascii="Times New Roman" w:hAnsi="Times New Roman"/>
          <w:b/>
          <w:bCs/>
          <w:color w:val="000000"/>
          <w:sz w:val="22"/>
          <w:szCs w:val="22"/>
        </w:rPr>
      </w:pPr>
      <w:r w:rsidRPr="00151245">
        <w:rPr>
          <w:rFonts w:ascii="Times New Roman" w:hAnsi="Times New Roman"/>
          <w:b/>
          <w:bCs/>
          <w:color w:val="000000"/>
          <w:sz w:val="22"/>
          <w:szCs w:val="22"/>
        </w:rPr>
        <w:t>South Orogrande Overview</w:t>
      </w:r>
    </w:p>
    <w:p w14:paraId="46A9D289" w14:textId="7BFE9B92" w:rsidR="0088058A" w:rsidRPr="00151245" w:rsidRDefault="0088058A" w:rsidP="0088058A">
      <w:pPr>
        <w:jc w:val="both"/>
        <w:rPr>
          <w:rFonts w:ascii="Times New Roman" w:hAnsi="Times New Roman"/>
          <w:b/>
          <w:bCs/>
          <w:color w:val="000000"/>
          <w:sz w:val="22"/>
          <w:szCs w:val="22"/>
        </w:rPr>
      </w:pPr>
    </w:p>
    <w:p w14:paraId="18443EA3" w14:textId="45A4446B" w:rsidR="00147799" w:rsidRPr="00151245" w:rsidRDefault="0088058A" w:rsidP="0088058A">
      <w:pPr>
        <w:jc w:val="both"/>
        <w:rPr>
          <w:rFonts w:ascii="Times New Roman" w:hAnsi="Times New Roman"/>
          <w:sz w:val="22"/>
          <w:szCs w:val="22"/>
          <w:lang w:val="en-CA"/>
        </w:rPr>
      </w:pPr>
      <w:r w:rsidRPr="00151245">
        <w:rPr>
          <w:rFonts w:ascii="Times New Roman" w:hAnsi="Times New Roman"/>
          <w:sz w:val="22"/>
          <w:szCs w:val="22"/>
          <w:lang w:val="en-CA"/>
        </w:rPr>
        <w:t xml:space="preserve">The South Orogrande Project covers approximately 11.5 kilometers of strike length along the southern portion of the Orogrande Shear Zone adjacent to, and along strike of </w:t>
      </w:r>
      <w:proofErr w:type="spellStart"/>
      <w:r w:rsidRPr="00151245">
        <w:rPr>
          <w:rFonts w:ascii="Times New Roman" w:hAnsi="Times New Roman"/>
          <w:sz w:val="22"/>
          <w:szCs w:val="22"/>
          <w:lang w:val="en-CA"/>
        </w:rPr>
        <w:t>Endomines</w:t>
      </w:r>
      <w:proofErr w:type="spellEnd"/>
      <w:r w:rsidRPr="00151245">
        <w:rPr>
          <w:rFonts w:ascii="Times New Roman" w:hAnsi="Times New Roman"/>
          <w:sz w:val="22"/>
          <w:szCs w:val="22"/>
          <w:lang w:val="en-CA"/>
        </w:rPr>
        <w:t xml:space="preserve"> AB’s Friday </w:t>
      </w:r>
      <w:r w:rsidR="004A6772" w:rsidRPr="00151245">
        <w:rPr>
          <w:rFonts w:ascii="Times New Roman" w:hAnsi="Times New Roman"/>
          <w:sz w:val="22"/>
          <w:szCs w:val="22"/>
          <w:lang w:val="en-CA"/>
        </w:rPr>
        <w:t xml:space="preserve">gold oxide </w:t>
      </w:r>
      <w:r w:rsidRPr="00151245">
        <w:rPr>
          <w:rFonts w:ascii="Times New Roman" w:hAnsi="Times New Roman"/>
          <w:sz w:val="22"/>
          <w:szCs w:val="22"/>
          <w:lang w:val="en-CA"/>
        </w:rPr>
        <w:t>deposit which has historic</w:t>
      </w:r>
      <w:r w:rsidR="004A6772" w:rsidRPr="00151245">
        <w:rPr>
          <w:rFonts w:ascii="Times New Roman" w:hAnsi="Times New Roman"/>
          <w:sz w:val="22"/>
          <w:szCs w:val="22"/>
          <w:lang w:val="en-CA"/>
        </w:rPr>
        <w:t xml:space="preserve">al </w:t>
      </w:r>
      <w:r w:rsidRPr="00151245">
        <w:rPr>
          <w:rFonts w:ascii="Times New Roman" w:hAnsi="Times New Roman"/>
          <w:sz w:val="22"/>
          <w:szCs w:val="22"/>
          <w:lang w:val="en-CA"/>
        </w:rPr>
        <w:t>measured and indicated resources of 20</w:t>
      </w:r>
      <w:r w:rsidR="001756A4" w:rsidRPr="00151245">
        <w:rPr>
          <w:rFonts w:ascii="Times New Roman" w:hAnsi="Times New Roman"/>
          <w:sz w:val="22"/>
          <w:szCs w:val="22"/>
          <w:lang w:val="en-CA"/>
        </w:rPr>
        <w:t xml:space="preserve"> </w:t>
      </w:r>
      <w:r w:rsidRPr="00151245">
        <w:rPr>
          <w:rFonts w:ascii="Times New Roman" w:hAnsi="Times New Roman"/>
          <w:sz w:val="22"/>
          <w:szCs w:val="22"/>
          <w:lang w:val="en-CA"/>
        </w:rPr>
        <w:t>M</w:t>
      </w:r>
      <w:r w:rsidR="008772D4" w:rsidRPr="00151245">
        <w:rPr>
          <w:rFonts w:ascii="Times New Roman" w:hAnsi="Times New Roman"/>
          <w:sz w:val="22"/>
          <w:szCs w:val="22"/>
          <w:lang w:val="en-CA"/>
        </w:rPr>
        <w:t xml:space="preserve"> </w:t>
      </w:r>
      <w:r w:rsidRPr="00151245">
        <w:rPr>
          <w:rFonts w:ascii="Times New Roman" w:hAnsi="Times New Roman"/>
          <w:sz w:val="22"/>
          <w:szCs w:val="22"/>
          <w:lang w:val="en-CA"/>
        </w:rPr>
        <w:t>tonnes averaging 1</w:t>
      </w:r>
      <w:r w:rsidR="004A6772" w:rsidRPr="00151245">
        <w:rPr>
          <w:rFonts w:ascii="Times New Roman" w:hAnsi="Times New Roman"/>
          <w:sz w:val="22"/>
          <w:szCs w:val="22"/>
          <w:lang w:val="en-CA"/>
        </w:rPr>
        <w:t>.0 g/t</w:t>
      </w:r>
      <w:r w:rsidRPr="00151245">
        <w:rPr>
          <w:rFonts w:ascii="Times New Roman" w:hAnsi="Times New Roman"/>
          <w:sz w:val="22"/>
          <w:szCs w:val="22"/>
          <w:lang w:val="en-CA"/>
        </w:rPr>
        <w:t xml:space="preserve"> Au (64</w:t>
      </w:r>
      <w:r w:rsidR="004A6772" w:rsidRPr="00151245">
        <w:rPr>
          <w:rFonts w:ascii="Times New Roman" w:hAnsi="Times New Roman"/>
          <w:sz w:val="22"/>
          <w:szCs w:val="22"/>
          <w:lang w:val="en-CA"/>
        </w:rPr>
        <w:t xml:space="preserve">7,000 </w:t>
      </w:r>
      <w:r w:rsidRPr="00151245">
        <w:rPr>
          <w:rFonts w:ascii="Times New Roman" w:hAnsi="Times New Roman"/>
          <w:sz w:val="22"/>
          <w:szCs w:val="22"/>
          <w:lang w:val="en-CA"/>
        </w:rPr>
        <w:t>oz</w:t>
      </w:r>
      <w:r w:rsidR="00C91D31" w:rsidRPr="00151245">
        <w:rPr>
          <w:rFonts w:ascii="Times New Roman" w:hAnsi="Times New Roman"/>
          <w:sz w:val="22"/>
          <w:szCs w:val="22"/>
          <w:lang w:val="en-CA"/>
        </w:rPr>
        <w:t xml:space="preserve"> Au contained), and inferred resources of 2</w:t>
      </w:r>
      <w:r w:rsidR="004A6772" w:rsidRPr="00151245">
        <w:rPr>
          <w:rFonts w:ascii="Times New Roman" w:hAnsi="Times New Roman"/>
          <w:sz w:val="22"/>
          <w:szCs w:val="22"/>
          <w:lang w:val="en-CA"/>
        </w:rPr>
        <w:t>0</w:t>
      </w:r>
      <w:r w:rsidR="00C91D31" w:rsidRPr="00151245">
        <w:rPr>
          <w:rFonts w:ascii="Times New Roman" w:hAnsi="Times New Roman"/>
          <w:sz w:val="22"/>
          <w:szCs w:val="22"/>
          <w:lang w:val="en-CA"/>
        </w:rPr>
        <w:t xml:space="preserve"> M</w:t>
      </w:r>
      <w:r w:rsidR="00A71892" w:rsidRPr="00151245">
        <w:rPr>
          <w:rFonts w:ascii="Times New Roman" w:hAnsi="Times New Roman"/>
          <w:sz w:val="22"/>
          <w:szCs w:val="22"/>
          <w:lang w:val="en-CA"/>
        </w:rPr>
        <w:t xml:space="preserve"> </w:t>
      </w:r>
      <w:r w:rsidR="00C91D31" w:rsidRPr="00151245">
        <w:rPr>
          <w:rFonts w:ascii="Times New Roman" w:hAnsi="Times New Roman"/>
          <w:sz w:val="22"/>
          <w:szCs w:val="22"/>
          <w:lang w:val="en-CA"/>
        </w:rPr>
        <w:t>tonnes averaging 0.88</w:t>
      </w:r>
      <w:r w:rsidR="004A6772" w:rsidRPr="00151245">
        <w:rPr>
          <w:rFonts w:ascii="Times New Roman" w:hAnsi="Times New Roman"/>
          <w:sz w:val="22"/>
          <w:szCs w:val="22"/>
          <w:lang w:val="en-CA"/>
        </w:rPr>
        <w:t xml:space="preserve"> </w:t>
      </w:r>
      <w:r w:rsidR="00C91D31" w:rsidRPr="00151245">
        <w:rPr>
          <w:rFonts w:ascii="Times New Roman" w:hAnsi="Times New Roman"/>
          <w:sz w:val="22"/>
          <w:szCs w:val="22"/>
          <w:lang w:val="en-CA"/>
        </w:rPr>
        <w:t>g/t Au (59</w:t>
      </w:r>
      <w:r w:rsidR="004A6772" w:rsidRPr="00151245">
        <w:rPr>
          <w:rFonts w:ascii="Times New Roman" w:hAnsi="Times New Roman"/>
          <w:sz w:val="22"/>
          <w:szCs w:val="22"/>
          <w:lang w:val="en-CA"/>
        </w:rPr>
        <w:t xml:space="preserve">0,000 </w:t>
      </w:r>
      <w:r w:rsidR="00C91D31" w:rsidRPr="00151245">
        <w:rPr>
          <w:rFonts w:ascii="Times New Roman" w:hAnsi="Times New Roman"/>
          <w:sz w:val="22"/>
          <w:szCs w:val="22"/>
          <w:lang w:val="en-CA"/>
        </w:rPr>
        <w:t>oz Au contained)</w:t>
      </w:r>
      <w:r w:rsidR="00711569" w:rsidRPr="00F1508F">
        <w:rPr>
          <w:rStyle w:val="FootnoteReference"/>
          <w:rFonts w:ascii="Times New Roman" w:hAnsi="Times New Roman"/>
          <w:color w:val="000000" w:themeColor="text1"/>
          <w:sz w:val="22"/>
          <w:szCs w:val="22"/>
        </w:rPr>
        <w:footnoteReference w:id="2"/>
      </w:r>
      <w:r w:rsidR="00C91D31" w:rsidRPr="00151245">
        <w:rPr>
          <w:rFonts w:ascii="Times New Roman" w:hAnsi="Times New Roman"/>
          <w:sz w:val="22"/>
          <w:szCs w:val="22"/>
          <w:lang w:val="en-CA"/>
        </w:rPr>
        <w:t xml:space="preserve">. </w:t>
      </w:r>
      <w:proofErr w:type="spellStart"/>
      <w:r w:rsidR="00B566D0" w:rsidRPr="00151245">
        <w:rPr>
          <w:rFonts w:ascii="Times New Roman" w:hAnsi="Times New Roman"/>
          <w:sz w:val="22"/>
          <w:szCs w:val="22"/>
          <w:lang w:val="en-CA"/>
        </w:rPr>
        <w:t>Endomines</w:t>
      </w:r>
      <w:proofErr w:type="spellEnd"/>
      <w:r w:rsidR="00B566D0" w:rsidRPr="00151245">
        <w:rPr>
          <w:rFonts w:ascii="Times New Roman" w:hAnsi="Times New Roman"/>
          <w:sz w:val="22"/>
          <w:szCs w:val="22"/>
          <w:lang w:val="en-CA"/>
        </w:rPr>
        <w:t xml:space="preserve"> recently announced the successful commissioning of </w:t>
      </w:r>
      <w:r w:rsidR="00C26C2D" w:rsidRPr="00151245">
        <w:rPr>
          <w:rFonts w:ascii="Times New Roman" w:hAnsi="Times New Roman"/>
          <w:sz w:val="22"/>
          <w:szCs w:val="22"/>
          <w:lang w:val="en-CA"/>
        </w:rPr>
        <w:t>their</w:t>
      </w:r>
      <w:r w:rsidR="00B566D0" w:rsidRPr="00151245">
        <w:rPr>
          <w:rFonts w:ascii="Times New Roman" w:hAnsi="Times New Roman"/>
          <w:sz w:val="22"/>
          <w:szCs w:val="22"/>
          <w:lang w:val="en-CA"/>
        </w:rPr>
        <w:t xml:space="preserve"> </w:t>
      </w:r>
      <w:proofErr w:type="gramStart"/>
      <w:r w:rsidR="00C96396" w:rsidRPr="00151245">
        <w:rPr>
          <w:rFonts w:ascii="Times New Roman" w:hAnsi="Times New Roman"/>
          <w:sz w:val="22"/>
          <w:szCs w:val="22"/>
          <w:lang w:val="en-CA"/>
        </w:rPr>
        <w:t>newly-constructed</w:t>
      </w:r>
      <w:proofErr w:type="gramEnd"/>
      <w:r w:rsidR="00C96396" w:rsidRPr="00151245">
        <w:rPr>
          <w:rFonts w:ascii="Times New Roman" w:hAnsi="Times New Roman"/>
          <w:sz w:val="22"/>
          <w:szCs w:val="22"/>
          <w:lang w:val="en-CA"/>
        </w:rPr>
        <w:t xml:space="preserve"> </w:t>
      </w:r>
      <w:r w:rsidR="00B566D0" w:rsidRPr="00151245">
        <w:rPr>
          <w:rFonts w:ascii="Times New Roman" w:hAnsi="Times New Roman"/>
          <w:sz w:val="22"/>
          <w:szCs w:val="22"/>
          <w:lang w:val="en-CA"/>
        </w:rPr>
        <w:t xml:space="preserve">Orogrande Processing Facility, which is expected to reach design capacity </w:t>
      </w:r>
      <w:r w:rsidR="00C96396" w:rsidRPr="00151245">
        <w:rPr>
          <w:rFonts w:ascii="Times New Roman" w:hAnsi="Times New Roman"/>
          <w:sz w:val="22"/>
          <w:szCs w:val="22"/>
          <w:lang w:val="en-CA"/>
        </w:rPr>
        <w:t>during</w:t>
      </w:r>
      <w:r w:rsidR="00B566D0" w:rsidRPr="00151245">
        <w:rPr>
          <w:rFonts w:ascii="Times New Roman" w:hAnsi="Times New Roman"/>
          <w:sz w:val="22"/>
          <w:szCs w:val="22"/>
          <w:lang w:val="en-CA"/>
        </w:rPr>
        <w:t xml:space="preserve"> </w:t>
      </w:r>
      <w:r w:rsidR="00F61521" w:rsidRPr="00151245">
        <w:rPr>
          <w:rFonts w:ascii="Times New Roman" w:hAnsi="Times New Roman"/>
          <w:sz w:val="22"/>
          <w:szCs w:val="22"/>
          <w:lang w:val="en-CA"/>
        </w:rPr>
        <w:t xml:space="preserve">the month of </w:t>
      </w:r>
      <w:r w:rsidR="00B566D0" w:rsidRPr="00151245">
        <w:rPr>
          <w:rFonts w:ascii="Times New Roman" w:hAnsi="Times New Roman"/>
          <w:sz w:val="22"/>
          <w:szCs w:val="22"/>
          <w:lang w:val="en-CA"/>
        </w:rPr>
        <w:t>April</w:t>
      </w:r>
      <w:r w:rsidR="00711569" w:rsidRPr="00F1508F">
        <w:rPr>
          <w:rStyle w:val="FootnoteReference"/>
          <w:rFonts w:ascii="Times New Roman" w:hAnsi="Times New Roman"/>
          <w:sz w:val="22"/>
          <w:szCs w:val="22"/>
        </w:rPr>
        <w:footnoteReference w:id="3"/>
      </w:r>
      <w:r w:rsidR="00711569" w:rsidRPr="00F1508F">
        <w:rPr>
          <w:rFonts w:ascii="Times New Roman" w:hAnsi="Times New Roman"/>
          <w:sz w:val="22"/>
          <w:szCs w:val="22"/>
        </w:rPr>
        <w:t>.</w:t>
      </w:r>
    </w:p>
    <w:p w14:paraId="42936BFE" w14:textId="77777777" w:rsidR="00C96396" w:rsidRPr="00151245" w:rsidRDefault="00C96396" w:rsidP="0088058A">
      <w:pPr>
        <w:jc w:val="both"/>
        <w:rPr>
          <w:rFonts w:ascii="Times New Roman" w:hAnsi="Times New Roman"/>
          <w:sz w:val="22"/>
          <w:szCs w:val="22"/>
          <w:lang w:val="en-CA"/>
        </w:rPr>
      </w:pPr>
    </w:p>
    <w:p w14:paraId="71A32D04" w14:textId="074B86CF" w:rsidR="0088058A" w:rsidRDefault="00C91D31" w:rsidP="0088058A">
      <w:pPr>
        <w:jc w:val="both"/>
        <w:rPr>
          <w:rFonts w:ascii="Times New Roman" w:hAnsi="Times New Roman"/>
          <w:sz w:val="22"/>
          <w:szCs w:val="22"/>
          <w:lang w:val="en-CA"/>
        </w:rPr>
      </w:pPr>
      <w:r w:rsidRPr="00151245">
        <w:rPr>
          <w:rFonts w:ascii="Times New Roman" w:hAnsi="Times New Roman"/>
          <w:sz w:val="22"/>
          <w:szCs w:val="22"/>
          <w:lang w:val="en-CA"/>
        </w:rPr>
        <w:t xml:space="preserve">The primary target at South Orogrande is shear-hosted orogenic-style, as well as intrusion-related gold mineralization analogous to the Friday </w:t>
      </w:r>
      <w:r w:rsidR="004A6772" w:rsidRPr="00151245">
        <w:rPr>
          <w:rFonts w:ascii="Times New Roman" w:hAnsi="Times New Roman"/>
          <w:sz w:val="22"/>
          <w:szCs w:val="22"/>
          <w:lang w:val="en-CA"/>
        </w:rPr>
        <w:t>deposit</w:t>
      </w:r>
      <w:r w:rsidRPr="00151245">
        <w:rPr>
          <w:rFonts w:ascii="Times New Roman" w:hAnsi="Times New Roman"/>
          <w:sz w:val="22"/>
          <w:szCs w:val="22"/>
          <w:lang w:val="en-CA"/>
        </w:rPr>
        <w:t>. Historic</w:t>
      </w:r>
      <w:r w:rsidR="004A6772" w:rsidRPr="00151245">
        <w:rPr>
          <w:rFonts w:ascii="Times New Roman" w:hAnsi="Times New Roman"/>
          <w:sz w:val="22"/>
          <w:szCs w:val="22"/>
          <w:lang w:val="en-CA"/>
        </w:rPr>
        <w:t>al</w:t>
      </w:r>
      <w:r w:rsidRPr="00151245">
        <w:rPr>
          <w:rFonts w:ascii="Times New Roman" w:hAnsi="Times New Roman"/>
          <w:sz w:val="22"/>
          <w:szCs w:val="22"/>
          <w:lang w:val="en-CA"/>
        </w:rPr>
        <w:t xml:space="preserve"> surface exploration at South Orogrande has identified multiple kilometer-scale, cohesive gold in soil anomalies (2 x </w:t>
      </w:r>
      <w:r w:rsidR="004A6772" w:rsidRPr="00151245">
        <w:rPr>
          <w:rFonts w:ascii="Times New Roman" w:hAnsi="Times New Roman"/>
          <w:sz w:val="22"/>
          <w:szCs w:val="22"/>
          <w:lang w:val="en-CA"/>
        </w:rPr>
        <w:t>4</w:t>
      </w:r>
      <w:r w:rsidRPr="00151245">
        <w:rPr>
          <w:rFonts w:ascii="Times New Roman" w:hAnsi="Times New Roman"/>
          <w:sz w:val="22"/>
          <w:szCs w:val="22"/>
          <w:lang w:val="en-CA"/>
        </w:rPr>
        <w:t xml:space="preserve"> km and 1.5 x 3 km) with coincident aeromagnetic, induced polarization, and DIGHEM geophysical anomalies in areas of minimal outcrop and widespread placer gold occurrences.</w:t>
      </w:r>
      <w:r w:rsidR="00304F8E" w:rsidRPr="00151245">
        <w:rPr>
          <w:rFonts w:ascii="Times New Roman" w:hAnsi="Times New Roman"/>
          <w:sz w:val="22"/>
          <w:szCs w:val="22"/>
          <w:lang w:val="en-CA"/>
        </w:rPr>
        <w:t xml:space="preserve"> </w:t>
      </w:r>
      <w:r w:rsidR="0046499A" w:rsidRPr="0046499A">
        <w:rPr>
          <w:rFonts w:ascii="Times New Roman" w:hAnsi="Times New Roman"/>
          <w:sz w:val="22"/>
          <w:szCs w:val="22"/>
          <w:lang w:val="en-CA"/>
        </w:rPr>
        <w:t xml:space="preserve">EMX has located five </w:t>
      </w:r>
      <w:proofErr w:type="gramStart"/>
      <w:r w:rsidR="0046499A" w:rsidRPr="0046499A">
        <w:rPr>
          <w:rFonts w:ascii="Times New Roman" w:hAnsi="Times New Roman"/>
          <w:sz w:val="22"/>
          <w:szCs w:val="22"/>
          <w:lang w:val="en-CA"/>
        </w:rPr>
        <w:t>closely-spaced</w:t>
      </w:r>
      <w:proofErr w:type="gramEnd"/>
      <w:r w:rsidR="0046499A" w:rsidRPr="0046499A">
        <w:rPr>
          <w:rFonts w:ascii="Times New Roman" w:hAnsi="Times New Roman"/>
          <w:sz w:val="22"/>
          <w:szCs w:val="22"/>
          <w:lang w:val="en-CA"/>
        </w:rPr>
        <w:t xml:space="preserve">, less than 100 meter </w:t>
      </w:r>
      <w:r w:rsidR="0046499A" w:rsidRPr="0046499A">
        <w:rPr>
          <w:rFonts w:ascii="Times New Roman" w:hAnsi="Times New Roman"/>
          <w:sz w:val="22"/>
          <w:szCs w:val="22"/>
          <w:lang w:val="en-CA"/>
        </w:rPr>
        <w:lastRenderedPageBreak/>
        <w:t>deep holes from the mid-1980s that were drilled within a small portion of one of the soil anomalies, with no record of any additional drilling across the Project area.</w:t>
      </w:r>
    </w:p>
    <w:p w14:paraId="2142C11E" w14:textId="77777777" w:rsidR="00C91D31" w:rsidRPr="00C91D31" w:rsidRDefault="00C91D31" w:rsidP="0088058A">
      <w:pPr>
        <w:jc w:val="both"/>
        <w:rPr>
          <w:rFonts w:ascii="Times New Roman" w:hAnsi="Times New Roman"/>
          <w:sz w:val="22"/>
          <w:szCs w:val="22"/>
          <w:lang w:val="en-CA"/>
        </w:rPr>
      </w:pPr>
    </w:p>
    <w:p w14:paraId="42126F92" w14:textId="6B89DB9F" w:rsidR="00972205" w:rsidRPr="00E94BE7" w:rsidRDefault="003A606D" w:rsidP="00972205">
      <w:pPr>
        <w:jc w:val="both"/>
        <w:rPr>
          <w:rFonts w:ascii="Times New Roman" w:hAnsi="Times New Roman"/>
          <w:b/>
          <w:bCs/>
          <w:color w:val="000000"/>
          <w:sz w:val="22"/>
          <w:szCs w:val="22"/>
        </w:rPr>
      </w:pPr>
      <w:r>
        <w:rPr>
          <w:rFonts w:ascii="Times New Roman" w:hAnsi="Times New Roman"/>
          <w:b/>
          <w:bCs/>
          <w:color w:val="000000"/>
          <w:sz w:val="22"/>
          <w:szCs w:val="22"/>
        </w:rPr>
        <w:t>Robber Gulch</w:t>
      </w:r>
      <w:r w:rsidR="00A06A2A">
        <w:rPr>
          <w:rFonts w:ascii="Times New Roman" w:hAnsi="Times New Roman"/>
          <w:b/>
          <w:bCs/>
          <w:color w:val="000000"/>
          <w:sz w:val="22"/>
          <w:szCs w:val="22"/>
        </w:rPr>
        <w:t xml:space="preserve"> </w:t>
      </w:r>
      <w:r w:rsidR="00B551E5">
        <w:rPr>
          <w:rFonts w:ascii="Times New Roman" w:hAnsi="Times New Roman"/>
          <w:b/>
          <w:bCs/>
          <w:color w:val="000000"/>
          <w:sz w:val="22"/>
          <w:szCs w:val="22"/>
        </w:rPr>
        <w:t>Overview</w:t>
      </w:r>
    </w:p>
    <w:p w14:paraId="0C9D6F88" w14:textId="20DBCFEE" w:rsidR="00F35283" w:rsidRPr="0088058A" w:rsidRDefault="00F35283" w:rsidP="00176779">
      <w:pPr>
        <w:jc w:val="both"/>
        <w:rPr>
          <w:rFonts w:ascii="Times New Roman" w:hAnsi="Times New Roman"/>
          <w:sz w:val="22"/>
          <w:szCs w:val="22"/>
          <w:lang w:val="en-CA"/>
        </w:rPr>
      </w:pPr>
    </w:p>
    <w:p w14:paraId="79B05868" w14:textId="00BAABE1" w:rsidR="0088058A" w:rsidRPr="0088058A" w:rsidRDefault="0088058A" w:rsidP="0088058A">
      <w:pPr>
        <w:shd w:val="clear" w:color="auto" w:fill="FFFFFF"/>
        <w:jc w:val="both"/>
        <w:textAlignment w:val="top"/>
        <w:rPr>
          <w:rFonts w:ascii="Times New Roman" w:hAnsi="Times New Roman"/>
          <w:sz w:val="22"/>
          <w:szCs w:val="22"/>
          <w:lang w:val="en-CA"/>
        </w:rPr>
      </w:pPr>
      <w:r w:rsidRPr="0088058A">
        <w:rPr>
          <w:rFonts w:ascii="Times New Roman" w:hAnsi="Times New Roman"/>
          <w:sz w:val="22"/>
          <w:szCs w:val="22"/>
          <w:lang w:val="en-CA"/>
        </w:rPr>
        <w:t>The Robber Gulch Project comprises an area of strongly altered and mineralized Paleozoic silty carbonate and clastic units exposed within a window of post-mineral volcanic rocks. The Project lies 90 kilometers to the west, and within the same host sedimentary sequence as Liberty Gold Corp.’s Black Pine Carlin-style project in southern Idaho</w:t>
      </w:r>
      <w:r w:rsidR="006A1B03" w:rsidRPr="00F1508F">
        <w:rPr>
          <w:rStyle w:val="FootnoteReference"/>
          <w:rFonts w:ascii="Times New Roman" w:hAnsi="Times New Roman"/>
          <w:sz w:val="22"/>
          <w:szCs w:val="22"/>
        </w:rPr>
        <w:footnoteReference w:id="4"/>
      </w:r>
      <w:r w:rsidRPr="0088058A">
        <w:rPr>
          <w:rFonts w:ascii="Times New Roman" w:hAnsi="Times New Roman"/>
          <w:sz w:val="22"/>
          <w:szCs w:val="22"/>
          <w:lang w:val="en-CA"/>
        </w:rPr>
        <w:t xml:space="preserve">. The primary targets at Robber Gulch are surface-mineable, oxide Carlin-style gold mineralization associated with intense jasperoid, decalcified limestone, and local quartz veining and brecciation within sandstone and carbonate units. </w:t>
      </w:r>
    </w:p>
    <w:p w14:paraId="7D3C8836" w14:textId="77777777" w:rsidR="0088058A" w:rsidRPr="0088058A" w:rsidRDefault="0088058A" w:rsidP="0088058A">
      <w:pPr>
        <w:shd w:val="clear" w:color="auto" w:fill="FFFFFF"/>
        <w:jc w:val="both"/>
        <w:textAlignment w:val="top"/>
        <w:rPr>
          <w:rFonts w:ascii="Times New Roman" w:hAnsi="Times New Roman"/>
          <w:sz w:val="22"/>
          <w:szCs w:val="22"/>
          <w:lang w:val="en-CA"/>
        </w:rPr>
      </w:pPr>
    </w:p>
    <w:p w14:paraId="16427854" w14:textId="14607ADB" w:rsidR="0088058A" w:rsidRDefault="0088058A" w:rsidP="0088058A">
      <w:pPr>
        <w:shd w:val="clear" w:color="auto" w:fill="FFFFFF"/>
        <w:jc w:val="both"/>
        <w:textAlignment w:val="top"/>
        <w:rPr>
          <w:rFonts w:ascii="Times New Roman" w:hAnsi="Times New Roman"/>
          <w:sz w:val="22"/>
          <w:szCs w:val="22"/>
          <w:vertAlign w:val="superscript"/>
          <w:lang w:val="en-CA"/>
        </w:rPr>
      </w:pPr>
      <w:r w:rsidRPr="0088058A">
        <w:rPr>
          <w:rFonts w:ascii="Times New Roman" w:hAnsi="Times New Roman"/>
          <w:sz w:val="22"/>
          <w:szCs w:val="22"/>
          <w:lang w:val="en-CA"/>
        </w:rPr>
        <w:t>EMX</w:t>
      </w:r>
      <w:r w:rsidR="00316A26">
        <w:rPr>
          <w:rFonts w:ascii="Times New Roman" w:hAnsi="Times New Roman"/>
          <w:sz w:val="22"/>
          <w:szCs w:val="22"/>
          <w:lang w:val="en-CA"/>
        </w:rPr>
        <w:t xml:space="preserve"> </w:t>
      </w:r>
      <w:r w:rsidRPr="0088058A">
        <w:rPr>
          <w:rFonts w:ascii="Times New Roman" w:hAnsi="Times New Roman"/>
          <w:sz w:val="22"/>
          <w:szCs w:val="22"/>
          <w:lang w:val="en-CA"/>
        </w:rPr>
        <w:t xml:space="preserve">has identified potential structural feeders and widespread zones of disseminated mineralization with </w:t>
      </w:r>
      <w:r w:rsidR="00316A26">
        <w:rPr>
          <w:rFonts w:ascii="Times New Roman" w:hAnsi="Times New Roman"/>
          <w:sz w:val="22"/>
          <w:szCs w:val="22"/>
          <w:lang w:val="en-CA"/>
        </w:rPr>
        <w:t>anomalous gold and pathfinder elements</w:t>
      </w:r>
      <w:r w:rsidRPr="0088058A">
        <w:rPr>
          <w:rFonts w:ascii="Times New Roman" w:hAnsi="Times New Roman"/>
          <w:sz w:val="22"/>
          <w:szCs w:val="22"/>
          <w:lang w:val="en-CA"/>
        </w:rPr>
        <w:t xml:space="preserve">. The Project has seen </w:t>
      </w:r>
      <w:r w:rsidR="00304F8E">
        <w:rPr>
          <w:rFonts w:ascii="Times New Roman" w:hAnsi="Times New Roman"/>
          <w:sz w:val="22"/>
          <w:szCs w:val="22"/>
          <w:lang w:val="en-CA"/>
        </w:rPr>
        <w:t>no</w:t>
      </w:r>
      <w:r w:rsidR="00304F8E" w:rsidRPr="0088058A">
        <w:rPr>
          <w:rFonts w:ascii="Times New Roman" w:hAnsi="Times New Roman"/>
          <w:sz w:val="22"/>
          <w:szCs w:val="22"/>
          <w:lang w:val="en-CA"/>
        </w:rPr>
        <w:t xml:space="preserve"> </w:t>
      </w:r>
      <w:r w:rsidRPr="0088058A">
        <w:rPr>
          <w:rFonts w:ascii="Times New Roman" w:hAnsi="Times New Roman"/>
          <w:sz w:val="22"/>
          <w:szCs w:val="22"/>
          <w:lang w:val="en-CA"/>
        </w:rPr>
        <w:t>modern exploration, with four shallow drill holes drilled in the mid-1980s</w:t>
      </w:r>
      <w:r w:rsidR="00316A26">
        <w:rPr>
          <w:rFonts w:ascii="Times New Roman" w:hAnsi="Times New Roman"/>
          <w:sz w:val="22"/>
          <w:szCs w:val="22"/>
          <w:lang w:val="en-CA"/>
        </w:rPr>
        <w:t xml:space="preserve">, </w:t>
      </w:r>
      <w:r w:rsidR="00316A26" w:rsidRPr="0088058A">
        <w:rPr>
          <w:rFonts w:ascii="Times New Roman" w:hAnsi="Times New Roman"/>
          <w:sz w:val="22"/>
          <w:szCs w:val="22"/>
          <w:lang w:val="en-CA"/>
        </w:rPr>
        <w:t>which were not followed up with further drilling or surface geochemistry</w:t>
      </w:r>
      <w:r w:rsidR="00304F8E">
        <w:rPr>
          <w:rFonts w:ascii="Times New Roman" w:hAnsi="Times New Roman"/>
          <w:sz w:val="22"/>
          <w:szCs w:val="22"/>
          <w:lang w:val="en-CA"/>
        </w:rPr>
        <w:t xml:space="preserve"> despite </w:t>
      </w:r>
      <w:r w:rsidR="00316A26">
        <w:rPr>
          <w:rFonts w:ascii="Times New Roman" w:hAnsi="Times New Roman"/>
          <w:sz w:val="22"/>
          <w:szCs w:val="22"/>
          <w:lang w:val="en-CA"/>
        </w:rPr>
        <w:t>hole AC-4</w:t>
      </w:r>
      <w:r w:rsidRPr="0088058A">
        <w:rPr>
          <w:rFonts w:ascii="Times New Roman" w:hAnsi="Times New Roman"/>
          <w:sz w:val="22"/>
          <w:szCs w:val="22"/>
          <w:lang w:val="en-CA"/>
        </w:rPr>
        <w:t xml:space="preserve"> returning 18.3m</w:t>
      </w:r>
      <w:r>
        <w:rPr>
          <w:rFonts w:ascii="Times New Roman" w:hAnsi="Times New Roman"/>
          <w:sz w:val="22"/>
          <w:szCs w:val="22"/>
          <w:lang w:val="en-CA"/>
        </w:rPr>
        <w:t xml:space="preserve"> of </w:t>
      </w:r>
      <w:r w:rsidRPr="0088058A">
        <w:rPr>
          <w:rFonts w:ascii="Times New Roman" w:hAnsi="Times New Roman"/>
          <w:sz w:val="22"/>
          <w:szCs w:val="22"/>
          <w:lang w:val="en-CA"/>
        </w:rPr>
        <w:t xml:space="preserve">0.23 g/t Au (from 24.4m to 42.7m) and 24.4m </w:t>
      </w:r>
      <w:r>
        <w:rPr>
          <w:rFonts w:ascii="Times New Roman" w:hAnsi="Times New Roman"/>
          <w:sz w:val="22"/>
          <w:szCs w:val="22"/>
          <w:lang w:val="en-CA"/>
        </w:rPr>
        <w:t xml:space="preserve">of </w:t>
      </w:r>
      <w:r w:rsidRPr="0088058A">
        <w:rPr>
          <w:rFonts w:ascii="Times New Roman" w:hAnsi="Times New Roman"/>
          <w:sz w:val="22"/>
          <w:szCs w:val="22"/>
          <w:lang w:val="en-CA"/>
        </w:rPr>
        <w:t>0.56 g/t Au (from 54.8m to 79.2m), including, 6.1m</w:t>
      </w:r>
      <w:r>
        <w:rPr>
          <w:rFonts w:ascii="Times New Roman" w:hAnsi="Times New Roman"/>
          <w:sz w:val="22"/>
          <w:szCs w:val="22"/>
          <w:lang w:val="en-CA"/>
        </w:rPr>
        <w:t xml:space="preserve"> of </w:t>
      </w:r>
      <w:r w:rsidRPr="0088058A">
        <w:rPr>
          <w:rFonts w:ascii="Times New Roman" w:hAnsi="Times New Roman"/>
          <w:sz w:val="22"/>
          <w:szCs w:val="22"/>
          <w:lang w:val="en-CA"/>
        </w:rPr>
        <w:t>1.25 g/t Au (from 64.0m to 70.1m) in oxide</w:t>
      </w:r>
      <w:r w:rsidR="00316A26">
        <w:rPr>
          <w:rFonts w:ascii="Times New Roman" w:hAnsi="Times New Roman"/>
          <w:sz w:val="22"/>
          <w:szCs w:val="22"/>
          <w:lang w:val="en-CA"/>
        </w:rPr>
        <w:t xml:space="preserve"> mineralization</w:t>
      </w:r>
      <w:r w:rsidR="004A1067">
        <w:rPr>
          <w:rFonts w:ascii="Times New Roman" w:hAnsi="Times New Roman"/>
          <w:sz w:val="22"/>
          <w:szCs w:val="22"/>
          <w:lang w:val="en-CA"/>
        </w:rPr>
        <w:t xml:space="preserve"> (true thickness unknown)</w:t>
      </w:r>
      <w:r w:rsidR="004A1067" w:rsidRPr="00F1508F">
        <w:rPr>
          <w:rStyle w:val="FootnoteReference"/>
          <w:rFonts w:ascii="Times New Roman" w:hAnsi="Times New Roman"/>
          <w:sz w:val="22"/>
          <w:szCs w:val="22"/>
        </w:rPr>
        <w:footnoteReference w:id="5"/>
      </w:r>
      <w:r w:rsidR="00316A26" w:rsidRPr="00203562">
        <w:rPr>
          <w:rFonts w:ascii="Times New Roman" w:hAnsi="Times New Roman"/>
          <w:sz w:val="22"/>
          <w:szCs w:val="22"/>
          <w:lang w:val="en-CA"/>
        </w:rPr>
        <w:t>.</w:t>
      </w:r>
    </w:p>
    <w:p w14:paraId="2BC499C8" w14:textId="77777777" w:rsidR="0088058A" w:rsidRDefault="0088058A" w:rsidP="00176779">
      <w:pPr>
        <w:jc w:val="both"/>
        <w:rPr>
          <w:rFonts w:ascii="Times New Roman" w:hAnsi="Times New Roman"/>
          <w:color w:val="FF0000"/>
          <w:sz w:val="22"/>
          <w:szCs w:val="22"/>
          <w:lang w:val="en-CA"/>
        </w:rPr>
      </w:pPr>
    </w:p>
    <w:p w14:paraId="36766300" w14:textId="4FE394D2" w:rsidR="00A06A2A" w:rsidRDefault="00A06A2A" w:rsidP="00A06A2A">
      <w:pPr>
        <w:jc w:val="both"/>
        <w:rPr>
          <w:rFonts w:ascii="Times New Roman" w:hAnsi="Times New Roman"/>
          <w:b/>
          <w:bCs/>
          <w:color w:val="000000"/>
          <w:sz w:val="22"/>
          <w:szCs w:val="22"/>
        </w:rPr>
      </w:pPr>
      <w:r>
        <w:rPr>
          <w:rFonts w:ascii="Times New Roman" w:hAnsi="Times New Roman"/>
          <w:b/>
          <w:bCs/>
          <w:color w:val="000000"/>
          <w:sz w:val="22"/>
          <w:szCs w:val="22"/>
        </w:rPr>
        <w:t>Erikson Ridge</w:t>
      </w:r>
      <w:r w:rsidR="0088058A">
        <w:rPr>
          <w:rFonts w:ascii="Times New Roman" w:hAnsi="Times New Roman"/>
          <w:b/>
          <w:bCs/>
          <w:color w:val="000000"/>
          <w:sz w:val="22"/>
          <w:szCs w:val="22"/>
        </w:rPr>
        <w:t xml:space="preserve"> Overview</w:t>
      </w:r>
    </w:p>
    <w:p w14:paraId="68D126FC" w14:textId="77777777" w:rsidR="00C91D31" w:rsidRPr="00E94BE7" w:rsidRDefault="00C91D31" w:rsidP="00A06A2A">
      <w:pPr>
        <w:jc w:val="both"/>
        <w:rPr>
          <w:rFonts w:ascii="Times New Roman" w:hAnsi="Times New Roman"/>
          <w:b/>
          <w:bCs/>
          <w:color w:val="000000"/>
          <w:sz w:val="22"/>
          <w:szCs w:val="22"/>
        </w:rPr>
      </w:pPr>
    </w:p>
    <w:p w14:paraId="2533B498" w14:textId="5A3C7378" w:rsidR="00151245" w:rsidRDefault="0088058A" w:rsidP="0088058A">
      <w:pPr>
        <w:shd w:val="clear" w:color="auto" w:fill="FFFFFF"/>
        <w:jc w:val="both"/>
        <w:textAlignment w:val="top"/>
        <w:rPr>
          <w:rFonts w:ascii="Times New Roman" w:hAnsi="Times New Roman"/>
          <w:sz w:val="22"/>
          <w:szCs w:val="22"/>
          <w:lang w:val="en-CA"/>
        </w:rPr>
      </w:pPr>
      <w:r w:rsidRPr="00151245">
        <w:rPr>
          <w:rFonts w:ascii="Times New Roman" w:hAnsi="Times New Roman"/>
          <w:sz w:val="22"/>
          <w:szCs w:val="22"/>
          <w:lang w:val="en-CA"/>
        </w:rPr>
        <w:t>The Erickson Ridge Project covers the northern extension of the regionally important Orogrande Shear Zone in the Elk City mining district of Idaho, which hosts multiple historic</w:t>
      </w:r>
      <w:r w:rsidR="004A6772" w:rsidRPr="00151245">
        <w:rPr>
          <w:rFonts w:ascii="Times New Roman" w:hAnsi="Times New Roman"/>
          <w:sz w:val="22"/>
          <w:szCs w:val="22"/>
          <w:lang w:val="en-CA"/>
        </w:rPr>
        <w:t>al</w:t>
      </w:r>
      <w:r w:rsidRPr="00151245">
        <w:rPr>
          <w:rFonts w:ascii="Times New Roman" w:hAnsi="Times New Roman"/>
          <w:sz w:val="22"/>
          <w:szCs w:val="22"/>
          <w:lang w:val="en-CA"/>
        </w:rPr>
        <w:t xml:space="preserve"> drill-defined resources. Within the Project area, the shear zone is visible as a linear low topographic feature over five kilometers in </w:t>
      </w:r>
      <w:r w:rsidR="00C91D31" w:rsidRPr="00151245">
        <w:rPr>
          <w:rFonts w:ascii="Times New Roman" w:hAnsi="Times New Roman"/>
          <w:sz w:val="22"/>
          <w:szCs w:val="22"/>
          <w:lang w:val="en-CA"/>
        </w:rPr>
        <w:t>length and</w:t>
      </w:r>
      <w:r w:rsidRPr="00151245">
        <w:rPr>
          <w:rFonts w:ascii="Times New Roman" w:hAnsi="Times New Roman"/>
          <w:sz w:val="22"/>
          <w:szCs w:val="22"/>
          <w:lang w:val="en-CA"/>
        </w:rPr>
        <w:t xml:space="preserve"> mantled by soil and vegetation with widespread placer gold occurrences.  The Project contains an outcrop of mineralization included in a 1980s-era historic</w:t>
      </w:r>
      <w:r w:rsidR="004A6772" w:rsidRPr="00151245">
        <w:rPr>
          <w:rFonts w:ascii="Times New Roman" w:hAnsi="Times New Roman"/>
          <w:sz w:val="22"/>
          <w:szCs w:val="22"/>
          <w:lang w:val="en-CA"/>
        </w:rPr>
        <w:t>al</w:t>
      </w:r>
      <w:r w:rsidRPr="00151245">
        <w:rPr>
          <w:rFonts w:ascii="Times New Roman" w:hAnsi="Times New Roman"/>
          <w:sz w:val="22"/>
          <w:szCs w:val="22"/>
          <w:lang w:val="en-CA"/>
        </w:rPr>
        <w:t xml:space="preserve"> resource, which also corresponds with a gold-in-soil anomaly that extends mineral</w:t>
      </w:r>
      <w:bookmarkStart w:id="0" w:name="_GoBack"/>
      <w:bookmarkEnd w:id="0"/>
      <w:r w:rsidRPr="00151245">
        <w:rPr>
          <w:rFonts w:ascii="Times New Roman" w:hAnsi="Times New Roman"/>
          <w:sz w:val="22"/>
          <w:szCs w:val="22"/>
          <w:lang w:val="en-CA"/>
        </w:rPr>
        <w:t>ization more than one kilometer along strike beyond the known resource.</w:t>
      </w:r>
      <w:r w:rsidR="00147799" w:rsidRPr="00151245">
        <w:rPr>
          <w:rFonts w:ascii="Times New Roman" w:hAnsi="Times New Roman"/>
          <w:sz w:val="22"/>
          <w:szCs w:val="22"/>
          <w:lang w:val="en-CA"/>
        </w:rPr>
        <w:t xml:space="preserve"> </w:t>
      </w:r>
      <w:r w:rsidR="004A1067" w:rsidRPr="00151245">
        <w:rPr>
          <w:rFonts w:ascii="Times New Roman" w:hAnsi="Times New Roman"/>
          <w:sz w:val="22"/>
          <w:szCs w:val="22"/>
          <w:lang w:val="en-CA" w:bidi="en-US"/>
        </w:rPr>
        <w:t>Drill intercepts from the 1980s work include 33.5 meters @ 4.1 g/t gold (hole ER-84-13 from 16.8m to 50.3m) and 21.3 meters @ 3.15 g/t gold (hole ER-84-23 from 77.7 to 99.0m) (disseminated-style mineralization, true thicknesses unknown)</w:t>
      </w:r>
      <w:r w:rsidR="00711569" w:rsidRPr="00F1508F">
        <w:rPr>
          <w:rStyle w:val="FootnoteReference"/>
          <w:rFonts w:ascii="Times New Roman" w:hAnsi="Times New Roman"/>
          <w:sz w:val="22"/>
          <w:szCs w:val="22"/>
        </w:rPr>
        <w:footnoteReference w:id="6"/>
      </w:r>
      <w:r w:rsidRPr="00151245">
        <w:rPr>
          <w:rFonts w:ascii="Times New Roman" w:hAnsi="Times New Roman"/>
          <w:sz w:val="22"/>
          <w:szCs w:val="22"/>
          <w:lang w:val="en-CA"/>
        </w:rPr>
        <w:t>.</w:t>
      </w:r>
      <w:r w:rsidR="00147799" w:rsidRPr="00151245">
        <w:rPr>
          <w:rFonts w:ascii="Times New Roman" w:hAnsi="Times New Roman"/>
          <w:sz w:val="22"/>
          <w:szCs w:val="22"/>
          <w:lang w:val="en-CA"/>
        </w:rPr>
        <w:t xml:space="preserve"> </w:t>
      </w:r>
      <w:r w:rsidR="00CF6561" w:rsidRPr="00151245">
        <w:rPr>
          <w:rFonts w:ascii="Times New Roman" w:hAnsi="Times New Roman"/>
          <w:sz w:val="22"/>
          <w:szCs w:val="22"/>
          <w:lang w:val="en-CA"/>
        </w:rPr>
        <w:t xml:space="preserve">The Project lies approximately 20 kilometers north of </w:t>
      </w:r>
      <w:proofErr w:type="spellStart"/>
      <w:r w:rsidR="00CF6561" w:rsidRPr="00151245">
        <w:rPr>
          <w:rFonts w:ascii="Times New Roman" w:hAnsi="Times New Roman"/>
          <w:sz w:val="22"/>
          <w:szCs w:val="22"/>
          <w:lang w:val="en-CA"/>
        </w:rPr>
        <w:t>Endomines</w:t>
      </w:r>
      <w:proofErr w:type="spellEnd"/>
      <w:r w:rsidR="00055F9A" w:rsidRPr="00151245">
        <w:rPr>
          <w:rFonts w:ascii="Times New Roman" w:hAnsi="Times New Roman"/>
          <w:sz w:val="22"/>
          <w:szCs w:val="22"/>
          <w:lang w:val="en-CA"/>
        </w:rPr>
        <w:t xml:space="preserve"> AB</w:t>
      </w:r>
      <w:r w:rsidR="00203562" w:rsidRPr="00151245">
        <w:rPr>
          <w:rFonts w:ascii="Times New Roman" w:hAnsi="Times New Roman"/>
          <w:sz w:val="22"/>
          <w:szCs w:val="22"/>
          <w:lang w:val="en-CA"/>
        </w:rPr>
        <w:t>’s</w:t>
      </w:r>
      <w:r w:rsidR="00CF6561" w:rsidRPr="00151245">
        <w:rPr>
          <w:rFonts w:ascii="Times New Roman" w:hAnsi="Times New Roman"/>
          <w:sz w:val="22"/>
          <w:szCs w:val="22"/>
          <w:lang w:val="en-CA"/>
        </w:rPr>
        <w:t xml:space="preserve"> recently commissioned processing facility</w:t>
      </w:r>
      <w:r w:rsidR="00203562" w:rsidRPr="00F1508F">
        <w:rPr>
          <w:rStyle w:val="FootnoteReference"/>
          <w:rFonts w:ascii="Times New Roman" w:hAnsi="Times New Roman"/>
          <w:sz w:val="22"/>
          <w:szCs w:val="22"/>
        </w:rPr>
        <w:footnoteReference w:id="7"/>
      </w:r>
      <w:r w:rsidR="00203562" w:rsidRPr="00F1508F">
        <w:rPr>
          <w:rFonts w:ascii="Times New Roman" w:hAnsi="Times New Roman"/>
          <w:sz w:val="22"/>
          <w:szCs w:val="22"/>
        </w:rPr>
        <w:t>.</w:t>
      </w:r>
    </w:p>
    <w:p w14:paraId="69A5D8B2" w14:textId="77777777" w:rsidR="00151245" w:rsidRPr="00151245" w:rsidRDefault="00151245" w:rsidP="0088058A">
      <w:pPr>
        <w:shd w:val="clear" w:color="auto" w:fill="FFFFFF"/>
        <w:jc w:val="both"/>
        <w:textAlignment w:val="top"/>
        <w:rPr>
          <w:rFonts w:ascii="Times New Roman" w:hAnsi="Times New Roman"/>
          <w:sz w:val="22"/>
          <w:szCs w:val="22"/>
          <w:lang w:val="en-CA"/>
        </w:rPr>
      </w:pPr>
    </w:p>
    <w:p w14:paraId="33E7E02F" w14:textId="5C26A57F" w:rsidR="00151245" w:rsidRPr="00151245" w:rsidRDefault="00316A26" w:rsidP="005E0408">
      <w:pPr>
        <w:shd w:val="clear" w:color="auto" w:fill="FFFFFF"/>
        <w:spacing w:after="240"/>
        <w:jc w:val="both"/>
        <w:textAlignment w:val="top"/>
        <w:rPr>
          <w:rFonts w:ascii="Times New Roman" w:hAnsi="Times New Roman"/>
          <w:b/>
          <w:bCs/>
          <w:color w:val="000000"/>
          <w:sz w:val="22"/>
          <w:szCs w:val="22"/>
        </w:rPr>
      </w:pPr>
      <w:r w:rsidRPr="00151245">
        <w:rPr>
          <w:rFonts w:ascii="Times New Roman" w:hAnsi="Times New Roman"/>
          <w:sz w:val="22"/>
          <w:szCs w:val="22"/>
          <w:lang w:val="en-CA"/>
        </w:rPr>
        <w:t>Historic</w:t>
      </w:r>
      <w:r w:rsidR="004A6772" w:rsidRPr="00151245">
        <w:rPr>
          <w:rFonts w:ascii="Times New Roman" w:hAnsi="Times New Roman"/>
          <w:sz w:val="22"/>
          <w:szCs w:val="22"/>
          <w:lang w:val="en-CA"/>
        </w:rPr>
        <w:t>al</w:t>
      </w:r>
      <w:r w:rsidRPr="00151245">
        <w:rPr>
          <w:rFonts w:ascii="Times New Roman" w:hAnsi="Times New Roman"/>
          <w:sz w:val="22"/>
          <w:szCs w:val="22"/>
          <w:lang w:val="en-CA"/>
        </w:rPr>
        <w:t xml:space="preserve"> exploration on the </w:t>
      </w:r>
      <w:r w:rsidR="006B2811" w:rsidRPr="00151245">
        <w:rPr>
          <w:rFonts w:ascii="Times New Roman" w:hAnsi="Times New Roman"/>
          <w:sz w:val="22"/>
          <w:szCs w:val="22"/>
          <w:lang w:val="en-CA"/>
        </w:rPr>
        <w:t>Project</w:t>
      </w:r>
      <w:r w:rsidRPr="00151245">
        <w:rPr>
          <w:rFonts w:ascii="Times New Roman" w:hAnsi="Times New Roman"/>
          <w:sz w:val="22"/>
          <w:szCs w:val="22"/>
          <w:lang w:val="en-CA"/>
        </w:rPr>
        <w:t xml:space="preserve"> focused on shallow oxide gold mineralization, with drill holes typically less than 100 meters in depth.  Modern exploration has not been conducted over much of the Project area, and Gold Lion will be targeting extensions of the historic</w:t>
      </w:r>
      <w:r w:rsidR="004A6772" w:rsidRPr="00151245">
        <w:rPr>
          <w:rFonts w:ascii="Times New Roman" w:hAnsi="Times New Roman"/>
          <w:sz w:val="22"/>
          <w:szCs w:val="22"/>
          <w:lang w:val="en-CA"/>
        </w:rPr>
        <w:t>al</w:t>
      </w:r>
      <w:r w:rsidRPr="00151245">
        <w:rPr>
          <w:rFonts w:ascii="Times New Roman" w:hAnsi="Times New Roman"/>
          <w:sz w:val="22"/>
          <w:szCs w:val="22"/>
          <w:lang w:val="en-CA"/>
        </w:rPr>
        <w:t xml:space="preserve"> resource area in addition to structural intersections along strike of the Orogrande Shear zone. </w:t>
      </w:r>
    </w:p>
    <w:p w14:paraId="6A69E0FB" w14:textId="51A7F059" w:rsidR="00424BD0" w:rsidRPr="00151245" w:rsidRDefault="00151245" w:rsidP="00C96A7A">
      <w:pPr>
        <w:spacing w:beforeLines="40" w:before="96" w:after="120"/>
        <w:jc w:val="both"/>
        <w:rPr>
          <w:rFonts w:ascii="Times New Roman" w:hAnsi="Times New Roman"/>
          <w:color w:val="000000"/>
          <w:sz w:val="22"/>
          <w:szCs w:val="22"/>
          <w:lang w:val="en-CA"/>
        </w:rPr>
      </w:pPr>
      <w:r>
        <w:rPr>
          <w:rFonts w:ascii="Times New Roman" w:hAnsi="Times New Roman"/>
          <w:color w:val="000000"/>
          <w:sz w:val="22"/>
          <w:szCs w:val="22"/>
          <w:lang w:val="en-CA"/>
        </w:rPr>
        <w:t>M</w:t>
      </w:r>
      <w:r w:rsidR="00424BD0" w:rsidRPr="00151245">
        <w:rPr>
          <w:rFonts w:ascii="Times New Roman" w:hAnsi="Times New Roman"/>
          <w:color w:val="000000"/>
          <w:sz w:val="22"/>
          <w:szCs w:val="22"/>
          <w:lang w:val="en-CA"/>
        </w:rPr>
        <w:t>aps for the P</w:t>
      </w:r>
      <w:r w:rsidR="006B2811" w:rsidRPr="00151245">
        <w:rPr>
          <w:rFonts w:ascii="Times New Roman" w:hAnsi="Times New Roman"/>
          <w:color w:val="000000"/>
          <w:sz w:val="22"/>
          <w:szCs w:val="22"/>
          <w:lang w:val="en-CA"/>
        </w:rPr>
        <w:t>rojects</w:t>
      </w:r>
      <w:r w:rsidR="00424BD0" w:rsidRPr="00151245">
        <w:rPr>
          <w:rFonts w:ascii="Times New Roman" w:hAnsi="Times New Roman"/>
          <w:color w:val="000000"/>
          <w:sz w:val="22"/>
          <w:szCs w:val="22"/>
          <w:lang w:val="en-CA"/>
        </w:rPr>
        <w:t xml:space="preserve"> can be found on the Company’s website at the following URL:</w:t>
      </w:r>
    </w:p>
    <w:p w14:paraId="307DEE33" w14:textId="74348FB0" w:rsidR="00203562" w:rsidRDefault="006F1083" w:rsidP="00F40137">
      <w:pPr>
        <w:jc w:val="both"/>
        <w:rPr>
          <w:rFonts w:ascii="Times New Roman" w:hAnsi="Times New Roman"/>
          <w:sz w:val="22"/>
          <w:szCs w:val="22"/>
        </w:rPr>
      </w:pPr>
      <w:hyperlink r:id="rId12" w:history="1">
        <w:r w:rsidR="00F1508F" w:rsidRPr="00766800">
          <w:rPr>
            <w:rStyle w:val="Hyperlink"/>
            <w:rFonts w:ascii="Times New Roman" w:hAnsi="Times New Roman"/>
            <w:sz w:val="22"/>
            <w:szCs w:val="22"/>
          </w:rPr>
          <w:t>https://goldlionresources.com/projects/idaho-assets/</w:t>
        </w:r>
      </w:hyperlink>
    </w:p>
    <w:p w14:paraId="0333B41C" w14:textId="77777777" w:rsidR="00856971" w:rsidRPr="00151245" w:rsidRDefault="00856971" w:rsidP="00F1508F">
      <w:pPr>
        <w:jc w:val="both"/>
        <w:rPr>
          <w:rFonts w:ascii="Times New Roman" w:hAnsi="Times New Roman"/>
          <w:color w:val="000000"/>
          <w:sz w:val="22"/>
          <w:szCs w:val="22"/>
          <w:lang w:val="en-CA"/>
        </w:rPr>
      </w:pPr>
    </w:p>
    <w:p w14:paraId="104A82C3" w14:textId="62AE2BE1" w:rsidR="00424BD0" w:rsidRPr="00151245" w:rsidRDefault="00F40137" w:rsidP="00F40137">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Oliver Friesen, CEO of Gold Lion, stated: “The acquisition of the South Orogrande, Robber Gulch and Erikson Ridge Pro</w:t>
      </w:r>
      <w:r w:rsidR="006B2811" w:rsidRPr="00151245">
        <w:rPr>
          <w:rFonts w:ascii="Times New Roman" w:hAnsi="Times New Roman"/>
          <w:color w:val="000000"/>
          <w:sz w:val="22"/>
          <w:szCs w:val="22"/>
          <w:lang w:val="en-CA"/>
        </w:rPr>
        <w:t>jects</w:t>
      </w:r>
      <w:r w:rsidRPr="00151245">
        <w:rPr>
          <w:rFonts w:ascii="Times New Roman" w:hAnsi="Times New Roman"/>
          <w:color w:val="000000"/>
          <w:sz w:val="22"/>
          <w:szCs w:val="22"/>
          <w:lang w:val="en-CA"/>
        </w:rPr>
        <w:t xml:space="preserve"> </w:t>
      </w:r>
      <w:r w:rsidR="001A15A5" w:rsidRPr="00151245">
        <w:rPr>
          <w:rFonts w:ascii="Times New Roman" w:hAnsi="Times New Roman"/>
          <w:color w:val="000000"/>
          <w:sz w:val="22"/>
          <w:szCs w:val="22"/>
          <w:lang w:val="en-CA"/>
        </w:rPr>
        <w:t xml:space="preserve">gives Gold Lion a strong foothold in </w:t>
      </w:r>
      <w:r w:rsidR="006D5AA3" w:rsidRPr="00151245">
        <w:rPr>
          <w:rFonts w:ascii="Times New Roman" w:hAnsi="Times New Roman"/>
          <w:color w:val="000000"/>
          <w:sz w:val="22"/>
          <w:szCs w:val="22"/>
          <w:lang w:val="en-CA"/>
        </w:rPr>
        <w:t xml:space="preserve">the </w:t>
      </w:r>
      <w:r w:rsidR="001A15A5" w:rsidRPr="00151245">
        <w:rPr>
          <w:rFonts w:ascii="Times New Roman" w:hAnsi="Times New Roman"/>
          <w:color w:val="000000"/>
          <w:sz w:val="22"/>
          <w:szCs w:val="22"/>
          <w:lang w:val="en-CA"/>
        </w:rPr>
        <w:t>burgeoning mineral district</w:t>
      </w:r>
      <w:r w:rsidR="006D5AA3" w:rsidRPr="00151245">
        <w:rPr>
          <w:rFonts w:ascii="Times New Roman" w:hAnsi="Times New Roman"/>
          <w:color w:val="000000"/>
          <w:sz w:val="22"/>
          <w:szCs w:val="22"/>
          <w:lang w:val="en-CA"/>
        </w:rPr>
        <w:t xml:space="preserve"> of</w:t>
      </w:r>
      <w:r w:rsidR="001A15A5" w:rsidRPr="00151245">
        <w:rPr>
          <w:rFonts w:ascii="Times New Roman" w:hAnsi="Times New Roman"/>
          <w:color w:val="000000"/>
          <w:sz w:val="22"/>
          <w:szCs w:val="22"/>
          <w:lang w:val="en-CA"/>
        </w:rPr>
        <w:t xml:space="preserve"> Idaho</w:t>
      </w:r>
      <w:r w:rsidR="004D1AA3" w:rsidRPr="00151245">
        <w:rPr>
          <w:rFonts w:ascii="Times New Roman" w:hAnsi="Times New Roman"/>
          <w:color w:val="000000"/>
          <w:sz w:val="22"/>
          <w:szCs w:val="22"/>
          <w:lang w:val="en-CA"/>
        </w:rPr>
        <w:t>,</w:t>
      </w:r>
      <w:r w:rsidR="001A15A5" w:rsidRPr="00151245">
        <w:rPr>
          <w:rFonts w:ascii="Times New Roman" w:hAnsi="Times New Roman"/>
          <w:color w:val="000000"/>
          <w:sz w:val="22"/>
          <w:szCs w:val="22"/>
          <w:lang w:val="en-CA"/>
        </w:rPr>
        <w:t xml:space="preserve"> where several advance</w:t>
      </w:r>
      <w:r w:rsidR="006D5AA3" w:rsidRPr="00151245">
        <w:rPr>
          <w:rFonts w:ascii="Times New Roman" w:hAnsi="Times New Roman"/>
          <w:color w:val="000000"/>
          <w:sz w:val="22"/>
          <w:szCs w:val="22"/>
          <w:lang w:val="en-CA"/>
        </w:rPr>
        <w:t>d-</w:t>
      </w:r>
      <w:r w:rsidR="001A15A5" w:rsidRPr="00151245">
        <w:rPr>
          <w:rFonts w:ascii="Times New Roman" w:hAnsi="Times New Roman"/>
          <w:color w:val="000000"/>
          <w:sz w:val="22"/>
          <w:szCs w:val="22"/>
          <w:lang w:val="en-CA"/>
        </w:rPr>
        <w:t xml:space="preserve">stage projects are currently being </w:t>
      </w:r>
      <w:r w:rsidR="006D5AA3" w:rsidRPr="00151245">
        <w:rPr>
          <w:rFonts w:ascii="Times New Roman" w:hAnsi="Times New Roman"/>
          <w:color w:val="000000"/>
          <w:sz w:val="22"/>
          <w:szCs w:val="22"/>
          <w:lang w:val="en-CA"/>
        </w:rPr>
        <w:t>developed towards feasibility</w:t>
      </w:r>
      <w:r w:rsidR="001A15A5" w:rsidRPr="00151245">
        <w:rPr>
          <w:rFonts w:ascii="Times New Roman" w:hAnsi="Times New Roman"/>
          <w:color w:val="000000"/>
          <w:sz w:val="22"/>
          <w:szCs w:val="22"/>
          <w:lang w:val="en-CA"/>
        </w:rPr>
        <w:t xml:space="preserve">. All three assets boast strong </w:t>
      </w:r>
      <w:r w:rsidR="00EF3010" w:rsidRPr="00151245">
        <w:rPr>
          <w:rFonts w:ascii="Times New Roman" w:hAnsi="Times New Roman"/>
          <w:color w:val="000000"/>
          <w:sz w:val="22"/>
          <w:szCs w:val="22"/>
          <w:lang w:val="en-CA"/>
        </w:rPr>
        <w:t xml:space="preserve">historical </w:t>
      </w:r>
      <w:r w:rsidR="001A15A5" w:rsidRPr="00151245">
        <w:rPr>
          <w:rFonts w:ascii="Times New Roman" w:hAnsi="Times New Roman"/>
          <w:color w:val="000000"/>
          <w:sz w:val="22"/>
          <w:szCs w:val="22"/>
          <w:lang w:val="en-CA"/>
        </w:rPr>
        <w:t xml:space="preserve">results </w:t>
      </w:r>
      <w:r w:rsidR="006D5AA3" w:rsidRPr="00151245">
        <w:rPr>
          <w:rFonts w:ascii="Times New Roman" w:hAnsi="Times New Roman"/>
          <w:color w:val="000000"/>
          <w:sz w:val="22"/>
          <w:szCs w:val="22"/>
          <w:lang w:val="en-CA"/>
        </w:rPr>
        <w:t xml:space="preserve">and </w:t>
      </w:r>
      <w:r w:rsidR="001A15A5" w:rsidRPr="00151245">
        <w:rPr>
          <w:rFonts w:ascii="Times New Roman" w:hAnsi="Times New Roman"/>
          <w:color w:val="000000"/>
          <w:sz w:val="22"/>
          <w:szCs w:val="22"/>
          <w:lang w:val="en-CA"/>
        </w:rPr>
        <w:t xml:space="preserve">have received little to no </w:t>
      </w:r>
      <w:r w:rsidR="004C2F3B" w:rsidRPr="00151245">
        <w:rPr>
          <w:rFonts w:ascii="Times New Roman" w:hAnsi="Times New Roman"/>
          <w:color w:val="000000"/>
          <w:sz w:val="22"/>
          <w:szCs w:val="22"/>
          <w:lang w:val="en-CA"/>
        </w:rPr>
        <w:t>modern-day</w:t>
      </w:r>
      <w:r w:rsidR="001A15A5" w:rsidRPr="00151245">
        <w:rPr>
          <w:rFonts w:ascii="Times New Roman" w:hAnsi="Times New Roman"/>
          <w:color w:val="000000"/>
          <w:sz w:val="22"/>
          <w:szCs w:val="22"/>
          <w:lang w:val="en-CA"/>
        </w:rPr>
        <w:t xml:space="preserve"> </w:t>
      </w:r>
      <w:r w:rsidR="006D5AA3" w:rsidRPr="00151245">
        <w:rPr>
          <w:rFonts w:ascii="Times New Roman" w:hAnsi="Times New Roman"/>
          <w:color w:val="000000"/>
          <w:sz w:val="22"/>
          <w:szCs w:val="22"/>
          <w:lang w:val="en-CA"/>
        </w:rPr>
        <w:t>exploration</w:t>
      </w:r>
      <w:r w:rsidR="001A15A5" w:rsidRPr="00151245">
        <w:rPr>
          <w:rFonts w:ascii="Times New Roman" w:hAnsi="Times New Roman"/>
          <w:color w:val="000000"/>
          <w:sz w:val="22"/>
          <w:szCs w:val="22"/>
          <w:lang w:val="en-CA"/>
        </w:rPr>
        <w:t xml:space="preserve">. We look forward to </w:t>
      </w:r>
      <w:r w:rsidR="006D5AA3" w:rsidRPr="00151245">
        <w:rPr>
          <w:rFonts w:ascii="Times New Roman" w:hAnsi="Times New Roman"/>
          <w:color w:val="000000"/>
          <w:sz w:val="22"/>
          <w:szCs w:val="22"/>
          <w:lang w:val="en-CA"/>
        </w:rPr>
        <w:t>advancing all three projects</w:t>
      </w:r>
      <w:r w:rsidR="001A15A5" w:rsidRPr="00151245">
        <w:rPr>
          <w:rFonts w:ascii="Times New Roman" w:hAnsi="Times New Roman"/>
          <w:color w:val="000000"/>
          <w:sz w:val="22"/>
          <w:szCs w:val="22"/>
          <w:lang w:val="en-CA"/>
        </w:rPr>
        <w:t xml:space="preserve"> to a drill ready stage over the coming months.” </w:t>
      </w:r>
    </w:p>
    <w:p w14:paraId="1727D22D" w14:textId="77777777" w:rsidR="004A1067" w:rsidRDefault="004A1067" w:rsidP="00EA41A5">
      <w:pPr>
        <w:jc w:val="both"/>
        <w:rPr>
          <w:rFonts w:ascii="Times New Roman" w:hAnsi="Times New Roman"/>
          <w:b/>
          <w:bCs/>
          <w:color w:val="000000"/>
          <w:sz w:val="22"/>
          <w:szCs w:val="22"/>
        </w:rPr>
      </w:pPr>
    </w:p>
    <w:p w14:paraId="2C47AB6A" w14:textId="77777777" w:rsidR="00151245" w:rsidRDefault="00151245" w:rsidP="00EA41A5">
      <w:pPr>
        <w:jc w:val="both"/>
        <w:rPr>
          <w:rFonts w:ascii="Times New Roman" w:hAnsi="Times New Roman"/>
          <w:b/>
          <w:bCs/>
          <w:color w:val="000000"/>
          <w:sz w:val="22"/>
          <w:szCs w:val="22"/>
        </w:rPr>
      </w:pPr>
    </w:p>
    <w:p w14:paraId="1A0F1979" w14:textId="0D378C36" w:rsidR="00EA41A5" w:rsidRDefault="00EA41A5" w:rsidP="00EA41A5">
      <w:pPr>
        <w:jc w:val="both"/>
        <w:rPr>
          <w:rFonts w:ascii="Times New Roman" w:hAnsi="Times New Roman"/>
          <w:b/>
          <w:bCs/>
          <w:color w:val="000000"/>
          <w:sz w:val="22"/>
          <w:szCs w:val="22"/>
        </w:rPr>
      </w:pPr>
      <w:r>
        <w:rPr>
          <w:rFonts w:ascii="Times New Roman" w:hAnsi="Times New Roman"/>
          <w:b/>
          <w:bCs/>
          <w:color w:val="000000"/>
          <w:sz w:val="22"/>
          <w:szCs w:val="22"/>
        </w:rPr>
        <w:t>Commercial Terms Overview</w:t>
      </w:r>
    </w:p>
    <w:p w14:paraId="6E23B7AC" w14:textId="6B4A26C9" w:rsidR="00A06A2A" w:rsidRDefault="00A06A2A" w:rsidP="00EA41A5">
      <w:pPr>
        <w:jc w:val="both"/>
        <w:rPr>
          <w:rFonts w:ascii="Times New Roman" w:hAnsi="Times New Roman"/>
          <w:b/>
          <w:bCs/>
          <w:color w:val="000000"/>
          <w:sz w:val="22"/>
          <w:szCs w:val="22"/>
        </w:rPr>
      </w:pPr>
    </w:p>
    <w:p w14:paraId="1F37B43F" w14:textId="3B0A8F76" w:rsidR="00FE2CAD" w:rsidRPr="00151245" w:rsidRDefault="00FE2CAD" w:rsidP="00FE2CAD">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 xml:space="preserve">Each Project is covered by a separate </w:t>
      </w:r>
      <w:r w:rsidR="006B2811" w:rsidRPr="00151245">
        <w:rPr>
          <w:rFonts w:ascii="Times New Roman" w:hAnsi="Times New Roman"/>
          <w:color w:val="000000"/>
          <w:sz w:val="22"/>
          <w:szCs w:val="22"/>
          <w:lang w:val="en-CA"/>
        </w:rPr>
        <w:t>exploration and option a</w:t>
      </w:r>
      <w:r w:rsidRPr="00151245">
        <w:rPr>
          <w:rFonts w:ascii="Times New Roman" w:hAnsi="Times New Roman"/>
          <w:color w:val="000000"/>
          <w:sz w:val="22"/>
          <w:szCs w:val="22"/>
          <w:lang w:val="en-CA"/>
        </w:rPr>
        <w:t>greement</w:t>
      </w:r>
      <w:r w:rsidR="006B2811" w:rsidRPr="00151245">
        <w:rPr>
          <w:rFonts w:ascii="Times New Roman" w:hAnsi="Times New Roman"/>
          <w:color w:val="000000"/>
          <w:sz w:val="22"/>
          <w:szCs w:val="22"/>
          <w:lang w:val="en-CA"/>
        </w:rPr>
        <w:t xml:space="preserve"> (each, an “Agreement”)</w:t>
      </w:r>
      <w:r w:rsidRPr="00151245">
        <w:rPr>
          <w:rFonts w:ascii="Times New Roman" w:hAnsi="Times New Roman"/>
          <w:color w:val="000000"/>
          <w:sz w:val="22"/>
          <w:szCs w:val="22"/>
          <w:lang w:val="en-CA"/>
        </w:rPr>
        <w:t>. Pursuant to each Agreement, Gold Lion can exercise its option to earn 100% interest in</w:t>
      </w:r>
      <w:r w:rsidR="006B2811" w:rsidRPr="00151245">
        <w:rPr>
          <w:rFonts w:ascii="Times New Roman" w:hAnsi="Times New Roman"/>
          <w:color w:val="000000"/>
          <w:sz w:val="22"/>
          <w:szCs w:val="22"/>
          <w:lang w:val="en-CA"/>
        </w:rPr>
        <w:t xml:space="preserve"> the respective</w:t>
      </w:r>
      <w:r w:rsidRPr="00151245">
        <w:rPr>
          <w:rFonts w:ascii="Times New Roman" w:hAnsi="Times New Roman"/>
          <w:color w:val="000000"/>
          <w:sz w:val="22"/>
          <w:szCs w:val="22"/>
          <w:lang w:val="en-CA"/>
        </w:rPr>
        <w:t xml:space="preserve"> Project by</w:t>
      </w:r>
      <w:r w:rsidR="0016272E" w:rsidRPr="00151245">
        <w:rPr>
          <w:rFonts w:ascii="Times New Roman" w:hAnsi="Times New Roman"/>
          <w:color w:val="000000"/>
          <w:sz w:val="22"/>
          <w:szCs w:val="22"/>
          <w:lang w:val="en-CA"/>
        </w:rPr>
        <w:t xml:space="preserve"> completing the following milestones</w:t>
      </w:r>
      <w:r w:rsidR="006B2811" w:rsidRPr="00151245">
        <w:rPr>
          <w:rFonts w:ascii="Times New Roman" w:hAnsi="Times New Roman"/>
          <w:color w:val="000000"/>
          <w:sz w:val="22"/>
          <w:szCs w:val="22"/>
          <w:lang w:val="en-CA"/>
        </w:rPr>
        <w:t xml:space="preserve"> on or before the dates indicated</w:t>
      </w:r>
      <w:r w:rsidRPr="00151245">
        <w:rPr>
          <w:rFonts w:ascii="Times New Roman" w:hAnsi="Times New Roman"/>
          <w:color w:val="000000"/>
          <w:sz w:val="22"/>
          <w:szCs w:val="22"/>
          <w:lang w:val="en-CA"/>
        </w:rPr>
        <w:t xml:space="preserve"> (all dollar amounts in USD): </w:t>
      </w:r>
    </w:p>
    <w:p w14:paraId="1247A402" w14:textId="616B9540" w:rsidR="00FE2CAD" w:rsidRPr="00151245" w:rsidRDefault="00FE2CAD" w:rsidP="00FE2CAD">
      <w:pPr>
        <w:jc w:val="both"/>
        <w:rPr>
          <w:rFonts w:ascii="Times New Roman" w:hAnsi="Times New Roman"/>
          <w:color w:val="000000"/>
          <w:sz w:val="22"/>
          <w:szCs w:val="22"/>
          <w:lang w:val="en-CA"/>
        </w:rPr>
      </w:pPr>
    </w:p>
    <w:tbl>
      <w:tblPr>
        <w:tblStyle w:val="TableGrid"/>
        <w:tblW w:w="0" w:type="auto"/>
        <w:tblLook w:val="04A0" w:firstRow="1" w:lastRow="0" w:firstColumn="1" w:lastColumn="0" w:noHBand="0" w:noVBand="1"/>
      </w:tblPr>
      <w:tblGrid>
        <w:gridCol w:w="3256"/>
        <w:gridCol w:w="1701"/>
        <w:gridCol w:w="1842"/>
        <w:gridCol w:w="2551"/>
      </w:tblGrid>
      <w:tr w:rsidR="0016272E" w:rsidRPr="00151245" w14:paraId="3CC66AC0" w14:textId="77777777" w:rsidTr="00AE3D97">
        <w:tc>
          <w:tcPr>
            <w:tcW w:w="3256" w:type="dxa"/>
          </w:tcPr>
          <w:p w14:paraId="3D46D128" w14:textId="77777777" w:rsidR="0016272E" w:rsidRPr="00151245" w:rsidRDefault="0016272E" w:rsidP="0016272E">
            <w:pPr>
              <w:jc w:val="center"/>
              <w:rPr>
                <w:rFonts w:ascii="Times New Roman" w:hAnsi="Times New Roman"/>
                <w:color w:val="000000"/>
                <w:sz w:val="22"/>
                <w:szCs w:val="22"/>
                <w:lang w:val="en-CA"/>
              </w:rPr>
            </w:pPr>
          </w:p>
        </w:tc>
        <w:tc>
          <w:tcPr>
            <w:tcW w:w="1701" w:type="dxa"/>
          </w:tcPr>
          <w:p w14:paraId="60D2B243" w14:textId="27DFC0BB" w:rsidR="0016272E" w:rsidRPr="00151245" w:rsidRDefault="0016272E" w:rsidP="0016272E">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Shares</w:t>
            </w:r>
          </w:p>
        </w:tc>
        <w:tc>
          <w:tcPr>
            <w:tcW w:w="1842" w:type="dxa"/>
          </w:tcPr>
          <w:p w14:paraId="0E0DA02A" w14:textId="7CAF8032" w:rsidR="0016272E" w:rsidRPr="00151245" w:rsidRDefault="0016272E" w:rsidP="0016272E">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Cash</w:t>
            </w:r>
          </w:p>
        </w:tc>
        <w:tc>
          <w:tcPr>
            <w:tcW w:w="2551" w:type="dxa"/>
          </w:tcPr>
          <w:p w14:paraId="3BC62D58" w14:textId="179367C4" w:rsidR="0016272E" w:rsidRPr="00151245" w:rsidRDefault="0016272E" w:rsidP="0016272E">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Exploration Commitment</w:t>
            </w:r>
          </w:p>
        </w:tc>
      </w:tr>
      <w:tr w:rsidR="0016272E" w:rsidRPr="00151245" w14:paraId="03A4E678" w14:textId="77777777" w:rsidTr="00AE3D97">
        <w:tc>
          <w:tcPr>
            <w:tcW w:w="3256" w:type="dxa"/>
          </w:tcPr>
          <w:p w14:paraId="22FA232A" w14:textId="271496EE" w:rsidR="0016272E" w:rsidRPr="00151245" w:rsidRDefault="0016272E" w:rsidP="00FE2CAD">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 xml:space="preserve">On </w:t>
            </w:r>
            <w:r w:rsidR="006B2811" w:rsidRPr="00151245">
              <w:rPr>
                <w:rFonts w:ascii="Times New Roman" w:hAnsi="Times New Roman"/>
                <w:color w:val="000000"/>
                <w:sz w:val="22"/>
                <w:szCs w:val="22"/>
                <w:lang w:val="en-CA"/>
              </w:rPr>
              <w:t>Effective Date</w:t>
            </w:r>
          </w:p>
        </w:tc>
        <w:tc>
          <w:tcPr>
            <w:tcW w:w="1701" w:type="dxa"/>
          </w:tcPr>
          <w:p w14:paraId="7123CCCF" w14:textId="53228C74"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200,000</w:t>
            </w:r>
          </w:p>
        </w:tc>
        <w:tc>
          <w:tcPr>
            <w:tcW w:w="1842" w:type="dxa"/>
          </w:tcPr>
          <w:p w14:paraId="05751724" w14:textId="57C3A850"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$15,000</w:t>
            </w:r>
          </w:p>
        </w:tc>
        <w:tc>
          <w:tcPr>
            <w:tcW w:w="2551" w:type="dxa"/>
          </w:tcPr>
          <w:p w14:paraId="78056FF4" w14:textId="66DE6872" w:rsidR="0016272E" w:rsidRPr="00151245" w:rsidRDefault="0016272E" w:rsidP="00AE3D97">
            <w:pPr>
              <w:jc w:val="center"/>
              <w:rPr>
                <w:rFonts w:ascii="Times New Roman" w:hAnsi="Times New Roman"/>
                <w:color w:val="000000"/>
                <w:sz w:val="22"/>
                <w:szCs w:val="22"/>
                <w:lang w:val="en-CA"/>
              </w:rPr>
            </w:pPr>
          </w:p>
        </w:tc>
      </w:tr>
      <w:tr w:rsidR="0016272E" w:rsidRPr="00151245" w14:paraId="7C62586F" w14:textId="77777777" w:rsidTr="00AE3D97">
        <w:tc>
          <w:tcPr>
            <w:tcW w:w="3256" w:type="dxa"/>
          </w:tcPr>
          <w:p w14:paraId="682A42C3" w14:textId="3460C677" w:rsidR="0016272E" w:rsidRPr="00151245" w:rsidRDefault="0016272E" w:rsidP="0016272E">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15 months from Effective Date</w:t>
            </w:r>
          </w:p>
        </w:tc>
        <w:tc>
          <w:tcPr>
            <w:tcW w:w="1701" w:type="dxa"/>
          </w:tcPr>
          <w:p w14:paraId="38502362" w14:textId="77777777" w:rsidR="0016272E" w:rsidRPr="00151245" w:rsidRDefault="0016272E" w:rsidP="00AE3D97">
            <w:pPr>
              <w:jc w:val="center"/>
              <w:rPr>
                <w:rFonts w:ascii="Times New Roman" w:hAnsi="Times New Roman"/>
                <w:color w:val="000000"/>
                <w:sz w:val="22"/>
                <w:szCs w:val="22"/>
                <w:lang w:val="en-CA"/>
              </w:rPr>
            </w:pPr>
          </w:p>
        </w:tc>
        <w:tc>
          <w:tcPr>
            <w:tcW w:w="1842" w:type="dxa"/>
          </w:tcPr>
          <w:p w14:paraId="756A39B2" w14:textId="1E6D9F5B"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$25,000</w:t>
            </w:r>
          </w:p>
        </w:tc>
        <w:tc>
          <w:tcPr>
            <w:tcW w:w="2551" w:type="dxa"/>
          </w:tcPr>
          <w:p w14:paraId="07344C5E" w14:textId="2AAE855D"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$100,000</w:t>
            </w:r>
          </w:p>
        </w:tc>
      </w:tr>
      <w:tr w:rsidR="0016272E" w:rsidRPr="00151245" w14:paraId="3A202B01" w14:textId="77777777" w:rsidTr="00AE3D97">
        <w:tc>
          <w:tcPr>
            <w:tcW w:w="3256" w:type="dxa"/>
          </w:tcPr>
          <w:p w14:paraId="63E7938E" w14:textId="308746AB" w:rsidR="0016272E" w:rsidRPr="00151245" w:rsidRDefault="0016272E" w:rsidP="0016272E">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2</w:t>
            </w:r>
            <w:r w:rsidRPr="00151245">
              <w:rPr>
                <w:rFonts w:ascii="Times New Roman" w:hAnsi="Times New Roman"/>
                <w:color w:val="000000"/>
                <w:sz w:val="22"/>
                <w:szCs w:val="22"/>
                <w:vertAlign w:val="superscript"/>
                <w:lang w:val="en-CA"/>
              </w:rPr>
              <w:t>nd</w:t>
            </w:r>
            <w:r w:rsidRPr="00151245">
              <w:rPr>
                <w:rFonts w:ascii="Times New Roman" w:hAnsi="Times New Roman"/>
                <w:color w:val="000000"/>
                <w:sz w:val="22"/>
                <w:szCs w:val="22"/>
                <w:lang w:val="en-CA"/>
              </w:rPr>
              <w:t xml:space="preserve"> Anniversary of Effective Date</w:t>
            </w:r>
          </w:p>
        </w:tc>
        <w:tc>
          <w:tcPr>
            <w:tcW w:w="1701" w:type="dxa"/>
          </w:tcPr>
          <w:p w14:paraId="4614AAE4" w14:textId="2945FE13" w:rsidR="0016272E" w:rsidRPr="00151245" w:rsidRDefault="00AE3D97"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250,000</w:t>
            </w:r>
          </w:p>
        </w:tc>
        <w:tc>
          <w:tcPr>
            <w:tcW w:w="1842" w:type="dxa"/>
          </w:tcPr>
          <w:p w14:paraId="21ECD3C8" w14:textId="671358C9"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$40,000</w:t>
            </w:r>
          </w:p>
        </w:tc>
        <w:tc>
          <w:tcPr>
            <w:tcW w:w="2551" w:type="dxa"/>
          </w:tcPr>
          <w:p w14:paraId="1585692A" w14:textId="043F142F"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$200,000</w:t>
            </w:r>
          </w:p>
        </w:tc>
      </w:tr>
      <w:tr w:rsidR="0016272E" w:rsidRPr="00151245" w14:paraId="186F47C3" w14:textId="77777777" w:rsidTr="00AE3D97">
        <w:tc>
          <w:tcPr>
            <w:tcW w:w="3256" w:type="dxa"/>
          </w:tcPr>
          <w:p w14:paraId="7F1E886C" w14:textId="44435CA1" w:rsidR="0016272E" w:rsidRPr="00151245" w:rsidRDefault="0016272E" w:rsidP="0016272E">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3</w:t>
            </w:r>
            <w:r w:rsidRPr="00151245">
              <w:rPr>
                <w:rFonts w:ascii="Times New Roman" w:hAnsi="Times New Roman"/>
                <w:color w:val="000000"/>
                <w:sz w:val="22"/>
                <w:szCs w:val="22"/>
                <w:vertAlign w:val="superscript"/>
                <w:lang w:val="en-CA"/>
              </w:rPr>
              <w:t>rd</w:t>
            </w:r>
            <w:r w:rsidRPr="00151245">
              <w:rPr>
                <w:rFonts w:ascii="Times New Roman" w:hAnsi="Times New Roman"/>
                <w:color w:val="000000"/>
                <w:sz w:val="22"/>
                <w:szCs w:val="22"/>
                <w:lang w:val="en-CA"/>
              </w:rPr>
              <w:t xml:space="preserve"> Anniversary of Effective Date</w:t>
            </w:r>
          </w:p>
        </w:tc>
        <w:tc>
          <w:tcPr>
            <w:tcW w:w="1701" w:type="dxa"/>
          </w:tcPr>
          <w:p w14:paraId="516486E0" w14:textId="77777777" w:rsidR="0016272E" w:rsidRPr="00151245" w:rsidRDefault="0016272E" w:rsidP="00AE3D97">
            <w:pPr>
              <w:jc w:val="center"/>
              <w:rPr>
                <w:rFonts w:ascii="Times New Roman" w:hAnsi="Times New Roman"/>
                <w:color w:val="000000"/>
                <w:sz w:val="22"/>
                <w:szCs w:val="22"/>
                <w:lang w:val="en-CA"/>
              </w:rPr>
            </w:pPr>
          </w:p>
        </w:tc>
        <w:tc>
          <w:tcPr>
            <w:tcW w:w="1842" w:type="dxa"/>
          </w:tcPr>
          <w:p w14:paraId="18973218" w14:textId="4DB55B99"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$70,000</w:t>
            </w:r>
          </w:p>
        </w:tc>
        <w:tc>
          <w:tcPr>
            <w:tcW w:w="2551" w:type="dxa"/>
          </w:tcPr>
          <w:p w14:paraId="7B6979B6" w14:textId="02F608EC"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$300,000</w:t>
            </w:r>
          </w:p>
        </w:tc>
      </w:tr>
      <w:tr w:rsidR="0016272E" w:rsidRPr="00151245" w14:paraId="4AB9C5F3" w14:textId="77777777" w:rsidTr="00AE3D97">
        <w:tc>
          <w:tcPr>
            <w:tcW w:w="3256" w:type="dxa"/>
          </w:tcPr>
          <w:p w14:paraId="0020B512" w14:textId="3F78BB33" w:rsidR="0016272E" w:rsidRPr="00151245" w:rsidRDefault="0016272E" w:rsidP="0016272E">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4</w:t>
            </w:r>
            <w:r w:rsidRPr="00151245">
              <w:rPr>
                <w:rFonts w:ascii="Times New Roman" w:hAnsi="Times New Roman"/>
                <w:color w:val="000000"/>
                <w:sz w:val="22"/>
                <w:szCs w:val="22"/>
                <w:vertAlign w:val="superscript"/>
                <w:lang w:val="en-CA"/>
              </w:rPr>
              <w:t>th</w:t>
            </w:r>
            <w:r w:rsidRPr="00151245">
              <w:rPr>
                <w:rFonts w:ascii="Times New Roman" w:hAnsi="Times New Roman"/>
                <w:color w:val="000000"/>
                <w:sz w:val="22"/>
                <w:szCs w:val="22"/>
                <w:lang w:val="en-CA"/>
              </w:rPr>
              <w:t xml:space="preserve"> Anniversary of Effective Date</w:t>
            </w:r>
          </w:p>
        </w:tc>
        <w:tc>
          <w:tcPr>
            <w:tcW w:w="1701" w:type="dxa"/>
          </w:tcPr>
          <w:p w14:paraId="01CF33FB" w14:textId="77777777" w:rsidR="0016272E" w:rsidRPr="00151245" w:rsidRDefault="0016272E" w:rsidP="00AE3D97">
            <w:pPr>
              <w:jc w:val="center"/>
              <w:rPr>
                <w:rFonts w:ascii="Times New Roman" w:hAnsi="Times New Roman"/>
                <w:color w:val="000000"/>
                <w:sz w:val="22"/>
                <w:szCs w:val="22"/>
                <w:lang w:val="en-CA"/>
              </w:rPr>
            </w:pPr>
          </w:p>
        </w:tc>
        <w:tc>
          <w:tcPr>
            <w:tcW w:w="1842" w:type="dxa"/>
          </w:tcPr>
          <w:p w14:paraId="0509DFC2" w14:textId="493FFF08"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$150,000</w:t>
            </w:r>
          </w:p>
        </w:tc>
        <w:tc>
          <w:tcPr>
            <w:tcW w:w="2551" w:type="dxa"/>
          </w:tcPr>
          <w:p w14:paraId="66D9C079" w14:textId="33C101E7"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$400,000</w:t>
            </w:r>
          </w:p>
        </w:tc>
      </w:tr>
      <w:tr w:rsidR="0016272E" w:rsidRPr="00151245" w14:paraId="2908FC89" w14:textId="77777777" w:rsidTr="00AE3D97">
        <w:tc>
          <w:tcPr>
            <w:tcW w:w="3256" w:type="dxa"/>
          </w:tcPr>
          <w:p w14:paraId="03BD7825" w14:textId="5E31901A" w:rsidR="0016272E" w:rsidRPr="00151245" w:rsidRDefault="0016272E" w:rsidP="0016272E">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5</w:t>
            </w:r>
            <w:r w:rsidRPr="00151245">
              <w:rPr>
                <w:rFonts w:ascii="Times New Roman" w:hAnsi="Times New Roman"/>
                <w:color w:val="000000"/>
                <w:sz w:val="22"/>
                <w:szCs w:val="22"/>
                <w:vertAlign w:val="superscript"/>
                <w:lang w:val="en-CA"/>
              </w:rPr>
              <w:t>th</w:t>
            </w:r>
            <w:r w:rsidRPr="00151245">
              <w:rPr>
                <w:rFonts w:ascii="Times New Roman" w:hAnsi="Times New Roman"/>
                <w:color w:val="000000"/>
                <w:sz w:val="22"/>
                <w:szCs w:val="22"/>
                <w:lang w:val="en-CA"/>
              </w:rPr>
              <w:t xml:space="preserve"> Anniversary of Effective Date</w:t>
            </w:r>
          </w:p>
        </w:tc>
        <w:tc>
          <w:tcPr>
            <w:tcW w:w="1701" w:type="dxa"/>
          </w:tcPr>
          <w:p w14:paraId="16B6D353" w14:textId="71A4C965" w:rsidR="0016272E" w:rsidRPr="00151245" w:rsidRDefault="00AE3D97"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500,000</w:t>
            </w:r>
          </w:p>
        </w:tc>
        <w:tc>
          <w:tcPr>
            <w:tcW w:w="1842" w:type="dxa"/>
          </w:tcPr>
          <w:p w14:paraId="7ED5CD3F" w14:textId="020D6116"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$300,000</w:t>
            </w:r>
          </w:p>
        </w:tc>
        <w:tc>
          <w:tcPr>
            <w:tcW w:w="2551" w:type="dxa"/>
          </w:tcPr>
          <w:p w14:paraId="6B2FEFA2" w14:textId="0E72CF4B" w:rsidR="0016272E" w:rsidRPr="00151245" w:rsidRDefault="0016272E" w:rsidP="00AE3D97">
            <w:pPr>
              <w:jc w:val="center"/>
              <w:rPr>
                <w:rFonts w:ascii="Times New Roman" w:hAnsi="Times New Roman"/>
                <w:color w:val="000000"/>
                <w:sz w:val="22"/>
                <w:szCs w:val="22"/>
                <w:lang w:val="en-CA"/>
              </w:rPr>
            </w:pPr>
            <w:r w:rsidRPr="00151245">
              <w:rPr>
                <w:rFonts w:ascii="Times New Roman" w:hAnsi="Times New Roman"/>
                <w:color w:val="000000"/>
                <w:sz w:val="22"/>
                <w:szCs w:val="22"/>
                <w:lang w:val="en-CA"/>
              </w:rPr>
              <w:t>$500,000</w:t>
            </w:r>
          </w:p>
        </w:tc>
      </w:tr>
    </w:tbl>
    <w:p w14:paraId="7909C714" w14:textId="77777777" w:rsidR="00AE3D97" w:rsidRPr="00151245" w:rsidRDefault="00AE3D97" w:rsidP="00FE2CAD">
      <w:pPr>
        <w:jc w:val="both"/>
        <w:rPr>
          <w:rFonts w:ascii="Times New Roman" w:hAnsi="Times New Roman"/>
          <w:color w:val="000000"/>
          <w:sz w:val="22"/>
          <w:szCs w:val="22"/>
          <w:lang w:val="en-CA"/>
        </w:rPr>
      </w:pPr>
    </w:p>
    <w:p w14:paraId="17566C14" w14:textId="69401E21" w:rsidR="00AE3D97" w:rsidRPr="00151245" w:rsidRDefault="00AE3D97" w:rsidP="00AE3D97">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 xml:space="preserve">For </w:t>
      </w:r>
      <w:r w:rsidR="006B2811" w:rsidRPr="00151245">
        <w:rPr>
          <w:rFonts w:ascii="Times New Roman" w:hAnsi="Times New Roman"/>
          <w:color w:val="000000"/>
          <w:sz w:val="22"/>
          <w:szCs w:val="22"/>
          <w:lang w:val="en-CA"/>
        </w:rPr>
        <w:t xml:space="preserve">cash </w:t>
      </w:r>
      <w:r w:rsidRPr="00151245">
        <w:rPr>
          <w:rFonts w:ascii="Times New Roman" w:hAnsi="Times New Roman"/>
          <w:color w:val="000000"/>
          <w:sz w:val="22"/>
          <w:szCs w:val="22"/>
          <w:lang w:val="en-CA"/>
        </w:rPr>
        <w:t>option payments beginning on the 2</w:t>
      </w:r>
      <w:r w:rsidRPr="00151245">
        <w:rPr>
          <w:rFonts w:ascii="Times New Roman" w:hAnsi="Times New Roman"/>
          <w:color w:val="000000"/>
          <w:sz w:val="22"/>
          <w:szCs w:val="22"/>
          <w:vertAlign w:val="superscript"/>
          <w:lang w:val="en-CA"/>
        </w:rPr>
        <w:t>nd</w:t>
      </w:r>
      <w:r w:rsidRPr="00151245">
        <w:rPr>
          <w:rFonts w:ascii="Times New Roman" w:hAnsi="Times New Roman"/>
          <w:color w:val="000000"/>
          <w:sz w:val="22"/>
          <w:szCs w:val="22"/>
          <w:lang w:val="en-CA"/>
        </w:rPr>
        <w:t xml:space="preserve"> anniversary to the 5</w:t>
      </w:r>
      <w:r w:rsidRPr="00151245">
        <w:rPr>
          <w:rFonts w:ascii="Times New Roman" w:hAnsi="Times New Roman"/>
          <w:color w:val="000000"/>
          <w:sz w:val="22"/>
          <w:szCs w:val="22"/>
          <w:vertAlign w:val="superscript"/>
          <w:lang w:val="en-CA"/>
        </w:rPr>
        <w:t>th</w:t>
      </w:r>
      <w:r w:rsidRPr="00151245">
        <w:rPr>
          <w:rFonts w:ascii="Times New Roman" w:hAnsi="Times New Roman"/>
          <w:color w:val="000000"/>
          <w:sz w:val="22"/>
          <w:szCs w:val="22"/>
          <w:lang w:val="en-CA"/>
        </w:rPr>
        <w:t xml:space="preserve"> anniversary of the effective date, Gold Lion may elect to pay half of the value of the option payments through the issuance of Gold Lion common shares.</w:t>
      </w:r>
    </w:p>
    <w:p w14:paraId="2827BBA5" w14:textId="77777777" w:rsidR="00AE3D97" w:rsidRPr="00151245" w:rsidRDefault="00AE3D97" w:rsidP="00FE2CAD">
      <w:pPr>
        <w:jc w:val="both"/>
        <w:rPr>
          <w:rFonts w:ascii="Times New Roman" w:hAnsi="Times New Roman"/>
          <w:color w:val="000000"/>
          <w:sz w:val="22"/>
          <w:szCs w:val="22"/>
          <w:lang w:val="en-CA"/>
        </w:rPr>
      </w:pPr>
    </w:p>
    <w:p w14:paraId="785A5D90" w14:textId="4D2397E2" w:rsidR="004D1AA3" w:rsidRPr="00151245" w:rsidRDefault="004D1AA3" w:rsidP="004D1AA3">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 xml:space="preserve">Upon Gold Lion's exercise of the option for a Project, EMX will retain a 3.5% NSR royalty on the Project, of which Gold Lion may purchase up to 1.0% of the NSR royalty (the first 0.5% for 350 ounces of gold or cash equivalent prior to the third anniversary after exercise of the option, then the remaining 0.5% can be purchased at any time thereafter, until commercial production, for 1,150 ounces of gold or cash equivalent). Gold Lion may, at its election, make up to one-half of the payment for the first 0.5% through the issuance of Gold Lion common shares. After exercise of the option, annual advance royalty (“AAR”) payments are due starting at $30,000 on the first anniversary of the exercise of the option and increasing $10,000 per year to a maximum of $80,000 per year.  All AAR payments cease upon commencement of commercial production from a Project. </w:t>
      </w:r>
    </w:p>
    <w:p w14:paraId="6F5A663B" w14:textId="77777777" w:rsidR="00FE2CAD" w:rsidRPr="00151245" w:rsidRDefault="00FE2CAD" w:rsidP="00FE2CAD">
      <w:pPr>
        <w:jc w:val="both"/>
        <w:rPr>
          <w:rFonts w:ascii="Times New Roman" w:hAnsi="Times New Roman"/>
          <w:color w:val="000000"/>
          <w:sz w:val="22"/>
          <w:szCs w:val="22"/>
          <w:lang w:val="en-CA"/>
        </w:rPr>
      </w:pPr>
    </w:p>
    <w:p w14:paraId="7A10DDB1" w14:textId="77777777" w:rsidR="00FE2CAD" w:rsidRPr="00151245" w:rsidRDefault="00FE2CAD" w:rsidP="00FE2CAD">
      <w:pPr>
        <w:spacing w:after="120"/>
        <w:jc w:val="both"/>
        <w:rPr>
          <w:rFonts w:ascii="Times New Roman" w:hAnsi="Times New Roman"/>
          <w:color w:val="000000"/>
          <w:sz w:val="22"/>
          <w:szCs w:val="22"/>
          <w:lang w:val="en-CA"/>
        </w:rPr>
      </w:pPr>
      <w:r w:rsidRPr="00151245">
        <w:rPr>
          <w:rFonts w:ascii="Times New Roman" w:hAnsi="Times New Roman"/>
          <w:color w:val="000000"/>
          <w:sz w:val="22"/>
          <w:szCs w:val="22"/>
          <w:lang w:val="en-CA"/>
        </w:rPr>
        <w:t>In addition, Gold Lion will make milestone payments for a given Project to EMX consisting of:</w:t>
      </w:r>
    </w:p>
    <w:p w14:paraId="7415BDAB" w14:textId="4D461196" w:rsidR="00FE2CAD" w:rsidRPr="00151245" w:rsidRDefault="00FE2CAD" w:rsidP="00FE2CAD">
      <w:pPr>
        <w:pStyle w:val="ListParagraph"/>
        <w:numPr>
          <w:ilvl w:val="0"/>
          <w:numId w:val="36"/>
        </w:numPr>
        <w:autoSpaceDN w:val="0"/>
        <w:spacing w:after="60"/>
        <w:ind w:left="720"/>
        <w:contextualSpacing w:val="0"/>
        <w:jc w:val="both"/>
        <w:rPr>
          <w:color w:val="000000"/>
          <w:sz w:val="22"/>
          <w:szCs w:val="22"/>
          <w:lang w:eastAsia="en-US"/>
        </w:rPr>
      </w:pPr>
      <w:r w:rsidRPr="00151245">
        <w:rPr>
          <w:color w:val="000000"/>
          <w:sz w:val="22"/>
          <w:szCs w:val="22"/>
          <w:lang w:eastAsia="en-US"/>
        </w:rPr>
        <w:t>300 ounces of gold upon completion of a</w:t>
      </w:r>
      <w:r w:rsidR="00C91D31" w:rsidRPr="00151245">
        <w:rPr>
          <w:color w:val="000000"/>
          <w:sz w:val="22"/>
          <w:szCs w:val="22"/>
          <w:lang w:eastAsia="en-US"/>
        </w:rPr>
        <w:t xml:space="preserve"> p</w:t>
      </w:r>
      <w:r w:rsidRPr="00151245">
        <w:rPr>
          <w:color w:val="000000"/>
          <w:sz w:val="22"/>
          <w:szCs w:val="22"/>
          <w:lang w:eastAsia="en-US"/>
        </w:rPr>
        <w:t>reliminary Economic Assessment,</w:t>
      </w:r>
    </w:p>
    <w:p w14:paraId="011A3865" w14:textId="42BD10D2" w:rsidR="00FE2CAD" w:rsidRPr="00151245" w:rsidRDefault="00FE2CAD" w:rsidP="00FE2CAD">
      <w:pPr>
        <w:pStyle w:val="ListParagraph"/>
        <w:numPr>
          <w:ilvl w:val="0"/>
          <w:numId w:val="36"/>
        </w:numPr>
        <w:autoSpaceDN w:val="0"/>
        <w:spacing w:after="60"/>
        <w:ind w:left="720"/>
        <w:contextualSpacing w:val="0"/>
        <w:jc w:val="both"/>
        <w:rPr>
          <w:color w:val="000000"/>
          <w:sz w:val="22"/>
          <w:szCs w:val="22"/>
          <w:lang w:eastAsia="en-US"/>
        </w:rPr>
      </w:pPr>
      <w:r w:rsidRPr="00151245">
        <w:rPr>
          <w:color w:val="000000"/>
          <w:sz w:val="22"/>
          <w:szCs w:val="22"/>
          <w:lang w:eastAsia="en-US"/>
        </w:rPr>
        <w:t>550 ounces of gold upon completion of a Pr</w:t>
      </w:r>
      <w:r w:rsidR="006B2811" w:rsidRPr="00151245">
        <w:rPr>
          <w:color w:val="000000"/>
          <w:sz w:val="22"/>
          <w:szCs w:val="22"/>
          <w:lang w:eastAsia="en-US"/>
        </w:rPr>
        <w:t>e-F</w:t>
      </w:r>
      <w:r w:rsidRPr="00151245">
        <w:rPr>
          <w:color w:val="000000"/>
          <w:sz w:val="22"/>
          <w:szCs w:val="22"/>
          <w:lang w:eastAsia="en-US"/>
        </w:rPr>
        <w:t xml:space="preserve">easibility Study, and </w:t>
      </w:r>
    </w:p>
    <w:p w14:paraId="09D0217A" w14:textId="68C0503E" w:rsidR="00302F4B" w:rsidRPr="00151245" w:rsidRDefault="00FE2CAD" w:rsidP="00EA41A5">
      <w:pPr>
        <w:pStyle w:val="ListParagraph"/>
        <w:numPr>
          <w:ilvl w:val="0"/>
          <w:numId w:val="36"/>
        </w:numPr>
        <w:autoSpaceDN w:val="0"/>
        <w:ind w:left="720"/>
        <w:jc w:val="both"/>
        <w:rPr>
          <w:color w:val="000000"/>
          <w:sz w:val="22"/>
          <w:szCs w:val="22"/>
          <w:lang w:eastAsia="en-US"/>
        </w:rPr>
      </w:pPr>
      <w:r w:rsidRPr="00151245">
        <w:rPr>
          <w:color w:val="000000"/>
          <w:sz w:val="22"/>
          <w:szCs w:val="22"/>
          <w:lang w:eastAsia="en-US"/>
        </w:rPr>
        <w:t>650 ounces of gold upon completion of a Feasibility Study.</w:t>
      </w:r>
    </w:p>
    <w:p w14:paraId="34D3388F" w14:textId="2BD9BDFB" w:rsidR="004D1AA3" w:rsidRPr="00F1508F" w:rsidRDefault="004D1AA3" w:rsidP="004D1AA3">
      <w:pPr>
        <w:autoSpaceDN w:val="0"/>
        <w:jc w:val="both"/>
        <w:rPr>
          <w:rFonts w:ascii="Times New Roman" w:hAnsi="Times New Roman"/>
          <w:color w:val="000000"/>
          <w:sz w:val="22"/>
          <w:szCs w:val="22"/>
        </w:rPr>
      </w:pPr>
    </w:p>
    <w:p w14:paraId="26B46F98" w14:textId="124447F9" w:rsidR="004D1AA3" w:rsidRPr="00151245" w:rsidRDefault="004D1AA3" w:rsidP="004D1AA3">
      <w:pPr>
        <w:jc w:val="both"/>
        <w:rPr>
          <w:rFonts w:ascii="Times New Roman" w:hAnsi="Times New Roman"/>
          <w:color w:val="000000"/>
          <w:sz w:val="22"/>
          <w:szCs w:val="22"/>
        </w:rPr>
      </w:pPr>
      <w:r w:rsidRPr="00151245">
        <w:rPr>
          <w:rFonts w:ascii="Times New Roman" w:hAnsi="Times New Roman"/>
          <w:color w:val="000000"/>
          <w:sz w:val="22"/>
          <w:szCs w:val="22"/>
        </w:rPr>
        <w:t xml:space="preserve">Gold Lion may elect to make any such milestone payments in cash or in kind as refined bullion. </w:t>
      </w:r>
    </w:p>
    <w:p w14:paraId="6089DDB1" w14:textId="39A58DFD" w:rsidR="00670087" w:rsidRPr="00151245" w:rsidRDefault="00670087" w:rsidP="004D1AA3">
      <w:pPr>
        <w:jc w:val="both"/>
        <w:rPr>
          <w:rFonts w:ascii="Times New Roman" w:hAnsi="Times New Roman"/>
          <w:color w:val="000000"/>
          <w:sz w:val="22"/>
          <w:szCs w:val="22"/>
        </w:rPr>
      </w:pPr>
    </w:p>
    <w:p w14:paraId="1F44E779" w14:textId="6DB39889" w:rsidR="00711569" w:rsidRPr="00151245" w:rsidRDefault="00711569" w:rsidP="004D1AA3">
      <w:pPr>
        <w:jc w:val="both"/>
        <w:rPr>
          <w:rStyle w:val="Strong"/>
          <w:rFonts w:ascii="Times New Roman" w:hAnsi="Times New Roman"/>
          <w:color w:val="000000" w:themeColor="text1"/>
          <w:sz w:val="22"/>
          <w:szCs w:val="22"/>
          <w:shd w:val="clear" w:color="auto" w:fill="FFFFFF"/>
        </w:rPr>
      </w:pPr>
      <w:r w:rsidRPr="00F1508F">
        <w:rPr>
          <w:rStyle w:val="Strong"/>
          <w:rFonts w:ascii="Times New Roman" w:hAnsi="Times New Roman"/>
          <w:color w:val="000000" w:themeColor="text1"/>
          <w:sz w:val="22"/>
          <w:szCs w:val="22"/>
          <w:shd w:val="clear" w:color="auto" w:fill="FFFFFF"/>
        </w:rPr>
        <w:t xml:space="preserve">Comments on Sampling, Assaying, QA/QC, </w:t>
      </w:r>
      <w:r w:rsidRPr="00F1508F">
        <w:rPr>
          <w:rFonts w:ascii="Times New Roman" w:hAnsi="Times New Roman"/>
          <w:b/>
          <w:iCs/>
          <w:sz w:val="22"/>
          <w:szCs w:val="22"/>
        </w:rPr>
        <w:t xml:space="preserve">Historic Resources and Exploration Results, and </w:t>
      </w:r>
      <w:r w:rsidRPr="00F1508F">
        <w:rPr>
          <w:rStyle w:val="Strong"/>
          <w:rFonts w:ascii="Times New Roman" w:hAnsi="Times New Roman"/>
          <w:color w:val="000000" w:themeColor="text1"/>
          <w:sz w:val="22"/>
          <w:szCs w:val="22"/>
          <w:shd w:val="clear" w:color="auto" w:fill="FFFFFF"/>
        </w:rPr>
        <w:t>Nearby Deposits</w:t>
      </w:r>
    </w:p>
    <w:p w14:paraId="1DEFA0CE" w14:textId="6BA30CC3" w:rsidR="00711569" w:rsidRPr="00151245" w:rsidRDefault="00711569" w:rsidP="004D1AA3">
      <w:pPr>
        <w:jc w:val="both"/>
        <w:rPr>
          <w:rStyle w:val="Strong"/>
          <w:rFonts w:ascii="Times New Roman" w:hAnsi="Times New Roman"/>
          <w:color w:val="000000" w:themeColor="text1"/>
          <w:sz w:val="22"/>
          <w:szCs w:val="22"/>
          <w:shd w:val="clear" w:color="auto" w:fill="FFFFFF"/>
        </w:rPr>
      </w:pPr>
    </w:p>
    <w:p w14:paraId="43100929" w14:textId="6B27CF97" w:rsidR="00711569" w:rsidRPr="00F1508F" w:rsidRDefault="00711569" w:rsidP="00711569">
      <w:pPr>
        <w:jc w:val="both"/>
        <w:rPr>
          <w:rFonts w:ascii="Times New Roman" w:hAnsi="Times New Roman"/>
          <w:iCs/>
          <w:color w:val="000000" w:themeColor="text1"/>
          <w:sz w:val="22"/>
          <w:szCs w:val="22"/>
          <w:shd w:val="clear" w:color="auto" w:fill="FFFFFF"/>
          <w:lang w:bidi="en-US"/>
        </w:rPr>
      </w:pPr>
      <w:r w:rsidRPr="00F1508F">
        <w:rPr>
          <w:rFonts w:ascii="Times New Roman" w:hAnsi="Times New Roman"/>
          <w:iCs/>
          <w:color w:val="000000" w:themeColor="text1"/>
          <w:sz w:val="22"/>
          <w:szCs w:val="22"/>
          <w:shd w:val="clear" w:color="auto" w:fill="FFFFFF"/>
          <w:lang w:bidi="en-US"/>
        </w:rPr>
        <w:t>The Friday deposit's lower grade, open pit constrained historic resource from 2013 (see reference</w:t>
      </w:r>
      <w:r w:rsidR="004A1067" w:rsidRPr="00151245">
        <w:rPr>
          <w:rFonts w:ascii="Times New Roman" w:hAnsi="Times New Roman"/>
          <w:iCs/>
          <w:color w:val="000000" w:themeColor="text1"/>
          <w:sz w:val="22"/>
          <w:szCs w:val="22"/>
          <w:shd w:val="clear" w:color="auto" w:fill="FFFFFF"/>
          <w:vertAlign w:val="superscript"/>
          <w:lang w:bidi="en-US"/>
        </w:rPr>
        <w:t>1</w:t>
      </w:r>
      <w:r w:rsidRPr="00F1508F">
        <w:rPr>
          <w:rFonts w:ascii="Times New Roman" w:hAnsi="Times New Roman"/>
          <w:iCs/>
          <w:color w:val="000000" w:themeColor="text1"/>
          <w:sz w:val="22"/>
          <w:szCs w:val="22"/>
          <w:shd w:val="clear" w:color="auto" w:fill="FFFFFF"/>
          <w:lang w:bidi="en-US"/>
        </w:rPr>
        <w:t xml:space="preserve">) was based upon US$1500/oz gold and 85% recovery applied to an inverse distance interpolated block model. A more recent historic resource focused on a higher grade, underground scenario at a 3.4 g/t gold cutoff that yielded measured and indicated resources of 462 </w:t>
      </w:r>
      <w:proofErr w:type="spellStart"/>
      <w:r w:rsidRPr="00F1508F">
        <w:rPr>
          <w:rFonts w:ascii="Times New Roman" w:hAnsi="Times New Roman"/>
          <w:iCs/>
          <w:color w:val="000000" w:themeColor="text1"/>
          <w:sz w:val="22"/>
          <w:szCs w:val="22"/>
          <w:shd w:val="clear" w:color="auto" w:fill="FFFFFF"/>
          <w:lang w:bidi="en-US"/>
        </w:rPr>
        <w:t>Ktonnes</w:t>
      </w:r>
      <w:proofErr w:type="spellEnd"/>
      <w:r w:rsidRPr="00F1508F">
        <w:rPr>
          <w:rFonts w:ascii="Times New Roman" w:hAnsi="Times New Roman"/>
          <w:iCs/>
          <w:color w:val="000000" w:themeColor="text1"/>
          <w:sz w:val="22"/>
          <w:szCs w:val="22"/>
          <w:shd w:val="clear" w:color="auto" w:fill="FFFFFF"/>
          <w:lang w:bidi="en-US"/>
        </w:rPr>
        <w:t xml:space="preserve"> @ 6.54 g/t Au (containing 97,200 oz Au) and inferred resources of 296 </w:t>
      </w:r>
      <w:proofErr w:type="spellStart"/>
      <w:r w:rsidRPr="00F1508F">
        <w:rPr>
          <w:rFonts w:ascii="Times New Roman" w:hAnsi="Times New Roman"/>
          <w:iCs/>
          <w:color w:val="000000" w:themeColor="text1"/>
          <w:sz w:val="22"/>
          <w:szCs w:val="22"/>
          <w:shd w:val="clear" w:color="auto" w:fill="FFFFFF"/>
          <w:lang w:bidi="en-US"/>
        </w:rPr>
        <w:t>Ktonnes</w:t>
      </w:r>
      <w:proofErr w:type="spellEnd"/>
      <w:r w:rsidRPr="00F1508F">
        <w:rPr>
          <w:rFonts w:ascii="Times New Roman" w:hAnsi="Times New Roman"/>
          <w:iCs/>
          <w:color w:val="000000" w:themeColor="text1"/>
          <w:sz w:val="22"/>
          <w:szCs w:val="22"/>
          <w:shd w:val="clear" w:color="auto" w:fill="FFFFFF"/>
          <w:lang w:bidi="en-US"/>
        </w:rPr>
        <w:t xml:space="preserve"> @ 4.91 g/t Au (containing 47,600 oz Au) which was based upon US$1300/oz gold and 94% recovery applied to an inverse distance interpolated block model</w:t>
      </w:r>
      <w:r w:rsidRPr="00F1508F">
        <w:rPr>
          <w:rFonts w:ascii="Times New Roman" w:hAnsi="Times New Roman"/>
          <w:iCs/>
          <w:color w:val="000000" w:themeColor="text1"/>
          <w:sz w:val="22"/>
          <w:szCs w:val="22"/>
          <w:shd w:val="clear" w:color="auto" w:fill="FFFFFF"/>
          <w:vertAlign w:val="superscript"/>
          <w:lang w:bidi="en-US"/>
        </w:rPr>
        <w:footnoteReference w:id="8"/>
      </w:r>
      <w:r w:rsidRPr="00F1508F">
        <w:rPr>
          <w:rFonts w:ascii="Times New Roman" w:hAnsi="Times New Roman"/>
          <w:iCs/>
          <w:color w:val="000000" w:themeColor="text1"/>
          <w:sz w:val="22"/>
          <w:szCs w:val="22"/>
          <w:shd w:val="clear" w:color="auto" w:fill="FFFFFF"/>
          <w:lang w:bidi="en-US"/>
        </w:rPr>
        <w:t xml:space="preserve">. </w:t>
      </w:r>
      <w:r w:rsidR="004A1067" w:rsidRPr="00151245">
        <w:rPr>
          <w:rFonts w:ascii="Times New Roman" w:hAnsi="Times New Roman"/>
          <w:iCs/>
          <w:color w:val="000000" w:themeColor="text1"/>
          <w:sz w:val="22"/>
          <w:szCs w:val="22"/>
          <w:shd w:val="clear" w:color="auto" w:fill="FFFFFF"/>
          <w:lang w:bidi="en-US"/>
        </w:rPr>
        <w:t xml:space="preserve">Gold Lion </w:t>
      </w:r>
      <w:r w:rsidRPr="00F1508F">
        <w:rPr>
          <w:rFonts w:ascii="Times New Roman" w:hAnsi="Times New Roman"/>
          <w:iCs/>
          <w:color w:val="000000" w:themeColor="text1"/>
          <w:sz w:val="22"/>
          <w:szCs w:val="22"/>
          <w:shd w:val="clear" w:color="auto" w:fill="FFFFFF"/>
          <w:lang w:bidi="en-US"/>
        </w:rPr>
        <w:t xml:space="preserve">cannot verify the 2013 or 2017 historic resources, and a qualified person has not done </w:t>
      </w:r>
      <w:proofErr w:type="gramStart"/>
      <w:r w:rsidRPr="00F1508F">
        <w:rPr>
          <w:rFonts w:ascii="Times New Roman" w:hAnsi="Times New Roman"/>
          <w:iCs/>
          <w:color w:val="000000" w:themeColor="text1"/>
          <w:sz w:val="22"/>
          <w:szCs w:val="22"/>
          <w:shd w:val="clear" w:color="auto" w:fill="FFFFFF"/>
          <w:lang w:bidi="en-US"/>
        </w:rPr>
        <w:t>sufficient</w:t>
      </w:r>
      <w:proofErr w:type="gramEnd"/>
      <w:r w:rsidRPr="00F1508F">
        <w:rPr>
          <w:rFonts w:ascii="Times New Roman" w:hAnsi="Times New Roman"/>
          <w:iCs/>
          <w:color w:val="000000" w:themeColor="text1"/>
          <w:sz w:val="22"/>
          <w:szCs w:val="22"/>
          <w:shd w:val="clear" w:color="auto" w:fill="FFFFFF"/>
          <w:lang w:bidi="en-US"/>
        </w:rPr>
        <w:t xml:space="preserve"> work to classify the historic resources as current mineral resources. </w:t>
      </w:r>
      <w:r w:rsidR="004A1067" w:rsidRPr="00151245">
        <w:rPr>
          <w:rFonts w:ascii="Times New Roman" w:hAnsi="Times New Roman"/>
          <w:iCs/>
          <w:color w:val="000000" w:themeColor="text1"/>
          <w:sz w:val="22"/>
          <w:szCs w:val="22"/>
          <w:shd w:val="clear" w:color="auto" w:fill="FFFFFF"/>
          <w:lang w:bidi="en-US"/>
        </w:rPr>
        <w:t>Gold Lion</w:t>
      </w:r>
      <w:r w:rsidRPr="00F1508F">
        <w:rPr>
          <w:rFonts w:ascii="Times New Roman" w:hAnsi="Times New Roman"/>
          <w:iCs/>
          <w:color w:val="000000" w:themeColor="text1"/>
          <w:sz w:val="22"/>
          <w:szCs w:val="22"/>
          <w:shd w:val="clear" w:color="auto" w:fill="FFFFFF"/>
          <w:lang w:bidi="en-US"/>
        </w:rPr>
        <w:t xml:space="preserve"> is not treating the historic estimates as current mineral resources. It is </w:t>
      </w:r>
      <w:r w:rsidR="004A1067" w:rsidRPr="00151245">
        <w:rPr>
          <w:rFonts w:ascii="Times New Roman" w:hAnsi="Times New Roman"/>
          <w:iCs/>
          <w:color w:val="000000" w:themeColor="text1"/>
          <w:sz w:val="22"/>
          <w:szCs w:val="22"/>
          <w:shd w:val="clear" w:color="auto" w:fill="FFFFFF"/>
          <w:lang w:bidi="en-US"/>
        </w:rPr>
        <w:t>Gold Lion</w:t>
      </w:r>
      <w:r w:rsidRPr="00F1508F">
        <w:rPr>
          <w:rFonts w:ascii="Times New Roman" w:hAnsi="Times New Roman"/>
          <w:iCs/>
          <w:color w:val="000000" w:themeColor="text1"/>
          <w:sz w:val="22"/>
          <w:szCs w:val="22"/>
          <w:shd w:val="clear" w:color="auto" w:fill="FFFFFF"/>
          <w:lang w:bidi="en-US"/>
        </w:rPr>
        <w:t xml:space="preserve">'s opinion that both the open pit and underground historic </w:t>
      </w:r>
      <w:r w:rsidRPr="00F1508F">
        <w:rPr>
          <w:rFonts w:ascii="Times New Roman" w:hAnsi="Times New Roman"/>
          <w:iCs/>
          <w:color w:val="000000" w:themeColor="text1"/>
          <w:sz w:val="22"/>
          <w:szCs w:val="22"/>
          <w:shd w:val="clear" w:color="auto" w:fill="FFFFFF"/>
          <w:lang w:bidi="en-US"/>
        </w:rPr>
        <w:lastRenderedPageBreak/>
        <w:t xml:space="preserve">resources could be brought current with updated metal prices, cost estimates, and process recoveries, as well as confirmation drilling. An important step forward for </w:t>
      </w:r>
      <w:proofErr w:type="spellStart"/>
      <w:r w:rsidRPr="00F1508F">
        <w:rPr>
          <w:rFonts w:ascii="Times New Roman" w:hAnsi="Times New Roman"/>
          <w:iCs/>
          <w:color w:val="000000" w:themeColor="text1"/>
          <w:sz w:val="22"/>
          <w:szCs w:val="22"/>
          <w:shd w:val="clear" w:color="auto" w:fill="FFFFFF"/>
          <w:lang w:bidi="en-US"/>
        </w:rPr>
        <w:t>Endomines</w:t>
      </w:r>
      <w:proofErr w:type="spellEnd"/>
      <w:r w:rsidRPr="00F1508F">
        <w:rPr>
          <w:rFonts w:ascii="Times New Roman" w:hAnsi="Times New Roman"/>
          <w:iCs/>
          <w:color w:val="000000" w:themeColor="text1"/>
          <w:sz w:val="22"/>
          <w:szCs w:val="22"/>
          <w:shd w:val="clear" w:color="auto" w:fill="FFFFFF"/>
          <w:lang w:bidi="en-US"/>
        </w:rPr>
        <w:t xml:space="preserve"> to update the open pit resource was its acquisition of the open pit mining rights in late 2019</w:t>
      </w:r>
      <w:r w:rsidRPr="00F1508F">
        <w:rPr>
          <w:rFonts w:ascii="Times New Roman" w:hAnsi="Times New Roman"/>
          <w:iCs/>
          <w:color w:val="000000" w:themeColor="text1"/>
          <w:sz w:val="22"/>
          <w:szCs w:val="22"/>
          <w:shd w:val="clear" w:color="auto" w:fill="FFFFFF"/>
          <w:vertAlign w:val="superscript"/>
          <w:lang w:bidi="en-US"/>
        </w:rPr>
        <w:footnoteReference w:id="9"/>
      </w:r>
      <w:r w:rsidRPr="00F1508F">
        <w:rPr>
          <w:rFonts w:ascii="Times New Roman" w:hAnsi="Times New Roman"/>
          <w:iCs/>
          <w:color w:val="000000" w:themeColor="text1"/>
          <w:sz w:val="22"/>
          <w:szCs w:val="22"/>
          <w:shd w:val="clear" w:color="auto" w:fill="FFFFFF"/>
          <w:lang w:bidi="en-US"/>
        </w:rPr>
        <w:t>.</w:t>
      </w:r>
    </w:p>
    <w:p w14:paraId="593C3678" w14:textId="77777777" w:rsidR="00711569" w:rsidRPr="00F1508F" w:rsidRDefault="00711569" w:rsidP="00711569">
      <w:pPr>
        <w:jc w:val="both"/>
        <w:rPr>
          <w:rFonts w:ascii="Times New Roman" w:hAnsi="Times New Roman"/>
          <w:color w:val="000000" w:themeColor="text1"/>
          <w:sz w:val="22"/>
          <w:szCs w:val="22"/>
          <w:shd w:val="clear" w:color="auto" w:fill="FFFFFF"/>
          <w:lang w:bidi="en-US"/>
        </w:rPr>
      </w:pPr>
    </w:p>
    <w:p w14:paraId="76028BDB" w14:textId="4BF09B5F" w:rsidR="00711569" w:rsidRPr="00151245" w:rsidRDefault="00711569" w:rsidP="00711569">
      <w:pPr>
        <w:jc w:val="both"/>
        <w:rPr>
          <w:rFonts w:ascii="Times New Roman" w:hAnsi="Times New Roman"/>
          <w:iCs/>
          <w:color w:val="000000" w:themeColor="text1"/>
          <w:sz w:val="22"/>
          <w:szCs w:val="22"/>
          <w:shd w:val="clear" w:color="auto" w:fill="FFFFFF"/>
          <w:lang w:bidi="en-US"/>
        </w:rPr>
      </w:pPr>
      <w:r w:rsidRPr="00F1508F">
        <w:rPr>
          <w:rFonts w:ascii="Times New Roman" w:hAnsi="Times New Roman"/>
          <w:iCs/>
          <w:color w:val="000000" w:themeColor="text1"/>
          <w:sz w:val="22"/>
          <w:szCs w:val="22"/>
          <w:shd w:val="clear" w:color="auto" w:fill="FFFFFF"/>
          <w:lang w:bidi="en-US"/>
        </w:rPr>
        <w:t xml:space="preserve">The adjacent </w:t>
      </w:r>
      <w:r w:rsidR="006A1B03">
        <w:rPr>
          <w:rFonts w:ascii="Times New Roman" w:hAnsi="Times New Roman"/>
          <w:iCs/>
          <w:color w:val="000000" w:themeColor="text1"/>
          <w:sz w:val="22"/>
          <w:szCs w:val="22"/>
          <w:shd w:val="clear" w:color="auto" w:fill="FFFFFF"/>
          <w:lang w:bidi="en-US"/>
        </w:rPr>
        <w:t xml:space="preserve">properties </w:t>
      </w:r>
      <w:r w:rsidRPr="00F1508F">
        <w:rPr>
          <w:rFonts w:ascii="Times New Roman" w:hAnsi="Times New Roman"/>
          <w:iCs/>
          <w:color w:val="000000" w:themeColor="text1"/>
          <w:sz w:val="22"/>
          <w:szCs w:val="22"/>
          <w:shd w:val="clear" w:color="auto" w:fill="FFFFFF"/>
          <w:lang w:bidi="en-US"/>
        </w:rPr>
        <w:t>and nearby historic</w:t>
      </w:r>
      <w:r w:rsidR="006A1B03">
        <w:rPr>
          <w:rFonts w:ascii="Times New Roman" w:hAnsi="Times New Roman"/>
          <w:iCs/>
          <w:color w:val="000000" w:themeColor="text1"/>
          <w:sz w:val="22"/>
          <w:szCs w:val="22"/>
          <w:shd w:val="clear" w:color="auto" w:fill="FFFFFF"/>
          <w:lang w:bidi="en-US"/>
        </w:rPr>
        <w:t xml:space="preserve"> </w:t>
      </w:r>
      <w:r w:rsidRPr="00F1508F">
        <w:rPr>
          <w:rFonts w:ascii="Times New Roman" w:hAnsi="Times New Roman"/>
          <w:iCs/>
          <w:color w:val="000000" w:themeColor="text1"/>
          <w:sz w:val="22"/>
          <w:szCs w:val="22"/>
          <w:shd w:val="clear" w:color="auto" w:fill="FFFFFF"/>
          <w:lang w:bidi="en-US"/>
        </w:rPr>
        <w:t xml:space="preserve">resources, deposits and mines referenced provide geologic context for the Projects, but this is not necessarily indicative that the Projects host similar tonnages or grades of mineralization. </w:t>
      </w:r>
      <w:r w:rsidR="004A1067" w:rsidRPr="00151245">
        <w:rPr>
          <w:rFonts w:ascii="Times New Roman" w:hAnsi="Times New Roman"/>
          <w:iCs/>
          <w:color w:val="000000" w:themeColor="text1"/>
          <w:sz w:val="22"/>
          <w:szCs w:val="22"/>
          <w:shd w:val="clear" w:color="auto" w:fill="FFFFFF"/>
          <w:lang w:bidi="en-US"/>
        </w:rPr>
        <w:t xml:space="preserve">Gold Lion has reviewed the available data, </w:t>
      </w:r>
      <w:r w:rsidRPr="00F1508F">
        <w:rPr>
          <w:rFonts w:ascii="Times New Roman" w:hAnsi="Times New Roman"/>
          <w:iCs/>
          <w:color w:val="000000" w:themeColor="text1"/>
          <w:sz w:val="22"/>
          <w:szCs w:val="22"/>
          <w:shd w:val="clear" w:color="auto" w:fill="FFFFFF"/>
          <w:lang w:bidi="en-US"/>
        </w:rPr>
        <w:t xml:space="preserve">including geologic mapping and surface sampling, </w:t>
      </w:r>
      <w:r w:rsidR="004A1067" w:rsidRPr="00151245">
        <w:rPr>
          <w:rFonts w:ascii="Times New Roman" w:hAnsi="Times New Roman"/>
          <w:iCs/>
          <w:color w:val="000000" w:themeColor="text1"/>
          <w:sz w:val="22"/>
          <w:szCs w:val="22"/>
          <w:shd w:val="clear" w:color="auto" w:fill="FFFFFF"/>
          <w:lang w:bidi="en-US"/>
        </w:rPr>
        <w:t xml:space="preserve">and considers </w:t>
      </w:r>
      <w:r w:rsidRPr="00F1508F">
        <w:rPr>
          <w:rFonts w:ascii="Times New Roman" w:hAnsi="Times New Roman"/>
          <w:iCs/>
          <w:color w:val="000000" w:themeColor="text1"/>
          <w:sz w:val="22"/>
          <w:szCs w:val="22"/>
          <w:shd w:val="clear" w:color="auto" w:fill="FFFFFF"/>
          <w:lang w:bidi="en-US"/>
        </w:rPr>
        <w:t>the historic resources and exploration results referenced to be reliable and relevant.</w:t>
      </w:r>
    </w:p>
    <w:p w14:paraId="37265EC4" w14:textId="77777777" w:rsidR="004A1067" w:rsidRPr="00F1508F" w:rsidRDefault="004A1067" w:rsidP="00711569">
      <w:pPr>
        <w:jc w:val="both"/>
        <w:rPr>
          <w:rFonts w:ascii="Times New Roman" w:hAnsi="Times New Roman"/>
          <w:iCs/>
          <w:color w:val="000000" w:themeColor="text1"/>
          <w:sz w:val="22"/>
          <w:szCs w:val="22"/>
          <w:shd w:val="clear" w:color="auto" w:fill="FFFFFF"/>
          <w:lang w:bidi="en-US"/>
        </w:rPr>
      </w:pPr>
    </w:p>
    <w:p w14:paraId="31515F96" w14:textId="77777777" w:rsidR="00076302" w:rsidRPr="00151245" w:rsidRDefault="00076302" w:rsidP="00076302">
      <w:pPr>
        <w:pStyle w:val="PlainText"/>
        <w:jc w:val="both"/>
        <w:rPr>
          <w:rFonts w:ascii="Times New Roman" w:hAnsi="Times New Roman"/>
          <w:b/>
          <w:sz w:val="22"/>
          <w:szCs w:val="22"/>
        </w:rPr>
      </w:pPr>
      <w:r w:rsidRPr="00151245">
        <w:rPr>
          <w:rFonts w:ascii="Times New Roman" w:hAnsi="Times New Roman"/>
          <w:b/>
          <w:sz w:val="22"/>
          <w:szCs w:val="22"/>
        </w:rPr>
        <w:t xml:space="preserve">Qualified Person </w:t>
      </w:r>
    </w:p>
    <w:p w14:paraId="19CCCBCB" w14:textId="77777777" w:rsidR="00076302" w:rsidRPr="00151245" w:rsidRDefault="00076302" w:rsidP="00076302">
      <w:pPr>
        <w:pStyle w:val="PlainText"/>
        <w:jc w:val="both"/>
        <w:rPr>
          <w:rFonts w:ascii="Times New Roman" w:eastAsia="Times New Roman" w:hAnsi="Times New Roman"/>
          <w:color w:val="000000"/>
          <w:sz w:val="22"/>
          <w:szCs w:val="22"/>
          <w:lang w:val="en-CA"/>
        </w:rPr>
      </w:pPr>
    </w:p>
    <w:p w14:paraId="60B2FD77" w14:textId="77777777" w:rsidR="00076302" w:rsidRPr="00151245" w:rsidRDefault="00076302" w:rsidP="00076302">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 xml:space="preserve">Agnes Koffyberg, </w:t>
      </w:r>
      <w:proofErr w:type="spellStart"/>
      <w:r w:rsidRPr="00151245">
        <w:rPr>
          <w:rFonts w:ascii="Times New Roman" w:hAnsi="Times New Roman"/>
          <w:color w:val="000000"/>
          <w:sz w:val="22"/>
          <w:szCs w:val="22"/>
          <w:lang w:val="en-CA"/>
        </w:rPr>
        <w:t>P.Geo</w:t>
      </w:r>
      <w:proofErr w:type="spellEnd"/>
      <w:r w:rsidRPr="00151245">
        <w:rPr>
          <w:rFonts w:ascii="Times New Roman" w:hAnsi="Times New Roman"/>
          <w:color w:val="000000"/>
          <w:sz w:val="22"/>
          <w:szCs w:val="22"/>
          <w:lang w:val="en-CA"/>
        </w:rPr>
        <w:t>., is the Qualified Person as defined by National Instrument 43-101 who has reviewed and approved the technical data in this news release.</w:t>
      </w:r>
    </w:p>
    <w:p w14:paraId="428988C9" w14:textId="77777777" w:rsidR="00076302" w:rsidRPr="00151245" w:rsidRDefault="00076302" w:rsidP="00280271">
      <w:pPr>
        <w:shd w:val="clear" w:color="auto" w:fill="FFFFFF"/>
        <w:rPr>
          <w:rFonts w:ascii="Times New Roman" w:hAnsi="Times New Roman"/>
          <w:b/>
          <w:bCs/>
          <w:color w:val="000000"/>
          <w:sz w:val="22"/>
          <w:szCs w:val="22"/>
        </w:rPr>
      </w:pPr>
    </w:p>
    <w:p w14:paraId="7DA44828" w14:textId="3CE28A4E" w:rsidR="0001572B" w:rsidRPr="00151245" w:rsidRDefault="0001572B" w:rsidP="00280271">
      <w:pPr>
        <w:shd w:val="clear" w:color="auto" w:fill="FFFFFF"/>
        <w:rPr>
          <w:rFonts w:ascii="Times New Roman" w:hAnsi="Times New Roman"/>
          <w:color w:val="373737"/>
          <w:sz w:val="22"/>
          <w:szCs w:val="22"/>
          <w:lang w:val="en-CA" w:eastAsia="en-CA"/>
        </w:rPr>
      </w:pPr>
      <w:r w:rsidRPr="00151245">
        <w:rPr>
          <w:rFonts w:ascii="Times New Roman" w:hAnsi="Times New Roman"/>
          <w:b/>
          <w:bCs/>
          <w:color w:val="000000"/>
          <w:sz w:val="22"/>
          <w:szCs w:val="22"/>
        </w:rPr>
        <w:t xml:space="preserve">About </w:t>
      </w:r>
      <w:r w:rsidR="00640997" w:rsidRPr="00151245">
        <w:rPr>
          <w:rFonts w:ascii="Times New Roman" w:hAnsi="Times New Roman"/>
          <w:b/>
          <w:bCs/>
          <w:color w:val="000000"/>
          <w:sz w:val="22"/>
          <w:szCs w:val="22"/>
        </w:rPr>
        <w:t xml:space="preserve">Gold Lion Resources Inc. </w:t>
      </w:r>
    </w:p>
    <w:p w14:paraId="227116C7" w14:textId="77777777" w:rsidR="005F11EE" w:rsidRPr="00151245" w:rsidRDefault="005F11EE" w:rsidP="00280271">
      <w:pPr>
        <w:pStyle w:val="NormalWeb"/>
        <w:spacing w:after="0"/>
        <w:rPr>
          <w:b/>
          <w:bCs/>
          <w:color w:val="000000"/>
          <w:sz w:val="22"/>
          <w:szCs w:val="22"/>
        </w:rPr>
      </w:pPr>
    </w:p>
    <w:p w14:paraId="678387AA" w14:textId="7307A430" w:rsidR="00D04951" w:rsidRPr="00151245" w:rsidRDefault="00640997" w:rsidP="005636A0">
      <w:pPr>
        <w:jc w:val="both"/>
        <w:rPr>
          <w:rFonts w:ascii="Times New Roman" w:hAnsi="Times New Roman"/>
          <w:sz w:val="22"/>
          <w:szCs w:val="22"/>
          <w:lang w:val="de-DE"/>
        </w:rPr>
      </w:pPr>
      <w:r w:rsidRPr="00151245">
        <w:rPr>
          <w:rFonts w:ascii="Times New Roman" w:hAnsi="Times New Roman"/>
          <w:color w:val="000000"/>
          <w:sz w:val="22"/>
          <w:szCs w:val="22"/>
          <w:lang w:val="en-CA"/>
        </w:rPr>
        <w:t xml:space="preserve">Gold Lion Resources Inc. is a mineral exploration company actively involved in the exploration </w:t>
      </w:r>
      <w:r w:rsidR="00C04B38" w:rsidRPr="00151245">
        <w:rPr>
          <w:rFonts w:ascii="Times New Roman" w:hAnsi="Times New Roman"/>
          <w:color w:val="000000"/>
          <w:sz w:val="22"/>
          <w:szCs w:val="22"/>
          <w:lang w:val="en-CA"/>
        </w:rPr>
        <w:t>of its property portfolio including the</w:t>
      </w:r>
      <w:r w:rsidRPr="00151245">
        <w:rPr>
          <w:rFonts w:ascii="Times New Roman" w:hAnsi="Times New Roman"/>
          <w:color w:val="000000"/>
          <w:sz w:val="22"/>
          <w:szCs w:val="22"/>
          <w:lang w:val="en-CA"/>
        </w:rPr>
        <w:t xml:space="preserve"> </w:t>
      </w:r>
      <w:proofErr w:type="spellStart"/>
      <w:r w:rsidR="00B75EA9" w:rsidRPr="00151245">
        <w:rPr>
          <w:rFonts w:ascii="Times New Roman" w:hAnsi="Times New Roman"/>
          <w:color w:val="000000"/>
          <w:sz w:val="22"/>
          <w:szCs w:val="22"/>
          <w:lang w:val="en-CA"/>
        </w:rPr>
        <w:t>Cuteye</w:t>
      </w:r>
      <w:proofErr w:type="spellEnd"/>
      <w:r w:rsidR="00B75EA9" w:rsidRPr="00151245">
        <w:rPr>
          <w:rFonts w:ascii="Times New Roman" w:hAnsi="Times New Roman"/>
          <w:color w:val="000000"/>
          <w:sz w:val="22"/>
          <w:szCs w:val="22"/>
          <w:lang w:val="en-CA"/>
        </w:rPr>
        <w:t xml:space="preserve"> Group of Properties</w:t>
      </w:r>
      <w:r w:rsidR="00C04B38" w:rsidRPr="00151245">
        <w:rPr>
          <w:rFonts w:ascii="Times New Roman" w:hAnsi="Times New Roman"/>
          <w:color w:val="000000"/>
          <w:sz w:val="22"/>
          <w:szCs w:val="22"/>
          <w:lang w:val="en-CA"/>
        </w:rPr>
        <w:t xml:space="preserve"> and</w:t>
      </w:r>
      <w:r w:rsidR="00B75EA9" w:rsidRPr="00151245">
        <w:rPr>
          <w:rFonts w:ascii="Times New Roman" w:hAnsi="Times New Roman"/>
          <w:color w:val="000000"/>
          <w:sz w:val="22"/>
          <w:szCs w:val="22"/>
          <w:lang w:val="en-CA"/>
        </w:rPr>
        <w:t xml:space="preserve"> the </w:t>
      </w:r>
      <w:r w:rsidRPr="00151245">
        <w:rPr>
          <w:rFonts w:ascii="Times New Roman" w:hAnsi="Times New Roman"/>
          <w:color w:val="000000"/>
          <w:sz w:val="22"/>
          <w:szCs w:val="22"/>
          <w:lang w:val="en-CA"/>
        </w:rPr>
        <w:t xml:space="preserve">Fairview </w:t>
      </w:r>
      <w:r w:rsidR="008322BC" w:rsidRPr="00151245">
        <w:rPr>
          <w:rFonts w:ascii="Times New Roman" w:hAnsi="Times New Roman"/>
          <w:color w:val="000000"/>
          <w:sz w:val="22"/>
          <w:szCs w:val="22"/>
          <w:lang w:val="en-CA"/>
        </w:rPr>
        <w:t>Property</w:t>
      </w:r>
      <w:r w:rsidRPr="00151245">
        <w:rPr>
          <w:rFonts w:ascii="Times New Roman" w:hAnsi="Times New Roman"/>
          <w:color w:val="000000"/>
          <w:sz w:val="22"/>
          <w:szCs w:val="22"/>
          <w:lang w:val="en-CA"/>
        </w:rPr>
        <w:t xml:space="preserve">. </w:t>
      </w:r>
      <w:r w:rsidR="00B75EA9" w:rsidRPr="00151245">
        <w:rPr>
          <w:rFonts w:ascii="Times New Roman" w:hAnsi="Times New Roman"/>
          <w:color w:val="000000"/>
          <w:sz w:val="22"/>
          <w:szCs w:val="22"/>
          <w:lang w:val="en-CA"/>
        </w:rPr>
        <w:t xml:space="preserve">The </w:t>
      </w:r>
      <w:proofErr w:type="spellStart"/>
      <w:r w:rsidR="00B75EA9" w:rsidRPr="00151245">
        <w:rPr>
          <w:rFonts w:ascii="Times New Roman" w:hAnsi="Times New Roman"/>
          <w:color w:val="000000"/>
          <w:sz w:val="22"/>
          <w:szCs w:val="22"/>
          <w:lang w:val="en-CA"/>
        </w:rPr>
        <w:t>Cuteye</w:t>
      </w:r>
      <w:proofErr w:type="spellEnd"/>
      <w:r w:rsidR="00B75EA9" w:rsidRPr="00151245">
        <w:rPr>
          <w:rFonts w:ascii="Times New Roman" w:hAnsi="Times New Roman"/>
          <w:color w:val="000000"/>
          <w:sz w:val="22"/>
          <w:szCs w:val="22"/>
          <w:lang w:val="en-CA"/>
        </w:rPr>
        <w:t xml:space="preserve"> Group of Properties includes the Mister Jay (2,373 hectares), Lady Jane (242 hectares), Lama (69 hectares) and Missus Jay (468 hectares) claim blocks covering 12 mineral showings in B.C.'s Golden Triangle, roughly 25 kilometres southwest of </w:t>
      </w:r>
      <w:proofErr w:type="spellStart"/>
      <w:r w:rsidR="00B75EA9" w:rsidRPr="00151245">
        <w:rPr>
          <w:rFonts w:ascii="Times New Roman" w:hAnsi="Times New Roman"/>
          <w:color w:val="000000"/>
          <w:sz w:val="22"/>
          <w:szCs w:val="22"/>
          <w:lang w:val="en-CA"/>
        </w:rPr>
        <w:t>Glenora</w:t>
      </w:r>
      <w:proofErr w:type="spellEnd"/>
      <w:r w:rsidR="00B75EA9" w:rsidRPr="00151245">
        <w:rPr>
          <w:rFonts w:ascii="Times New Roman" w:hAnsi="Times New Roman"/>
          <w:color w:val="000000"/>
          <w:sz w:val="22"/>
          <w:szCs w:val="22"/>
          <w:lang w:val="en-CA"/>
        </w:rPr>
        <w:t xml:space="preserve">, B.C. </w:t>
      </w:r>
      <w:r w:rsidRPr="00151245">
        <w:rPr>
          <w:rFonts w:ascii="Times New Roman" w:hAnsi="Times New Roman"/>
          <w:color w:val="000000"/>
          <w:sz w:val="22"/>
          <w:szCs w:val="22"/>
          <w:lang w:val="en-CA"/>
        </w:rPr>
        <w:t>The Fairview </w:t>
      </w:r>
      <w:r w:rsidR="008322BC" w:rsidRPr="00151245">
        <w:rPr>
          <w:rFonts w:ascii="Times New Roman" w:hAnsi="Times New Roman"/>
          <w:color w:val="000000"/>
          <w:sz w:val="22"/>
          <w:szCs w:val="22"/>
          <w:lang w:val="en-CA"/>
        </w:rPr>
        <w:t>Property</w:t>
      </w:r>
      <w:r w:rsidRPr="00151245">
        <w:rPr>
          <w:rFonts w:ascii="Times New Roman" w:hAnsi="Times New Roman"/>
          <w:color w:val="000000"/>
          <w:sz w:val="22"/>
          <w:szCs w:val="22"/>
          <w:lang w:val="en-CA"/>
        </w:rPr>
        <w:t xml:space="preserve"> is a 2574-hectare mineral property located in the Kamloops Mining District</w:t>
      </w:r>
      <w:r w:rsidR="004B4633" w:rsidRPr="00151245">
        <w:rPr>
          <w:rFonts w:ascii="Times New Roman" w:hAnsi="Times New Roman"/>
          <w:color w:val="000000"/>
          <w:sz w:val="22"/>
          <w:szCs w:val="22"/>
          <w:lang w:val="en-CA"/>
        </w:rPr>
        <w:t xml:space="preserve"> of</w:t>
      </w:r>
      <w:r w:rsidRPr="00151245">
        <w:rPr>
          <w:rFonts w:ascii="Times New Roman" w:hAnsi="Times New Roman"/>
          <w:color w:val="000000"/>
          <w:sz w:val="22"/>
          <w:szCs w:val="22"/>
          <w:lang w:val="en-CA"/>
        </w:rPr>
        <w:t xml:space="preserve"> British Columbia</w:t>
      </w:r>
      <w:r w:rsidR="00D04951" w:rsidRPr="00151245">
        <w:rPr>
          <w:rFonts w:ascii="Times New Roman" w:hAnsi="Times New Roman"/>
          <w:color w:val="000000"/>
          <w:sz w:val="22"/>
          <w:szCs w:val="22"/>
        </w:rPr>
        <w:t xml:space="preserve">. For more information please visit: </w:t>
      </w:r>
      <w:hyperlink r:id="rId13" w:history="1">
        <w:r w:rsidRPr="00151245">
          <w:rPr>
            <w:rStyle w:val="Hyperlink"/>
            <w:rFonts w:ascii="Times New Roman" w:hAnsi="Times New Roman"/>
            <w:sz w:val="22"/>
            <w:szCs w:val="22"/>
            <w:lang w:val="de-DE"/>
          </w:rPr>
          <w:t>https://goldlionresources.com/</w:t>
        </w:r>
      </w:hyperlink>
      <w:r w:rsidRPr="00151245">
        <w:rPr>
          <w:rFonts w:ascii="Times New Roman" w:hAnsi="Times New Roman"/>
          <w:sz w:val="22"/>
          <w:szCs w:val="22"/>
          <w:lang w:val="de-DE"/>
        </w:rPr>
        <w:t>.</w:t>
      </w:r>
    </w:p>
    <w:p w14:paraId="0732B935" w14:textId="3FF7CBCB" w:rsidR="00FE2CAD" w:rsidRPr="00151245" w:rsidRDefault="00FE2CAD" w:rsidP="005636A0">
      <w:pPr>
        <w:jc w:val="both"/>
        <w:rPr>
          <w:rFonts w:ascii="Times New Roman" w:hAnsi="Times New Roman"/>
          <w:sz w:val="22"/>
          <w:szCs w:val="22"/>
          <w:lang w:val="de-DE"/>
        </w:rPr>
      </w:pPr>
    </w:p>
    <w:p w14:paraId="01A0C7C1" w14:textId="29196058" w:rsidR="00FE2CAD" w:rsidRPr="00F1508F" w:rsidRDefault="00FE2CAD" w:rsidP="00FE2CAD">
      <w:pPr>
        <w:pStyle w:val="BodyText"/>
        <w:rPr>
          <w:b/>
          <w:szCs w:val="22"/>
        </w:rPr>
      </w:pPr>
      <w:r w:rsidRPr="00F1508F">
        <w:rPr>
          <w:b/>
          <w:szCs w:val="22"/>
        </w:rPr>
        <w:t>About EMX</w:t>
      </w:r>
    </w:p>
    <w:p w14:paraId="43A7F5DD" w14:textId="4FF39016" w:rsidR="00B03C91" w:rsidRPr="00151245" w:rsidRDefault="00FE2CAD" w:rsidP="00FE2CAD">
      <w:pPr>
        <w:pStyle w:val="BodyText"/>
        <w:rPr>
          <w:color w:val="000000"/>
          <w:szCs w:val="22"/>
        </w:rPr>
      </w:pPr>
      <w:r w:rsidRPr="00F1508F">
        <w:rPr>
          <w:szCs w:val="22"/>
        </w:rPr>
        <w:t>EMX is a precious and base metals royalty company. EMX’s investors are provided with discovery, development, and commodity price optionality. The</w:t>
      </w:r>
      <w:r w:rsidRPr="00F1508F">
        <w:rPr>
          <w:spacing w:val="-8"/>
          <w:szCs w:val="22"/>
        </w:rPr>
        <w:t xml:space="preserve"> </w:t>
      </w:r>
      <w:r w:rsidRPr="00F1508F">
        <w:rPr>
          <w:szCs w:val="22"/>
        </w:rPr>
        <w:t>Company’s</w:t>
      </w:r>
      <w:r w:rsidRPr="00F1508F">
        <w:rPr>
          <w:spacing w:val="-7"/>
          <w:szCs w:val="22"/>
        </w:rPr>
        <w:t xml:space="preserve"> </w:t>
      </w:r>
      <w:r w:rsidRPr="00F1508F">
        <w:rPr>
          <w:szCs w:val="22"/>
        </w:rPr>
        <w:t>common</w:t>
      </w:r>
      <w:r w:rsidRPr="00F1508F">
        <w:rPr>
          <w:spacing w:val="-8"/>
          <w:szCs w:val="22"/>
        </w:rPr>
        <w:t xml:space="preserve"> </w:t>
      </w:r>
      <w:r w:rsidRPr="00F1508F">
        <w:rPr>
          <w:szCs w:val="22"/>
        </w:rPr>
        <w:t>shares</w:t>
      </w:r>
      <w:r w:rsidRPr="00F1508F">
        <w:rPr>
          <w:spacing w:val="-7"/>
          <w:szCs w:val="22"/>
        </w:rPr>
        <w:t xml:space="preserve"> </w:t>
      </w:r>
      <w:r w:rsidRPr="00F1508F">
        <w:rPr>
          <w:szCs w:val="22"/>
        </w:rPr>
        <w:t>are</w:t>
      </w:r>
      <w:r w:rsidRPr="00F1508F">
        <w:rPr>
          <w:spacing w:val="-7"/>
          <w:szCs w:val="22"/>
        </w:rPr>
        <w:t xml:space="preserve"> </w:t>
      </w:r>
      <w:r w:rsidRPr="00F1508F">
        <w:rPr>
          <w:szCs w:val="22"/>
        </w:rPr>
        <w:t>listed</w:t>
      </w:r>
      <w:r w:rsidRPr="00F1508F">
        <w:rPr>
          <w:spacing w:val="-8"/>
          <w:szCs w:val="22"/>
        </w:rPr>
        <w:t xml:space="preserve"> </w:t>
      </w:r>
      <w:r w:rsidRPr="00F1508F">
        <w:rPr>
          <w:szCs w:val="22"/>
        </w:rPr>
        <w:t>on</w:t>
      </w:r>
      <w:r w:rsidRPr="00F1508F">
        <w:rPr>
          <w:spacing w:val="-8"/>
          <w:szCs w:val="22"/>
        </w:rPr>
        <w:t xml:space="preserve"> </w:t>
      </w:r>
      <w:r w:rsidRPr="00F1508F">
        <w:rPr>
          <w:szCs w:val="22"/>
        </w:rPr>
        <w:t>the</w:t>
      </w:r>
      <w:r w:rsidRPr="00F1508F">
        <w:rPr>
          <w:spacing w:val="-10"/>
          <w:szCs w:val="22"/>
        </w:rPr>
        <w:t xml:space="preserve"> </w:t>
      </w:r>
      <w:r w:rsidRPr="00F1508F">
        <w:rPr>
          <w:szCs w:val="22"/>
        </w:rPr>
        <w:t>NYSE</w:t>
      </w:r>
      <w:r w:rsidRPr="00F1508F">
        <w:rPr>
          <w:spacing w:val="-8"/>
          <w:szCs w:val="22"/>
        </w:rPr>
        <w:t xml:space="preserve"> </w:t>
      </w:r>
      <w:r w:rsidRPr="00F1508F">
        <w:rPr>
          <w:szCs w:val="22"/>
        </w:rPr>
        <w:t>American</w:t>
      </w:r>
      <w:r w:rsidRPr="00F1508F">
        <w:rPr>
          <w:spacing w:val="-8"/>
          <w:szCs w:val="22"/>
        </w:rPr>
        <w:t xml:space="preserve"> </w:t>
      </w:r>
      <w:r w:rsidRPr="00F1508F">
        <w:rPr>
          <w:szCs w:val="22"/>
        </w:rPr>
        <w:t>Exchange and the TSX</w:t>
      </w:r>
      <w:r w:rsidRPr="00F1508F">
        <w:rPr>
          <w:spacing w:val="-9"/>
          <w:szCs w:val="22"/>
        </w:rPr>
        <w:t xml:space="preserve"> </w:t>
      </w:r>
      <w:r w:rsidRPr="00F1508F">
        <w:rPr>
          <w:szCs w:val="22"/>
        </w:rPr>
        <w:t>Venture</w:t>
      </w:r>
      <w:r w:rsidRPr="00F1508F">
        <w:rPr>
          <w:spacing w:val="-7"/>
          <w:szCs w:val="22"/>
        </w:rPr>
        <w:t xml:space="preserve"> </w:t>
      </w:r>
      <w:r w:rsidRPr="00F1508F">
        <w:rPr>
          <w:szCs w:val="22"/>
        </w:rPr>
        <w:t>Exchange</w:t>
      </w:r>
      <w:r w:rsidRPr="00F1508F">
        <w:rPr>
          <w:spacing w:val="-8"/>
          <w:szCs w:val="22"/>
        </w:rPr>
        <w:t xml:space="preserve"> </w:t>
      </w:r>
      <w:r w:rsidRPr="00F1508F">
        <w:rPr>
          <w:szCs w:val="22"/>
        </w:rPr>
        <w:t xml:space="preserve">under the symbol EMX. Please see </w:t>
      </w:r>
      <w:hyperlink r:id="rId14" w:history="1">
        <w:r w:rsidRPr="00F1508F">
          <w:rPr>
            <w:rStyle w:val="Hyperlink"/>
            <w:szCs w:val="22"/>
          </w:rPr>
          <w:t xml:space="preserve">www.EMXroyalty.com </w:t>
        </w:r>
      </w:hyperlink>
      <w:r w:rsidRPr="00F1508F">
        <w:rPr>
          <w:szCs w:val="22"/>
        </w:rPr>
        <w:t>for more</w:t>
      </w:r>
      <w:r w:rsidRPr="00F1508F">
        <w:rPr>
          <w:spacing w:val="-4"/>
          <w:szCs w:val="22"/>
        </w:rPr>
        <w:t xml:space="preserve"> </w:t>
      </w:r>
      <w:r w:rsidRPr="00F1508F">
        <w:rPr>
          <w:szCs w:val="22"/>
        </w:rPr>
        <w:t>information.</w:t>
      </w:r>
    </w:p>
    <w:p w14:paraId="4F5B8620" w14:textId="77777777" w:rsidR="00707B3A" w:rsidRPr="00280271" w:rsidRDefault="00707B3A" w:rsidP="00280271">
      <w:pPr>
        <w:rPr>
          <w:rFonts w:ascii="Times New Roman" w:hAnsi="Times New Roman"/>
          <w:color w:val="000000"/>
          <w:sz w:val="22"/>
          <w:szCs w:val="22"/>
        </w:rPr>
      </w:pPr>
    </w:p>
    <w:p w14:paraId="1D9000FE" w14:textId="77777777" w:rsidR="0001572B" w:rsidRPr="00071BA6" w:rsidRDefault="0001572B" w:rsidP="005F11EE">
      <w:pPr>
        <w:keepNext/>
        <w:keepLines/>
        <w:widowControl w:val="0"/>
        <w:shd w:val="clear" w:color="auto" w:fill="FFFFFF"/>
        <w:autoSpaceDE w:val="0"/>
        <w:autoSpaceDN w:val="0"/>
        <w:adjustRightInd w:val="0"/>
        <w:spacing w:after="240"/>
        <w:jc w:val="both"/>
        <w:rPr>
          <w:rFonts w:ascii="Times New Roman" w:hAnsi="Times New Roman"/>
          <w:color w:val="000000"/>
          <w:sz w:val="22"/>
          <w:szCs w:val="22"/>
        </w:rPr>
      </w:pPr>
      <w:r w:rsidRPr="00071BA6">
        <w:rPr>
          <w:rFonts w:ascii="Times New Roman" w:hAnsi="Times New Roman"/>
          <w:color w:val="000000"/>
          <w:sz w:val="22"/>
          <w:szCs w:val="22"/>
        </w:rPr>
        <w:t xml:space="preserve">ON BEHALF OF THE BOARD OF DIRECTORS </w:t>
      </w:r>
    </w:p>
    <w:p w14:paraId="3882E4B8" w14:textId="5BB9A46A" w:rsidR="0001572B" w:rsidRDefault="00640997" w:rsidP="00B312B2">
      <w:pPr>
        <w:keepNext/>
        <w:keepLines/>
        <w:widowControl w:val="0"/>
        <w:shd w:val="clear" w:color="auto" w:fill="FFFFFF"/>
        <w:autoSpaceDE w:val="0"/>
        <w:autoSpaceDN w:val="0"/>
        <w:adjustRightInd w:val="0"/>
        <w:rPr>
          <w:rFonts w:ascii="Times New Roman" w:hAnsi="Times New Roman"/>
          <w:color w:val="000000"/>
          <w:sz w:val="22"/>
          <w:szCs w:val="22"/>
        </w:rPr>
      </w:pPr>
      <w:r>
        <w:rPr>
          <w:rFonts w:ascii="Times New Roman" w:hAnsi="Times New Roman"/>
          <w:iCs/>
          <w:color w:val="000000"/>
          <w:sz w:val="22"/>
          <w:szCs w:val="22"/>
        </w:rPr>
        <w:t>Oliver Friesen</w:t>
      </w:r>
      <w:r w:rsidR="0001572B" w:rsidRPr="00071BA6">
        <w:rPr>
          <w:rFonts w:ascii="Times New Roman" w:hAnsi="Times New Roman"/>
          <w:iCs/>
          <w:color w:val="000000"/>
          <w:sz w:val="22"/>
          <w:szCs w:val="22"/>
        </w:rPr>
        <w:br/>
      </w:r>
      <w:r w:rsidR="003B7248">
        <w:rPr>
          <w:rFonts w:ascii="Times New Roman" w:hAnsi="Times New Roman"/>
          <w:color w:val="000000"/>
          <w:sz w:val="22"/>
          <w:szCs w:val="22"/>
        </w:rPr>
        <w:t>CEO</w:t>
      </w:r>
    </w:p>
    <w:sdt>
      <w:sdtPr>
        <w:rPr>
          <w:rFonts w:eastAsia="Constantia" w:cs="Constantia"/>
          <w:lang w:val="en-CA" w:eastAsia="en-CA"/>
        </w:rPr>
        <w:tag w:val="goog_rdk_49"/>
        <w:id w:val="1970009968"/>
      </w:sdtPr>
      <w:sdtEndPr/>
      <w:sdtContent>
        <w:p w14:paraId="1ACD1120" w14:textId="688569C5" w:rsidR="00151245" w:rsidRDefault="00C451C9" w:rsidP="00C451C9">
          <w:pPr>
            <w:rPr>
              <w:rFonts w:eastAsia="Constantia" w:cs="Constantia"/>
              <w:lang w:val="en-CA" w:eastAsia="en-CA"/>
            </w:rPr>
          </w:pPr>
          <w:r>
            <w:rPr>
              <w:rFonts w:ascii="Times New Roman" w:hAnsi="Times New Roman"/>
              <w:sz w:val="22"/>
              <w:szCs w:val="22"/>
              <w:lang w:val="en-CA" w:eastAsia="en-CA"/>
            </w:rPr>
            <w:t xml:space="preserve">T: </w:t>
          </w:r>
          <w:r w:rsidR="00765CC3">
            <w:rPr>
              <w:rFonts w:ascii="Times New Roman" w:hAnsi="Times New Roman"/>
              <w:sz w:val="22"/>
              <w:szCs w:val="22"/>
              <w:lang w:val="en-CA" w:eastAsia="en-CA"/>
            </w:rPr>
            <w:t xml:space="preserve">+1 </w:t>
          </w:r>
          <w:r w:rsidR="00640997">
            <w:rPr>
              <w:rFonts w:ascii="Times New Roman" w:hAnsi="Times New Roman"/>
              <w:sz w:val="22"/>
              <w:szCs w:val="22"/>
              <w:lang w:val="en-CA" w:eastAsia="en-CA"/>
            </w:rPr>
            <w:t>(</w:t>
          </w:r>
          <w:r w:rsidR="00640997" w:rsidRPr="00A804F8">
            <w:rPr>
              <w:rFonts w:ascii="Times New Roman" w:eastAsia="Constantia" w:hAnsi="Times New Roman" w:cs="Constantia"/>
              <w:bCs/>
              <w:sz w:val="22"/>
              <w:szCs w:val="22"/>
              <w:lang w:val="en-CA" w:eastAsia="en-CA"/>
            </w:rPr>
            <w:t>778) 772-1751</w:t>
          </w:r>
        </w:p>
      </w:sdtContent>
    </w:sdt>
    <w:p w14:paraId="576BE96D" w14:textId="77777777" w:rsidR="00E94BE7" w:rsidRDefault="00E94BE7" w:rsidP="00F1508F">
      <w:pPr>
        <w:rPr>
          <w:rFonts w:ascii="Times New Roman" w:hAnsi="Times New Roman"/>
          <w:i/>
          <w:sz w:val="22"/>
          <w:szCs w:val="22"/>
        </w:rPr>
      </w:pPr>
    </w:p>
    <w:sdt>
      <w:sdtPr>
        <w:rPr>
          <w:rFonts w:ascii="Times New Roman" w:hAnsi="Times New Roman"/>
          <w:i/>
          <w:sz w:val="22"/>
          <w:szCs w:val="22"/>
        </w:rPr>
        <w:tag w:val="goog_rdk_73"/>
        <w:id w:val="1888213043"/>
      </w:sdtPr>
      <w:sdtEndPr/>
      <w:sdtContent>
        <w:p w14:paraId="1C12E792" w14:textId="2D595703" w:rsidR="00B312B2" w:rsidRPr="00B312B2" w:rsidRDefault="00B312B2" w:rsidP="00B312B2">
          <w:pPr>
            <w:spacing w:after="240"/>
            <w:jc w:val="both"/>
            <w:rPr>
              <w:rFonts w:ascii="Times New Roman" w:hAnsi="Times New Roman"/>
              <w:i/>
              <w:color w:val="000000"/>
              <w:sz w:val="22"/>
              <w:szCs w:val="22"/>
            </w:rPr>
          </w:pPr>
          <w:r w:rsidRPr="00B312B2">
            <w:rPr>
              <w:rFonts w:ascii="Times New Roman" w:hAnsi="Times New Roman"/>
              <w:i/>
              <w:sz w:val="22"/>
              <w:szCs w:val="22"/>
            </w:rPr>
            <w:t>The CSE and Information Service Provider have not reviewed and does not accept responsibility for the accuracy or adequacy of this release.</w:t>
          </w:r>
        </w:p>
      </w:sdtContent>
    </w:sdt>
    <w:p w14:paraId="1C4A88CF" w14:textId="77777777" w:rsidR="00B312B2" w:rsidRPr="00B312B2" w:rsidRDefault="00B312B2" w:rsidP="00B312B2">
      <w:pPr>
        <w:rPr>
          <w:rFonts w:ascii="Times New Roman" w:hAnsi="Times New Roman"/>
          <w:b/>
          <w:i/>
          <w:sz w:val="22"/>
          <w:szCs w:val="22"/>
        </w:rPr>
      </w:pPr>
      <w:r w:rsidRPr="00B312B2">
        <w:rPr>
          <w:rFonts w:ascii="Times New Roman" w:hAnsi="Times New Roman"/>
          <w:b/>
          <w:i/>
          <w:sz w:val="22"/>
          <w:szCs w:val="22"/>
        </w:rPr>
        <w:t>Forward-looking Information Cautionary Statement</w:t>
      </w:r>
    </w:p>
    <w:p w14:paraId="726F2C96" w14:textId="77777777" w:rsidR="00B312B2" w:rsidRPr="00B312B2" w:rsidRDefault="00B312B2" w:rsidP="00B312B2">
      <w:pPr>
        <w:rPr>
          <w:rFonts w:ascii="Times New Roman" w:hAnsi="Times New Roman"/>
          <w:i/>
          <w:sz w:val="22"/>
          <w:szCs w:val="22"/>
        </w:rPr>
      </w:pPr>
    </w:p>
    <w:p w14:paraId="37F2207A" w14:textId="6F32316F" w:rsidR="009056E7" w:rsidRPr="002D1787" w:rsidRDefault="00B312B2" w:rsidP="003A606D">
      <w:pPr>
        <w:jc w:val="both"/>
        <w:rPr>
          <w:rFonts w:ascii="Times New Roman" w:hAnsi="Times New Roman"/>
          <w:i/>
          <w:sz w:val="22"/>
          <w:szCs w:val="22"/>
        </w:rPr>
      </w:pPr>
      <w:r w:rsidRPr="00B312B2">
        <w:rPr>
          <w:rFonts w:ascii="Times New Roman" w:hAnsi="Times New Roman"/>
          <w:i/>
          <w:sz w:val="22"/>
          <w:szCs w:val="22"/>
        </w:rPr>
        <w:t>Except for statements of historic</w:t>
      </w:r>
      <w:r w:rsidR="004A6772">
        <w:rPr>
          <w:rFonts w:ascii="Times New Roman" w:hAnsi="Times New Roman"/>
          <w:i/>
          <w:sz w:val="22"/>
          <w:szCs w:val="22"/>
        </w:rPr>
        <w:t>al</w:t>
      </w:r>
      <w:r w:rsidRPr="00B312B2">
        <w:rPr>
          <w:rFonts w:ascii="Times New Roman" w:hAnsi="Times New Roman"/>
          <w:i/>
          <w:sz w:val="22"/>
          <w:szCs w:val="22"/>
        </w:rPr>
        <w:t xml:space="preserve">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w:t>
      </w:r>
      <w:r w:rsidRPr="00B312B2">
        <w:rPr>
          <w:rFonts w:ascii="Times New Roman" w:hAnsi="Times New Roman"/>
          <w:i/>
          <w:sz w:val="22"/>
          <w:szCs w:val="22"/>
        </w:rPr>
        <w:lastRenderedPageBreak/>
        <w:t xml:space="preserve">forward-looking information, including factors beyond the Company’s control. There are no assurances that the business plans for </w:t>
      </w:r>
      <w:r w:rsidR="00640997">
        <w:rPr>
          <w:rFonts w:ascii="Times New Roman" w:hAnsi="Times New Roman"/>
          <w:i/>
          <w:sz w:val="22"/>
          <w:szCs w:val="22"/>
        </w:rPr>
        <w:t>Gold Lion Resources</w:t>
      </w:r>
      <w:r w:rsidRPr="00B312B2">
        <w:rPr>
          <w:rFonts w:ascii="Times New Roman" w:hAnsi="Times New Roman"/>
          <w:i/>
          <w:sz w:val="22"/>
          <w:szCs w:val="22"/>
        </w:rPr>
        <w:t xml:space="preserve"> 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are available at </w:t>
      </w:r>
      <w:hyperlink r:id="rId15" w:history="1">
        <w:r w:rsidRPr="00B312B2">
          <w:rPr>
            <w:rStyle w:val="Hyperlink"/>
            <w:rFonts w:ascii="Times New Roman" w:hAnsi="Times New Roman"/>
            <w:i/>
            <w:sz w:val="22"/>
            <w:szCs w:val="22"/>
          </w:rPr>
          <w:t>www.sedar.com</w:t>
        </w:r>
      </w:hyperlink>
      <w:r w:rsidRPr="00B312B2">
        <w:rPr>
          <w:rStyle w:val="Hyperlink"/>
          <w:rFonts w:ascii="Times New Roman" w:hAnsi="Times New Roman"/>
          <w:i/>
          <w:sz w:val="22"/>
          <w:szCs w:val="22"/>
        </w:rPr>
        <w:t>.</w:t>
      </w:r>
    </w:p>
    <w:sectPr w:rsidR="009056E7" w:rsidRPr="002D1787" w:rsidSect="006D6576">
      <w:headerReference w:type="default" r:id="rId16"/>
      <w:footerReference w:type="first" r:id="rId17"/>
      <w:pgSz w:w="12240" w:h="15840" w:code="1"/>
      <w:pgMar w:top="630" w:right="1440" w:bottom="1134" w:left="1440"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DFFB" w14:textId="77777777" w:rsidR="006F1083" w:rsidRDefault="006F1083">
      <w:r>
        <w:separator/>
      </w:r>
    </w:p>
  </w:endnote>
  <w:endnote w:type="continuationSeparator" w:id="0">
    <w:p w14:paraId="6E118F99" w14:textId="77777777" w:rsidR="006F1083" w:rsidRDefault="006F1083">
      <w:r>
        <w:continuationSeparator/>
      </w:r>
    </w:p>
  </w:endnote>
  <w:endnote w:type="continuationNotice" w:id="1">
    <w:p w14:paraId="5B0DE6E1" w14:textId="77777777" w:rsidR="006F1083" w:rsidRDefault="006F1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9B91" w14:textId="77777777" w:rsidR="00B54A0A" w:rsidRPr="00640997" w:rsidRDefault="00B54A0A" w:rsidP="00640997">
    <w:pPr>
      <w:pStyle w:val="Footer"/>
      <w:pBdr>
        <w:top w:val="single" w:sz="4" w:space="1" w:color="auto"/>
      </w:pBdr>
      <w:jc w:val="center"/>
      <w:rPr>
        <w:rFonts w:ascii="Times New Roman" w:hAnsi="Times New Roman"/>
        <w:bCs/>
        <w:sz w:val="18"/>
        <w:szCs w:val="18"/>
        <w:lang w:val="en-CA"/>
      </w:rPr>
    </w:pPr>
    <w:r w:rsidRPr="00640997">
      <w:rPr>
        <w:rFonts w:ascii="Times New Roman" w:hAnsi="Times New Roman"/>
        <w:bCs/>
        <w:sz w:val="18"/>
        <w:szCs w:val="18"/>
        <w:lang w:val="en-CA"/>
      </w:rPr>
      <w:t>305-1770 Burrard St.</w:t>
    </w:r>
    <w:r>
      <w:rPr>
        <w:rFonts w:ascii="Times New Roman" w:hAnsi="Times New Roman"/>
        <w:bCs/>
        <w:sz w:val="18"/>
        <w:szCs w:val="18"/>
        <w:lang w:val="en-CA"/>
      </w:rPr>
      <w:t xml:space="preserve"> </w:t>
    </w:r>
    <w:r w:rsidRPr="00640997">
      <w:rPr>
        <w:rFonts w:ascii="Times New Roman" w:hAnsi="Times New Roman"/>
        <w:bCs/>
        <w:sz w:val="18"/>
        <w:szCs w:val="18"/>
        <w:lang w:val="en-CA"/>
      </w:rPr>
      <w:t>Vancouver, British Columbia</w:t>
    </w:r>
    <w:r>
      <w:rPr>
        <w:rFonts w:ascii="Times New Roman" w:hAnsi="Times New Roman"/>
        <w:bCs/>
        <w:sz w:val="18"/>
        <w:szCs w:val="18"/>
        <w:lang w:val="en-CA"/>
      </w:rPr>
      <w:t xml:space="preserve"> </w:t>
    </w:r>
    <w:r w:rsidRPr="00640997">
      <w:rPr>
        <w:rFonts w:ascii="Times New Roman" w:hAnsi="Times New Roman"/>
        <w:bCs/>
        <w:sz w:val="18"/>
        <w:szCs w:val="18"/>
        <w:lang w:val="en-CA"/>
      </w:rPr>
      <w:t>V6J</w:t>
    </w:r>
    <w:r>
      <w:rPr>
        <w:rFonts w:ascii="Times New Roman" w:hAnsi="Times New Roman"/>
        <w:bCs/>
        <w:sz w:val="18"/>
        <w:szCs w:val="18"/>
        <w:lang w:val="en-CA"/>
      </w:rPr>
      <w:t xml:space="preserve"> </w:t>
    </w:r>
    <w:r w:rsidRPr="00640997">
      <w:rPr>
        <w:rFonts w:ascii="Times New Roman" w:hAnsi="Times New Roman"/>
        <w:bCs/>
        <w:sz w:val="18"/>
        <w:szCs w:val="18"/>
        <w:lang w:val="en-CA"/>
      </w:rPr>
      <w:t>3G7</w:t>
    </w:r>
  </w:p>
  <w:p w14:paraId="3A7AE29E" w14:textId="77777777" w:rsidR="00B54A0A" w:rsidRPr="00640997" w:rsidRDefault="00B54A0A">
    <w:pPr>
      <w:pStyle w:val="Footer"/>
      <w:pBdr>
        <w:top w:val="single" w:sz="4" w:space="1" w:color="auto"/>
      </w:pBdr>
      <w:jc w:val="center"/>
      <w:rPr>
        <w:rFonts w:ascii="Times New Roman" w:hAnsi="Times New Roman"/>
        <w:bCs/>
        <w:sz w:val="18"/>
        <w:szCs w:val="18"/>
        <w:lang w:val="en-CA"/>
      </w:rPr>
    </w:pPr>
    <w:r>
      <w:rPr>
        <w:rFonts w:ascii="Times New Roman" w:hAnsi="Times New Roman"/>
        <w:bCs/>
        <w:sz w:val="18"/>
        <w:szCs w:val="18"/>
        <w:lang w:val="fr-CA"/>
      </w:rPr>
      <w:t>T: (</w:t>
    </w:r>
    <w:r w:rsidRPr="00640997">
      <w:rPr>
        <w:rFonts w:ascii="Times New Roman" w:hAnsi="Times New Roman"/>
        <w:bCs/>
        <w:sz w:val="18"/>
        <w:szCs w:val="18"/>
        <w:lang w:val="en-CA"/>
      </w:rPr>
      <w:t>778</w:t>
    </w:r>
    <w:r>
      <w:rPr>
        <w:rFonts w:ascii="Times New Roman" w:hAnsi="Times New Roman"/>
        <w:bCs/>
        <w:sz w:val="18"/>
        <w:szCs w:val="18"/>
        <w:lang w:val="en-CA"/>
      </w:rPr>
      <w:t>)</w:t>
    </w:r>
    <w:r w:rsidRPr="00640997">
      <w:rPr>
        <w:rFonts w:ascii="Times New Roman" w:hAnsi="Times New Roman"/>
        <w:bCs/>
        <w:sz w:val="18"/>
        <w:szCs w:val="18"/>
        <w:lang w:val="en-CA"/>
      </w:rPr>
      <w:t xml:space="preserve"> 772-1751</w:t>
    </w:r>
    <w:proofErr w:type="gramStart"/>
    <w:r>
      <w:rPr>
        <w:rFonts w:ascii="Times New Roman" w:hAnsi="Times New Roman"/>
        <w:bCs/>
        <w:sz w:val="18"/>
        <w:szCs w:val="18"/>
        <w:lang w:val="fr-CA"/>
      </w:rPr>
      <w:t>/  W</w:t>
    </w:r>
    <w:proofErr w:type="gramEnd"/>
    <w:r>
      <w:rPr>
        <w:rFonts w:ascii="Times New Roman" w:hAnsi="Times New Roman"/>
        <w:bCs/>
        <w:sz w:val="18"/>
        <w:szCs w:val="18"/>
        <w:lang w:val="fr-CA"/>
      </w:rPr>
      <w:t xml:space="preserve">: </w:t>
    </w:r>
    <w:hyperlink r:id="rId1" w:history="1">
      <w:r w:rsidRPr="00517FFB">
        <w:rPr>
          <w:rStyle w:val="Hyperlink"/>
          <w:rFonts w:ascii="Times New Roman" w:hAnsi="Times New Roman"/>
          <w:bCs/>
          <w:sz w:val="18"/>
          <w:szCs w:val="18"/>
          <w:lang w:val="fr-CA"/>
        </w:rPr>
        <w:t>https://goldlionresources.com/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0B3C" w14:textId="77777777" w:rsidR="006F1083" w:rsidRDefault="006F1083">
      <w:r>
        <w:separator/>
      </w:r>
    </w:p>
  </w:footnote>
  <w:footnote w:type="continuationSeparator" w:id="0">
    <w:p w14:paraId="6D95295F" w14:textId="77777777" w:rsidR="006F1083" w:rsidRDefault="006F1083">
      <w:r>
        <w:continuationSeparator/>
      </w:r>
    </w:p>
  </w:footnote>
  <w:footnote w:type="continuationNotice" w:id="1">
    <w:p w14:paraId="3F00FF1B" w14:textId="77777777" w:rsidR="006F1083" w:rsidRDefault="006F1083"/>
  </w:footnote>
  <w:footnote w:id="2">
    <w:p w14:paraId="20A791D2" w14:textId="77777777" w:rsidR="00711569" w:rsidRPr="00F1508F" w:rsidRDefault="00711569" w:rsidP="00711569">
      <w:pPr>
        <w:pStyle w:val="FootnoteText"/>
        <w:spacing w:after="20"/>
        <w:rPr>
          <w:rFonts w:ascii="Times New Roman" w:hAnsi="Times New Roman"/>
          <w:sz w:val="20"/>
          <w:szCs w:val="20"/>
        </w:rPr>
      </w:pPr>
      <w:r w:rsidRPr="00F1508F">
        <w:rPr>
          <w:rStyle w:val="FootnoteReference"/>
          <w:rFonts w:ascii="Times New Roman" w:hAnsi="Times New Roman"/>
          <w:sz w:val="20"/>
          <w:szCs w:val="20"/>
        </w:rPr>
        <w:footnoteRef/>
      </w:r>
      <w:r w:rsidRPr="00F1508F">
        <w:rPr>
          <w:rFonts w:ascii="Times New Roman" w:hAnsi="Times New Roman"/>
          <w:sz w:val="20"/>
          <w:szCs w:val="20"/>
        </w:rPr>
        <w:t xml:space="preserve"> NI 43-101 Technical Report, Idaho Gold Project. Prepared by </w:t>
      </w:r>
      <w:proofErr w:type="spellStart"/>
      <w:r w:rsidRPr="00F1508F">
        <w:rPr>
          <w:rFonts w:ascii="Times New Roman" w:hAnsi="Times New Roman"/>
          <w:sz w:val="20"/>
          <w:szCs w:val="20"/>
        </w:rPr>
        <w:t>Geosim</w:t>
      </w:r>
      <w:proofErr w:type="spellEnd"/>
      <w:r w:rsidRPr="00F1508F">
        <w:rPr>
          <w:rFonts w:ascii="Times New Roman" w:hAnsi="Times New Roman"/>
          <w:sz w:val="20"/>
          <w:szCs w:val="20"/>
        </w:rPr>
        <w:t xml:space="preserve"> for Premium Exploration Inc. 4/8/13.</w:t>
      </w:r>
    </w:p>
  </w:footnote>
  <w:footnote w:id="3">
    <w:p w14:paraId="67528051" w14:textId="1FE4B758" w:rsidR="00711569" w:rsidRPr="000C5480" w:rsidRDefault="00711569" w:rsidP="00711569">
      <w:pPr>
        <w:shd w:val="clear" w:color="auto" w:fill="FFFFFF"/>
        <w:spacing w:after="20"/>
        <w:textAlignment w:val="top"/>
        <w:rPr>
          <w:sz w:val="20"/>
          <w:szCs w:val="20"/>
        </w:rPr>
      </w:pPr>
      <w:r w:rsidRPr="00F1508F">
        <w:rPr>
          <w:rStyle w:val="FootnoteReference"/>
          <w:rFonts w:ascii="Times New Roman" w:hAnsi="Times New Roman"/>
          <w:sz w:val="20"/>
          <w:szCs w:val="20"/>
        </w:rPr>
        <w:footnoteRef/>
      </w:r>
      <w:r w:rsidRPr="00F1508F">
        <w:rPr>
          <w:rFonts w:ascii="Times New Roman" w:hAnsi="Times New Roman"/>
          <w:sz w:val="20"/>
          <w:szCs w:val="20"/>
        </w:rPr>
        <w:t xml:space="preserve"> </w:t>
      </w:r>
      <w:r w:rsidRPr="00F1508F">
        <w:rPr>
          <w:rFonts w:ascii="Times New Roman" w:hAnsi="Times New Roman"/>
          <w:sz w:val="20"/>
          <w:szCs w:val="20"/>
          <w:lang w:val="en-CA"/>
        </w:rPr>
        <w:t xml:space="preserve">See </w:t>
      </w:r>
      <w:proofErr w:type="spellStart"/>
      <w:r w:rsidRPr="00F1508F">
        <w:rPr>
          <w:rFonts w:ascii="Times New Roman" w:hAnsi="Times New Roman"/>
          <w:sz w:val="20"/>
          <w:szCs w:val="20"/>
          <w:lang w:val="en-CA"/>
        </w:rPr>
        <w:t>Endomines</w:t>
      </w:r>
      <w:proofErr w:type="spellEnd"/>
      <w:r w:rsidRPr="00F1508F">
        <w:rPr>
          <w:rFonts w:ascii="Times New Roman" w:hAnsi="Times New Roman"/>
          <w:sz w:val="20"/>
          <w:szCs w:val="20"/>
          <w:lang w:val="en-CA"/>
        </w:rPr>
        <w:t xml:space="preserve"> news release dated April 2, 2020</w:t>
      </w:r>
      <w:r w:rsidR="004A1067" w:rsidRPr="00151245">
        <w:rPr>
          <w:rFonts w:ascii="Times New Roman" w:hAnsi="Times New Roman"/>
          <w:sz w:val="20"/>
          <w:szCs w:val="20"/>
          <w:lang w:val="en-CA"/>
        </w:rPr>
        <w:t>.</w:t>
      </w:r>
    </w:p>
  </w:footnote>
  <w:footnote w:id="4">
    <w:p w14:paraId="44756BCF" w14:textId="512CE81B" w:rsidR="006A1B03" w:rsidRPr="00F1508F" w:rsidRDefault="006A1B03" w:rsidP="00C20E50">
      <w:pPr>
        <w:shd w:val="clear" w:color="auto" w:fill="FFFFFF"/>
        <w:spacing w:after="40"/>
        <w:jc w:val="both"/>
        <w:textAlignment w:val="top"/>
        <w:rPr>
          <w:rFonts w:ascii="Times New Roman" w:hAnsi="Times New Roman"/>
          <w:sz w:val="20"/>
          <w:szCs w:val="20"/>
        </w:rPr>
      </w:pPr>
      <w:r w:rsidRPr="00F1508F">
        <w:rPr>
          <w:rStyle w:val="FootnoteReference"/>
          <w:rFonts w:ascii="Times New Roman" w:hAnsi="Times New Roman"/>
          <w:sz w:val="20"/>
          <w:szCs w:val="20"/>
        </w:rPr>
        <w:footnoteRef/>
      </w:r>
      <w:r w:rsidRPr="00F1508F">
        <w:rPr>
          <w:rFonts w:ascii="Times New Roman" w:hAnsi="Times New Roman"/>
          <w:sz w:val="20"/>
          <w:szCs w:val="20"/>
        </w:rPr>
        <w:t xml:space="preserve"> Black Pine Mine 43-101 Technical Report on the Black Pine Gold Project, Cassia County, Idaho. Prepared by MDA for Liberty Gold Corp. 9/7/2018. Historic production: pg. 27. </w:t>
      </w:r>
    </w:p>
  </w:footnote>
  <w:footnote w:id="5">
    <w:p w14:paraId="6F7279BE" w14:textId="77777777" w:rsidR="004A1067" w:rsidRPr="00F1508F" w:rsidRDefault="004A1067" w:rsidP="004A1067">
      <w:pPr>
        <w:spacing w:afterLines="20" w:after="48"/>
        <w:ind w:right="114"/>
        <w:jc w:val="both"/>
        <w:rPr>
          <w:rFonts w:ascii="Times New Roman" w:hAnsi="Times New Roman"/>
        </w:rPr>
      </w:pPr>
      <w:r w:rsidRPr="00F1508F">
        <w:rPr>
          <w:rStyle w:val="FootnoteReference"/>
          <w:rFonts w:ascii="Times New Roman" w:hAnsi="Times New Roman"/>
          <w:sz w:val="20"/>
          <w:szCs w:val="20"/>
        </w:rPr>
        <w:footnoteRef/>
      </w:r>
      <w:r w:rsidRPr="00F1508F">
        <w:rPr>
          <w:rFonts w:ascii="Times New Roman" w:hAnsi="Times New Roman"/>
          <w:sz w:val="20"/>
          <w:szCs w:val="20"/>
        </w:rPr>
        <w:t xml:space="preserve"> Internal Report on Artesian City Project, Cassia County, Idaho. 1986. </w:t>
      </w:r>
      <w:proofErr w:type="spellStart"/>
      <w:r w:rsidRPr="00F1508F">
        <w:rPr>
          <w:rFonts w:ascii="Times New Roman" w:hAnsi="Times New Roman"/>
          <w:sz w:val="20"/>
          <w:szCs w:val="20"/>
        </w:rPr>
        <w:t>Exvenco</w:t>
      </w:r>
      <w:proofErr w:type="spellEnd"/>
      <w:r w:rsidRPr="00F1508F">
        <w:rPr>
          <w:rFonts w:ascii="Times New Roman" w:hAnsi="Times New Roman"/>
          <w:sz w:val="20"/>
          <w:szCs w:val="20"/>
        </w:rPr>
        <w:t xml:space="preserve"> Resources Inc.</w:t>
      </w:r>
    </w:p>
  </w:footnote>
  <w:footnote w:id="6">
    <w:p w14:paraId="5A422D9B" w14:textId="77777777" w:rsidR="00711569" w:rsidRPr="00F1508F" w:rsidRDefault="00711569" w:rsidP="00711569">
      <w:pPr>
        <w:shd w:val="clear" w:color="auto" w:fill="FFFFFF"/>
        <w:spacing w:after="20"/>
        <w:textAlignment w:val="top"/>
        <w:rPr>
          <w:rFonts w:ascii="Times New Roman" w:hAnsi="Times New Roman"/>
          <w:sz w:val="20"/>
          <w:szCs w:val="20"/>
        </w:rPr>
      </w:pPr>
      <w:r w:rsidRPr="00F1508F">
        <w:rPr>
          <w:rStyle w:val="FootnoteReference"/>
          <w:rFonts w:ascii="Times New Roman" w:hAnsi="Times New Roman"/>
          <w:sz w:val="20"/>
          <w:szCs w:val="20"/>
        </w:rPr>
        <w:footnoteRef/>
      </w:r>
      <w:r w:rsidRPr="00F1508F">
        <w:rPr>
          <w:rFonts w:ascii="Times New Roman" w:hAnsi="Times New Roman"/>
          <w:sz w:val="20"/>
          <w:szCs w:val="20"/>
        </w:rPr>
        <w:t xml:space="preserve"> Internal drill sections from Erickson Reef Project, Idaho County, Idaho. 1985. United Gold Corp.</w:t>
      </w:r>
    </w:p>
  </w:footnote>
  <w:footnote w:id="7">
    <w:p w14:paraId="48618512" w14:textId="77777777" w:rsidR="00203562" w:rsidRPr="000C5480" w:rsidRDefault="00203562" w:rsidP="00203562">
      <w:pPr>
        <w:shd w:val="clear" w:color="auto" w:fill="FFFFFF"/>
        <w:spacing w:after="20"/>
        <w:textAlignment w:val="top"/>
        <w:rPr>
          <w:sz w:val="20"/>
          <w:szCs w:val="20"/>
        </w:rPr>
      </w:pPr>
      <w:r w:rsidRPr="00F1508F">
        <w:rPr>
          <w:rStyle w:val="FootnoteReference"/>
          <w:rFonts w:ascii="Times New Roman" w:hAnsi="Times New Roman"/>
          <w:sz w:val="20"/>
          <w:szCs w:val="20"/>
        </w:rPr>
        <w:footnoteRef/>
      </w:r>
      <w:r w:rsidRPr="00F1508F">
        <w:rPr>
          <w:rFonts w:ascii="Times New Roman" w:hAnsi="Times New Roman"/>
          <w:sz w:val="20"/>
          <w:szCs w:val="20"/>
        </w:rPr>
        <w:t xml:space="preserve"> </w:t>
      </w:r>
      <w:r w:rsidRPr="00151245">
        <w:rPr>
          <w:rFonts w:ascii="Times New Roman" w:hAnsi="Times New Roman"/>
          <w:sz w:val="20"/>
          <w:szCs w:val="20"/>
          <w:lang w:val="en-CA"/>
        </w:rPr>
        <w:t xml:space="preserve">See </w:t>
      </w:r>
      <w:proofErr w:type="spellStart"/>
      <w:r w:rsidRPr="00151245">
        <w:rPr>
          <w:rFonts w:ascii="Times New Roman" w:hAnsi="Times New Roman"/>
          <w:sz w:val="20"/>
          <w:szCs w:val="20"/>
          <w:lang w:val="en-CA"/>
        </w:rPr>
        <w:t>Endomines</w:t>
      </w:r>
      <w:proofErr w:type="spellEnd"/>
      <w:r w:rsidRPr="00151245">
        <w:rPr>
          <w:rFonts w:ascii="Times New Roman" w:hAnsi="Times New Roman"/>
          <w:sz w:val="20"/>
          <w:szCs w:val="20"/>
          <w:lang w:val="en-CA"/>
        </w:rPr>
        <w:t xml:space="preserve"> news release dated April 2, 2020.</w:t>
      </w:r>
    </w:p>
  </w:footnote>
  <w:footnote w:id="8">
    <w:p w14:paraId="5ABC50D6" w14:textId="77777777" w:rsidR="00711569" w:rsidRPr="00F1508F" w:rsidRDefault="00711569" w:rsidP="00711569">
      <w:pPr>
        <w:pStyle w:val="FootnoteText"/>
        <w:spacing w:afterLines="20" w:after="48"/>
        <w:rPr>
          <w:rFonts w:ascii="Times New Roman" w:hAnsi="Times New Roman"/>
          <w:sz w:val="20"/>
          <w:szCs w:val="20"/>
        </w:rPr>
      </w:pPr>
      <w:r w:rsidRPr="00F1508F">
        <w:rPr>
          <w:rStyle w:val="FootnoteReference"/>
          <w:rFonts w:ascii="Times New Roman" w:hAnsi="Times New Roman"/>
          <w:sz w:val="20"/>
          <w:szCs w:val="20"/>
        </w:rPr>
        <w:footnoteRef/>
      </w:r>
      <w:r w:rsidRPr="00F1508F">
        <w:rPr>
          <w:rFonts w:ascii="Times New Roman" w:hAnsi="Times New Roman"/>
          <w:sz w:val="20"/>
          <w:szCs w:val="20"/>
        </w:rPr>
        <w:t xml:space="preserve"> See </w:t>
      </w:r>
      <w:proofErr w:type="spellStart"/>
      <w:r w:rsidRPr="00F1508F">
        <w:rPr>
          <w:rFonts w:ascii="Times New Roman" w:hAnsi="Times New Roman"/>
          <w:sz w:val="20"/>
          <w:szCs w:val="20"/>
        </w:rPr>
        <w:t>Endomines</w:t>
      </w:r>
      <w:proofErr w:type="spellEnd"/>
      <w:r w:rsidRPr="00F1508F">
        <w:rPr>
          <w:rFonts w:ascii="Times New Roman" w:hAnsi="Times New Roman"/>
          <w:sz w:val="20"/>
          <w:szCs w:val="20"/>
        </w:rPr>
        <w:t xml:space="preserve"> news release dated March 3, 2020 and Independent Expert's Report from AMC Consultants to </w:t>
      </w:r>
      <w:proofErr w:type="spellStart"/>
      <w:r w:rsidRPr="00F1508F">
        <w:rPr>
          <w:rFonts w:ascii="Times New Roman" w:hAnsi="Times New Roman"/>
          <w:sz w:val="20"/>
          <w:szCs w:val="20"/>
        </w:rPr>
        <w:t>Endomines</w:t>
      </w:r>
      <w:proofErr w:type="spellEnd"/>
      <w:r w:rsidRPr="00F1508F">
        <w:rPr>
          <w:rFonts w:ascii="Times New Roman" w:hAnsi="Times New Roman"/>
          <w:sz w:val="20"/>
          <w:szCs w:val="20"/>
        </w:rPr>
        <w:t xml:space="preserve"> AB dated January 8, 2018.</w:t>
      </w:r>
    </w:p>
  </w:footnote>
  <w:footnote w:id="9">
    <w:p w14:paraId="0575FA63" w14:textId="77777777" w:rsidR="00711569" w:rsidRPr="00F1508F" w:rsidRDefault="00711569" w:rsidP="00711569">
      <w:pPr>
        <w:pStyle w:val="FootnoteText"/>
        <w:rPr>
          <w:sz w:val="20"/>
          <w:szCs w:val="20"/>
        </w:rPr>
      </w:pPr>
      <w:r w:rsidRPr="00F1508F">
        <w:rPr>
          <w:rStyle w:val="FootnoteReference"/>
          <w:rFonts w:ascii="Times New Roman" w:hAnsi="Times New Roman"/>
          <w:sz w:val="20"/>
          <w:szCs w:val="20"/>
        </w:rPr>
        <w:footnoteRef/>
      </w:r>
      <w:r w:rsidRPr="00F1508F">
        <w:rPr>
          <w:rFonts w:ascii="Times New Roman" w:hAnsi="Times New Roman"/>
          <w:sz w:val="20"/>
          <w:szCs w:val="20"/>
        </w:rPr>
        <w:t xml:space="preserve"> See </w:t>
      </w:r>
      <w:proofErr w:type="spellStart"/>
      <w:r w:rsidRPr="00F1508F">
        <w:rPr>
          <w:rFonts w:ascii="Times New Roman" w:hAnsi="Times New Roman"/>
          <w:sz w:val="20"/>
          <w:szCs w:val="20"/>
        </w:rPr>
        <w:t>Endomines</w:t>
      </w:r>
      <w:proofErr w:type="spellEnd"/>
      <w:r w:rsidRPr="00F1508F">
        <w:rPr>
          <w:rFonts w:ascii="Times New Roman" w:hAnsi="Times New Roman"/>
          <w:sz w:val="20"/>
          <w:szCs w:val="20"/>
        </w:rPr>
        <w:t xml:space="preserve"> news release dated December 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22B5" w14:textId="77777777" w:rsidR="00B54A0A" w:rsidRDefault="00B54A0A">
    <w:pPr>
      <w:pStyle w:val="Header"/>
      <w:spacing w:after="240"/>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9875FD">
      <w:rPr>
        <w:rFonts w:ascii="Times New Roman" w:hAnsi="Times New Roman"/>
        <w:noProof/>
        <w:sz w:val="22"/>
        <w:szCs w:val="22"/>
      </w:rPr>
      <w:t>2</w:t>
    </w:r>
    <w:r>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21470"/>
    <w:multiLevelType w:val="hybridMultilevel"/>
    <w:tmpl w:val="54AEEEDA"/>
    <w:lvl w:ilvl="0" w:tplc="BE28854E">
      <w:start w:val="2018"/>
      <w:numFmt w:val="bullet"/>
      <w:lvlText w:val="-"/>
      <w:lvlJc w:val="left"/>
      <w:pPr>
        <w:ind w:left="720" w:hanging="360"/>
      </w:pPr>
      <w:rPr>
        <w:rFonts w:ascii="Verdana" w:eastAsiaTheme="minorHAnsi" w:hAnsi="Verdana" w:cstheme="minorBidi"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2" w15:restartNumberingAfterBreak="0">
    <w:nsid w:val="02CE4F15"/>
    <w:multiLevelType w:val="hybridMultilevel"/>
    <w:tmpl w:val="420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2B25"/>
    <w:multiLevelType w:val="hybridMultilevel"/>
    <w:tmpl w:val="D1A2D51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 w15:restartNumberingAfterBreak="0">
    <w:nsid w:val="0E1C717C"/>
    <w:multiLevelType w:val="hybridMultilevel"/>
    <w:tmpl w:val="C2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31521"/>
    <w:multiLevelType w:val="hybridMultilevel"/>
    <w:tmpl w:val="9E6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78D2"/>
    <w:multiLevelType w:val="hybridMultilevel"/>
    <w:tmpl w:val="AE2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04450"/>
    <w:multiLevelType w:val="hybridMultilevel"/>
    <w:tmpl w:val="5E8A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C35C9"/>
    <w:multiLevelType w:val="hybridMultilevel"/>
    <w:tmpl w:val="501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E5BB2"/>
    <w:multiLevelType w:val="hybridMultilevel"/>
    <w:tmpl w:val="F0B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79F5"/>
    <w:multiLevelType w:val="multilevel"/>
    <w:tmpl w:val="FBB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A26FE"/>
    <w:multiLevelType w:val="multilevel"/>
    <w:tmpl w:val="27B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E10B9"/>
    <w:multiLevelType w:val="hybridMultilevel"/>
    <w:tmpl w:val="7AA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64D0F"/>
    <w:multiLevelType w:val="hybridMultilevel"/>
    <w:tmpl w:val="DFCACD0C"/>
    <w:styleLink w:val="ImportedStyle1"/>
    <w:lvl w:ilvl="0" w:tplc="CEBC98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B2D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91AFC3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8A68B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E6671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A89016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48A1B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150E7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071C12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3E7B469D"/>
    <w:multiLevelType w:val="hybridMultilevel"/>
    <w:tmpl w:val="5F1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B0AF7"/>
    <w:multiLevelType w:val="hybridMultilevel"/>
    <w:tmpl w:val="97C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F1647"/>
    <w:multiLevelType w:val="hybridMultilevel"/>
    <w:tmpl w:val="A03E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80217"/>
    <w:multiLevelType w:val="hybridMultilevel"/>
    <w:tmpl w:val="CBC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02838"/>
    <w:multiLevelType w:val="hybridMultilevel"/>
    <w:tmpl w:val="4B3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1256C"/>
    <w:multiLevelType w:val="hybridMultilevel"/>
    <w:tmpl w:val="B19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54ACB"/>
    <w:multiLevelType w:val="hybridMultilevel"/>
    <w:tmpl w:val="02D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E46B3"/>
    <w:multiLevelType w:val="multilevel"/>
    <w:tmpl w:val="2D5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74AC8"/>
    <w:multiLevelType w:val="hybridMultilevel"/>
    <w:tmpl w:val="470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40F10"/>
    <w:multiLevelType w:val="hybridMultilevel"/>
    <w:tmpl w:val="2EE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9513D"/>
    <w:multiLevelType w:val="hybridMultilevel"/>
    <w:tmpl w:val="A264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F1B3E"/>
    <w:multiLevelType w:val="hybridMultilevel"/>
    <w:tmpl w:val="9EAA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E3049"/>
    <w:multiLevelType w:val="hybridMultilevel"/>
    <w:tmpl w:val="404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B6AA7"/>
    <w:multiLevelType w:val="multilevel"/>
    <w:tmpl w:val="C6C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E7375"/>
    <w:multiLevelType w:val="hybridMultilevel"/>
    <w:tmpl w:val="665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13A46"/>
    <w:multiLevelType w:val="hybridMultilevel"/>
    <w:tmpl w:val="7F7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0289E"/>
    <w:multiLevelType w:val="hybridMultilevel"/>
    <w:tmpl w:val="EF84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90BFD"/>
    <w:multiLevelType w:val="multilevel"/>
    <w:tmpl w:val="21E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04980"/>
    <w:multiLevelType w:val="hybridMultilevel"/>
    <w:tmpl w:val="4E801D7C"/>
    <w:lvl w:ilvl="0" w:tplc="04090001">
      <w:start w:val="1"/>
      <w:numFmt w:val="bullet"/>
      <w:lvlText w:val=""/>
      <w:lvlJc w:val="left"/>
      <w:pPr>
        <w:ind w:left="720" w:hanging="360"/>
      </w:pPr>
      <w:rPr>
        <w:rFonts w:ascii="Symbol" w:hAnsi="Symbol"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33" w15:restartNumberingAfterBreak="0">
    <w:nsid w:val="79917035"/>
    <w:multiLevelType w:val="hybridMultilevel"/>
    <w:tmpl w:val="F23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04443"/>
    <w:multiLevelType w:val="multilevel"/>
    <w:tmpl w:val="E642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386DA7"/>
    <w:multiLevelType w:val="multilevel"/>
    <w:tmpl w:val="DD6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2"/>
  </w:num>
  <w:num w:numId="4">
    <w:abstractNumId w:val="15"/>
  </w:num>
  <w:num w:numId="5">
    <w:abstractNumId w:val="29"/>
  </w:num>
  <w:num w:numId="6">
    <w:abstractNumId w:val="4"/>
  </w:num>
  <w:num w:numId="7">
    <w:abstractNumId w:val="11"/>
  </w:num>
  <w:num w:numId="8">
    <w:abstractNumId w:val="28"/>
  </w:num>
  <w:num w:numId="9">
    <w:abstractNumId w:val="30"/>
  </w:num>
  <w:num w:numId="10">
    <w:abstractNumId w:val="25"/>
  </w:num>
  <w:num w:numId="11">
    <w:abstractNumId w:val="17"/>
  </w:num>
  <w:num w:numId="12">
    <w:abstractNumId w:val="9"/>
  </w:num>
  <w:num w:numId="13">
    <w:abstractNumId w:val="18"/>
  </w:num>
  <w:num w:numId="14">
    <w:abstractNumId w:val="12"/>
  </w:num>
  <w:num w:numId="15">
    <w:abstractNumId w:val="31"/>
  </w:num>
  <w:num w:numId="16">
    <w:abstractNumId w:val="10"/>
  </w:num>
  <w:num w:numId="17">
    <w:abstractNumId w:val="26"/>
  </w:num>
  <w:num w:numId="18">
    <w:abstractNumId w:val="5"/>
  </w:num>
  <w:num w:numId="19">
    <w:abstractNumId w:val="35"/>
  </w:num>
  <w:num w:numId="20">
    <w:abstractNumId w:val="8"/>
  </w:num>
  <w:num w:numId="21">
    <w:abstractNumId w:val="21"/>
  </w:num>
  <w:num w:numId="22">
    <w:abstractNumId w:val="24"/>
  </w:num>
  <w:num w:numId="23">
    <w:abstractNumId w:val="2"/>
  </w:num>
  <w:num w:numId="24">
    <w:abstractNumId w:val="7"/>
  </w:num>
  <w:num w:numId="25">
    <w:abstractNumId w:val="0"/>
  </w:num>
  <w:num w:numId="26">
    <w:abstractNumId w:val="33"/>
  </w:num>
  <w:num w:numId="27">
    <w:abstractNumId w:val="19"/>
  </w:num>
  <w:num w:numId="28">
    <w:abstractNumId w:val="34"/>
  </w:num>
  <w:num w:numId="29">
    <w:abstractNumId w:val="16"/>
  </w:num>
  <w:num w:numId="30">
    <w:abstractNumId w:val="27"/>
  </w:num>
  <w:num w:numId="31">
    <w:abstractNumId w:val="6"/>
  </w:num>
  <w:num w:numId="32">
    <w:abstractNumId w:val="20"/>
  </w:num>
  <w:num w:numId="33">
    <w:abstractNumId w:val="23"/>
  </w:num>
  <w:num w:numId="34">
    <w:abstractNumId w:val="1"/>
  </w:num>
  <w:num w:numId="35">
    <w:abstractNumId w:val="32"/>
  </w:num>
  <w:num w:numId="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0D"/>
    <w:rsid w:val="00000DA4"/>
    <w:rsid w:val="0000590B"/>
    <w:rsid w:val="00005FB3"/>
    <w:rsid w:val="00007C4B"/>
    <w:rsid w:val="00010E4C"/>
    <w:rsid w:val="00011432"/>
    <w:rsid w:val="0001170E"/>
    <w:rsid w:val="00015557"/>
    <w:rsid w:val="0001572B"/>
    <w:rsid w:val="000160A1"/>
    <w:rsid w:val="00022AE8"/>
    <w:rsid w:val="00026C2A"/>
    <w:rsid w:val="00030D1F"/>
    <w:rsid w:val="00031EC6"/>
    <w:rsid w:val="00032A43"/>
    <w:rsid w:val="00032EE7"/>
    <w:rsid w:val="000339E1"/>
    <w:rsid w:val="00033A11"/>
    <w:rsid w:val="00033D5D"/>
    <w:rsid w:val="00033EB1"/>
    <w:rsid w:val="00034C63"/>
    <w:rsid w:val="000371EC"/>
    <w:rsid w:val="00040DE1"/>
    <w:rsid w:val="0004189C"/>
    <w:rsid w:val="00044438"/>
    <w:rsid w:val="00044B45"/>
    <w:rsid w:val="0005191B"/>
    <w:rsid w:val="0005499B"/>
    <w:rsid w:val="00054B51"/>
    <w:rsid w:val="00055BF5"/>
    <w:rsid w:val="00055F9A"/>
    <w:rsid w:val="000562FD"/>
    <w:rsid w:val="00057E40"/>
    <w:rsid w:val="00063AD9"/>
    <w:rsid w:val="00064944"/>
    <w:rsid w:val="00065E5C"/>
    <w:rsid w:val="00071BA6"/>
    <w:rsid w:val="00076302"/>
    <w:rsid w:val="000776EF"/>
    <w:rsid w:val="00083E33"/>
    <w:rsid w:val="00084A9D"/>
    <w:rsid w:val="00084C0E"/>
    <w:rsid w:val="00087BFB"/>
    <w:rsid w:val="000906BE"/>
    <w:rsid w:val="00092DB5"/>
    <w:rsid w:val="000932DC"/>
    <w:rsid w:val="000A7880"/>
    <w:rsid w:val="000A7A32"/>
    <w:rsid w:val="000B2C6F"/>
    <w:rsid w:val="000B33E7"/>
    <w:rsid w:val="000B3B73"/>
    <w:rsid w:val="000B4F4D"/>
    <w:rsid w:val="000B77C4"/>
    <w:rsid w:val="000B7C09"/>
    <w:rsid w:val="000D26CC"/>
    <w:rsid w:val="000D3030"/>
    <w:rsid w:val="000D49D4"/>
    <w:rsid w:val="000D5055"/>
    <w:rsid w:val="000D50F3"/>
    <w:rsid w:val="000E0882"/>
    <w:rsid w:val="000E2896"/>
    <w:rsid w:val="000E3E58"/>
    <w:rsid w:val="000E7FB6"/>
    <w:rsid w:val="000F2696"/>
    <w:rsid w:val="000F29E5"/>
    <w:rsid w:val="000F2FFA"/>
    <w:rsid w:val="000F307A"/>
    <w:rsid w:val="000F4D44"/>
    <w:rsid w:val="000F6434"/>
    <w:rsid w:val="000F796B"/>
    <w:rsid w:val="00100616"/>
    <w:rsid w:val="00102290"/>
    <w:rsid w:val="001059D2"/>
    <w:rsid w:val="0011091E"/>
    <w:rsid w:val="0011092B"/>
    <w:rsid w:val="00114F9F"/>
    <w:rsid w:val="00115B6B"/>
    <w:rsid w:val="00121DC4"/>
    <w:rsid w:val="00122151"/>
    <w:rsid w:val="00123407"/>
    <w:rsid w:val="00127698"/>
    <w:rsid w:val="00127D52"/>
    <w:rsid w:val="00132D4C"/>
    <w:rsid w:val="001345F0"/>
    <w:rsid w:val="00137F22"/>
    <w:rsid w:val="0014031A"/>
    <w:rsid w:val="0014065A"/>
    <w:rsid w:val="0014215D"/>
    <w:rsid w:val="0014248C"/>
    <w:rsid w:val="00144E28"/>
    <w:rsid w:val="00145040"/>
    <w:rsid w:val="001476C3"/>
    <w:rsid w:val="00147799"/>
    <w:rsid w:val="00147CE9"/>
    <w:rsid w:val="00151245"/>
    <w:rsid w:val="00152CB9"/>
    <w:rsid w:val="0016272E"/>
    <w:rsid w:val="001627EC"/>
    <w:rsid w:val="00165329"/>
    <w:rsid w:val="00166AC9"/>
    <w:rsid w:val="00170B46"/>
    <w:rsid w:val="0017106B"/>
    <w:rsid w:val="00171A68"/>
    <w:rsid w:val="001756A4"/>
    <w:rsid w:val="00176779"/>
    <w:rsid w:val="00176B05"/>
    <w:rsid w:val="00180EE2"/>
    <w:rsid w:val="001924A6"/>
    <w:rsid w:val="001A03AE"/>
    <w:rsid w:val="001A15A5"/>
    <w:rsid w:val="001A1CE4"/>
    <w:rsid w:val="001A5BFE"/>
    <w:rsid w:val="001A7966"/>
    <w:rsid w:val="001B3840"/>
    <w:rsid w:val="001B38F8"/>
    <w:rsid w:val="001B53C1"/>
    <w:rsid w:val="001C24FC"/>
    <w:rsid w:val="001C2E0D"/>
    <w:rsid w:val="001C42A8"/>
    <w:rsid w:val="001C5F0A"/>
    <w:rsid w:val="001D1F31"/>
    <w:rsid w:val="001D23B2"/>
    <w:rsid w:val="001D322A"/>
    <w:rsid w:val="001D4360"/>
    <w:rsid w:val="001D5EDF"/>
    <w:rsid w:val="001E1FDE"/>
    <w:rsid w:val="001E2992"/>
    <w:rsid w:val="001E329D"/>
    <w:rsid w:val="001E539C"/>
    <w:rsid w:val="001E6122"/>
    <w:rsid w:val="001F0939"/>
    <w:rsid w:val="001F0C30"/>
    <w:rsid w:val="001F2602"/>
    <w:rsid w:val="001F2AD9"/>
    <w:rsid w:val="001F2D67"/>
    <w:rsid w:val="001F3029"/>
    <w:rsid w:val="002012EF"/>
    <w:rsid w:val="00201D70"/>
    <w:rsid w:val="0020220E"/>
    <w:rsid w:val="002030A3"/>
    <w:rsid w:val="00203562"/>
    <w:rsid w:val="00203721"/>
    <w:rsid w:val="00204DAE"/>
    <w:rsid w:val="00205506"/>
    <w:rsid w:val="0021454A"/>
    <w:rsid w:val="00216D08"/>
    <w:rsid w:val="00220708"/>
    <w:rsid w:val="00220A55"/>
    <w:rsid w:val="0022276D"/>
    <w:rsid w:val="002227BF"/>
    <w:rsid w:val="00227FD9"/>
    <w:rsid w:val="002373CC"/>
    <w:rsid w:val="00240CB9"/>
    <w:rsid w:val="0024456A"/>
    <w:rsid w:val="00244F16"/>
    <w:rsid w:val="002473F1"/>
    <w:rsid w:val="00247D05"/>
    <w:rsid w:val="00250776"/>
    <w:rsid w:val="0025122D"/>
    <w:rsid w:val="002516DB"/>
    <w:rsid w:val="00252DCB"/>
    <w:rsid w:val="00253D64"/>
    <w:rsid w:val="00253F63"/>
    <w:rsid w:val="00256662"/>
    <w:rsid w:val="002617FC"/>
    <w:rsid w:val="002627AC"/>
    <w:rsid w:val="00266CED"/>
    <w:rsid w:val="00274F1E"/>
    <w:rsid w:val="00280271"/>
    <w:rsid w:val="00280767"/>
    <w:rsid w:val="00280F84"/>
    <w:rsid w:val="002811A6"/>
    <w:rsid w:val="002833AD"/>
    <w:rsid w:val="00283D9B"/>
    <w:rsid w:val="00284713"/>
    <w:rsid w:val="00284AB8"/>
    <w:rsid w:val="00284D4D"/>
    <w:rsid w:val="00287073"/>
    <w:rsid w:val="002931D0"/>
    <w:rsid w:val="002945B7"/>
    <w:rsid w:val="00295560"/>
    <w:rsid w:val="002A3D8D"/>
    <w:rsid w:val="002A7EA9"/>
    <w:rsid w:val="002B050E"/>
    <w:rsid w:val="002B1359"/>
    <w:rsid w:val="002B1F8C"/>
    <w:rsid w:val="002B6089"/>
    <w:rsid w:val="002B6DDE"/>
    <w:rsid w:val="002B747D"/>
    <w:rsid w:val="002C40EB"/>
    <w:rsid w:val="002C46CB"/>
    <w:rsid w:val="002D0650"/>
    <w:rsid w:val="002D1787"/>
    <w:rsid w:val="002D19B5"/>
    <w:rsid w:val="002E08BB"/>
    <w:rsid w:val="002E1FEB"/>
    <w:rsid w:val="002E22DB"/>
    <w:rsid w:val="002E58EE"/>
    <w:rsid w:val="002E7525"/>
    <w:rsid w:val="002F2A44"/>
    <w:rsid w:val="002F2CB7"/>
    <w:rsid w:val="002F2D07"/>
    <w:rsid w:val="002F415C"/>
    <w:rsid w:val="002F4D99"/>
    <w:rsid w:val="0030099B"/>
    <w:rsid w:val="003011EB"/>
    <w:rsid w:val="003013E1"/>
    <w:rsid w:val="00302F4B"/>
    <w:rsid w:val="00302FC2"/>
    <w:rsid w:val="00303174"/>
    <w:rsid w:val="003033E6"/>
    <w:rsid w:val="00303514"/>
    <w:rsid w:val="00304F8E"/>
    <w:rsid w:val="003054D6"/>
    <w:rsid w:val="00313B73"/>
    <w:rsid w:val="00316A26"/>
    <w:rsid w:val="00317F46"/>
    <w:rsid w:val="00325AA1"/>
    <w:rsid w:val="003269C9"/>
    <w:rsid w:val="003269F8"/>
    <w:rsid w:val="00327FEF"/>
    <w:rsid w:val="003318EC"/>
    <w:rsid w:val="00334C53"/>
    <w:rsid w:val="00340EAB"/>
    <w:rsid w:val="00342E7D"/>
    <w:rsid w:val="00344043"/>
    <w:rsid w:val="00344D6A"/>
    <w:rsid w:val="00345EE2"/>
    <w:rsid w:val="00352F08"/>
    <w:rsid w:val="00355BA5"/>
    <w:rsid w:val="00356DD4"/>
    <w:rsid w:val="00360A9D"/>
    <w:rsid w:val="00362837"/>
    <w:rsid w:val="00366173"/>
    <w:rsid w:val="0037119D"/>
    <w:rsid w:val="003724E1"/>
    <w:rsid w:val="00372FD9"/>
    <w:rsid w:val="00376966"/>
    <w:rsid w:val="00376C50"/>
    <w:rsid w:val="00381845"/>
    <w:rsid w:val="00383080"/>
    <w:rsid w:val="00386E6B"/>
    <w:rsid w:val="003903EE"/>
    <w:rsid w:val="00391495"/>
    <w:rsid w:val="00391A69"/>
    <w:rsid w:val="003971CE"/>
    <w:rsid w:val="003A1481"/>
    <w:rsid w:val="003A26C6"/>
    <w:rsid w:val="003A606D"/>
    <w:rsid w:val="003A676E"/>
    <w:rsid w:val="003A6F1A"/>
    <w:rsid w:val="003A6FFB"/>
    <w:rsid w:val="003B0A85"/>
    <w:rsid w:val="003B1894"/>
    <w:rsid w:val="003B2181"/>
    <w:rsid w:val="003B7248"/>
    <w:rsid w:val="003C042F"/>
    <w:rsid w:val="003C0740"/>
    <w:rsid w:val="003C0900"/>
    <w:rsid w:val="003C6A2D"/>
    <w:rsid w:val="003C7F37"/>
    <w:rsid w:val="003D2DE7"/>
    <w:rsid w:val="003D4A5A"/>
    <w:rsid w:val="003D4CE5"/>
    <w:rsid w:val="003E0085"/>
    <w:rsid w:val="003F155F"/>
    <w:rsid w:val="003F3238"/>
    <w:rsid w:val="003F5BE3"/>
    <w:rsid w:val="0040063C"/>
    <w:rsid w:val="004030B0"/>
    <w:rsid w:val="00406811"/>
    <w:rsid w:val="00406D80"/>
    <w:rsid w:val="00406DC3"/>
    <w:rsid w:val="00406F22"/>
    <w:rsid w:val="0041156F"/>
    <w:rsid w:val="00415919"/>
    <w:rsid w:val="00420C0B"/>
    <w:rsid w:val="00424BD0"/>
    <w:rsid w:val="0042668F"/>
    <w:rsid w:val="0043136D"/>
    <w:rsid w:val="00431B77"/>
    <w:rsid w:val="00432859"/>
    <w:rsid w:val="00432D4D"/>
    <w:rsid w:val="00434462"/>
    <w:rsid w:val="004344AB"/>
    <w:rsid w:val="004350EA"/>
    <w:rsid w:val="00435498"/>
    <w:rsid w:val="00435F4E"/>
    <w:rsid w:val="00437D4D"/>
    <w:rsid w:val="004414AF"/>
    <w:rsid w:val="0044241C"/>
    <w:rsid w:val="0044274E"/>
    <w:rsid w:val="00442BCF"/>
    <w:rsid w:val="00450F04"/>
    <w:rsid w:val="00451C14"/>
    <w:rsid w:val="004520A4"/>
    <w:rsid w:val="00454287"/>
    <w:rsid w:val="0046005A"/>
    <w:rsid w:val="0046136C"/>
    <w:rsid w:val="004633C8"/>
    <w:rsid w:val="0046499A"/>
    <w:rsid w:val="00465C48"/>
    <w:rsid w:val="00466D0E"/>
    <w:rsid w:val="00471F51"/>
    <w:rsid w:val="004735D7"/>
    <w:rsid w:val="0047452C"/>
    <w:rsid w:val="00480575"/>
    <w:rsid w:val="00481912"/>
    <w:rsid w:val="00482000"/>
    <w:rsid w:val="004848FF"/>
    <w:rsid w:val="004913E2"/>
    <w:rsid w:val="00491E6D"/>
    <w:rsid w:val="00494477"/>
    <w:rsid w:val="004A080D"/>
    <w:rsid w:val="004A1067"/>
    <w:rsid w:val="004A30FD"/>
    <w:rsid w:val="004A3741"/>
    <w:rsid w:val="004A6772"/>
    <w:rsid w:val="004B2843"/>
    <w:rsid w:val="004B3A74"/>
    <w:rsid w:val="004B4633"/>
    <w:rsid w:val="004C0563"/>
    <w:rsid w:val="004C09E6"/>
    <w:rsid w:val="004C2F3B"/>
    <w:rsid w:val="004C425C"/>
    <w:rsid w:val="004C4562"/>
    <w:rsid w:val="004C4D4D"/>
    <w:rsid w:val="004C6165"/>
    <w:rsid w:val="004D1AA3"/>
    <w:rsid w:val="004D2B37"/>
    <w:rsid w:val="004D4646"/>
    <w:rsid w:val="004D4FA0"/>
    <w:rsid w:val="004D55E5"/>
    <w:rsid w:val="004D6E33"/>
    <w:rsid w:val="004D7B09"/>
    <w:rsid w:val="004E0C48"/>
    <w:rsid w:val="004E2467"/>
    <w:rsid w:val="004E27D1"/>
    <w:rsid w:val="004E2A88"/>
    <w:rsid w:val="004E5197"/>
    <w:rsid w:val="004E526F"/>
    <w:rsid w:val="004E627A"/>
    <w:rsid w:val="004F1CE7"/>
    <w:rsid w:val="004F1E55"/>
    <w:rsid w:val="004F247A"/>
    <w:rsid w:val="004F2C87"/>
    <w:rsid w:val="004F4162"/>
    <w:rsid w:val="004F456C"/>
    <w:rsid w:val="004F54FA"/>
    <w:rsid w:val="004F6B6D"/>
    <w:rsid w:val="00500033"/>
    <w:rsid w:val="00500787"/>
    <w:rsid w:val="00500821"/>
    <w:rsid w:val="00500E02"/>
    <w:rsid w:val="005022A4"/>
    <w:rsid w:val="005037B1"/>
    <w:rsid w:val="00504453"/>
    <w:rsid w:val="00504E8C"/>
    <w:rsid w:val="00505317"/>
    <w:rsid w:val="00505B54"/>
    <w:rsid w:val="00507046"/>
    <w:rsid w:val="00512BF6"/>
    <w:rsid w:val="00515269"/>
    <w:rsid w:val="00515757"/>
    <w:rsid w:val="00516300"/>
    <w:rsid w:val="00516904"/>
    <w:rsid w:val="005215F0"/>
    <w:rsid w:val="005227B0"/>
    <w:rsid w:val="00523CBB"/>
    <w:rsid w:val="0052480E"/>
    <w:rsid w:val="005267A5"/>
    <w:rsid w:val="00527BE8"/>
    <w:rsid w:val="00527E1A"/>
    <w:rsid w:val="00531EAB"/>
    <w:rsid w:val="00534410"/>
    <w:rsid w:val="00535FFA"/>
    <w:rsid w:val="00542FCE"/>
    <w:rsid w:val="00547027"/>
    <w:rsid w:val="00547140"/>
    <w:rsid w:val="00547AAD"/>
    <w:rsid w:val="00550ECA"/>
    <w:rsid w:val="00553799"/>
    <w:rsid w:val="005559A2"/>
    <w:rsid w:val="00560052"/>
    <w:rsid w:val="005636A0"/>
    <w:rsid w:val="00563C8A"/>
    <w:rsid w:val="00563D78"/>
    <w:rsid w:val="00567871"/>
    <w:rsid w:val="00570BD2"/>
    <w:rsid w:val="00570DA2"/>
    <w:rsid w:val="0057537E"/>
    <w:rsid w:val="00575FEC"/>
    <w:rsid w:val="0057651D"/>
    <w:rsid w:val="005774CC"/>
    <w:rsid w:val="00580213"/>
    <w:rsid w:val="00580A71"/>
    <w:rsid w:val="005817B8"/>
    <w:rsid w:val="00583285"/>
    <w:rsid w:val="00585E5F"/>
    <w:rsid w:val="00591B60"/>
    <w:rsid w:val="00594187"/>
    <w:rsid w:val="005A29FA"/>
    <w:rsid w:val="005A703E"/>
    <w:rsid w:val="005B1E05"/>
    <w:rsid w:val="005B1E95"/>
    <w:rsid w:val="005B2B69"/>
    <w:rsid w:val="005B74C3"/>
    <w:rsid w:val="005C03F2"/>
    <w:rsid w:val="005C058B"/>
    <w:rsid w:val="005C0F98"/>
    <w:rsid w:val="005C2705"/>
    <w:rsid w:val="005C4DC3"/>
    <w:rsid w:val="005D2A47"/>
    <w:rsid w:val="005D312B"/>
    <w:rsid w:val="005D41ED"/>
    <w:rsid w:val="005D5CE3"/>
    <w:rsid w:val="005E0408"/>
    <w:rsid w:val="005E0A25"/>
    <w:rsid w:val="005F11EE"/>
    <w:rsid w:val="005F3F2D"/>
    <w:rsid w:val="005F4710"/>
    <w:rsid w:val="005F4F78"/>
    <w:rsid w:val="00600AF0"/>
    <w:rsid w:val="006013F5"/>
    <w:rsid w:val="00604A56"/>
    <w:rsid w:val="00606AE0"/>
    <w:rsid w:val="00606C48"/>
    <w:rsid w:val="00606CE9"/>
    <w:rsid w:val="006118E3"/>
    <w:rsid w:val="00611A3B"/>
    <w:rsid w:val="00614ADE"/>
    <w:rsid w:val="006235E8"/>
    <w:rsid w:val="006308EE"/>
    <w:rsid w:val="0063257F"/>
    <w:rsid w:val="00633C69"/>
    <w:rsid w:val="006353C9"/>
    <w:rsid w:val="00640997"/>
    <w:rsid w:val="00646FDB"/>
    <w:rsid w:val="006471BF"/>
    <w:rsid w:val="00650167"/>
    <w:rsid w:val="00651767"/>
    <w:rsid w:val="00654C50"/>
    <w:rsid w:val="00654F3C"/>
    <w:rsid w:val="0066247B"/>
    <w:rsid w:val="006633A0"/>
    <w:rsid w:val="0066725D"/>
    <w:rsid w:val="00670087"/>
    <w:rsid w:val="00670724"/>
    <w:rsid w:val="0067431C"/>
    <w:rsid w:val="0067527C"/>
    <w:rsid w:val="00676D62"/>
    <w:rsid w:val="00684D0F"/>
    <w:rsid w:val="00686B1D"/>
    <w:rsid w:val="00686D38"/>
    <w:rsid w:val="00687C06"/>
    <w:rsid w:val="00690AB2"/>
    <w:rsid w:val="00691DF1"/>
    <w:rsid w:val="00692892"/>
    <w:rsid w:val="00694534"/>
    <w:rsid w:val="0069459B"/>
    <w:rsid w:val="006953CE"/>
    <w:rsid w:val="00695AAF"/>
    <w:rsid w:val="00696F8A"/>
    <w:rsid w:val="00697542"/>
    <w:rsid w:val="006A1B03"/>
    <w:rsid w:val="006A2A94"/>
    <w:rsid w:val="006A2C46"/>
    <w:rsid w:val="006A3BE7"/>
    <w:rsid w:val="006A57FC"/>
    <w:rsid w:val="006B2811"/>
    <w:rsid w:val="006B2E87"/>
    <w:rsid w:val="006C0004"/>
    <w:rsid w:val="006C4D85"/>
    <w:rsid w:val="006C6F66"/>
    <w:rsid w:val="006D1489"/>
    <w:rsid w:val="006D5AA3"/>
    <w:rsid w:val="006D6576"/>
    <w:rsid w:val="006D6E3B"/>
    <w:rsid w:val="006D7563"/>
    <w:rsid w:val="006E0AC5"/>
    <w:rsid w:val="006E16C2"/>
    <w:rsid w:val="006E1909"/>
    <w:rsid w:val="006E3395"/>
    <w:rsid w:val="006E50D7"/>
    <w:rsid w:val="006E563F"/>
    <w:rsid w:val="006E62E7"/>
    <w:rsid w:val="006E6324"/>
    <w:rsid w:val="006E6AAB"/>
    <w:rsid w:val="006F1083"/>
    <w:rsid w:val="006F4E90"/>
    <w:rsid w:val="006F555F"/>
    <w:rsid w:val="006F726A"/>
    <w:rsid w:val="00705B89"/>
    <w:rsid w:val="007071E8"/>
    <w:rsid w:val="00707358"/>
    <w:rsid w:val="00707B3A"/>
    <w:rsid w:val="00711569"/>
    <w:rsid w:val="007116C0"/>
    <w:rsid w:val="00713C3A"/>
    <w:rsid w:val="00715FF2"/>
    <w:rsid w:val="0071765D"/>
    <w:rsid w:val="00721B57"/>
    <w:rsid w:val="0072361C"/>
    <w:rsid w:val="00732BF7"/>
    <w:rsid w:val="007333A9"/>
    <w:rsid w:val="0073379E"/>
    <w:rsid w:val="0073612F"/>
    <w:rsid w:val="00737011"/>
    <w:rsid w:val="00737743"/>
    <w:rsid w:val="00737AFF"/>
    <w:rsid w:val="007401F3"/>
    <w:rsid w:val="0074078B"/>
    <w:rsid w:val="00742B2F"/>
    <w:rsid w:val="007442DB"/>
    <w:rsid w:val="00746F5C"/>
    <w:rsid w:val="00750090"/>
    <w:rsid w:val="007501C5"/>
    <w:rsid w:val="00750552"/>
    <w:rsid w:val="007519EC"/>
    <w:rsid w:val="00755B88"/>
    <w:rsid w:val="00765CC3"/>
    <w:rsid w:val="00767759"/>
    <w:rsid w:val="00767CA2"/>
    <w:rsid w:val="0077277E"/>
    <w:rsid w:val="00776714"/>
    <w:rsid w:val="0078268B"/>
    <w:rsid w:val="0078270D"/>
    <w:rsid w:val="0078297B"/>
    <w:rsid w:val="00783649"/>
    <w:rsid w:val="00784AF9"/>
    <w:rsid w:val="0079047E"/>
    <w:rsid w:val="00791FAB"/>
    <w:rsid w:val="0079327D"/>
    <w:rsid w:val="007A2B2F"/>
    <w:rsid w:val="007A3AA3"/>
    <w:rsid w:val="007A4284"/>
    <w:rsid w:val="007A5F8D"/>
    <w:rsid w:val="007A7117"/>
    <w:rsid w:val="007B0D20"/>
    <w:rsid w:val="007B1C83"/>
    <w:rsid w:val="007B1DCD"/>
    <w:rsid w:val="007B27B2"/>
    <w:rsid w:val="007B5804"/>
    <w:rsid w:val="007B5806"/>
    <w:rsid w:val="007B691F"/>
    <w:rsid w:val="007C1949"/>
    <w:rsid w:val="007C45FC"/>
    <w:rsid w:val="007D23A8"/>
    <w:rsid w:val="007D33FC"/>
    <w:rsid w:val="007D3831"/>
    <w:rsid w:val="007D5D25"/>
    <w:rsid w:val="007E05AF"/>
    <w:rsid w:val="007E0F74"/>
    <w:rsid w:val="007E321F"/>
    <w:rsid w:val="007E5458"/>
    <w:rsid w:val="007E62A9"/>
    <w:rsid w:val="007E7EF5"/>
    <w:rsid w:val="007F1E29"/>
    <w:rsid w:val="007F3360"/>
    <w:rsid w:val="007F7614"/>
    <w:rsid w:val="00800D86"/>
    <w:rsid w:val="00804545"/>
    <w:rsid w:val="0081167F"/>
    <w:rsid w:val="00811D4B"/>
    <w:rsid w:val="00813D5D"/>
    <w:rsid w:val="00816798"/>
    <w:rsid w:val="00820C34"/>
    <w:rsid w:val="00830645"/>
    <w:rsid w:val="008306E9"/>
    <w:rsid w:val="008321CA"/>
    <w:rsid w:val="008322BC"/>
    <w:rsid w:val="00832D65"/>
    <w:rsid w:val="00833988"/>
    <w:rsid w:val="008349E3"/>
    <w:rsid w:val="00844582"/>
    <w:rsid w:val="00844D3D"/>
    <w:rsid w:val="00844E75"/>
    <w:rsid w:val="00847497"/>
    <w:rsid w:val="0085079D"/>
    <w:rsid w:val="00851FBF"/>
    <w:rsid w:val="00852FF6"/>
    <w:rsid w:val="008541F9"/>
    <w:rsid w:val="00856971"/>
    <w:rsid w:val="00856E6D"/>
    <w:rsid w:val="00857672"/>
    <w:rsid w:val="00862BEB"/>
    <w:rsid w:val="00866855"/>
    <w:rsid w:val="00867E78"/>
    <w:rsid w:val="008722F6"/>
    <w:rsid w:val="0087250B"/>
    <w:rsid w:val="00873E00"/>
    <w:rsid w:val="008758E3"/>
    <w:rsid w:val="008772D4"/>
    <w:rsid w:val="0088058A"/>
    <w:rsid w:val="008822B9"/>
    <w:rsid w:val="00884D39"/>
    <w:rsid w:val="00885AAC"/>
    <w:rsid w:val="00890947"/>
    <w:rsid w:val="00890E88"/>
    <w:rsid w:val="00896BB2"/>
    <w:rsid w:val="008A0A22"/>
    <w:rsid w:val="008A6DD5"/>
    <w:rsid w:val="008B4BE6"/>
    <w:rsid w:val="008B4CAA"/>
    <w:rsid w:val="008B5EA3"/>
    <w:rsid w:val="008B6DBC"/>
    <w:rsid w:val="008C18F0"/>
    <w:rsid w:val="008C35AA"/>
    <w:rsid w:val="008C51DE"/>
    <w:rsid w:val="008C5E7B"/>
    <w:rsid w:val="008C60C9"/>
    <w:rsid w:val="008C7E0E"/>
    <w:rsid w:val="008D1F9D"/>
    <w:rsid w:val="008E07DB"/>
    <w:rsid w:val="008E29EC"/>
    <w:rsid w:val="008E3970"/>
    <w:rsid w:val="008E3ED3"/>
    <w:rsid w:val="008E56E4"/>
    <w:rsid w:val="008E5CBD"/>
    <w:rsid w:val="008E627C"/>
    <w:rsid w:val="008F0FD4"/>
    <w:rsid w:val="008F4957"/>
    <w:rsid w:val="008F5441"/>
    <w:rsid w:val="008F7332"/>
    <w:rsid w:val="00903D4D"/>
    <w:rsid w:val="00904DC0"/>
    <w:rsid w:val="009056E7"/>
    <w:rsid w:val="009069BE"/>
    <w:rsid w:val="009122E0"/>
    <w:rsid w:val="009138B6"/>
    <w:rsid w:val="00914077"/>
    <w:rsid w:val="00915FFD"/>
    <w:rsid w:val="00916A02"/>
    <w:rsid w:val="00920F93"/>
    <w:rsid w:val="009242D6"/>
    <w:rsid w:val="00925C3C"/>
    <w:rsid w:val="009319F4"/>
    <w:rsid w:val="00933D98"/>
    <w:rsid w:val="00933FA2"/>
    <w:rsid w:val="00934DB2"/>
    <w:rsid w:val="00935A19"/>
    <w:rsid w:val="0094030E"/>
    <w:rsid w:val="00940B05"/>
    <w:rsid w:val="009436AE"/>
    <w:rsid w:val="00960B3A"/>
    <w:rsid w:val="00961DFE"/>
    <w:rsid w:val="00961EDD"/>
    <w:rsid w:val="0096443B"/>
    <w:rsid w:val="00966C20"/>
    <w:rsid w:val="00966E36"/>
    <w:rsid w:val="00967F0E"/>
    <w:rsid w:val="00972205"/>
    <w:rsid w:val="00975A18"/>
    <w:rsid w:val="00980D3F"/>
    <w:rsid w:val="009859C8"/>
    <w:rsid w:val="00987247"/>
    <w:rsid w:val="009875FD"/>
    <w:rsid w:val="00991625"/>
    <w:rsid w:val="009937F1"/>
    <w:rsid w:val="00993C3D"/>
    <w:rsid w:val="00994884"/>
    <w:rsid w:val="00996B89"/>
    <w:rsid w:val="009A00EC"/>
    <w:rsid w:val="009A0E31"/>
    <w:rsid w:val="009A5760"/>
    <w:rsid w:val="009A6F2E"/>
    <w:rsid w:val="009B0226"/>
    <w:rsid w:val="009B6D18"/>
    <w:rsid w:val="009B7B44"/>
    <w:rsid w:val="009C068D"/>
    <w:rsid w:val="009C0F69"/>
    <w:rsid w:val="009C101D"/>
    <w:rsid w:val="009D0A2A"/>
    <w:rsid w:val="009D12B7"/>
    <w:rsid w:val="009D30CB"/>
    <w:rsid w:val="009D5299"/>
    <w:rsid w:val="009D78BD"/>
    <w:rsid w:val="009E5790"/>
    <w:rsid w:val="009E68A0"/>
    <w:rsid w:val="009E7DE0"/>
    <w:rsid w:val="009F3747"/>
    <w:rsid w:val="009F661C"/>
    <w:rsid w:val="009F7446"/>
    <w:rsid w:val="00A059DA"/>
    <w:rsid w:val="00A06A2A"/>
    <w:rsid w:val="00A11CD4"/>
    <w:rsid w:val="00A12A05"/>
    <w:rsid w:val="00A12EA5"/>
    <w:rsid w:val="00A13585"/>
    <w:rsid w:val="00A164D4"/>
    <w:rsid w:val="00A232C3"/>
    <w:rsid w:val="00A26F9E"/>
    <w:rsid w:val="00A30F43"/>
    <w:rsid w:val="00A317E0"/>
    <w:rsid w:val="00A33E10"/>
    <w:rsid w:val="00A52B93"/>
    <w:rsid w:val="00A53640"/>
    <w:rsid w:val="00A654B4"/>
    <w:rsid w:val="00A70CBB"/>
    <w:rsid w:val="00A7147B"/>
    <w:rsid w:val="00A71892"/>
    <w:rsid w:val="00A71951"/>
    <w:rsid w:val="00A71956"/>
    <w:rsid w:val="00A7209D"/>
    <w:rsid w:val="00A73A2A"/>
    <w:rsid w:val="00A743AF"/>
    <w:rsid w:val="00A804F8"/>
    <w:rsid w:val="00A81034"/>
    <w:rsid w:val="00A84A3B"/>
    <w:rsid w:val="00A85016"/>
    <w:rsid w:val="00A86CCA"/>
    <w:rsid w:val="00A90F23"/>
    <w:rsid w:val="00A938BF"/>
    <w:rsid w:val="00A956F1"/>
    <w:rsid w:val="00A977DE"/>
    <w:rsid w:val="00AA250F"/>
    <w:rsid w:val="00AA447F"/>
    <w:rsid w:val="00AA4E2A"/>
    <w:rsid w:val="00AA7D95"/>
    <w:rsid w:val="00AA7F4B"/>
    <w:rsid w:val="00AB047B"/>
    <w:rsid w:val="00AB26BB"/>
    <w:rsid w:val="00AB370F"/>
    <w:rsid w:val="00AB38E8"/>
    <w:rsid w:val="00AB3BB0"/>
    <w:rsid w:val="00AB7FB4"/>
    <w:rsid w:val="00AC0550"/>
    <w:rsid w:val="00AC18AF"/>
    <w:rsid w:val="00AC1C77"/>
    <w:rsid w:val="00AC4623"/>
    <w:rsid w:val="00AC6049"/>
    <w:rsid w:val="00AC70E4"/>
    <w:rsid w:val="00AC71DD"/>
    <w:rsid w:val="00AD01CA"/>
    <w:rsid w:val="00AD219F"/>
    <w:rsid w:val="00AD2F3D"/>
    <w:rsid w:val="00AD3B76"/>
    <w:rsid w:val="00AD4DE6"/>
    <w:rsid w:val="00AD6BFD"/>
    <w:rsid w:val="00AD6F01"/>
    <w:rsid w:val="00AE24F2"/>
    <w:rsid w:val="00AE3D97"/>
    <w:rsid w:val="00AE460D"/>
    <w:rsid w:val="00AF22FD"/>
    <w:rsid w:val="00AF39F2"/>
    <w:rsid w:val="00AF4E47"/>
    <w:rsid w:val="00AF5D21"/>
    <w:rsid w:val="00AF5FE4"/>
    <w:rsid w:val="00AF6B48"/>
    <w:rsid w:val="00B00D9D"/>
    <w:rsid w:val="00B0382A"/>
    <w:rsid w:val="00B03B5C"/>
    <w:rsid w:val="00B03C91"/>
    <w:rsid w:val="00B120BA"/>
    <w:rsid w:val="00B15214"/>
    <w:rsid w:val="00B16098"/>
    <w:rsid w:val="00B17C2F"/>
    <w:rsid w:val="00B17D4B"/>
    <w:rsid w:val="00B20EAB"/>
    <w:rsid w:val="00B2297C"/>
    <w:rsid w:val="00B23EA9"/>
    <w:rsid w:val="00B312B2"/>
    <w:rsid w:val="00B3478F"/>
    <w:rsid w:val="00B354D9"/>
    <w:rsid w:val="00B50B86"/>
    <w:rsid w:val="00B527EF"/>
    <w:rsid w:val="00B52D59"/>
    <w:rsid w:val="00B53423"/>
    <w:rsid w:val="00B54332"/>
    <w:rsid w:val="00B54A0A"/>
    <w:rsid w:val="00B551E5"/>
    <w:rsid w:val="00B566D0"/>
    <w:rsid w:val="00B6461A"/>
    <w:rsid w:val="00B65879"/>
    <w:rsid w:val="00B65C5C"/>
    <w:rsid w:val="00B65D94"/>
    <w:rsid w:val="00B662C9"/>
    <w:rsid w:val="00B67FA9"/>
    <w:rsid w:val="00B70DA5"/>
    <w:rsid w:val="00B7563F"/>
    <w:rsid w:val="00B75EA9"/>
    <w:rsid w:val="00B80994"/>
    <w:rsid w:val="00B8197E"/>
    <w:rsid w:val="00B81A2C"/>
    <w:rsid w:val="00B964DA"/>
    <w:rsid w:val="00B97262"/>
    <w:rsid w:val="00BA050F"/>
    <w:rsid w:val="00BA1FA3"/>
    <w:rsid w:val="00BA27A4"/>
    <w:rsid w:val="00BA64C2"/>
    <w:rsid w:val="00BB0971"/>
    <w:rsid w:val="00BB4A03"/>
    <w:rsid w:val="00BC64DF"/>
    <w:rsid w:val="00BD0EA9"/>
    <w:rsid w:val="00BD11B7"/>
    <w:rsid w:val="00BD2758"/>
    <w:rsid w:val="00BD6CE2"/>
    <w:rsid w:val="00BE00E3"/>
    <w:rsid w:val="00BE0280"/>
    <w:rsid w:val="00BE1C1E"/>
    <w:rsid w:val="00BE2D06"/>
    <w:rsid w:val="00BE52F3"/>
    <w:rsid w:val="00BE74E8"/>
    <w:rsid w:val="00BF02F9"/>
    <w:rsid w:val="00BF4D7C"/>
    <w:rsid w:val="00BF5CBF"/>
    <w:rsid w:val="00BF5FE0"/>
    <w:rsid w:val="00C00588"/>
    <w:rsid w:val="00C00EDF"/>
    <w:rsid w:val="00C01575"/>
    <w:rsid w:val="00C018CD"/>
    <w:rsid w:val="00C01DB1"/>
    <w:rsid w:val="00C030E6"/>
    <w:rsid w:val="00C04B38"/>
    <w:rsid w:val="00C10725"/>
    <w:rsid w:val="00C117CF"/>
    <w:rsid w:val="00C11E62"/>
    <w:rsid w:val="00C130D7"/>
    <w:rsid w:val="00C13F5F"/>
    <w:rsid w:val="00C146CC"/>
    <w:rsid w:val="00C14E61"/>
    <w:rsid w:val="00C20E50"/>
    <w:rsid w:val="00C2330D"/>
    <w:rsid w:val="00C245F6"/>
    <w:rsid w:val="00C24EEF"/>
    <w:rsid w:val="00C26394"/>
    <w:rsid w:val="00C26C2D"/>
    <w:rsid w:val="00C3139C"/>
    <w:rsid w:val="00C350D2"/>
    <w:rsid w:val="00C35DB1"/>
    <w:rsid w:val="00C3733E"/>
    <w:rsid w:val="00C41D5C"/>
    <w:rsid w:val="00C44286"/>
    <w:rsid w:val="00C451C9"/>
    <w:rsid w:val="00C4551E"/>
    <w:rsid w:val="00C5296B"/>
    <w:rsid w:val="00C54EBD"/>
    <w:rsid w:val="00C553F2"/>
    <w:rsid w:val="00C601F4"/>
    <w:rsid w:val="00C61AB6"/>
    <w:rsid w:val="00C64165"/>
    <w:rsid w:val="00C64211"/>
    <w:rsid w:val="00C647FE"/>
    <w:rsid w:val="00C65624"/>
    <w:rsid w:val="00C65642"/>
    <w:rsid w:val="00C675C5"/>
    <w:rsid w:val="00C75667"/>
    <w:rsid w:val="00C775C5"/>
    <w:rsid w:val="00C77CB3"/>
    <w:rsid w:val="00C831AF"/>
    <w:rsid w:val="00C850A5"/>
    <w:rsid w:val="00C863CB"/>
    <w:rsid w:val="00C86768"/>
    <w:rsid w:val="00C91A27"/>
    <w:rsid w:val="00C91D31"/>
    <w:rsid w:val="00C94B15"/>
    <w:rsid w:val="00C96396"/>
    <w:rsid w:val="00C96A7A"/>
    <w:rsid w:val="00C976B0"/>
    <w:rsid w:val="00CB2442"/>
    <w:rsid w:val="00CB5DE0"/>
    <w:rsid w:val="00CC089B"/>
    <w:rsid w:val="00CC2DA1"/>
    <w:rsid w:val="00CC4018"/>
    <w:rsid w:val="00CC701C"/>
    <w:rsid w:val="00CD2B54"/>
    <w:rsid w:val="00CD59E8"/>
    <w:rsid w:val="00CD6594"/>
    <w:rsid w:val="00CE44B8"/>
    <w:rsid w:val="00CF19FA"/>
    <w:rsid w:val="00CF2471"/>
    <w:rsid w:val="00CF32B9"/>
    <w:rsid w:val="00CF6561"/>
    <w:rsid w:val="00CF7ADA"/>
    <w:rsid w:val="00D02018"/>
    <w:rsid w:val="00D02220"/>
    <w:rsid w:val="00D04951"/>
    <w:rsid w:val="00D056EB"/>
    <w:rsid w:val="00D12C43"/>
    <w:rsid w:val="00D15354"/>
    <w:rsid w:val="00D16EE3"/>
    <w:rsid w:val="00D20FAF"/>
    <w:rsid w:val="00D2262A"/>
    <w:rsid w:val="00D25552"/>
    <w:rsid w:val="00D32B2C"/>
    <w:rsid w:val="00D36F76"/>
    <w:rsid w:val="00D401B6"/>
    <w:rsid w:val="00D402D8"/>
    <w:rsid w:val="00D4258A"/>
    <w:rsid w:val="00D448BA"/>
    <w:rsid w:val="00D46594"/>
    <w:rsid w:val="00D5232C"/>
    <w:rsid w:val="00D523ED"/>
    <w:rsid w:val="00D529C7"/>
    <w:rsid w:val="00D533F9"/>
    <w:rsid w:val="00D536E8"/>
    <w:rsid w:val="00D53D34"/>
    <w:rsid w:val="00D55655"/>
    <w:rsid w:val="00D57AE2"/>
    <w:rsid w:val="00D600A9"/>
    <w:rsid w:val="00D61A49"/>
    <w:rsid w:val="00D66025"/>
    <w:rsid w:val="00D70547"/>
    <w:rsid w:val="00D718E0"/>
    <w:rsid w:val="00D74755"/>
    <w:rsid w:val="00D767B9"/>
    <w:rsid w:val="00D76C5E"/>
    <w:rsid w:val="00D778EC"/>
    <w:rsid w:val="00D80F3D"/>
    <w:rsid w:val="00D8129B"/>
    <w:rsid w:val="00D822C1"/>
    <w:rsid w:val="00D82846"/>
    <w:rsid w:val="00D83FD8"/>
    <w:rsid w:val="00D875F7"/>
    <w:rsid w:val="00D87927"/>
    <w:rsid w:val="00D93EC3"/>
    <w:rsid w:val="00DA1499"/>
    <w:rsid w:val="00DA24A4"/>
    <w:rsid w:val="00DA2907"/>
    <w:rsid w:val="00DA31C4"/>
    <w:rsid w:val="00DA3F05"/>
    <w:rsid w:val="00DA55A0"/>
    <w:rsid w:val="00DA7616"/>
    <w:rsid w:val="00DB284C"/>
    <w:rsid w:val="00DB2D44"/>
    <w:rsid w:val="00DB3326"/>
    <w:rsid w:val="00DB676E"/>
    <w:rsid w:val="00DC4A1B"/>
    <w:rsid w:val="00DD0B41"/>
    <w:rsid w:val="00DD18BC"/>
    <w:rsid w:val="00DD2C70"/>
    <w:rsid w:val="00DD70A8"/>
    <w:rsid w:val="00DE0D86"/>
    <w:rsid w:val="00DE2B68"/>
    <w:rsid w:val="00DE2D1F"/>
    <w:rsid w:val="00DE6723"/>
    <w:rsid w:val="00DE6B4F"/>
    <w:rsid w:val="00DE705C"/>
    <w:rsid w:val="00DF7967"/>
    <w:rsid w:val="00E0149E"/>
    <w:rsid w:val="00E032BD"/>
    <w:rsid w:val="00E04590"/>
    <w:rsid w:val="00E04984"/>
    <w:rsid w:val="00E0775C"/>
    <w:rsid w:val="00E07DE3"/>
    <w:rsid w:val="00E10833"/>
    <w:rsid w:val="00E11546"/>
    <w:rsid w:val="00E11B89"/>
    <w:rsid w:val="00E13494"/>
    <w:rsid w:val="00E15A40"/>
    <w:rsid w:val="00E15F02"/>
    <w:rsid w:val="00E177EE"/>
    <w:rsid w:val="00E2022F"/>
    <w:rsid w:val="00E21D83"/>
    <w:rsid w:val="00E223AA"/>
    <w:rsid w:val="00E22605"/>
    <w:rsid w:val="00E242E5"/>
    <w:rsid w:val="00E24F0B"/>
    <w:rsid w:val="00E25BAB"/>
    <w:rsid w:val="00E26FC9"/>
    <w:rsid w:val="00E314B6"/>
    <w:rsid w:val="00E32673"/>
    <w:rsid w:val="00E35040"/>
    <w:rsid w:val="00E35FDC"/>
    <w:rsid w:val="00E36FDC"/>
    <w:rsid w:val="00E37EE4"/>
    <w:rsid w:val="00E40091"/>
    <w:rsid w:val="00E4203E"/>
    <w:rsid w:val="00E42984"/>
    <w:rsid w:val="00E46FE8"/>
    <w:rsid w:val="00E520CF"/>
    <w:rsid w:val="00E52926"/>
    <w:rsid w:val="00E52CB7"/>
    <w:rsid w:val="00E53C84"/>
    <w:rsid w:val="00E56172"/>
    <w:rsid w:val="00E566D5"/>
    <w:rsid w:val="00E57315"/>
    <w:rsid w:val="00E57AA9"/>
    <w:rsid w:val="00E61EC4"/>
    <w:rsid w:val="00E65AA5"/>
    <w:rsid w:val="00E67010"/>
    <w:rsid w:val="00E7077F"/>
    <w:rsid w:val="00E70823"/>
    <w:rsid w:val="00E74571"/>
    <w:rsid w:val="00E74F5A"/>
    <w:rsid w:val="00E74FFD"/>
    <w:rsid w:val="00E76CD0"/>
    <w:rsid w:val="00E8108D"/>
    <w:rsid w:val="00E856C6"/>
    <w:rsid w:val="00E94518"/>
    <w:rsid w:val="00E94BE7"/>
    <w:rsid w:val="00EA129F"/>
    <w:rsid w:val="00EA1B41"/>
    <w:rsid w:val="00EA41A5"/>
    <w:rsid w:val="00EA42E0"/>
    <w:rsid w:val="00EA4972"/>
    <w:rsid w:val="00EA69AF"/>
    <w:rsid w:val="00EB30DE"/>
    <w:rsid w:val="00EB6D2C"/>
    <w:rsid w:val="00EC1597"/>
    <w:rsid w:val="00EC5FF4"/>
    <w:rsid w:val="00EC629E"/>
    <w:rsid w:val="00ED2F26"/>
    <w:rsid w:val="00ED657F"/>
    <w:rsid w:val="00EE0276"/>
    <w:rsid w:val="00EE0542"/>
    <w:rsid w:val="00EE06D0"/>
    <w:rsid w:val="00EE3308"/>
    <w:rsid w:val="00EE3744"/>
    <w:rsid w:val="00EE704C"/>
    <w:rsid w:val="00EF0208"/>
    <w:rsid w:val="00EF3010"/>
    <w:rsid w:val="00EF380E"/>
    <w:rsid w:val="00EF4139"/>
    <w:rsid w:val="00EF5228"/>
    <w:rsid w:val="00EF6A08"/>
    <w:rsid w:val="00F02029"/>
    <w:rsid w:val="00F054B9"/>
    <w:rsid w:val="00F079A5"/>
    <w:rsid w:val="00F07C0D"/>
    <w:rsid w:val="00F148CB"/>
    <w:rsid w:val="00F1508F"/>
    <w:rsid w:val="00F150EF"/>
    <w:rsid w:val="00F16768"/>
    <w:rsid w:val="00F20CC0"/>
    <w:rsid w:val="00F22812"/>
    <w:rsid w:val="00F234B2"/>
    <w:rsid w:val="00F279C6"/>
    <w:rsid w:val="00F30021"/>
    <w:rsid w:val="00F31004"/>
    <w:rsid w:val="00F33C58"/>
    <w:rsid w:val="00F344C3"/>
    <w:rsid w:val="00F34A7F"/>
    <w:rsid w:val="00F35283"/>
    <w:rsid w:val="00F40137"/>
    <w:rsid w:val="00F428D6"/>
    <w:rsid w:val="00F47FD7"/>
    <w:rsid w:val="00F51BAD"/>
    <w:rsid w:val="00F525E8"/>
    <w:rsid w:val="00F54D74"/>
    <w:rsid w:val="00F5542B"/>
    <w:rsid w:val="00F57686"/>
    <w:rsid w:val="00F61521"/>
    <w:rsid w:val="00F67C98"/>
    <w:rsid w:val="00F741F3"/>
    <w:rsid w:val="00F74458"/>
    <w:rsid w:val="00F75AB6"/>
    <w:rsid w:val="00F775A4"/>
    <w:rsid w:val="00F775AA"/>
    <w:rsid w:val="00F823BF"/>
    <w:rsid w:val="00F82FC3"/>
    <w:rsid w:val="00F8725F"/>
    <w:rsid w:val="00F95316"/>
    <w:rsid w:val="00F9776C"/>
    <w:rsid w:val="00F97FB2"/>
    <w:rsid w:val="00FA0616"/>
    <w:rsid w:val="00FA1966"/>
    <w:rsid w:val="00FA2AAF"/>
    <w:rsid w:val="00FA4AF4"/>
    <w:rsid w:val="00FA66FA"/>
    <w:rsid w:val="00FA6F34"/>
    <w:rsid w:val="00FA7965"/>
    <w:rsid w:val="00FB545B"/>
    <w:rsid w:val="00FB5F2C"/>
    <w:rsid w:val="00FB6349"/>
    <w:rsid w:val="00FC0223"/>
    <w:rsid w:val="00FC066E"/>
    <w:rsid w:val="00FC3460"/>
    <w:rsid w:val="00FD6DB3"/>
    <w:rsid w:val="00FD7755"/>
    <w:rsid w:val="00FE03CA"/>
    <w:rsid w:val="00FE1DC7"/>
    <w:rsid w:val="00FE2CAD"/>
    <w:rsid w:val="00FE4D9D"/>
    <w:rsid w:val="00FE4DF1"/>
    <w:rsid w:val="00FE67CD"/>
    <w:rsid w:val="00FE72A5"/>
    <w:rsid w:val="00FF056F"/>
    <w:rsid w:val="00FF1292"/>
    <w:rsid w:val="00FF1B2F"/>
    <w:rsid w:val="00FF2D8E"/>
    <w:rsid w:val="00FF405E"/>
    <w:rsid w:val="00FF54AD"/>
    <w:rsid w:val="00FF54E1"/>
    <w:rsid w:val="00FF66C3"/>
    <w:rsid w:val="00FF6C4C"/>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2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576"/>
    <w:rPr>
      <w:rFonts w:ascii="Constantia" w:hAnsi="Constantia"/>
      <w:sz w:val="24"/>
      <w:szCs w:val="24"/>
    </w:rPr>
  </w:style>
  <w:style w:type="paragraph" w:styleId="Heading1">
    <w:name w:val="heading 1"/>
    <w:basedOn w:val="Normal"/>
    <w:next w:val="Normal"/>
    <w:qFormat/>
    <w:rsid w:val="006D6576"/>
    <w:pPr>
      <w:keepNext/>
      <w:spacing w:before="240" w:after="60"/>
      <w:outlineLvl w:val="0"/>
    </w:pPr>
    <w:rPr>
      <w:rFonts w:ascii="Calibri Light" w:hAnsi="Calibri Light"/>
      <w:b/>
      <w:bCs/>
      <w:kern w:val="32"/>
      <w:sz w:val="32"/>
      <w:szCs w:val="32"/>
    </w:rPr>
  </w:style>
  <w:style w:type="paragraph" w:styleId="Heading2">
    <w:name w:val="heading 2"/>
    <w:basedOn w:val="Normal"/>
    <w:qFormat/>
    <w:rsid w:val="006D6576"/>
    <w:pPr>
      <w:spacing w:before="100" w:beforeAutospacing="1" w:after="100" w:afterAutospacing="1"/>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576"/>
    <w:pPr>
      <w:spacing w:after="228"/>
    </w:pPr>
    <w:rPr>
      <w:rFonts w:ascii="Times New Roman" w:hAnsi="Times New Roman"/>
    </w:rPr>
  </w:style>
  <w:style w:type="paragraph" w:styleId="BalloonText">
    <w:name w:val="Balloon Text"/>
    <w:basedOn w:val="Normal"/>
    <w:semiHidden/>
    <w:rsid w:val="006D6576"/>
    <w:rPr>
      <w:rFonts w:ascii="Tahoma" w:hAnsi="Tahoma" w:cs="Tahoma"/>
      <w:sz w:val="16"/>
      <w:szCs w:val="16"/>
    </w:rPr>
  </w:style>
  <w:style w:type="paragraph" w:customStyle="1" w:styleId="Default">
    <w:name w:val="Default"/>
    <w:rsid w:val="006D6576"/>
    <w:pPr>
      <w:autoSpaceDE w:val="0"/>
      <w:autoSpaceDN w:val="0"/>
      <w:adjustRightInd w:val="0"/>
    </w:pPr>
    <w:rPr>
      <w:color w:val="000000"/>
      <w:sz w:val="24"/>
      <w:szCs w:val="24"/>
    </w:rPr>
  </w:style>
  <w:style w:type="character" w:styleId="Hyperlink">
    <w:name w:val="Hyperlink"/>
    <w:rsid w:val="006D6576"/>
    <w:rPr>
      <w:color w:val="0000FF"/>
      <w:u w:val="single"/>
    </w:rPr>
  </w:style>
  <w:style w:type="character" w:styleId="Emphasis">
    <w:name w:val="Emphasis"/>
    <w:uiPriority w:val="20"/>
    <w:qFormat/>
    <w:rsid w:val="006D6576"/>
    <w:rPr>
      <w:rFonts w:cs="Times New Roman"/>
      <w:b/>
      <w:bCs/>
    </w:rPr>
  </w:style>
  <w:style w:type="character" w:customStyle="1" w:styleId="ft">
    <w:name w:val="ft"/>
    <w:rsid w:val="006D6576"/>
    <w:rPr>
      <w:rFonts w:cs="Times New Roman"/>
    </w:rPr>
  </w:style>
  <w:style w:type="paragraph" w:styleId="Header">
    <w:name w:val="header"/>
    <w:basedOn w:val="Normal"/>
    <w:rsid w:val="006D6576"/>
    <w:pPr>
      <w:tabs>
        <w:tab w:val="center" w:pos="4320"/>
        <w:tab w:val="right" w:pos="8640"/>
      </w:tabs>
    </w:pPr>
  </w:style>
  <w:style w:type="paragraph" w:styleId="Footer">
    <w:name w:val="footer"/>
    <w:basedOn w:val="Normal"/>
    <w:rsid w:val="006D6576"/>
    <w:pPr>
      <w:tabs>
        <w:tab w:val="center" w:pos="4320"/>
        <w:tab w:val="right" w:pos="8640"/>
      </w:tabs>
    </w:pPr>
  </w:style>
  <w:style w:type="character" w:customStyle="1" w:styleId="FooterChar">
    <w:name w:val="Footer Char"/>
    <w:locked/>
    <w:rsid w:val="006D6576"/>
    <w:rPr>
      <w:rFonts w:ascii="Constantia" w:hAnsi="Constantia"/>
      <w:sz w:val="24"/>
      <w:szCs w:val="24"/>
      <w:lang w:val="en-US" w:eastAsia="en-US" w:bidi="ar-SA"/>
    </w:rPr>
  </w:style>
  <w:style w:type="character" w:customStyle="1" w:styleId="HeaderChar">
    <w:name w:val="Header Char"/>
    <w:locked/>
    <w:rsid w:val="006D6576"/>
    <w:rPr>
      <w:rFonts w:ascii="Constantia" w:hAnsi="Constantia"/>
      <w:sz w:val="24"/>
      <w:szCs w:val="24"/>
      <w:lang w:val="en-US" w:eastAsia="en-US" w:bidi="ar-SA"/>
    </w:rPr>
  </w:style>
  <w:style w:type="paragraph" w:styleId="BodyText">
    <w:name w:val="Body Text"/>
    <w:basedOn w:val="Normal"/>
    <w:rsid w:val="006D6576"/>
    <w:pPr>
      <w:spacing w:after="240"/>
      <w:jc w:val="both"/>
    </w:pPr>
    <w:rPr>
      <w:rFonts w:ascii="Times New Roman" w:hAnsi="Times New Roman"/>
      <w:sz w:val="22"/>
      <w:lang w:val="en-CA"/>
    </w:rPr>
  </w:style>
  <w:style w:type="character" w:customStyle="1" w:styleId="zzmpTrailerItem">
    <w:name w:val="zzmpTrailerItem"/>
    <w:rsid w:val="006D6576"/>
    <w:rPr>
      <w:rFonts w:ascii="Times New Roman" w:hAnsi="Times New Roman" w:cs="Times New Roman"/>
      <w:dstrike w:val="0"/>
      <w:noProof/>
      <w:color w:val="auto"/>
      <w:spacing w:val="0"/>
      <w:position w:val="0"/>
      <w:sz w:val="16"/>
      <w:szCs w:val="16"/>
      <w:u w:val="none"/>
      <w:effect w:val="none"/>
      <w:vertAlign w:val="baseline"/>
      <w:lang w:val="en-US" w:eastAsia="en-US"/>
    </w:rPr>
  </w:style>
  <w:style w:type="character" w:customStyle="1" w:styleId="gmail-im">
    <w:name w:val="gmail-im"/>
    <w:rsid w:val="006D6576"/>
  </w:style>
  <w:style w:type="character" w:customStyle="1" w:styleId="gmail-aqj">
    <w:name w:val="gmail-aqj"/>
    <w:rsid w:val="006D6576"/>
  </w:style>
  <w:style w:type="character" w:customStyle="1" w:styleId="apple-converted-space">
    <w:name w:val="apple-converted-space"/>
    <w:rsid w:val="006D6576"/>
  </w:style>
  <w:style w:type="character" w:customStyle="1" w:styleId="Heading2Char">
    <w:name w:val="Heading 2 Char"/>
    <w:rsid w:val="006D6576"/>
    <w:rPr>
      <w:b/>
      <w:bCs/>
      <w:sz w:val="36"/>
      <w:szCs w:val="36"/>
    </w:rPr>
  </w:style>
  <w:style w:type="paragraph" w:customStyle="1" w:styleId="Caption1">
    <w:name w:val="Caption1"/>
    <w:basedOn w:val="Normal"/>
    <w:rsid w:val="006D6576"/>
    <w:pPr>
      <w:spacing w:before="100" w:beforeAutospacing="1" w:after="100" w:afterAutospacing="1"/>
    </w:pPr>
    <w:rPr>
      <w:rFonts w:ascii="Times New Roman" w:hAnsi="Times New Roman"/>
      <w:lang w:val="en-CA" w:eastAsia="en-CA"/>
    </w:rPr>
  </w:style>
  <w:style w:type="character" w:styleId="Strong">
    <w:name w:val="Strong"/>
    <w:uiPriority w:val="22"/>
    <w:qFormat/>
    <w:rsid w:val="006D6576"/>
    <w:rPr>
      <w:b/>
      <w:bCs/>
    </w:rPr>
  </w:style>
  <w:style w:type="character" w:customStyle="1" w:styleId="Mention1">
    <w:name w:val="Mention1"/>
    <w:semiHidden/>
    <w:rsid w:val="006D6576"/>
    <w:rPr>
      <w:color w:val="2B579A"/>
      <w:shd w:val="clear" w:color="auto" w:fill="E6E6E6"/>
    </w:rPr>
  </w:style>
  <w:style w:type="character" w:styleId="FollowedHyperlink">
    <w:name w:val="FollowedHyperlink"/>
    <w:rsid w:val="006D6576"/>
    <w:rPr>
      <w:color w:val="954F72"/>
      <w:u w:val="single"/>
    </w:rPr>
  </w:style>
  <w:style w:type="paragraph" w:customStyle="1" w:styleId="BodyA">
    <w:name w:val="Body A"/>
    <w:rsid w:val="006D6576"/>
    <w:rPr>
      <w:rFonts w:eastAsia="Arial Unicode MS" w:cs="Arial Unicode MS"/>
      <w:color w:val="000000"/>
      <w:sz w:val="24"/>
      <w:szCs w:val="24"/>
      <w:u w:color="000000"/>
      <w:lang w:val="fr-FR"/>
    </w:rPr>
  </w:style>
  <w:style w:type="character" w:customStyle="1" w:styleId="UnresolvedMention1">
    <w:name w:val="Unresolved Mention1"/>
    <w:semiHidden/>
    <w:rsid w:val="006D6576"/>
    <w:rPr>
      <w:color w:val="808080"/>
      <w:shd w:val="clear" w:color="auto" w:fill="E6E6E6"/>
    </w:rPr>
  </w:style>
  <w:style w:type="paragraph" w:customStyle="1" w:styleId="prnewsp">
    <w:name w:val="prnews_p"/>
    <w:basedOn w:val="Normal"/>
    <w:rsid w:val="006D6576"/>
    <w:pPr>
      <w:spacing w:before="100" w:beforeAutospacing="1" w:after="100" w:afterAutospacing="1"/>
    </w:pPr>
    <w:rPr>
      <w:rFonts w:ascii="Times New Roman" w:hAnsi="Times New Roman"/>
      <w:lang w:val="en-CA" w:eastAsia="en-CA"/>
    </w:rPr>
  </w:style>
  <w:style w:type="character" w:customStyle="1" w:styleId="prnewsspan">
    <w:name w:val="prnews_span"/>
    <w:rsid w:val="006D6576"/>
  </w:style>
  <w:style w:type="character" w:customStyle="1" w:styleId="xn-location">
    <w:name w:val="xn-location"/>
    <w:rsid w:val="006D6576"/>
  </w:style>
  <w:style w:type="character" w:customStyle="1" w:styleId="xn-person">
    <w:name w:val="xn-person"/>
    <w:rsid w:val="006D6576"/>
  </w:style>
  <w:style w:type="paragraph" w:customStyle="1" w:styleId="MediumGrid21">
    <w:name w:val="Medium Grid 21"/>
    <w:rsid w:val="006D6576"/>
    <w:rPr>
      <w:color w:val="000000"/>
      <w:sz w:val="24"/>
      <w:szCs w:val="24"/>
      <w:u w:color="000000"/>
      <w:lang w:eastAsia="en-CA"/>
    </w:rPr>
  </w:style>
  <w:style w:type="character" w:customStyle="1" w:styleId="m-78658341851708699gmail-aqj">
    <w:name w:val="m_-78658341851708699gmail-aqj"/>
    <w:rsid w:val="006D6576"/>
  </w:style>
  <w:style w:type="table" w:styleId="TableGrid">
    <w:name w:val="Table Grid"/>
    <w:basedOn w:val="TableNormal"/>
    <w:rsid w:val="006D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6D6576"/>
    <w:rPr>
      <w:rFonts w:ascii="Calibri Light" w:eastAsia="Times New Roman" w:hAnsi="Calibri Light" w:cs="Times New Roman"/>
      <w:b/>
      <w:bCs/>
      <w:kern w:val="32"/>
      <w:sz w:val="32"/>
      <w:szCs w:val="32"/>
      <w:lang w:val="en-US" w:eastAsia="en-US"/>
    </w:rPr>
  </w:style>
  <w:style w:type="character" w:customStyle="1" w:styleId="UnresolvedMention2">
    <w:name w:val="Unresolved Mention2"/>
    <w:basedOn w:val="DefaultParagraphFont"/>
    <w:uiPriority w:val="99"/>
    <w:semiHidden/>
    <w:unhideWhenUsed/>
    <w:rsid w:val="00547140"/>
    <w:rPr>
      <w:color w:val="605E5C"/>
      <w:shd w:val="clear" w:color="auto" w:fill="E1DFDD"/>
    </w:rPr>
  </w:style>
  <w:style w:type="paragraph" w:styleId="ListParagraph">
    <w:name w:val="List Paragraph"/>
    <w:basedOn w:val="Normal"/>
    <w:link w:val="ListParagraphChar"/>
    <w:uiPriority w:val="99"/>
    <w:qFormat/>
    <w:rsid w:val="00303174"/>
    <w:pPr>
      <w:ind w:left="720"/>
      <w:contextualSpacing/>
    </w:pPr>
    <w:rPr>
      <w:rFonts w:ascii="Times New Roman" w:hAnsi="Times New Roman"/>
      <w:lang w:val="en-CA" w:eastAsia="en-CA"/>
    </w:rPr>
  </w:style>
  <w:style w:type="character" w:customStyle="1" w:styleId="xn-money">
    <w:name w:val="xn-money"/>
    <w:basedOn w:val="DefaultParagraphFont"/>
    <w:rsid w:val="00256662"/>
  </w:style>
  <w:style w:type="paragraph" w:styleId="FootnoteText">
    <w:name w:val="footnote text"/>
    <w:basedOn w:val="Normal"/>
    <w:link w:val="FootnoteTextChar"/>
    <w:uiPriority w:val="99"/>
    <w:unhideWhenUsed/>
    <w:rsid w:val="00580213"/>
  </w:style>
  <w:style w:type="character" w:customStyle="1" w:styleId="FootnoteTextChar">
    <w:name w:val="Footnote Text Char"/>
    <w:basedOn w:val="DefaultParagraphFont"/>
    <w:link w:val="FootnoteText"/>
    <w:uiPriority w:val="99"/>
    <w:rsid w:val="00580213"/>
    <w:rPr>
      <w:rFonts w:ascii="Constantia" w:hAnsi="Constantia"/>
      <w:sz w:val="24"/>
      <w:szCs w:val="24"/>
    </w:rPr>
  </w:style>
  <w:style w:type="character" w:styleId="FootnoteReference">
    <w:name w:val="footnote reference"/>
    <w:basedOn w:val="DefaultParagraphFont"/>
    <w:uiPriority w:val="99"/>
    <w:unhideWhenUsed/>
    <w:rsid w:val="00580213"/>
    <w:rPr>
      <w:vertAlign w:val="superscript"/>
    </w:rPr>
  </w:style>
  <w:style w:type="numbering" w:customStyle="1" w:styleId="ImportedStyle1">
    <w:name w:val="Imported Style 1"/>
    <w:rsid w:val="00B70DA5"/>
    <w:pPr>
      <w:numPr>
        <w:numId w:val="1"/>
      </w:numPr>
    </w:pPr>
  </w:style>
  <w:style w:type="character" w:styleId="CommentReference">
    <w:name w:val="annotation reference"/>
    <w:basedOn w:val="DefaultParagraphFont"/>
    <w:uiPriority w:val="99"/>
    <w:semiHidden/>
    <w:unhideWhenUsed/>
    <w:rsid w:val="004520A4"/>
    <w:rPr>
      <w:sz w:val="18"/>
      <w:szCs w:val="18"/>
    </w:rPr>
  </w:style>
  <w:style w:type="paragraph" w:styleId="CommentText">
    <w:name w:val="annotation text"/>
    <w:basedOn w:val="Normal"/>
    <w:link w:val="CommentTextChar"/>
    <w:uiPriority w:val="99"/>
    <w:semiHidden/>
    <w:unhideWhenUsed/>
    <w:rsid w:val="004520A4"/>
  </w:style>
  <w:style w:type="character" w:customStyle="1" w:styleId="CommentTextChar">
    <w:name w:val="Comment Text Char"/>
    <w:basedOn w:val="DefaultParagraphFont"/>
    <w:link w:val="CommentText"/>
    <w:uiPriority w:val="99"/>
    <w:semiHidden/>
    <w:rsid w:val="004520A4"/>
    <w:rPr>
      <w:rFonts w:ascii="Constantia" w:hAnsi="Constantia"/>
      <w:sz w:val="24"/>
      <w:szCs w:val="24"/>
    </w:rPr>
  </w:style>
  <w:style w:type="paragraph" w:styleId="CommentSubject">
    <w:name w:val="annotation subject"/>
    <w:basedOn w:val="CommentText"/>
    <w:next w:val="CommentText"/>
    <w:link w:val="CommentSubjectChar"/>
    <w:semiHidden/>
    <w:unhideWhenUsed/>
    <w:rsid w:val="004520A4"/>
    <w:rPr>
      <w:b/>
      <w:bCs/>
      <w:sz w:val="20"/>
      <w:szCs w:val="20"/>
    </w:rPr>
  </w:style>
  <w:style w:type="character" w:customStyle="1" w:styleId="CommentSubjectChar">
    <w:name w:val="Comment Subject Char"/>
    <w:basedOn w:val="CommentTextChar"/>
    <w:link w:val="CommentSubject"/>
    <w:semiHidden/>
    <w:rsid w:val="004520A4"/>
    <w:rPr>
      <w:rFonts w:ascii="Constantia" w:hAnsi="Constantia"/>
      <w:b/>
      <w:bCs/>
      <w:sz w:val="24"/>
      <w:szCs w:val="24"/>
    </w:rPr>
  </w:style>
  <w:style w:type="paragraph" w:styleId="Revision">
    <w:name w:val="Revision"/>
    <w:hidden/>
    <w:uiPriority w:val="71"/>
    <w:semiHidden/>
    <w:rsid w:val="002373CC"/>
    <w:rPr>
      <w:rFonts w:ascii="Constantia" w:hAnsi="Constantia"/>
      <w:sz w:val="24"/>
      <w:szCs w:val="24"/>
    </w:rPr>
  </w:style>
  <w:style w:type="paragraph" w:customStyle="1" w:styleId="Normal1">
    <w:name w:val="Normal1"/>
    <w:rsid w:val="0044241C"/>
    <w:rPr>
      <w:rFonts w:ascii="Calibri" w:eastAsia="Calibri" w:hAnsi="Calibri" w:cs="Calibri"/>
      <w:sz w:val="24"/>
      <w:szCs w:val="24"/>
    </w:rPr>
  </w:style>
  <w:style w:type="paragraph" w:styleId="PlainText">
    <w:name w:val="Plain Text"/>
    <w:basedOn w:val="Normal"/>
    <w:link w:val="PlainTextChar"/>
    <w:uiPriority w:val="99"/>
    <w:rsid w:val="00844D3D"/>
    <w:rPr>
      <w:rFonts w:ascii="Consolas" w:eastAsia="Calibri" w:hAnsi="Consolas"/>
      <w:sz w:val="21"/>
      <w:szCs w:val="21"/>
    </w:rPr>
  </w:style>
  <w:style w:type="character" w:customStyle="1" w:styleId="PlainTextChar">
    <w:name w:val="Plain Text Char"/>
    <w:basedOn w:val="DefaultParagraphFont"/>
    <w:link w:val="PlainText"/>
    <w:uiPriority w:val="99"/>
    <w:rsid w:val="00844D3D"/>
    <w:rPr>
      <w:rFonts w:ascii="Consolas" w:eastAsia="Calibri" w:hAnsi="Consolas"/>
      <w:sz w:val="21"/>
      <w:szCs w:val="21"/>
    </w:rPr>
  </w:style>
  <w:style w:type="character" w:customStyle="1" w:styleId="ListParagraphChar">
    <w:name w:val="List Paragraph Char"/>
    <w:link w:val="ListParagraph"/>
    <w:uiPriority w:val="99"/>
    <w:locked/>
    <w:rsid w:val="00FE2CAD"/>
    <w:rPr>
      <w:sz w:val="24"/>
      <w:szCs w:val="24"/>
      <w:lang w:val="en-CA" w:eastAsia="en-CA"/>
    </w:rPr>
  </w:style>
  <w:style w:type="character" w:styleId="UnresolvedMention">
    <w:name w:val="Unresolved Mention"/>
    <w:basedOn w:val="DefaultParagraphFont"/>
    <w:uiPriority w:val="99"/>
    <w:semiHidden/>
    <w:unhideWhenUsed/>
    <w:rsid w:val="0071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606">
      <w:bodyDiv w:val="1"/>
      <w:marLeft w:val="0"/>
      <w:marRight w:val="0"/>
      <w:marTop w:val="0"/>
      <w:marBottom w:val="0"/>
      <w:divBdr>
        <w:top w:val="none" w:sz="0" w:space="0" w:color="auto"/>
        <w:left w:val="none" w:sz="0" w:space="0" w:color="auto"/>
        <w:bottom w:val="none" w:sz="0" w:space="0" w:color="auto"/>
        <w:right w:val="none" w:sz="0" w:space="0" w:color="auto"/>
      </w:divBdr>
    </w:div>
    <w:div w:id="22441305">
      <w:bodyDiv w:val="1"/>
      <w:marLeft w:val="0"/>
      <w:marRight w:val="0"/>
      <w:marTop w:val="0"/>
      <w:marBottom w:val="0"/>
      <w:divBdr>
        <w:top w:val="none" w:sz="0" w:space="0" w:color="auto"/>
        <w:left w:val="none" w:sz="0" w:space="0" w:color="auto"/>
        <w:bottom w:val="none" w:sz="0" w:space="0" w:color="auto"/>
        <w:right w:val="none" w:sz="0" w:space="0" w:color="auto"/>
      </w:divBdr>
    </w:div>
    <w:div w:id="27881438">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54280132">
      <w:bodyDiv w:val="1"/>
      <w:marLeft w:val="0"/>
      <w:marRight w:val="0"/>
      <w:marTop w:val="0"/>
      <w:marBottom w:val="0"/>
      <w:divBdr>
        <w:top w:val="none" w:sz="0" w:space="0" w:color="auto"/>
        <w:left w:val="none" w:sz="0" w:space="0" w:color="auto"/>
        <w:bottom w:val="none" w:sz="0" w:space="0" w:color="auto"/>
        <w:right w:val="none" w:sz="0" w:space="0" w:color="auto"/>
      </w:divBdr>
    </w:div>
    <w:div w:id="86655539">
      <w:bodyDiv w:val="1"/>
      <w:marLeft w:val="0"/>
      <w:marRight w:val="0"/>
      <w:marTop w:val="0"/>
      <w:marBottom w:val="0"/>
      <w:divBdr>
        <w:top w:val="none" w:sz="0" w:space="0" w:color="auto"/>
        <w:left w:val="none" w:sz="0" w:space="0" w:color="auto"/>
        <w:bottom w:val="none" w:sz="0" w:space="0" w:color="auto"/>
        <w:right w:val="none" w:sz="0" w:space="0" w:color="auto"/>
      </w:divBdr>
    </w:div>
    <w:div w:id="87390675">
      <w:bodyDiv w:val="1"/>
      <w:marLeft w:val="0"/>
      <w:marRight w:val="0"/>
      <w:marTop w:val="0"/>
      <w:marBottom w:val="0"/>
      <w:divBdr>
        <w:top w:val="none" w:sz="0" w:space="0" w:color="auto"/>
        <w:left w:val="none" w:sz="0" w:space="0" w:color="auto"/>
        <w:bottom w:val="none" w:sz="0" w:space="0" w:color="auto"/>
        <w:right w:val="none" w:sz="0" w:space="0" w:color="auto"/>
      </w:divBdr>
    </w:div>
    <w:div w:id="89618518">
      <w:bodyDiv w:val="1"/>
      <w:marLeft w:val="0"/>
      <w:marRight w:val="0"/>
      <w:marTop w:val="0"/>
      <w:marBottom w:val="0"/>
      <w:divBdr>
        <w:top w:val="none" w:sz="0" w:space="0" w:color="auto"/>
        <w:left w:val="none" w:sz="0" w:space="0" w:color="auto"/>
        <w:bottom w:val="none" w:sz="0" w:space="0" w:color="auto"/>
        <w:right w:val="none" w:sz="0" w:space="0" w:color="auto"/>
      </w:divBdr>
    </w:div>
    <w:div w:id="89743010">
      <w:bodyDiv w:val="1"/>
      <w:marLeft w:val="0"/>
      <w:marRight w:val="0"/>
      <w:marTop w:val="0"/>
      <w:marBottom w:val="0"/>
      <w:divBdr>
        <w:top w:val="none" w:sz="0" w:space="0" w:color="auto"/>
        <w:left w:val="none" w:sz="0" w:space="0" w:color="auto"/>
        <w:bottom w:val="none" w:sz="0" w:space="0" w:color="auto"/>
        <w:right w:val="none" w:sz="0" w:space="0" w:color="auto"/>
      </w:divBdr>
    </w:div>
    <w:div w:id="96682303">
      <w:bodyDiv w:val="1"/>
      <w:marLeft w:val="0"/>
      <w:marRight w:val="0"/>
      <w:marTop w:val="0"/>
      <w:marBottom w:val="0"/>
      <w:divBdr>
        <w:top w:val="none" w:sz="0" w:space="0" w:color="auto"/>
        <w:left w:val="none" w:sz="0" w:space="0" w:color="auto"/>
        <w:bottom w:val="none" w:sz="0" w:space="0" w:color="auto"/>
        <w:right w:val="none" w:sz="0" w:space="0" w:color="auto"/>
      </w:divBdr>
    </w:div>
    <w:div w:id="108546170">
      <w:bodyDiv w:val="1"/>
      <w:marLeft w:val="0"/>
      <w:marRight w:val="0"/>
      <w:marTop w:val="0"/>
      <w:marBottom w:val="0"/>
      <w:divBdr>
        <w:top w:val="none" w:sz="0" w:space="0" w:color="auto"/>
        <w:left w:val="none" w:sz="0" w:space="0" w:color="auto"/>
        <w:bottom w:val="none" w:sz="0" w:space="0" w:color="auto"/>
        <w:right w:val="none" w:sz="0" w:space="0" w:color="auto"/>
      </w:divBdr>
    </w:div>
    <w:div w:id="116487144">
      <w:bodyDiv w:val="1"/>
      <w:marLeft w:val="0"/>
      <w:marRight w:val="0"/>
      <w:marTop w:val="0"/>
      <w:marBottom w:val="0"/>
      <w:divBdr>
        <w:top w:val="none" w:sz="0" w:space="0" w:color="auto"/>
        <w:left w:val="none" w:sz="0" w:space="0" w:color="auto"/>
        <w:bottom w:val="none" w:sz="0" w:space="0" w:color="auto"/>
        <w:right w:val="none" w:sz="0" w:space="0" w:color="auto"/>
      </w:divBdr>
    </w:div>
    <w:div w:id="118376324">
      <w:bodyDiv w:val="1"/>
      <w:marLeft w:val="0"/>
      <w:marRight w:val="0"/>
      <w:marTop w:val="0"/>
      <w:marBottom w:val="0"/>
      <w:divBdr>
        <w:top w:val="none" w:sz="0" w:space="0" w:color="auto"/>
        <w:left w:val="none" w:sz="0" w:space="0" w:color="auto"/>
        <w:bottom w:val="none" w:sz="0" w:space="0" w:color="auto"/>
        <w:right w:val="none" w:sz="0" w:space="0" w:color="auto"/>
      </w:divBdr>
    </w:div>
    <w:div w:id="120877888">
      <w:bodyDiv w:val="1"/>
      <w:marLeft w:val="0"/>
      <w:marRight w:val="0"/>
      <w:marTop w:val="0"/>
      <w:marBottom w:val="0"/>
      <w:divBdr>
        <w:top w:val="none" w:sz="0" w:space="0" w:color="auto"/>
        <w:left w:val="none" w:sz="0" w:space="0" w:color="auto"/>
        <w:bottom w:val="none" w:sz="0" w:space="0" w:color="auto"/>
        <w:right w:val="none" w:sz="0" w:space="0" w:color="auto"/>
      </w:divBdr>
    </w:div>
    <w:div w:id="127477536">
      <w:bodyDiv w:val="1"/>
      <w:marLeft w:val="0"/>
      <w:marRight w:val="0"/>
      <w:marTop w:val="0"/>
      <w:marBottom w:val="0"/>
      <w:divBdr>
        <w:top w:val="none" w:sz="0" w:space="0" w:color="auto"/>
        <w:left w:val="none" w:sz="0" w:space="0" w:color="auto"/>
        <w:bottom w:val="none" w:sz="0" w:space="0" w:color="auto"/>
        <w:right w:val="none" w:sz="0" w:space="0" w:color="auto"/>
      </w:divBdr>
    </w:div>
    <w:div w:id="134377062">
      <w:bodyDiv w:val="1"/>
      <w:marLeft w:val="0"/>
      <w:marRight w:val="0"/>
      <w:marTop w:val="0"/>
      <w:marBottom w:val="0"/>
      <w:divBdr>
        <w:top w:val="none" w:sz="0" w:space="0" w:color="auto"/>
        <w:left w:val="none" w:sz="0" w:space="0" w:color="auto"/>
        <w:bottom w:val="none" w:sz="0" w:space="0" w:color="auto"/>
        <w:right w:val="none" w:sz="0" w:space="0" w:color="auto"/>
      </w:divBdr>
    </w:div>
    <w:div w:id="140930487">
      <w:bodyDiv w:val="1"/>
      <w:marLeft w:val="0"/>
      <w:marRight w:val="0"/>
      <w:marTop w:val="0"/>
      <w:marBottom w:val="0"/>
      <w:divBdr>
        <w:top w:val="none" w:sz="0" w:space="0" w:color="auto"/>
        <w:left w:val="none" w:sz="0" w:space="0" w:color="auto"/>
        <w:bottom w:val="none" w:sz="0" w:space="0" w:color="auto"/>
        <w:right w:val="none" w:sz="0" w:space="0" w:color="auto"/>
      </w:divBdr>
    </w:div>
    <w:div w:id="141778073">
      <w:bodyDiv w:val="1"/>
      <w:marLeft w:val="0"/>
      <w:marRight w:val="0"/>
      <w:marTop w:val="0"/>
      <w:marBottom w:val="0"/>
      <w:divBdr>
        <w:top w:val="none" w:sz="0" w:space="0" w:color="auto"/>
        <w:left w:val="none" w:sz="0" w:space="0" w:color="auto"/>
        <w:bottom w:val="none" w:sz="0" w:space="0" w:color="auto"/>
        <w:right w:val="none" w:sz="0" w:space="0" w:color="auto"/>
      </w:divBdr>
    </w:div>
    <w:div w:id="143357006">
      <w:bodyDiv w:val="1"/>
      <w:marLeft w:val="0"/>
      <w:marRight w:val="0"/>
      <w:marTop w:val="0"/>
      <w:marBottom w:val="0"/>
      <w:divBdr>
        <w:top w:val="none" w:sz="0" w:space="0" w:color="auto"/>
        <w:left w:val="none" w:sz="0" w:space="0" w:color="auto"/>
        <w:bottom w:val="none" w:sz="0" w:space="0" w:color="auto"/>
        <w:right w:val="none" w:sz="0" w:space="0" w:color="auto"/>
      </w:divBdr>
    </w:div>
    <w:div w:id="146090819">
      <w:bodyDiv w:val="1"/>
      <w:marLeft w:val="0"/>
      <w:marRight w:val="0"/>
      <w:marTop w:val="0"/>
      <w:marBottom w:val="0"/>
      <w:divBdr>
        <w:top w:val="none" w:sz="0" w:space="0" w:color="auto"/>
        <w:left w:val="none" w:sz="0" w:space="0" w:color="auto"/>
        <w:bottom w:val="none" w:sz="0" w:space="0" w:color="auto"/>
        <w:right w:val="none" w:sz="0" w:space="0" w:color="auto"/>
      </w:divBdr>
    </w:div>
    <w:div w:id="163516454">
      <w:bodyDiv w:val="1"/>
      <w:marLeft w:val="0"/>
      <w:marRight w:val="0"/>
      <w:marTop w:val="0"/>
      <w:marBottom w:val="0"/>
      <w:divBdr>
        <w:top w:val="none" w:sz="0" w:space="0" w:color="auto"/>
        <w:left w:val="none" w:sz="0" w:space="0" w:color="auto"/>
        <w:bottom w:val="none" w:sz="0" w:space="0" w:color="auto"/>
        <w:right w:val="none" w:sz="0" w:space="0" w:color="auto"/>
      </w:divBdr>
    </w:div>
    <w:div w:id="168914925">
      <w:bodyDiv w:val="1"/>
      <w:marLeft w:val="0"/>
      <w:marRight w:val="0"/>
      <w:marTop w:val="0"/>
      <w:marBottom w:val="0"/>
      <w:divBdr>
        <w:top w:val="none" w:sz="0" w:space="0" w:color="auto"/>
        <w:left w:val="none" w:sz="0" w:space="0" w:color="auto"/>
        <w:bottom w:val="none" w:sz="0" w:space="0" w:color="auto"/>
        <w:right w:val="none" w:sz="0" w:space="0" w:color="auto"/>
      </w:divBdr>
    </w:div>
    <w:div w:id="171377953">
      <w:bodyDiv w:val="1"/>
      <w:marLeft w:val="0"/>
      <w:marRight w:val="0"/>
      <w:marTop w:val="0"/>
      <w:marBottom w:val="0"/>
      <w:divBdr>
        <w:top w:val="none" w:sz="0" w:space="0" w:color="auto"/>
        <w:left w:val="none" w:sz="0" w:space="0" w:color="auto"/>
        <w:bottom w:val="none" w:sz="0" w:space="0" w:color="auto"/>
        <w:right w:val="none" w:sz="0" w:space="0" w:color="auto"/>
      </w:divBdr>
    </w:div>
    <w:div w:id="172037593">
      <w:bodyDiv w:val="1"/>
      <w:marLeft w:val="0"/>
      <w:marRight w:val="0"/>
      <w:marTop w:val="0"/>
      <w:marBottom w:val="0"/>
      <w:divBdr>
        <w:top w:val="none" w:sz="0" w:space="0" w:color="auto"/>
        <w:left w:val="none" w:sz="0" w:space="0" w:color="auto"/>
        <w:bottom w:val="none" w:sz="0" w:space="0" w:color="auto"/>
        <w:right w:val="none" w:sz="0" w:space="0" w:color="auto"/>
      </w:divBdr>
    </w:div>
    <w:div w:id="178930955">
      <w:bodyDiv w:val="1"/>
      <w:marLeft w:val="0"/>
      <w:marRight w:val="0"/>
      <w:marTop w:val="0"/>
      <w:marBottom w:val="0"/>
      <w:divBdr>
        <w:top w:val="none" w:sz="0" w:space="0" w:color="auto"/>
        <w:left w:val="none" w:sz="0" w:space="0" w:color="auto"/>
        <w:bottom w:val="none" w:sz="0" w:space="0" w:color="auto"/>
        <w:right w:val="none" w:sz="0" w:space="0" w:color="auto"/>
      </w:divBdr>
      <w:divsChild>
        <w:div w:id="43482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76452">
              <w:marLeft w:val="0"/>
              <w:marRight w:val="0"/>
              <w:marTop w:val="0"/>
              <w:marBottom w:val="0"/>
              <w:divBdr>
                <w:top w:val="none" w:sz="0" w:space="0" w:color="auto"/>
                <w:left w:val="none" w:sz="0" w:space="0" w:color="auto"/>
                <w:bottom w:val="none" w:sz="0" w:space="0" w:color="auto"/>
                <w:right w:val="none" w:sz="0" w:space="0" w:color="auto"/>
              </w:divBdr>
              <w:divsChild>
                <w:div w:id="1930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9431">
      <w:bodyDiv w:val="1"/>
      <w:marLeft w:val="0"/>
      <w:marRight w:val="0"/>
      <w:marTop w:val="0"/>
      <w:marBottom w:val="0"/>
      <w:divBdr>
        <w:top w:val="none" w:sz="0" w:space="0" w:color="auto"/>
        <w:left w:val="none" w:sz="0" w:space="0" w:color="auto"/>
        <w:bottom w:val="none" w:sz="0" w:space="0" w:color="auto"/>
        <w:right w:val="none" w:sz="0" w:space="0" w:color="auto"/>
      </w:divBdr>
    </w:div>
    <w:div w:id="188296476">
      <w:bodyDiv w:val="1"/>
      <w:marLeft w:val="0"/>
      <w:marRight w:val="0"/>
      <w:marTop w:val="0"/>
      <w:marBottom w:val="0"/>
      <w:divBdr>
        <w:top w:val="none" w:sz="0" w:space="0" w:color="auto"/>
        <w:left w:val="none" w:sz="0" w:space="0" w:color="auto"/>
        <w:bottom w:val="none" w:sz="0" w:space="0" w:color="auto"/>
        <w:right w:val="none" w:sz="0" w:space="0" w:color="auto"/>
      </w:divBdr>
    </w:div>
    <w:div w:id="190186263">
      <w:bodyDiv w:val="1"/>
      <w:marLeft w:val="0"/>
      <w:marRight w:val="0"/>
      <w:marTop w:val="0"/>
      <w:marBottom w:val="0"/>
      <w:divBdr>
        <w:top w:val="none" w:sz="0" w:space="0" w:color="auto"/>
        <w:left w:val="none" w:sz="0" w:space="0" w:color="auto"/>
        <w:bottom w:val="none" w:sz="0" w:space="0" w:color="auto"/>
        <w:right w:val="none" w:sz="0" w:space="0" w:color="auto"/>
      </w:divBdr>
    </w:div>
    <w:div w:id="208809043">
      <w:bodyDiv w:val="1"/>
      <w:marLeft w:val="0"/>
      <w:marRight w:val="0"/>
      <w:marTop w:val="0"/>
      <w:marBottom w:val="0"/>
      <w:divBdr>
        <w:top w:val="none" w:sz="0" w:space="0" w:color="auto"/>
        <w:left w:val="none" w:sz="0" w:space="0" w:color="auto"/>
        <w:bottom w:val="none" w:sz="0" w:space="0" w:color="auto"/>
        <w:right w:val="none" w:sz="0" w:space="0" w:color="auto"/>
      </w:divBdr>
    </w:div>
    <w:div w:id="208953285">
      <w:bodyDiv w:val="1"/>
      <w:marLeft w:val="0"/>
      <w:marRight w:val="0"/>
      <w:marTop w:val="0"/>
      <w:marBottom w:val="0"/>
      <w:divBdr>
        <w:top w:val="none" w:sz="0" w:space="0" w:color="auto"/>
        <w:left w:val="none" w:sz="0" w:space="0" w:color="auto"/>
        <w:bottom w:val="none" w:sz="0" w:space="0" w:color="auto"/>
        <w:right w:val="none" w:sz="0" w:space="0" w:color="auto"/>
      </w:divBdr>
      <w:divsChild>
        <w:div w:id="1253318215">
          <w:marLeft w:val="547"/>
          <w:marRight w:val="0"/>
          <w:marTop w:val="0"/>
          <w:marBottom w:val="120"/>
          <w:divBdr>
            <w:top w:val="none" w:sz="0" w:space="0" w:color="auto"/>
            <w:left w:val="none" w:sz="0" w:space="0" w:color="auto"/>
            <w:bottom w:val="none" w:sz="0" w:space="0" w:color="auto"/>
            <w:right w:val="none" w:sz="0" w:space="0" w:color="auto"/>
          </w:divBdr>
        </w:div>
        <w:div w:id="2057658723">
          <w:marLeft w:val="547"/>
          <w:marRight w:val="0"/>
          <w:marTop w:val="0"/>
          <w:marBottom w:val="120"/>
          <w:divBdr>
            <w:top w:val="none" w:sz="0" w:space="0" w:color="auto"/>
            <w:left w:val="none" w:sz="0" w:space="0" w:color="auto"/>
            <w:bottom w:val="none" w:sz="0" w:space="0" w:color="auto"/>
            <w:right w:val="none" w:sz="0" w:space="0" w:color="auto"/>
          </w:divBdr>
        </w:div>
        <w:div w:id="237130147">
          <w:marLeft w:val="547"/>
          <w:marRight w:val="0"/>
          <w:marTop w:val="0"/>
          <w:marBottom w:val="120"/>
          <w:divBdr>
            <w:top w:val="none" w:sz="0" w:space="0" w:color="auto"/>
            <w:left w:val="none" w:sz="0" w:space="0" w:color="auto"/>
            <w:bottom w:val="none" w:sz="0" w:space="0" w:color="auto"/>
            <w:right w:val="none" w:sz="0" w:space="0" w:color="auto"/>
          </w:divBdr>
        </w:div>
      </w:divsChild>
    </w:div>
    <w:div w:id="216554084">
      <w:bodyDiv w:val="1"/>
      <w:marLeft w:val="0"/>
      <w:marRight w:val="0"/>
      <w:marTop w:val="0"/>
      <w:marBottom w:val="0"/>
      <w:divBdr>
        <w:top w:val="none" w:sz="0" w:space="0" w:color="auto"/>
        <w:left w:val="none" w:sz="0" w:space="0" w:color="auto"/>
        <w:bottom w:val="none" w:sz="0" w:space="0" w:color="auto"/>
        <w:right w:val="none" w:sz="0" w:space="0" w:color="auto"/>
      </w:divBdr>
    </w:div>
    <w:div w:id="220561193">
      <w:bodyDiv w:val="1"/>
      <w:marLeft w:val="0"/>
      <w:marRight w:val="0"/>
      <w:marTop w:val="0"/>
      <w:marBottom w:val="0"/>
      <w:divBdr>
        <w:top w:val="none" w:sz="0" w:space="0" w:color="auto"/>
        <w:left w:val="none" w:sz="0" w:space="0" w:color="auto"/>
        <w:bottom w:val="none" w:sz="0" w:space="0" w:color="auto"/>
        <w:right w:val="none" w:sz="0" w:space="0" w:color="auto"/>
      </w:divBdr>
    </w:div>
    <w:div w:id="225144390">
      <w:bodyDiv w:val="1"/>
      <w:marLeft w:val="0"/>
      <w:marRight w:val="0"/>
      <w:marTop w:val="0"/>
      <w:marBottom w:val="0"/>
      <w:divBdr>
        <w:top w:val="none" w:sz="0" w:space="0" w:color="auto"/>
        <w:left w:val="none" w:sz="0" w:space="0" w:color="auto"/>
        <w:bottom w:val="none" w:sz="0" w:space="0" w:color="auto"/>
        <w:right w:val="none" w:sz="0" w:space="0" w:color="auto"/>
      </w:divBdr>
    </w:div>
    <w:div w:id="225771915">
      <w:bodyDiv w:val="1"/>
      <w:marLeft w:val="0"/>
      <w:marRight w:val="0"/>
      <w:marTop w:val="0"/>
      <w:marBottom w:val="0"/>
      <w:divBdr>
        <w:top w:val="none" w:sz="0" w:space="0" w:color="auto"/>
        <w:left w:val="none" w:sz="0" w:space="0" w:color="auto"/>
        <w:bottom w:val="none" w:sz="0" w:space="0" w:color="auto"/>
        <w:right w:val="none" w:sz="0" w:space="0" w:color="auto"/>
      </w:divBdr>
    </w:div>
    <w:div w:id="234098050">
      <w:bodyDiv w:val="1"/>
      <w:marLeft w:val="0"/>
      <w:marRight w:val="0"/>
      <w:marTop w:val="0"/>
      <w:marBottom w:val="0"/>
      <w:divBdr>
        <w:top w:val="none" w:sz="0" w:space="0" w:color="auto"/>
        <w:left w:val="none" w:sz="0" w:space="0" w:color="auto"/>
        <w:bottom w:val="none" w:sz="0" w:space="0" w:color="auto"/>
        <w:right w:val="none" w:sz="0" w:space="0" w:color="auto"/>
      </w:divBdr>
    </w:div>
    <w:div w:id="235359917">
      <w:bodyDiv w:val="1"/>
      <w:marLeft w:val="0"/>
      <w:marRight w:val="0"/>
      <w:marTop w:val="0"/>
      <w:marBottom w:val="0"/>
      <w:divBdr>
        <w:top w:val="none" w:sz="0" w:space="0" w:color="auto"/>
        <w:left w:val="none" w:sz="0" w:space="0" w:color="auto"/>
        <w:bottom w:val="none" w:sz="0" w:space="0" w:color="auto"/>
        <w:right w:val="none" w:sz="0" w:space="0" w:color="auto"/>
      </w:divBdr>
      <w:divsChild>
        <w:div w:id="1823808727">
          <w:marLeft w:val="547"/>
          <w:marRight w:val="0"/>
          <w:marTop w:val="0"/>
          <w:marBottom w:val="120"/>
          <w:divBdr>
            <w:top w:val="none" w:sz="0" w:space="0" w:color="auto"/>
            <w:left w:val="none" w:sz="0" w:space="0" w:color="auto"/>
            <w:bottom w:val="none" w:sz="0" w:space="0" w:color="auto"/>
            <w:right w:val="none" w:sz="0" w:space="0" w:color="auto"/>
          </w:divBdr>
        </w:div>
        <w:div w:id="1672248787">
          <w:marLeft w:val="547"/>
          <w:marRight w:val="0"/>
          <w:marTop w:val="0"/>
          <w:marBottom w:val="120"/>
          <w:divBdr>
            <w:top w:val="none" w:sz="0" w:space="0" w:color="auto"/>
            <w:left w:val="none" w:sz="0" w:space="0" w:color="auto"/>
            <w:bottom w:val="none" w:sz="0" w:space="0" w:color="auto"/>
            <w:right w:val="none" w:sz="0" w:space="0" w:color="auto"/>
          </w:divBdr>
        </w:div>
        <w:div w:id="1923371050">
          <w:marLeft w:val="547"/>
          <w:marRight w:val="0"/>
          <w:marTop w:val="0"/>
          <w:marBottom w:val="120"/>
          <w:divBdr>
            <w:top w:val="none" w:sz="0" w:space="0" w:color="auto"/>
            <w:left w:val="none" w:sz="0" w:space="0" w:color="auto"/>
            <w:bottom w:val="none" w:sz="0" w:space="0" w:color="auto"/>
            <w:right w:val="none" w:sz="0" w:space="0" w:color="auto"/>
          </w:divBdr>
        </w:div>
      </w:divsChild>
    </w:div>
    <w:div w:id="240068628">
      <w:bodyDiv w:val="1"/>
      <w:marLeft w:val="0"/>
      <w:marRight w:val="0"/>
      <w:marTop w:val="0"/>
      <w:marBottom w:val="0"/>
      <w:divBdr>
        <w:top w:val="none" w:sz="0" w:space="0" w:color="auto"/>
        <w:left w:val="none" w:sz="0" w:space="0" w:color="auto"/>
        <w:bottom w:val="none" w:sz="0" w:space="0" w:color="auto"/>
        <w:right w:val="none" w:sz="0" w:space="0" w:color="auto"/>
      </w:divBdr>
    </w:div>
    <w:div w:id="245119334">
      <w:bodyDiv w:val="1"/>
      <w:marLeft w:val="0"/>
      <w:marRight w:val="0"/>
      <w:marTop w:val="0"/>
      <w:marBottom w:val="0"/>
      <w:divBdr>
        <w:top w:val="none" w:sz="0" w:space="0" w:color="auto"/>
        <w:left w:val="none" w:sz="0" w:space="0" w:color="auto"/>
        <w:bottom w:val="none" w:sz="0" w:space="0" w:color="auto"/>
        <w:right w:val="none" w:sz="0" w:space="0" w:color="auto"/>
      </w:divBdr>
    </w:div>
    <w:div w:id="246768409">
      <w:bodyDiv w:val="1"/>
      <w:marLeft w:val="0"/>
      <w:marRight w:val="0"/>
      <w:marTop w:val="0"/>
      <w:marBottom w:val="0"/>
      <w:divBdr>
        <w:top w:val="none" w:sz="0" w:space="0" w:color="auto"/>
        <w:left w:val="none" w:sz="0" w:space="0" w:color="auto"/>
        <w:bottom w:val="none" w:sz="0" w:space="0" w:color="auto"/>
        <w:right w:val="none" w:sz="0" w:space="0" w:color="auto"/>
      </w:divBdr>
    </w:div>
    <w:div w:id="269514179">
      <w:bodyDiv w:val="1"/>
      <w:marLeft w:val="0"/>
      <w:marRight w:val="0"/>
      <w:marTop w:val="0"/>
      <w:marBottom w:val="0"/>
      <w:divBdr>
        <w:top w:val="none" w:sz="0" w:space="0" w:color="auto"/>
        <w:left w:val="none" w:sz="0" w:space="0" w:color="auto"/>
        <w:bottom w:val="none" w:sz="0" w:space="0" w:color="auto"/>
        <w:right w:val="none" w:sz="0" w:space="0" w:color="auto"/>
      </w:divBdr>
    </w:div>
    <w:div w:id="271016561">
      <w:bodyDiv w:val="1"/>
      <w:marLeft w:val="0"/>
      <w:marRight w:val="0"/>
      <w:marTop w:val="0"/>
      <w:marBottom w:val="0"/>
      <w:divBdr>
        <w:top w:val="none" w:sz="0" w:space="0" w:color="auto"/>
        <w:left w:val="none" w:sz="0" w:space="0" w:color="auto"/>
        <w:bottom w:val="none" w:sz="0" w:space="0" w:color="auto"/>
        <w:right w:val="none" w:sz="0" w:space="0" w:color="auto"/>
      </w:divBdr>
    </w:div>
    <w:div w:id="272979103">
      <w:bodyDiv w:val="1"/>
      <w:marLeft w:val="0"/>
      <w:marRight w:val="0"/>
      <w:marTop w:val="0"/>
      <w:marBottom w:val="0"/>
      <w:divBdr>
        <w:top w:val="none" w:sz="0" w:space="0" w:color="auto"/>
        <w:left w:val="none" w:sz="0" w:space="0" w:color="auto"/>
        <w:bottom w:val="none" w:sz="0" w:space="0" w:color="auto"/>
        <w:right w:val="none" w:sz="0" w:space="0" w:color="auto"/>
      </w:divBdr>
      <w:divsChild>
        <w:div w:id="5027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6836">
      <w:bodyDiv w:val="1"/>
      <w:marLeft w:val="0"/>
      <w:marRight w:val="0"/>
      <w:marTop w:val="0"/>
      <w:marBottom w:val="0"/>
      <w:divBdr>
        <w:top w:val="none" w:sz="0" w:space="0" w:color="auto"/>
        <w:left w:val="none" w:sz="0" w:space="0" w:color="auto"/>
        <w:bottom w:val="none" w:sz="0" w:space="0" w:color="auto"/>
        <w:right w:val="none" w:sz="0" w:space="0" w:color="auto"/>
      </w:divBdr>
    </w:div>
    <w:div w:id="283972591">
      <w:bodyDiv w:val="1"/>
      <w:marLeft w:val="0"/>
      <w:marRight w:val="0"/>
      <w:marTop w:val="0"/>
      <w:marBottom w:val="0"/>
      <w:divBdr>
        <w:top w:val="none" w:sz="0" w:space="0" w:color="auto"/>
        <w:left w:val="none" w:sz="0" w:space="0" w:color="auto"/>
        <w:bottom w:val="none" w:sz="0" w:space="0" w:color="auto"/>
        <w:right w:val="none" w:sz="0" w:space="0" w:color="auto"/>
      </w:divBdr>
    </w:div>
    <w:div w:id="315962917">
      <w:bodyDiv w:val="1"/>
      <w:marLeft w:val="0"/>
      <w:marRight w:val="0"/>
      <w:marTop w:val="0"/>
      <w:marBottom w:val="0"/>
      <w:divBdr>
        <w:top w:val="none" w:sz="0" w:space="0" w:color="auto"/>
        <w:left w:val="none" w:sz="0" w:space="0" w:color="auto"/>
        <w:bottom w:val="none" w:sz="0" w:space="0" w:color="auto"/>
        <w:right w:val="none" w:sz="0" w:space="0" w:color="auto"/>
      </w:divBdr>
    </w:div>
    <w:div w:id="319508676">
      <w:bodyDiv w:val="1"/>
      <w:marLeft w:val="0"/>
      <w:marRight w:val="0"/>
      <w:marTop w:val="0"/>
      <w:marBottom w:val="0"/>
      <w:divBdr>
        <w:top w:val="none" w:sz="0" w:space="0" w:color="auto"/>
        <w:left w:val="none" w:sz="0" w:space="0" w:color="auto"/>
        <w:bottom w:val="none" w:sz="0" w:space="0" w:color="auto"/>
        <w:right w:val="none" w:sz="0" w:space="0" w:color="auto"/>
      </w:divBdr>
    </w:div>
    <w:div w:id="321398463">
      <w:bodyDiv w:val="1"/>
      <w:marLeft w:val="0"/>
      <w:marRight w:val="0"/>
      <w:marTop w:val="0"/>
      <w:marBottom w:val="0"/>
      <w:divBdr>
        <w:top w:val="none" w:sz="0" w:space="0" w:color="auto"/>
        <w:left w:val="none" w:sz="0" w:space="0" w:color="auto"/>
        <w:bottom w:val="none" w:sz="0" w:space="0" w:color="auto"/>
        <w:right w:val="none" w:sz="0" w:space="0" w:color="auto"/>
      </w:divBdr>
    </w:div>
    <w:div w:id="321784620">
      <w:bodyDiv w:val="1"/>
      <w:marLeft w:val="0"/>
      <w:marRight w:val="0"/>
      <w:marTop w:val="0"/>
      <w:marBottom w:val="0"/>
      <w:divBdr>
        <w:top w:val="none" w:sz="0" w:space="0" w:color="auto"/>
        <w:left w:val="none" w:sz="0" w:space="0" w:color="auto"/>
        <w:bottom w:val="none" w:sz="0" w:space="0" w:color="auto"/>
        <w:right w:val="none" w:sz="0" w:space="0" w:color="auto"/>
      </w:divBdr>
    </w:div>
    <w:div w:id="337460709">
      <w:bodyDiv w:val="1"/>
      <w:marLeft w:val="0"/>
      <w:marRight w:val="0"/>
      <w:marTop w:val="0"/>
      <w:marBottom w:val="0"/>
      <w:divBdr>
        <w:top w:val="none" w:sz="0" w:space="0" w:color="auto"/>
        <w:left w:val="none" w:sz="0" w:space="0" w:color="auto"/>
        <w:bottom w:val="none" w:sz="0" w:space="0" w:color="auto"/>
        <w:right w:val="none" w:sz="0" w:space="0" w:color="auto"/>
      </w:divBdr>
    </w:div>
    <w:div w:id="337973465">
      <w:bodyDiv w:val="1"/>
      <w:marLeft w:val="0"/>
      <w:marRight w:val="0"/>
      <w:marTop w:val="0"/>
      <w:marBottom w:val="0"/>
      <w:divBdr>
        <w:top w:val="none" w:sz="0" w:space="0" w:color="auto"/>
        <w:left w:val="none" w:sz="0" w:space="0" w:color="auto"/>
        <w:bottom w:val="none" w:sz="0" w:space="0" w:color="auto"/>
        <w:right w:val="none" w:sz="0" w:space="0" w:color="auto"/>
      </w:divBdr>
    </w:div>
    <w:div w:id="339091407">
      <w:bodyDiv w:val="1"/>
      <w:marLeft w:val="0"/>
      <w:marRight w:val="0"/>
      <w:marTop w:val="0"/>
      <w:marBottom w:val="0"/>
      <w:divBdr>
        <w:top w:val="none" w:sz="0" w:space="0" w:color="auto"/>
        <w:left w:val="none" w:sz="0" w:space="0" w:color="auto"/>
        <w:bottom w:val="none" w:sz="0" w:space="0" w:color="auto"/>
        <w:right w:val="none" w:sz="0" w:space="0" w:color="auto"/>
      </w:divBdr>
    </w:div>
    <w:div w:id="342130048">
      <w:bodyDiv w:val="1"/>
      <w:marLeft w:val="0"/>
      <w:marRight w:val="0"/>
      <w:marTop w:val="0"/>
      <w:marBottom w:val="0"/>
      <w:divBdr>
        <w:top w:val="none" w:sz="0" w:space="0" w:color="auto"/>
        <w:left w:val="none" w:sz="0" w:space="0" w:color="auto"/>
        <w:bottom w:val="none" w:sz="0" w:space="0" w:color="auto"/>
        <w:right w:val="none" w:sz="0" w:space="0" w:color="auto"/>
      </w:divBdr>
    </w:div>
    <w:div w:id="347677718">
      <w:bodyDiv w:val="1"/>
      <w:marLeft w:val="0"/>
      <w:marRight w:val="0"/>
      <w:marTop w:val="0"/>
      <w:marBottom w:val="0"/>
      <w:divBdr>
        <w:top w:val="none" w:sz="0" w:space="0" w:color="auto"/>
        <w:left w:val="none" w:sz="0" w:space="0" w:color="auto"/>
        <w:bottom w:val="none" w:sz="0" w:space="0" w:color="auto"/>
        <w:right w:val="none" w:sz="0" w:space="0" w:color="auto"/>
      </w:divBdr>
    </w:div>
    <w:div w:id="359866691">
      <w:bodyDiv w:val="1"/>
      <w:marLeft w:val="0"/>
      <w:marRight w:val="0"/>
      <w:marTop w:val="0"/>
      <w:marBottom w:val="0"/>
      <w:divBdr>
        <w:top w:val="none" w:sz="0" w:space="0" w:color="auto"/>
        <w:left w:val="none" w:sz="0" w:space="0" w:color="auto"/>
        <w:bottom w:val="none" w:sz="0" w:space="0" w:color="auto"/>
        <w:right w:val="none" w:sz="0" w:space="0" w:color="auto"/>
      </w:divBdr>
    </w:div>
    <w:div w:id="363137312">
      <w:bodyDiv w:val="1"/>
      <w:marLeft w:val="0"/>
      <w:marRight w:val="0"/>
      <w:marTop w:val="0"/>
      <w:marBottom w:val="0"/>
      <w:divBdr>
        <w:top w:val="none" w:sz="0" w:space="0" w:color="auto"/>
        <w:left w:val="none" w:sz="0" w:space="0" w:color="auto"/>
        <w:bottom w:val="none" w:sz="0" w:space="0" w:color="auto"/>
        <w:right w:val="none" w:sz="0" w:space="0" w:color="auto"/>
      </w:divBdr>
    </w:div>
    <w:div w:id="366759319">
      <w:bodyDiv w:val="1"/>
      <w:marLeft w:val="0"/>
      <w:marRight w:val="0"/>
      <w:marTop w:val="0"/>
      <w:marBottom w:val="0"/>
      <w:divBdr>
        <w:top w:val="none" w:sz="0" w:space="0" w:color="auto"/>
        <w:left w:val="none" w:sz="0" w:space="0" w:color="auto"/>
        <w:bottom w:val="none" w:sz="0" w:space="0" w:color="auto"/>
        <w:right w:val="none" w:sz="0" w:space="0" w:color="auto"/>
      </w:divBdr>
    </w:div>
    <w:div w:id="390815566">
      <w:bodyDiv w:val="1"/>
      <w:marLeft w:val="0"/>
      <w:marRight w:val="0"/>
      <w:marTop w:val="0"/>
      <w:marBottom w:val="0"/>
      <w:divBdr>
        <w:top w:val="none" w:sz="0" w:space="0" w:color="auto"/>
        <w:left w:val="none" w:sz="0" w:space="0" w:color="auto"/>
        <w:bottom w:val="none" w:sz="0" w:space="0" w:color="auto"/>
        <w:right w:val="none" w:sz="0" w:space="0" w:color="auto"/>
      </w:divBdr>
    </w:div>
    <w:div w:id="399641655">
      <w:bodyDiv w:val="1"/>
      <w:marLeft w:val="0"/>
      <w:marRight w:val="0"/>
      <w:marTop w:val="0"/>
      <w:marBottom w:val="0"/>
      <w:divBdr>
        <w:top w:val="none" w:sz="0" w:space="0" w:color="auto"/>
        <w:left w:val="none" w:sz="0" w:space="0" w:color="auto"/>
        <w:bottom w:val="none" w:sz="0" w:space="0" w:color="auto"/>
        <w:right w:val="none" w:sz="0" w:space="0" w:color="auto"/>
      </w:divBdr>
    </w:div>
    <w:div w:id="403381257">
      <w:bodyDiv w:val="1"/>
      <w:marLeft w:val="0"/>
      <w:marRight w:val="0"/>
      <w:marTop w:val="0"/>
      <w:marBottom w:val="0"/>
      <w:divBdr>
        <w:top w:val="none" w:sz="0" w:space="0" w:color="auto"/>
        <w:left w:val="none" w:sz="0" w:space="0" w:color="auto"/>
        <w:bottom w:val="none" w:sz="0" w:space="0" w:color="auto"/>
        <w:right w:val="none" w:sz="0" w:space="0" w:color="auto"/>
      </w:divBdr>
    </w:div>
    <w:div w:id="403994883">
      <w:bodyDiv w:val="1"/>
      <w:marLeft w:val="0"/>
      <w:marRight w:val="0"/>
      <w:marTop w:val="0"/>
      <w:marBottom w:val="0"/>
      <w:divBdr>
        <w:top w:val="none" w:sz="0" w:space="0" w:color="auto"/>
        <w:left w:val="none" w:sz="0" w:space="0" w:color="auto"/>
        <w:bottom w:val="none" w:sz="0" w:space="0" w:color="auto"/>
        <w:right w:val="none" w:sz="0" w:space="0" w:color="auto"/>
      </w:divBdr>
    </w:div>
    <w:div w:id="405151484">
      <w:bodyDiv w:val="1"/>
      <w:marLeft w:val="0"/>
      <w:marRight w:val="0"/>
      <w:marTop w:val="0"/>
      <w:marBottom w:val="0"/>
      <w:divBdr>
        <w:top w:val="none" w:sz="0" w:space="0" w:color="auto"/>
        <w:left w:val="none" w:sz="0" w:space="0" w:color="auto"/>
        <w:bottom w:val="none" w:sz="0" w:space="0" w:color="auto"/>
        <w:right w:val="none" w:sz="0" w:space="0" w:color="auto"/>
      </w:divBdr>
    </w:div>
    <w:div w:id="420835957">
      <w:bodyDiv w:val="1"/>
      <w:marLeft w:val="0"/>
      <w:marRight w:val="0"/>
      <w:marTop w:val="0"/>
      <w:marBottom w:val="0"/>
      <w:divBdr>
        <w:top w:val="none" w:sz="0" w:space="0" w:color="auto"/>
        <w:left w:val="none" w:sz="0" w:space="0" w:color="auto"/>
        <w:bottom w:val="none" w:sz="0" w:space="0" w:color="auto"/>
        <w:right w:val="none" w:sz="0" w:space="0" w:color="auto"/>
      </w:divBdr>
    </w:div>
    <w:div w:id="422576451">
      <w:bodyDiv w:val="1"/>
      <w:marLeft w:val="0"/>
      <w:marRight w:val="0"/>
      <w:marTop w:val="0"/>
      <w:marBottom w:val="0"/>
      <w:divBdr>
        <w:top w:val="none" w:sz="0" w:space="0" w:color="auto"/>
        <w:left w:val="none" w:sz="0" w:space="0" w:color="auto"/>
        <w:bottom w:val="none" w:sz="0" w:space="0" w:color="auto"/>
        <w:right w:val="none" w:sz="0" w:space="0" w:color="auto"/>
      </w:divBdr>
    </w:div>
    <w:div w:id="429786299">
      <w:bodyDiv w:val="1"/>
      <w:marLeft w:val="0"/>
      <w:marRight w:val="0"/>
      <w:marTop w:val="0"/>
      <w:marBottom w:val="0"/>
      <w:divBdr>
        <w:top w:val="none" w:sz="0" w:space="0" w:color="auto"/>
        <w:left w:val="none" w:sz="0" w:space="0" w:color="auto"/>
        <w:bottom w:val="none" w:sz="0" w:space="0" w:color="auto"/>
        <w:right w:val="none" w:sz="0" w:space="0" w:color="auto"/>
      </w:divBdr>
    </w:div>
    <w:div w:id="431707648">
      <w:bodyDiv w:val="1"/>
      <w:marLeft w:val="0"/>
      <w:marRight w:val="0"/>
      <w:marTop w:val="0"/>
      <w:marBottom w:val="0"/>
      <w:divBdr>
        <w:top w:val="none" w:sz="0" w:space="0" w:color="auto"/>
        <w:left w:val="none" w:sz="0" w:space="0" w:color="auto"/>
        <w:bottom w:val="none" w:sz="0" w:space="0" w:color="auto"/>
        <w:right w:val="none" w:sz="0" w:space="0" w:color="auto"/>
      </w:divBdr>
    </w:div>
    <w:div w:id="436952435">
      <w:bodyDiv w:val="1"/>
      <w:marLeft w:val="0"/>
      <w:marRight w:val="0"/>
      <w:marTop w:val="0"/>
      <w:marBottom w:val="0"/>
      <w:divBdr>
        <w:top w:val="none" w:sz="0" w:space="0" w:color="auto"/>
        <w:left w:val="none" w:sz="0" w:space="0" w:color="auto"/>
        <w:bottom w:val="none" w:sz="0" w:space="0" w:color="auto"/>
        <w:right w:val="none" w:sz="0" w:space="0" w:color="auto"/>
      </w:divBdr>
    </w:div>
    <w:div w:id="438181227">
      <w:bodyDiv w:val="1"/>
      <w:marLeft w:val="0"/>
      <w:marRight w:val="0"/>
      <w:marTop w:val="0"/>
      <w:marBottom w:val="0"/>
      <w:divBdr>
        <w:top w:val="none" w:sz="0" w:space="0" w:color="auto"/>
        <w:left w:val="none" w:sz="0" w:space="0" w:color="auto"/>
        <w:bottom w:val="none" w:sz="0" w:space="0" w:color="auto"/>
        <w:right w:val="none" w:sz="0" w:space="0" w:color="auto"/>
      </w:divBdr>
    </w:div>
    <w:div w:id="476580313">
      <w:bodyDiv w:val="1"/>
      <w:marLeft w:val="0"/>
      <w:marRight w:val="0"/>
      <w:marTop w:val="0"/>
      <w:marBottom w:val="0"/>
      <w:divBdr>
        <w:top w:val="none" w:sz="0" w:space="0" w:color="auto"/>
        <w:left w:val="none" w:sz="0" w:space="0" w:color="auto"/>
        <w:bottom w:val="none" w:sz="0" w:space="0" w:color="auto"/>
        <w:right w:val="none" w:sz="0" w:space="0" w:color="auto"/>
      </w:divBdr>
    </w:div>
    <w:div w:id="478041179">
      <w:bodyDiv w:val="1"/>
      <w:marLeft w:val="0"/>
      <w:marRight w:val="0"/>
      <w:marTop w:val="0"/>
      <w:marBottom w:val="0"/>
      <w:divBdr>
        <w:top w:val="none" w:sz="0" w:space="0" w:color="auto"/>
        <w:left w:val="none" w:sz="0" w:space="0" w:color="auto"/>
        <w:bottom w:val="none" w:sz="0" w:space="0" w:color="auto"/>
        <w:right w:val="none" w:sz="0" w:space="0" w:color="auto"/>
      </w:divBdr>
    </w:div>
    <w:div w:id="478769875">
      <w:bodyDiv w:val="1"/>
      <w:marLeft w:val="0"/>
      <w:marRight w:val="0"/>
      <w:marTop w:val="0"/>
      <w:marBottom w:val="0"/>
      <w:divBdr>
        <w:top w:val="none" w:sz="0" w:space="0" w:color="auto"/>
        <w:left w:val="none" w:sz="0" w:space="0" w:color="auto"/>
        <w:bottom w:val="none" w:sz="0" w:space="0" w:color="auto"/>
        <w:right w:val="none" w:sz="0" w:space="0" w:color="auto"/>
      </w:divBdr>
    </w:div>
    <w:div w:id="487287330">
      <w:bodyDiv w:val="1"/>
      <w:marLeft w:val="0"/>
      <w:marRight w:val="0"/>
      <w:marTop w:val="0"/>
      <w:marBottom w:val="0"/>
      <w:divBdr>
        <w:top w:val="none" w:sz="0" w:space="0" w:color="auto"/>
        <w:left w:val="none" w:sz="0" w:space="0" w:color="auto"/>
        <w:bottom w:val="none" w:sz="0" w:space="0" w:color="auto"/>
        <w:right w:val="none" w:sz="0" w:space="0" w:color="auto"/>
      </w:divBdr>
    </w:div>
    <w:div w:id="489443057">
      <w:bodyDiv w:val="1"/>
      <w:marLeft w:val="0"/>
      <w:marRight w:val="0"/>
      <w:marTop w:val="0"/>
      <w:marBottom w:val="0"/>
      <w:divBdr>
        <w:top w:val="none" w:sz="0" w:space="0" w:color="auto"/>
        <w:left w:val="none" w:sz="0" w:space="0" w:color="auto"/>
        <w:bottom w:val="none" w:sz="0" w:space="0" w:color="auto"/>
        <w:right w:val="none" w:sz="0" w:space="0" w:color="auto"/>
      </w:divBdr>
    </w:div>
    <w:div w:id="497696578">
      <w:bodyDiv w:val="1"/>
      <w:marLeft w:val="0"/>
      <w:marRight w:val="0"/>
      <w:marTop w:val="0"/>
      <w:marBottom w:val="0"/>
      <w:divBdr>
        <w:top w:val="none" w:sz="0" w:space="0" w:color="auto"/>
        <w:left w:val="none" w:sz="0" w:space="0" w:color="auto"/>
        <w:bottom w:val="none" w:sz="0" w:space="0" w:color="auto"/>
        <w:right w:val="none" w:sz="0" w:space="0" w:color="auto"/>
      </w:divBdr>
    </w:div>
    <w:div w:id="506410320">
      <w:bodyDiv w:val="1"/>
      <w:marLeft w:val="0"/>
      <w:marRight w:val="0"/>
      <w:marTop w:val="0"/>
      <w:marBottom w:val="0"/>
      <w:divBdr>
        <w:top w:val="none" w:sz="0" w:space="0" w:color="auto"/>
        <w:left w:val="none" w:sz="0" w:space="0" w:color="auto"/>
        <w:bottom w:val="none" w:sz="0" w:space="0" w:color="auto"/>
        <w:right w:val="none" w:sz="0" w:space="0" w:color="auto"/>
      </w:divBdr>
    </w:div>
    <w:div w:id="525993434">
      <w:bodyDiv w:val="1"/>
      <w:marLeft w:val="0"/>
      <w:marRight w:val="0"/>
      <w:marTop w:val="0"/>
      <w:marBottom w:val="0"/>
      <w:divBdr>
        <w:top w:val="none" w:sz="0" w:space="0" w:color="auto"/>
        <w:left w:val="none" w:sz="0" w:space="0" w:color="auto"/>
        <w:bottom w:val="none" w:sz="0" w:space="0" w:color="auto"/>
        <w:right w:val="none" w:sz="0" w:space="0" w:color="auto"/>
      </w:divBdr>
    </w:div>
    <w:div w:id="527529077">
      <w:bodyDiv w:val="1"/>
      <w:marLeft w:val="0"/>
      <w:marRight w:val="0"/>
      <w:marTop w:val="0"/>
      <w:marBottom w:val="0"/>
      <w:divBdr>
        <w:top w:val="none" w:sz="0" w:space="0" w:color="auto"/>
        <w:left w:val="none" w:sz="0" w:space="0" w:color="auto"/>
        <w:bottom w:val="none" w:sz="0" w:space="0" w:color="auto"/>
        <w:right w:val="none" w:sz="0" w:space="0" w:color="auto"/>
      </w:divBdr>
    </w:div>
    <w:div w:id="536891389">
      <w:bodyDiv w:val="1"/>
      <w:marLeft w:val="0"/>
      <w:marRight w:val="0"/>
      <w:marTop w:val="0"/>
      <w:marBottom w:val="0"/>
      <w:divBdr>
        <w:top w:val="none" w:sz="0" w:space="0" w:color="auto"/>
        <w:left w:val="none" w:sz="0" w:space="0" w:color="auto"/>
        <w:bottom w:val="none" w:sz="0" w:space="0" w:color="auto"/>
        <w:right w:val="none" w:sz="0" w:space="0" w:color="auto"/>
      </w:divBdr>
    </w:div>
    <w:div w:id="552818018">
      <w:bodyDiv w:val="1"/>
      <w:marLeft w:val="0"/>
      <w:marRight w:val="0"/>
      <w:marTop w:val="0"/>
      <w:marBottom w:val="0"/>
      <w:divBdr>
        <w:top w:val="none" w:sz="0" w:space="0" w:color="auto"/>
        <w:left w:val="none" w:sz="0" w:space="0" w:color="auto"/>
        <w:bottom w:val="none" w:sz="0" w:space="0" w:color="auto"/>
        <w:right w:val="none" w:sz="0" w:space="0" w:color="auto"/>
      </w:divBdr>
    </w:div>
    <w:div w:id="554002358">
      <w:bodyDiv w:val="1"/>
      <w:marLeft w:val="0"/>
      <w:marRight w:val="0"/>
      <w:marTop w:val="0"/>
      <w:marBottom w:val="0"/>
      <w:divBdr>
        <w:top w:val="none" w:sz="0" w:space="0" w:color="auto"/>
        <w:left w:val="none" w:sz="0" w:space="0" w:color="auto"/>
        <w:bottom w:val="none" w:sz="0" w:space="0" w:color="auto"/>
        <w:right w:val="none" w:sz="0" w:space="0" w:color="auto"/>
      </w:divBdr>
    </w:div>
    <w:div w:id="559824398">
      <w:bodyDiv w:val="1"/>
      <w:marLeft w:val="0"/>
      <w:marRight w:val="0"/>
      <w:marTop w:val="0"/>
      <w:marBottom w:val="0"/>
      <w:divBdr>
        <w:top w:val="none" w:sz="0" w:space="0" w:color="auto"/>
        <w:left w:val="none" w:sz="0" w:space="0" w:color="auto"/>
        <w:bottom w:val="none" w:sz="0" w:space="0" w:color="auto"/>
        <w:right w:val="none" w:sz="0" w:space="0" w:color="auto"/>
      </w:divBdr>
    </w:div>
    <w:div w:id="606350281">
      <w:bodyDiv w:val="1"/>
      <w:marLeft w:val="0"/>
      <w:marRight w:val="0"/>
      <w:marTop w:val="0"/>
      <w:marBottom w:val="0"/>
      <w:divBdr>
        <w:top w:val="none" w:sz="0" w:space="0" w:color="auto"/>
        <w:left w:val="none" w:sz="0" w:space="0" w:color="auto"/>
        <w:bottom w:val="none" w:sz="0" w:space="0" w:color="auto"/>
        <w:right w:val="none" w:sz="0" w:space="0" w:color="auto"/>
      </w:divBdr>
    </w:div>
    <w:div w:id="607006124">
      <w:bodyDiv w:val="1"/>
      <w:marLeft w:val="0"/>
      <w:marRight w:val="0"/>
      <w:marTop w:val="0"/>
      <w:marBottom w:val="0"/>
      <w:divBdr>
        <w:top w:val="none" w:sz="0" w:space="0" w:color="auto"/>
        <w:left w:val="none" w:sz="0" w:space="0" w:color="auto"/>
        <w:bottom w:val="none" w:sz="0" w:space="0" w:color="auto"/>
        <w:right w:val="none" w:sz="0" w:space="0" w:color="auto"/>
      </w:divBdr>
    </w:div>
    <w:div w:id="618799397">
      <w:bodyDiv w:val="1"/>
      <w:marLeft w:val="0"/>
      <w:marRight w:val="0"/>
      <w:marTop w:val="0"/>
      <w:marBottom w:val="0"/>
      <w:divBdr>
        <w:top w:val="none" w:sz="0" w:space="0" w:color="auto"/>
        <w:left w:val="none" w:sz="0" w:space="0" w:color="auto"/>
        <w:bottom w:val="none" w:sz="0" w:space="0" w:color="auto"/>
        <w:right w:val="none" w:sz="0" w:space="0" w:color="auto"/>
      </w:divBdr>
    </w:div>
    <w:div w:id="620499316">
      <w:bodyDiv w:val="1"/>
      <w:marLeft w:val="0"/>
      <w:marRight w:val="0"/>
      <w:marTop w:val="0"/>
      <w:marBottom w:val="0"/>
      <w:divBdr>
        <w:top w:val="none" w:sz="0" w:space="0" w:color="auto"/>
        <w:left w:val="none" w:sz="0" w:space="0" w:color="auto"/>
        <w:bottom w:val="none" w:sz="0" w:space="0" w:color="auto"/>
        <w:right w:val="none" w:sz="0" w:space="0" w:color="auto"/>
      </w:divBdr>
    </w:div>
    <w:div w:id="633021849">
      <w:bodyDiv w:val="1"/>
      <w:marLeft w:val="0"/>
      <w:marRight w:val="0"/>
      <w:marTop w:val="0"/>
      <w:marBottom w:val="0"/>
      <w:divBdr>
        <w:top w:val="none" w:sz="0" w:space="0" w:color="auto"/>
        <w:left w:val="none" w:sz="0" w:space="0" w:color="auto"/>
        <w:bottom w:val="none" w:sz="0" w:space="0" w:color="auto"/>
        <w:right w:val="none" w:sz="0" w:space="0" w:color="auto"/>
      </w:divBdr>
    </w:div>
    <w:div w:id="638069673">
      <w:bodyDiv w:val="1"/>
      <w:marLeft w:val="0"/>
      <w:marRight w:val="0"/>
      <w:marTop w:val="0"/>
      <w:marBottom w:val="0"/>
      <w:divBdr>
        <w:top w:val="none" w:sz="0" w:space="0" w:color="auto"/>
        <w:left w:val="none" w:sz="0" w:space="0" w:color="auto"/>
        <w:bottom w:val="none" w:sz="0" w:space="0" w:color="auto"/>
        <w:right w:val="none" w:sz="0" w:space="0" w:color="auto"/>
      </w:divBdr>
    </w:div>
    <w:div w:id="644511614">
      <w:bodyDiv w:val="1"/>
      <w:marLeft w:val="0"/>
      <w:marRight w:val="0"/>
      <w:marTop w:val="0"/>
      <w:marBottom w:val="0"/>
      <w:divBdr>
        <w:top w:val="none" w:sz="0" w:space="0" w:color="auto"/>
        <w:left w:val="none" w:sz="0" w:space="0" w:color="auto"/>
        <w:bottom w:val="none" w:sz="0" w:space="0" w:color="auto"/>
        <w:right w:val="none" w:sz="0" w:space="0" w:color="auto"/>
      </w:divBdr>
    </w:div>
    <w:div w:id="650644518">
      <w:bodyDiv w:val="1"/>
      <w:marLeft w:val="0"/>
      <w:marRight w:val="0"/>
      <w:marTop w:val="0"/>
      <w:marBottom w:val="0"/>
      <w:divBdr>
        <w:top w:val="none" w:sz="0" w:space="0" w:color="auto"/>
        <w:left w:val="none" w:sz="0" w:space="0" w:color="auto"/>
        <w:bottom w:val="none" w:sz="0" w:space="0" w:color="auto"/>
        <w:right w:val="none" w:sz="0" w:space="0" w:color="auto"/>
      </w:divBdr>
    </w:div>
    <w:div w:id="653723086">
      <w:bodyDiv w:val="1"/>
      <w:marLeft w:val="0"/>
      <w:marRight w:val="0"/>
      <w:marTop w:val="0"/>
      <w:marBottom w:val="0"/>
      <w:divBdr>
        <w:top w:val="none" w:sz="0" w:space="0" w:color="auto"/>
        <w:left w:val="none" w:sz="0" w:space="0" w:color="auto"/>
        <w:bottom w:val="none" w:sz="0" w:space="0" w:color="auto"/>
        <w:right w:val="none" w:sz="0" w:space="0" w:color="auto"/>
      </w:divBdr>
    </w:div>
    <w:div w:id="654652383">
      <w:bodyDiv w:val="1"/>
      <w:marLeft w:val="0"/>
      <w:marRight w:val="0"/>
      <w:marTop w:val="0"/>
      <w:marBottom w:val="0"/>
      <w:divBdr>
        <w:top w:val="none" w:sz="0" w:space="0" w:color="auto"/>
        <w:left w:val="none" w:sz="0" w:space="0" w:color="auto"/>
        <w:bottom w:val="none" w:sz="0" w:space="0" w:color="auto"/>
        <w:right w:val="none" w:sz="0" w:space="0" w:color="auto"/>
      </w:divBdr>
    </w:div>
    <w:div w:id="674192951">
      <w:bodyDiv w:val="1"/>
      <w:marLeft w:val="0"/>
      <w:marRight w:val="0"/>
      <w:marTop w:val="0"/>
      <w:marBottom w:val="0"/>
      <w:divBdr>
        <w:top w:val="none" w:sz="0" w:space="0" w:color="auto"/>
        <w:left w:val="none" w:sz="0" w:space="0" w:color="auto"/>
        <w:bottom w:val="none" w:sz="0" w:space="0" w:color="auto"/>
        <w:right w:val="none" w:sz="0" w:space="0" w:color="auto"/>
      </w:divBdr>
    </w:div>
    <w:div w:id="681080910">
      <w:bodyDiv w:val="1"/>
      <w:marLeft w:val="0"/>
      <w:marRight w:val="0"/>
      <w:marTop w:val="0"/>
      <w:marBottom w:val="0"/>
      <w:divBdr>
        <w:top w:val="none" w:sz="0" w:space="0" w:color="auto"/>
        <w:left w:val="none" w:sz="0" w:space="0" w:color="auto"/>
        <w:bottom w:val="none" w:sz="0" w:space="0" w:color="auto"/>
        <w:right w:val="none" w:sz="0" w:space="0" w:color="auto"/>
      </w:divBdr>
    </w:div>
    <w:div w:id="704721125">
      <w:bodyDiv w:val="1"/>
      <w:marLeft w:val="0"/>
      <w:marRight w:val="0"/>
      <w:marTop w:val="0"/>
      <w:marBottom w:val="0"/>
      <w:divBdr>
        <w:top w:val="none" w:sz="0" w:space="0" w:color="auto"/>
        <w:left w:val="none" w:sz="0" w:space="0" w:color="auto"/>
        <w:bottom w:val="none" w:sz="0" w:space="0" w:color="auto"/>
        <w:right w:val="none" w:sz="0" w:space="0" w:color="auto"/>
      </w:divBdr>
    </w:div>
    <w:div w:id="718213528">
      <w:bodyDiv w:val="1"/>
      <w:marLeft w:val="0"/>
      <w:marRight w:val="0"/>
      <w:marTop w:val="0"/>
      <w:marBottom w:val="0"/>
      <w:divBdr>
        <w:top w:val="none" w:sz="0" w:space="0" w:color="auto"/>
        <w:left w:val="none" w:sz="0" w:space="0" w:color="auto"/>
        <w:bottom w:val="none" w:sz="0" w:space="0" w:color="auto"/>
        <w:right w:val="none" w:sz="0" w:space="0" w:color="auto"/>
      </w:divBdr>
    </w:div>
    <w:div w:id="722753858">
      <w:bodyDiv w:val="1"/>
      <w:marLeft w:val="0"/>
      <w:marRight w:val="0"/>
      <w:marTop w:val="0"/>
      <w:marBottom w:val="0"/>
      <w:divBdr>
        <w:top w:val="none" w:sz="0" w:space="0" w:color="auto"/>
        <w:left w:val="none" w:sz="0" w:space="0" w:color="auto"/>
        <w:bottom w:val="none" w:sz="0" w:space="0" w:color="auto"/>
        <w:right w:val="none" w:sz="0" w:space="0" w:color="auto"/>
      </w:divBdr>
    </w:div>
    <w:div w:id="734012986">
      <w:bodyDiv w:val="1"/>
      <w:marLeft w:val="0"/>
      <w:marRight w:val="0"/>
      <w:marTop w:val="0"/>
      <w:marBottom w:val="0"/>
      <w:divBdr>
        <w:top w:val="none" w:sz="0" w:space="0" w:color="auto"/>
        <w:left w:val="none" w:sz="0" w:space="0" w:color="auto"/>
        <w:bottom w:val="none" w:sz="0" w:space="0" w:color="auto"/>
        <w:right w:val="none" w:sz="0" w:space="0" w:color="auto"/>
      </w:divBdr>
    </w:div>
    <w:div w:id="736708930">
      <w:bodyDiv w:val="1"/>
      <w:marLeft w:val="0"/>
      <w:marRight w:val="0"/>
      <w:marTop w:val="0"/>
      <w:marBottom w:val="0"/>
      <w:divBdr>
        <w:top w:val="none" w:sz="0" w:space="0" w:color="auto"/>
        <w:left w:val="none" w:sz="0" w:space="0" w:color="auto"/>
        <w:bottom w:val="none" w:sz="0" w:space="0" w:color="auto"/>
        <w:right w:val="none" w:sz="0" w:space="0" w:color="auto"/>
      </w:divBdr>
    </w:div>
    <w:div w:id="739329027">
      <w:bodyDiv w:val="1"/>
      <w:marLeft w:val="0"/>
      <w:marRight w:val="0"/>
      <w:marTop w:val="0"/>
      <w:marBottom w:val="0"/>
      <w:divBdr>
        <w:top w:val="none" w:sz="0" w:space="0" w:color="auto"/>
        <w:left w:val="none" w:sz="0" w:space="0" w:color="auto"/>
        <w:bottom w:val="none" w:sz="0" w:space="0" w:color="auto"/>
        <w:right w:val="none" w:sz="0" w:space="0" w:color="auto"/>
      </w:divBdr>
    </w:div>
    <w:div w:id="755596081">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72362542">
      <w:bodyDiv w:val="1"/>
      <w:marLeft w:val="0"/>
      <w:marRight w:val="0"/>
      <w:marTop w:val="0"/>
      <w:marBottom w:val="0"/>
      <w:divBdr>
        <w:top w:val="none" w:sz="0" w:space="0" w:color="auto"/>
        <w:left w:val="none" w:sz="0" w:space="0" w:color="auto"/>
        <w:bottom w:val="none" w:sz="0" w:space="0" w:color="auto"/>
        <w:right w:val="none" w:sz="0" w:space="0" w:color="auto"/>
      </w:divBdr>
    </w:div>
    <w:div w:id="773867926">
      <w:bodyDiv w:val="1"/>
      <w:marLeft w:val="0"/>
      <w:marRight w:val="0"/>
      <w:marTop w:val="0"/>
      <w:marBottom w:val="0"/>
      <w:divBdr>
        <w:top w:val="none" w:sz="0" w:space="0" w:color="auto"/>
        <w:left w:val="none" w:sz="0" w:space="0" w:color="auto"/>
        <w:bottom w:val="none" w:sz="0" w:space="0" w:color="auto"/>
        <w:right w:val="none" w:sz="0" w:space="0" w:color="auto"/>
      </w:divBdr>
    </w:div>
    <w:div w:id="778255033">
      <w:bodyDiv w:val="1"/>
      <w:marLeft w:val="0"/>
      <w:marRight w:val="0"/>
      <w:marTop w:val="0"/>
      <w:marBottom w:val="0"/>
      <w:divBdr>
        <w:top w:val="none" w:sz="0" w:space="0" w:color="auto"/>
        <w:left w:val="none" w:sz="0" w:space="0" w:color="auto"/>
        <w:bottom w:val="none" w:sz="0" w:space="0" w:color="auto"/>
        <w:right w:val="none" w:sz="0" w:space="0" w:color="auto"/>
      </w:divBdr>
    </w:div>
    <w:div w:id="782263924">
      <w:bodyDiv w:val="1"/>
      <w:marLeft w:val="0"/>
      <w:marRight w:val="0"/>
      <w:marTop w:val="0"/>
      <w:marBottom w:val="0"/>
      <w:divBdr>
        <w:top w:val="none" w:sz="0" w:space="0" w:color="auto"/>
        <w:left w:val="none" w:sz="0" w:space="0" w:color="auto"/>
        <w:bottom w:val="none" w:sz="0" w:space="0" w:color="auto"/>
        <w:right w:val="none" w:sz="0" w:space="0" w:color="auto"/>
      </w:divBdr>
    </w:div>
    <w:div w:id="784351423">
      <w:bodyDiv w:val="1"/>
      <w:marLeft w:val="0"/>
      <w:marRight w:val="0"/>
      <w:marTop w:val="0"/>
      <w:marBottom w:val="0"/>
      <w:divBdr>
        <w:top w:val="none" w:sz="0" w:space="0" w:color="auto"/>
        <w:left w:val="none" w:sz="0" w:space="0" w:color="auto"/>
        <w:bottom w:val="none" w:sz="0" w:space="0" w:color="auto"/>
        <w:right w:val="none" w:sz="0" w:space="0" w:color="auto"/>
      </w:divBdr>
    </w:div>
    <w:div w:id="785736476">
      <w:bodyDiv w:val="1"/>
      <w:marLeft w:val="0"/>
      <w:marRight w:val="0"/>
      <w:marTop w:val="0"/>
      <w:marBottom w:val="0"/>
      <w:divBdr>
        <w:top w:val="none" w:sz="0" w:space="0" w:color="auto"/>
        <w:left w:val="none" w:sz="0" w:space="0" w:color="auto"/>
        <w:bottom w:val="none" w:sz="0" w:space="0" w:color="auto"/>
        <w:right w:val="none" w:sz="0" w:space="0" w:color="auto"/>
      </w:divBdr>
    </w:div>
    <w:div w:id="799998754">
      <w:bodyDiv w:val="1"/>
      <w:marLeft w:val="0"/>
      <w:marRight w:val="0"/>
      <w:marTop w:val="0"/>
      <w:marBottom w:val="0"/>
      <w:divBdr>
        <w:top w:val="none" w:sz="0" w:space="0" w:color="auto"/>
        <w:left w:val="none" w:sz="0" w:space="0" w:color="auto"/>
        <w:bottom w:val="none" w:sz="0" w:space="0" w:color="auto"/>
        <w:right w:val="none" w:sz="0" w:space="0" w:color="auto"/>
      </w:divBdr>
    </w:div>
    <w:div w:id="802424659">
      <w:bodyDiv w:val="1"/>
      <w:marLeft w:val="0"/>
      <w:marRight w:val="0"/>
      <w:marTop w:val="0"/>
      <w:marBottom w:val="0"/>
      <w:divBdr>
        <w:top w:val="none" w:sz="0" w:space="0" w:color="auto"/>
        <w:left w:val="none" w:sz="0" w:space="0" w:color="auto"/>
        <w:bottom w:val="none" w:sz="0" w:space="0" w:color="auto"/>
        <w:right w:val="none" w:sz="0" w:space="0" w:color="auto"/>
      </w:divBdr>
    </w:div>
    <w:div w:id="803547842">
      <w:bodyDiv w:val="1"/>
      <w:marLeft w:val="0"/>
      <w:marRight w:val="0"/>
      <w:marTop w:val="0"/>
      <w:marBottom w:val="0"/>
      <w:divBdr>
        <w:top w:val="none" w:sz="0" w:space="0" w:color="auto"/>
        <w:left w:val="none" w:sz="0" w:space="0" w:color="auto"/>
        <w:bottom w:val="none" w:sz="0" w:space="0" w:color="auto"/>
        <w:right w:val="none" w:sz="0" w:space="0" w:color="auto"/>
      </w:divBdr>
    </w:div>
    <w:div w:id="806319491">
      <w:bodyDiv w:val="1"/>
      <w:marLeft w:val="0"/>
      <w:marRight w:val="0"/>
      <w:marTop w:val="0"/>
      <w:marBottom w:val="0"/>
      <w:divBdr>
        <w:top w:val="none" w:sz="0" w:space="0" w:color="auto"/>
        <w:left w:val="none" w:sz="0" w:space="0" w:color="auto"/>
        <w:bottom w:val="none" w:sz="0" w:space="0" w:color="auto"/>
        <w:right w:val="none" w:sz="0" w:space="0" w:color="auto"/>
      </w:divBdr>
    </w:div>
    <w:div w:id="810975136">
      <w:bodyDiv w:val="1"/>
      <w:marLeft w:val="0"/>
      <w:marRight w:val="0"/>
      <w:marTop w:val="0"/>
      <w:marBottom w:val="0"/>
      <w:divBdr>
        <w:top w:val="none" w:sz="0" w:space="0" w:color="auto"/>
        <w:left w:val="none" w:sz="0" w:space="0" w:color="auto"/>
        <w:bottom w:val="none" w:sz="0" w:space="0" w:color="auto"/>
        <w:right w:val="none" w:sz="0" w:space="0" w:color="auto"/>
      </w:divBdr>
    </w:div>
    <w:div w:id="814879998">
      <w:bodyDiv w:val="1"/>
      <w:marLeft w:val="0"/>
      <w:marRight w:val="0"/>
      <w:marTop w:val="0"/>
      <w:marBottom w:val="0"/>
      <w:divBdr>
        <w:top w:val="none" w:sz="0" w:space="0" w:color="auto"/>
        <w:left w:val="none" w:sz="0" w:space="0" w:color="auto"/>
        <w:bottom w:val="none" w:sz="0" w:space="0" w:color="auto"/>
        <w:right w:val="none" w:sz="0" w:space="0" w:color="auto"/>
      </w:divBdr>
    </w:div>
    <w:div w:id="819151378">
      <w:bodyDiv w:val="1"/>
      <w:marLeft w:val="0"/>
      <w:marRight w:val="0"/>
      <w:marTop w:val="0"/>
      <w:marBottom w:val="0"/>
      <w:divBdr>
        <w:top w:val="none" w:sz="0" w:space="0" w:color="auto"/>
        <w:left w:val="none" w:sz="0" w:space="0" w:color="auto"/>
        <w:bottom w:val="none" w:sz="0" w:space="0" w:color="auto"/>
        <w:right w:val="none" w:sz="0" w:space="0" w:color="auto"/>
      </w:divBdr>
    </w:div>
    <w:div w:id="831140628">
      <w:bodyDiv w:val="1"/>
      <w:marLeft w:val="0"/>
      <w:marRight w:val="0"/>
      <w:marTop w:val="0"/>
      <w:marBottom w:val="0"/>
      <w:divBdr>
        <w:top w:val="none" w:sz="0" w:space="0" w:color="auto"/>
        <w:left w:val="none" w:sz="0" w:space="0" w:color="auto"/>
        <w:bottom w:val="none" w:sz="0" w:space="0" w:color="auto"/>
        <w:right w:val="none" w:sz="0" w:space="0" w:color="auto"/>
      </w:divBdr>
    </w:div>
    <w:div w:id="832380221">
      <w:bodyDiv w:val="1"/>
      <w:marLeft w:val="0"/>
      <w:marRight w:val="0"/>
      <w:marTop w:val="0"/>
      <w:marBottom w:val="0"/>
      <w:divBdr>
        <w:top w:val="none" w:sz="0" w:space="0" w:color="auto"/>
        <w:left w:val="none" w:sz="0" w:space="0" w:color="auto"/>
        <w:bottom w:val="none" w:sz="0" w:space="0" w:color="auto"/>
        <w:right w:val="none" w:sz="0" w:space="0" w:color="auto"/>
      </w:divBdr>
    </w:div>
    <w:div w:id="853618070">
      <w:bodyDiv w:val="1"/>
      <w:marLeft w:val="0"/>
      <w:marRight w:val="0"/>
      <w:marTop w:val="0"/>
      <w:marBottom w:val="0"/>
      <w:divBdr>
        <w:top w:val="none" w:sz="0" w:space="0" w:color="auto"/>
        <w:left w:val="none" w:sz="0" w:space="0" w:color="auto"/>
        <w:bottom w:val="none" w:sz="0" w:space="0" w:color="auto"/>
        <w:right w:val="none" w:sz="0" w:space="0" w:color="auto"/>
      </w:divBdr>
    </w:div>
    <w:div w:id="862593480">
      <w:bodyDiv w:val="1"/>
      <w:marLeft w:val="0"/>
      <w:marRight w:val="0"/>
      <w:marTop w:val="0"/>
      <w:marBottom w:val="0"/>
      <w:divBdr>
        <w:top w:val="none" w:sz="0" w:space="0" w:color="auto"/>
        <w:left w:val="none" w:sz="0" w:space="0" w:color="auto"/>
        <w:bottom w:val="none" w:sz="0" w:space="0" w:color="auto"/>
        <w:right w:val="none" w:sz="0" w:space="0" w:color="auto"/>
      </w:divBdr>
    </w:div>
    <w:div w:id="878395124">
      <w:bodyDiv w:val="1"/>
      <w:marLeft w:val="0"/>
      <w:marRight w:val="0"/>
      <w:marTop w:val="0"/>
      <w:marBottom w:val="0"/>
      <w:divBdr>
        <w:top w:val="none" w:sz="0" w:space="0" w:color="auto"/>
        <w:left w:val="none" w:sz="0" w:space="0" w:color="auto"/>
        <w:bottom w:val="none" w:sz="0" w:space="0" w:color="auto"/>
        <w:right w:val="none" w:sz="0" w:space="0" w:color="auto"/>
      </w:divBdr>
    </w:div>
    <w:div w:id="883294876">
      <w:bodyDiv w:val="1"/>
      <w:marLeft w:val="0"/>
      <w:marRight w:val="0"/>
      <w:marTop w:val="0"/>
      <w:marBottom w:val="0"/>
      <w:divBdr>
        <w:top w:val="none" w:sz="0" w:space="0" w:color="auto"/>
        <w:left w:val="none" w:sz="0" w:space="0" w:color="auto"/>
        <w:bottom w:val="none" w:sz="0" w:space="0" w:color="auto"/>
        <w:right w:val="none" w:sz="0" w:space="0" w:color="auto"/>
      </w:divBdr>
    </w:div>
    <w:div w:id="883951700">
      <w:bodyDiv w:val="1"/>
      <w:marLeft w:val="0"/>
      <w:marRight w:val="0"/>
      <w:marTop w:val="0"/>
      <w:marBottom w:val="0"/>
      <w:divBdr>
        <w:top w:val="none" w:sz="0" w:space="0" w:color="auto"/>
        <w:left w:val="none" w:sz="0" w:space="0" w:color="auto"/>
        <w:bottom w:val="none" w:sz="0" w:space="0" w:color="auto"/>
        <w:right w:val="none" w:sz="0" w:space="0" w:color="auto"/>
      </w:divBdr>
    </w:div>
    <w:div w:id="886382530">
      <w:bodyDiv w:val="1"/>
      <w:marLeft w:val="0"/>
      <w:marRight w:val="0"/>
      <w:marTop w:val="0"/>
      <w:marBottom w:val="0"/>
      <w:divBdr>
        <w:top w:val="none" w:sz="0" w:space="0" w:color="auto"/>
        <w:left w:val="none" w:sz="0" w:space="0" w:color="auto"/>
        <w:bottom w:val="none" w:sz="0" w:space="0" w:color="auto"/>
        <w:right w:val="none" w:sz="0" w:space="0" w:color="auto"/>
      </w:divBdr>
    </w:div>
    <w:div w:id="903221686">
      <w:bodyDiv w:val="1"/>
      <w:marLeft w:val="0"/>
      <w:marRight w:val="0"/>
      <w:marTop w:val="0"/>
      <w:marBottom w:val="0"/>
      <w:divBdr>
        <w:top w:val="none" w:sz="0" w:space="0" w:color="auto"/>
        <w:left w:val="none" w:sz="0" w:space="0" w:color="auto"/>
        <w:bottom w:val="none" w:sz="0" w:space="0" w:color="auto"/>
        <w:right w:val="none" w:sz="0" w:space="0" w:color="auto"/>
      </w:divBdr>
    </w:div>
    <w:div w:id="916867799">
      <w:bodyDiv w:val="1"/>
      <w:marLeft w:val="0"/>
      <w:marRight w:val="0"/>
      <w:marTop w:val="0"/>
      <w:marBottom w:val="0"/>
      <w:divBdr>
        <w:top w:val="none" w:sz="0" w:space="0" w:color="auto"/>
        <w:left w:val="none" w:sz="0" w:space="0" w:color="auto"/>
        <w:bottom w:val="none" w:sz="0" w:space="0" w:color="auto"/>
        <w:right w:val="none" w:sz="0" w:space="0" w:color="auto"/>
      </w:divBdr>
    </w:div>
    <w:div w:id="932469538">
      <w:bodyDiv w:val="1"/>
      <w:marLeft w:val="0"/>
      <w:marRight w:val="0"/>
      <w:marTop w:val="0"/>
      <w:marBottom w:val="0"/>
      <w:divBdr>
        <w:top w:val="none" w:sz="0" w:space="0" w:color="auto"/>
        <w:left w:val="none" w:sz="0" w:space="0" w:color="auto"/>
        <w:bottom w:val="none" w:sz="0" w:space="0" w:color="auto"/>
        <w:right w:val="none" w:sz="0" w:space="0" w:color="auto"/>
      </w:divBdr>
    </w:div>
    <w:div w:id="935820613">
      <w:bodyDiv w:val="1"/>
      <w:marLeft w:val="0"/>
      <w:marRight w:val="0"/>
      <w:marTop w:val="0"/>
      <w:marBottom w:val="0"/>
      <w:divBdr>
        <w:top w:val="none" w:sz="0" w:space="0" w:color="auto"/>
        <w:left w:val="none" w:sz="0" w:space="0" w:color="auto"/>
        <w:bottom w:val="none" w:sz="0" w:space="0" w:color="auto"/>
        <w:right w:val="none" w:sz="0" w:space="0" w:color="auto"/>
      </w:divBdr>
    </w:div>
    <w:div w:id="937372899">
      <w:bodyDiv w:val="1"/>
      <w:marLeft w:val="0"/>
      <w:marRight w:val="0"/>
      <w:marTop w:val="0"/>
      <w:marBottom w:val="0"/>
      <w:divBdr>
        <w:top w:val="none" w:sz="0" w:space="0" w:color="auto"/>
        <w:left w:val="none" w:sz="0" w:space="0" w:color="auto"/>
        <w:bottom w:val="none" w:sz="0" w:space="0" w:color="auto"/>
        <w:right w:val="none" w:sz="0" w:space="0" w:color="auto"/>
      </w:divBdr>
    </w:div>
    <w:div w:id="940140410">
      <w:bodyDiv w:val="1"/>
      <w:marLeft w:val="0"/>
      <w:marRight w:val="0"/>
      <w:marTop w:val="0"/>
      <w:marBottom w:val="0"/>
      <w:divBdr>
        <w:top w:val="none" w:sz="0" w:space="0" w:color="auto"/>
        <w:left w:val="none" w:sz="0" w:space="0" w:color="auto"/>
        <w:bottom w:val="none" w:sz="0" w:space="0" w:color="auto"/>
        <w:right w:val="none" w:sz="0" w:space="0" w:color="auto"/>
      </w:divBdr>
    </w:div>
    <w:div w:id="940142537">
      <w:bodyDiv w:val="1"/>
      <w:marLeft w:val="0"/>
      <w:marRight w:val="0"/>
      <w:marTop w:val="0"/>
      <w:marBottom w:val="0"/>
      <w:divBdr>
        <w:top w:val="none" w:sz="0" w:space="0" w:color="auto"/>
        <w:left w:val="none" w:sz="0" w:space="0" w:color="auto"/>
        <w:bottom w:val="none" w:sz="0" w:space="0" w:color="auto"/>
        <w:right w:val="none" w:sz="0" w:space="0" w:color="auto"/>
      </w:divBdr>
    </w:div>
    <w:div w:id="960037679">
      <w:bodyDiv w:val="1"/>
      <w:marLeft w:val="0"/>
      <w:marRight w:val="0"/>
      <w:marTop w:val="0"/>
      <w:marBottom w:val="0"/>
      <w:divBdr>
        <w:top w:val="none" w:sz="0" w:space="0" w:color="auto"/>
        <w:left w:val="none" w:sz="0" w:space="0" w:color="auto"/>
        <w:bottom w:val="none" w:sz="0" w:space="0" w:color="auto"/>
        <w:right w:val="none" w:sz="0" w:space="0" w:color="auto"/>
      </w:divBdr>
    </w:div>
    <w:div w:id="961300771">
      <w:bodyDiv w:val="1"/>
      <w:marLeft w:val="0"/>
      <w:marRight w:val="0"/>
      <w:marTop w:val="0"/>
      <w:marBottom w:val="0"/>
      <w:divBdr>
        <w:top w:val="none" w:sz="0" w:space="0" w:color="auto"/>
        <w:left w:val="none" w:sz="0" w:space="0" w:color="auto"/>
        <w:bottom w:val="none" w:sz="0" w:space="0" w:color="auto"/>
        <w:right w:val="none" w:sz="0" w:space="0" w:color="auto"/>
      </w:divBdr>
    </w:div>
    <w:div w:id="978270605">
      <w:bodyDiv w:val="1"/>
      <w:marLeft w:val="0"/>
      <w:marRight w:val="0"/>
      <w:marTop w:val="0"/>
      <w:marBottom w:val="0"/>
      <w:divBdr>
        <w:top w:val="none" w:sz="0" w:space="0" w:color="auto"/>
        <w:left w:val="none" w:sz="0" w:space="0" w:color="auto"/>
        <w:bottom w:val="none" w:sz="0" w:space="0" w:color="auto"/>
        <w:right w:val="none" w:sz="0" w:space="0" w:color="auto"/>
      </w:divBdr>
    </w:div>
    <w:div w:id="984312281">
      <w:bodyDiv w:val="1"/>
      <w:marLeft w:val="0"/>
      <w:marRight w:val="0"/>
      <w:marTop w:val="0"/>
      <w:marBottom w:val="0"/>
      <w:divBdr>
        <w:top w:val="none" w:sz="0" w:space="0" w:color="auto"/>
        <w:left w:val="none" w:sz="0" w:space="0" w:color="auto"/>
        <w:bottom w:val="none" w:sz="0" w:space="0" w:color="auto"/>
        <w:right w:val="none" w:sz="0" w:space="0" w:color="auto"/>
      </w:divBdr>
    </w:div>
    <w:div w:id="992871749">
      <w:bodyDiv w:val="1"/>
      <w:marLeft w:val="0"/>
      <w:marRight w:val="0"/>
      <w:marTop w:val="0"/>
      <w:marBottom w:val="0"/>
      <w:divBdr>
        <w:top w:val="none" w:sz="0" w:space="0" w:color="auto"/>
        <w:left w:val="none" w:sz="0" w:space="0" w:color="auto"/>
        <w:bottom w:val="none" w:sz="0" w:space="0" w:color="auto"/>
        <w:right w:val="none" w:sz="0" w:space="0" w:color="auto"/>
      </w:divBdr>
    </w:div>
    <w:div w:id="995449664">
      <w:bodyDiv w:val="1"/>
      <w:marLeft w:val="0"/>
      <w:marRight w:val="0"/>
      <w:marTop w:val="0"/>
      <w:marBottom w:val="0"/>
      <w:divBdr>
        <w:top w:val="none" w:sz="0" w:space="0" w:color="auto"/>
        <w:left w:val="none" w:sz="0" w:space="0" w:color="auto"/>
        <w:bottom w:val="none" w:sz="0" w:space="0" w:color="auto"/>
        <w:right w:val="none" w:sz="0" w:space="0" w:color="auto"/>
      </w:divBdr>
    </w:div>
    <w:div w:id="996418888">
      <w:bodyDiv w:val="1"/>
      <w:marLeft w:val="0"/>
      <w:marRight w:val="0"/>
      <w:marTop w:val="0"/>
      <w:marBottom w:val="0"/>
      <w:divBdr>
        <w:top w:val="none" w:sz="0" w:space="0" w:color="auto"/>
        <w:left w:val="none" w:sz="0" w:space="0" w:color="auto"/>
        <w:bottom w:val="none" w:sz="0" w:space="0" w:color="auto"/>
        <w:right w:val="none" w:sz="0" w:space="0" w:color="auto"/>
      </w:divBdr>
    </w:div>
    <w:div w:id="1009257221">
      <w:bodyDiv w:val="1"/>
      <w:marLeft w:val="0"/>
      <w:marRight w:val="0"/>
      <w:marTop w:val="0"/>
      <w:marBottom w:val="0"/>
      <w:divBdr>
        <w:top w:val="none" w:sz="0" w:space="0" w:color="auto"/>
        <w:left w:val="none" w:sz="0" w:space="0" w:color="auto"/>
        <w:bottom w:val="none" w:sz="0" w:space="0" w:color="auto"/>
        <w:right w:val="none" w:sz="0" w:space="0" w:color="auto"/>
      </w:divBdr>
    </w:div>
    <w:div w:id="1015378626">
      <w:bodyDiv w:val="1"/>
      <w:marLeft w:val="0"/>
      <w:marRight w:val="0"/>
      <w:marTop w:val="0"/>
      <w:marBottom w:val="0"/>
      <w:divBdr>
        <w:top w:val="none" w:sz="0" w:space="0" w:color="auto"/>
        <w:left w:val="none" w:sz="0" w:space="0" w:color="auto"/>
        <w:bottom w:val="none" w:sz="0" w:space="0" w:color="auto"/>
        <w:right w:val="none" w:sz="0" w:space="0" w:color="auto"/>
      </w:divBdr>
    </w:div>
    <w:div w:id="1016150391">
      <w:bodyDiv w:val="1"/>
      <w:marLeft w:val="0"/>
      <w:marRight w:val="0"/>
      <w:marTop w:val="0"/>
      <w:marBottom w:val="0"/>
      <w:divBdr>
        <w:top w:val="none" w:sz="0" w:space="0" w:color="auto"/>
        <w:left w:val="none" w:sz="0" w:space="0" w:color="auto"/>
        <w:bottom w:val="none" w:sz="0" w:space="0" w:color="auto"/>
        <w:right w:val="none" w:sz="0" w:space="0" w:color="auto"/>
      </w:divBdr>
    </w:div>
    <w:div w:id="1016882551">
      <w:bodyDiv w:val="1"/>
      <w:marLeft w:val="0"/>
      <w:marRight w:val="0"/>
      <w:marTop w:val="0"/>
      <w:marBottom w:val="0"/>
      <w:divBdr>
        <w:top w:val="none" w:sz="0" w:space="0" w:color="auto"/>
        <w:left w:val="none" w:sz="0" w:space="0" w:color="auto"/>
        <w:bottom w:val="none" w:sz="0" w:space="0" w:color="auto"/>
        <w:right w:val="none" w:sz="0" w:space="0" w:color="auto"/>
      </w:divBdr>
    </w:div>
    <w:div w:id="1036273897">
      <w:bodyDiv w:val="1"/>
      <w:marLeft w:val="0"/>
      <w:marRight w:val="0"/>
      <w:marTop w:val="0"/>
      <w:marBottom w:val="0"/>
      <w:divBdr>
        <w:top w:val="none" w:sz="0" w:space="0" w:color="auto"/>
        <w:left w:val="none" w:sz="0" w:space="0" w:color="auto"/>
        <w:bottom w:val="none" w:sz="0" w:space="0" w:color="auto"/>
        <w:right w:val="none" w:sz="0" w:space="0" w:color="auto"/>
      </w:divBdr>
    </w:div>
    <w:div w:id="1036731587">
      <w:bodyDiv w:val="1"/>
      <w:marLeft w:val="0"/>
      <w:marRight w:val="0"/>
      <w:marTop w:val="0"/>
      <w:marBottom w:val="0"/>
      <w:divBdr>
        <w:top w:val="none" w:sz="0" w:space="0" w:color="auto"/>
        <w:left w:val="none" w:sz="0" w:space="0" w:color="auto"/>
        <w:bottom w:val="none" w:sz="0" w:space="0" w:color="auto"/>
        <w:right w:val="none" w:sz="0" w:space="0" w:color="auto"/>
      </w:divBdr>
    </w:div>
    <w:div w:id="1037392597">
      <w:bodyDiv w:val="1"/>
      <w:marLeft w:val="0"/>
      <w:marRight w:val="0"/>
      <w:marTop w:val="0"/>
      <w:marBottom w:val="0"/>
      <w:divBdr>
        <w:top w:val="none" w:sz="0" w:space="0" w:color="auto"/>
        <w:left w:val="none" w:sz="0" w:space="0" w:color="auto"/>
        <w:bottom w:val="none" w:sz="0" w:space="0" w:color="auto"/>
        <w:right w:val="none" w:sz="0" w:space="0" w:color="auto"/>
      </w:divBdr>
    </w:div>
    <w:div w:id="1045182837">
      <w:bodyDiv w:val="1"/>
      <w:marLeft w:val="0"/>
      <w:marRight w:val="0"/>
      <w:marTop w:val="0"/>
      <w:marBottom w:val="0"/>
      <w:divBdr>
        <w:top w:val="none" w:sz="0" w:space="0" w:color="auto"/>
        <w:left w:val="none" w:sz="0" w:space="0" w:color="auto"/>
        <w:bottom w:val="none" w:sz="0" w:space="0" w:color="auto"/>
        <w:right w:val="none" w:sz="0" w:space="0" w:color="auto"/>
      </w:divBdr>
    </w:div>
    <w:div w:id="1045640818">
      <w:bodyDiv w:val="1"/>
      <w:marLeft w:val="0"/>
      <w:marRight w:val="0"/>
      <w:marTop w:val="0"/>
      <w:marBottom w:val="0"/>
      <w:divBdr>
        <w:top w:val="none" w:sz="0" w:space="0" w:color="auto"/>
        <w:left w:val="none" w:sz="0" w:space="0" w:color="auto"/>
        <w:bottom w:val="none" w:sz="0" w:space="0" w:color="auto"/>
        <w:right w:val="none" w:sz="0" w:space="0" w:color="auto"/>
      </w:divBdr>
    </w:div>
    <w:div w:id="1048914459">
      <w:bodyDiv w:val="1"/>
      <w:marLeft w:val="0"/>
      <w:marRight w:val="0"/>
      <w:marTop w:val="0"/>
      <w:marBottom w:val="0"/>
      <w:divBdr>
        <w:top w:val="none" w:sz="0" w:space="0" w:color="auto"/>
        <w:left w:val="none" w:sz="0" w:space="0" w:color="auto"/>
        <w:bottom w:val="none" w:sz="0" w:space="0" w:color="auto"/>
        <w:right w:val="none" w:sz="0" w:space="0" w:color="auto"/>
      </w:divBdr>
      <w:divsChild>
        <w:div w:id="859591669">
          <w:marLeft w:val="547"/>
          <w:marRight w:val="0"/>
          <w:marTop w:val="0"/>
          <w:marBottom w:val="120"/>
          <w:divBdr>
            <w:top w:val="none" w:sz="0" w:space="0" w:color="auto"/>
            <w:left w:val="none" w:sz="0" w:space="0" w:color="auto"/>
            <w:bottom w:val="none" w:sz="0" w:space="0" w:color="auto"/>
            <w:right w:val="none" w:sz="0" w:space="0" w:color="auto"/>
          </w:divBdr>
        </w:div>
        <w:div w:id="1126587763">
          <w:marLeft w:val="547"/>
          <w:marRight w:val="0"/>
          <w:marTop w:val="0"/>
          <w:marBottom w:val="120"/>
          <w:divBdr>
            <w:top w:val="none" w:sz="0" w:space="0" w:color="auto"/>
            <w:left w:val="none" w:sz="0" w:space="0" w:color="auto"/>
            <w:bottom w:val="none" w:sz="0" w:space="0" w:color="auto"/>
            <w:right w:val="none" w:sz="0" w:space="0" w:color="auto"/>
          </w:divBdr>
        </w:div>
        <w:div w:id="1095785667">
          <w:marLeft w:val="547"/>
          <w:marRight w:val="0"/>
          <w:marTop w:val="0"/>
          <w:marBottom w:val="120"/>
          <w:divBdr>
            <w:top w:val="none" w:sz="0" w:space="0" w:color="auto"/>
            <w:left w:val="none" w:sz="0" w:space="0" w:color="auto"/>
            <w:bottom w:val="none" w:sz="0" w:space="0" w:color="auto"/>
            <w:right w:val="none" w:sz="0" w:space="0" w:color="auto"/>
          </w:divBdr>
        </w:div>
      </w:divsChild>
    </w:div>
    <w:div w:id="1063723639">
      <w:bodyDiv w:val="1"/>
      <w:marLeft w:val="0"/>
      <w:marRight w:val="0"/>
      <w:marTop w:val="0"/>
      <w:marBottom w:val="0"/>
      <w:divBdr>
        <w:top w:val="none" w:sz="0" w:space="0" w:color="auto"/>
        <w:left w:val="none" w:sz="0" w:space="0" w:color="auto"/>
        <w:bottom w:val="none" w:sz="0" w:space="0" w:color="auto"/>
        <w:right w:val="none" w:sz="0" w:space="0" w:color="auto"/>
      </w:divBdr>
    </w:div>
    <w:div w:id="1075783483">
      <w:bodyDiv w:val="1"/>
      <w:marLeft w:val="0"/>
      <w:marRight w:val="0"/>
      <w:marTop w:val="0"/>
      <w:marBottom w:val="0"/>
      <w:divBdr>
        <w:top w:val="none" w:sz="0" w:space="0" w:color="auto"/>
        <w:left w:val="none" w:sz="0" w:space="0" w:color="auto"/>
        <w:bottom w:val="none" w:sz="0" w:space="0" w:color="auto"/>
        <w:right w:val="none" w:sz="0" w:space="0" w:color="auto"/>
      </w:divBdr>
    </w:div>
    <w:div w:id="1079444818">
      <w:bodyDiv w:val="1"/>
      <w:marLeft w:val="0"/>
      <w:marRight w:val="0"/>
      <w:marTop w:val="0"/>
      <w:marBottom w:val="0"/>
      <w:divBdr>
        <w:top w:val="none" w:sz="0" w:space="0" w:color="auto"/>
        <w:left w:val="none" w:sz="0" w:space="0" w:color="auto"/>
        <w:bottom w:val="none" w:sz="0" w:space="0" w:color="auto"/>
        <w:right w:val="none" w:sz="0" w:space="0" w:color="auto"/>
      </w:divBdr>
    </w:div>
    <w:div w:id="1085034086">
      <w:bodyDiv w:val="1"/>
      <w:marLeft w:val="0"/>
      <w:marRight w:val="0"/>
      <w:marTop w:val="0"/>
      <w:marBottom w:val="0"/>
      <w:divBdr>
        <w:top w:val="none" w:sz="0" w:space="0" w:color="auto"/>
        <w:left w:val="none" w:sz="0" w:space="0" w:color="auto"/>
        <w:bottom w:val="none" w:sz="0" w:space="0" w:color="auto"/>
        <w:right w:val="none" w:sz="0" w:space="0" w:color="auto"/>
      </w:divBdr>
    </w:div>
    <w:div w:id="1085685992">
      <w:bodyDiv w:val="1"/>
      <w:marLeft w:val="0"/>
      <w:marRight w:val="0"/>
      <w:marTop w:val="0"/>
      <w:marBottom w:val="0"/>
      <w:divBdr>
        <w:top w:val="none" w:sz="0" w:space="0" w:color="auto"/>
        <w:left w:val="none" w:sz="0" w:space="0" w:color="auto"/>
        <w:bottom w:val="none" w:sz="0" w:space="0" w:color="auto"/>
        <w:right w:val="none" w:sz="0" w:space="0" w:color="auto"/>
      </w:divBdr>
    </w:div>
    <w:div w:id="1088965597">
      <w:bodyDiv w:val="1"/>
      <w:marLeft w:val="0"/>
      <w:marRight w:val="0"/>
      <w:marTop w:val="0"/>
      <w:marBottom w:val="0"/>
      <w:divBdr>
        <w:top w:val="none" w:sz="0" w:space="0" w:color="auto"/>
        <w:left w:val="none" w:sz="0" w:space="0" w:color="auto"/>
        <w:bottom w:val="none" w:sz="0" w:space="0" w:color="auto"/>
        <w:right w:val="none" w:sz="0" w:space="0" w:color="auto"/>
      </w:divBdr>
    </w:div>
    <w:div w:id="1090538516">
      <w:bodyDiv w:val="1"/>
      <w:marLeft w:val="0"/>
      <w:marRight w:val="0"/>
      <w:marTop w:val="0"/>
      <w:marBottom w:val="0"/>
      <w:divBdr>
        <w:top w:val="none" w:sz="0" w:space="0" w:color="auto"/>
        <w:left w:val="none" w:sz="0" w:space="0" w:color="auto"/>
        <w:bottom w:val="none" w:sz="0" w:space="0" w:color="auto"/>
        <w:right w:val="none" w:sz="0" w:space="0" w:color="auto"/>
      </w:divBdr>
    </w:div>
    <w:div w:id="1096361224">
      <w:bodyDiv w:val="1"/>
      <w:marLeft w:val="0"/>
      <w:marRight w:val="0"/>
      <w:marTop w:val="0"/>
      <w:marBottom w:val="0"/>
      <w:divBdr>
        <w:top w:val="none" w:sz="0" w:space="0" w:color="auto"/>
        <w:left w:val="none" w:sz="0" w:space="0" w:color="auto"/>
        <w:bottom w:val="none" w:sz="0" w:space="0" w:color="auto"/>
        <w:right w:val="none" w:sz="0" w:space="0" w:color="auto"/>
      </w:divBdr>
    </w:div>
    <w:div w:id="1101877714">
      <w:bodyDiv w:val="1"/>
      <w:marLeft w:val="0"/>
      <w:marRight w:val="0"/>
      <w:marTop w:val="0"/>
      <w:marBottom w:val="0"/>
      <w:divBdr>
        <w:top w:val="none" w:sz="0" w:space="0" w:color="auto"/>
        <w:left w:val="none" w:sz="0" w:space="0" w:color="auto"/>
        <w:bottom w:val="none" w:sz="0" w:space="0" w:color="auto"/>
        <w:right w:val="none" w:sz="0" w:space="0" w:color="auto"/>
      </w:divBdr>
    </w:div>
    <w:div w:id="1116364718">
      <w:bodyDiv w:val="1"/>
      <w:marLeft w:val="0"/>
      <w:marRight w:val="0"/>
      <w:marTop w:val="0"/>
      <w:marBottom w:val="0"/>
      <w:divBdr>
        <w:top w:val="none" w:sz="0" w:space="0" w:color="auto"/>
        <w:left w:val="none" w:sz="0" w:space="0" w:color="auto"/>
        <w:bottom w:val="none" w:sz="0" w:space="0" w:color="auto"/>
        <w:right w:val="none" w:sz="0" w:space="0" w:color="auto"/>
      </w:divBdr>
    </w:div>
    <w:div w:id="1121148680">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49833112">
      <w:bodyDiv w:val="1"/>
      <w:marLeft w:val="0"/>
      <w:marRight w:val="0"/>
      <w:marTop w:val="0"/>
      <w:marBottom w:val="0"/>
      <w:divBdr>
        <w:top w:val="none" w:sz="0" w:space="0" w:color="auto"/>
        <w:left w:val="none" w:sz="0" w:space="0" w:color="auto"/>
        <w:bottom w:val="none" w:sz="0" w:space="0" w:color="auto"/>
        <w:right w:val="none" w:sz="0" w:space="0" w:color="auto"/>
      </w:divBdr>
    </w:div>
    <w:div w:id="1154220604">
      <w:bodyDiv w:val="1"/>
      <w:marLeft w:val="0"/>
      <w:marRight w:val="0"/>
      <w:marTop w:val="0"/>
      <w:marBottom w:val="0"/>
      <w:divBdr>
        <w:top w:val="none" w:sz="0" w:space="0" w:color="auto"/>
        <w:left w:val="none" w:sz="0" w:space="0" w:color="auto"/>
        <w:bottom w:val="none" w:sz="0" w:space="0" w:color="auto"/>
        <w:right w:val="none" w:sz="0" w:space="0" w:color="auto"/>
      </w:divBdr>
    </w:div>
    <w:div w:id="1174733831">
      <w:bodyDiv w:val="1"/>
      <w:marLeft w:val="0"/>
      <w:marRight w:val="0"/>
      <w:marTop w:val="0"/>
      <w:marBottom w:val="0"/>
      <w:divBdr>
        <w:top w:val="none" w:sz="0" w:space="0" w:color="auto"/>
        <w:left w:val="none" w:sz="0" w:space="0" w:color="auto"/>
        <w:bottom w:val="none" w:sz="0" w:space="0" w:color="auto"/>
        <w:right w:val="none" w:sz="0" w:space="0" w:color="auto"/>
      </w:divBdr>
    </w:div>
    <w:div w:id="1174804253">
      <w:bodyDiv w:val="1"/>
      <w:marLeft w:val="0"/>
      <w:marRight w:val="0"/>
      <w:marTop w:val="0"/>
      <w:marBottom w:val="0"/>
      <w:divBdr>
        <w:top w:val="none" w:sz="0" w:space="0" w:color="auto"/>
        <w:left w:val="none" w:sz="0" w:space="0" w:color="auto"/>
        <w:bottom w:val="none" w:sz="0" w:space="0" w:color="auto"/>
        <w:right w:val="none" w:sz="0" w:space="0" w:color="auto"/>
      </w:divBdr>
    </w:div>
    <w:div w:id="1182085381">
      <w:bodyDiv w:val="1"/>
      <w:marLeft w:val="0"/>
      <w:marRight w:val="0"/>
      <w:marTop w:val="0"/>
      <w:marBottom w:val="0"/>
      <w:divBdr>
        <w:top w:val="none" w:sz="0" w:space="0" w:color="auto"/>
        <w:left w:val="none" w:sz="0" w:space="0" w:color="auto"/>
        <w:bottom w:val="none" w:sz="0" w:space="0" w:color="auto"/>
        <w:right w:val="none" w:sz="0" w:space="0" w:color="auto"/>
      </w:divBdr>
    </w:div>
    <w:div w:id="1185630348">
      <w:bodyDiv w:val="1"/>
      <w:marLeft w:val="0"/>
      <w:marRight w:val="0"/>
      <w:marTop w:val="0"/>
      <w:marBottom w:val="0"/>
      <w:divBdr>
        <w:top w:val="none" w:sz="0" w:space="0" w:color="auto"/>
        <w:left w:val="none" w:sz="0" w:space="0" w:color="auto"/>
        <w:bottom w:val="none" w:sz="0" w:space="0" w:color="auto"/>
        <w:right w:val="none" w:sz="0" w:space="0" w:color="auto"/>
      </w:divBdr>
    </w:div>
    <w:div w:id="1186090594">
      <w:bodyDiv w:val="1"/>
      <w:marLeft w:val="0"/>
      <w:marRight w:val="0"/>
      <w:marTop w:val="0"/>
      <w:marBottom w:val="0"/>
      <w:divBdr>
        <w:top w:val="none" w:sz="0" w:space="0" w:color="auto"/>
        <w:left w:val="none" w:sz="0" w:space="0" w:color="auto"/>
        <w:bottom w:val="none" w:sz="0" w:space="0" w:color="auto"/>
        <w:right w:val="none" w:sz="0" w:space="0" w:color="auto"/>
      </w:divBdr>
    </w:div>
    <w:div w:id="1186745700">
      <w:bodyDiv w:val="1"/>
      <w:marLeft w:val="0"/>
      <w:marRight w:val="0"/>
      <w:marTop w:val="0"/>
      <w:marBottom w:val="0"/>
      <w:divBdr>
        <w:top w:val="none" w:sz="0" w:space="0" w:color="auto"/>
        <w:left w:val="none" w:sz="0" w:space="0" w:color="auto"/>
        <w:bottom w:val="none" w:sz="0" w:space="0" w:color="auto"/>
        <w:right w:val="none" w:sz="0" w:space="0" w:color="auto"/>
      </w:divBdr>
    </w:div>
    <w:div w:id="1193959765">
      <w:bodyDiv w:val="1"/>
      <w:marLeft w:val="0"/>
      <w:marRight w:val="0"/>
      <w:marTop w:val="0"/>
      <w:marBottom w:val="0"/>
      <w:divBdr>
        <w:top w:val="none" w:sz="0" w:space="0" w:color="auto"/>
        <w:left w:val="none" w:sz="0" w:space="0" w:color="auto"/>
        <w:bottom w:val="none" w:sz="0" w:space="0" w:color="auto"/>
        <w:right w:val="none" w:sz="0" w:space="0" w:color="auto"/>
      </w:divBdr>
    </w:div>
    <w:div w:id="1200581881">
      <w:bodyDiv w:val="1"/>
      <w:marLeft w:val="0"/>
      <w:marRight w:val="0"/>
      <w:marTop w:val="0"/>
      <w:marBottom w:val="0"/>
      <w:divBdr>
        <w:top w:val="none" w:sz="0" w:space="0" w:color="auto"/>
        <w:left w:val="none" w:sz="0" w:space="0" w:color="auto"/>
        <w:bottom w:val="none" w:sz="0" w:space="0" w:color="auto"/>
        <w:right w:val="none" w:sz="0" w:space="0" w:color="auto"/>
      </w:divBdr>
    </w:div>
    <w:div w:id="1249266318">
      <w:bodyDiv w:val="1"/>
      <w:marLeft w:val="0"/>
      <w:marRight w:val="0"/>
      <w:marTop w:val="0"/>
      <w:marBottom w:val="0"/>
      <w:divBdr>
        <w:top w:val="none" w:sz="0" w:space="0" w:color="auto"/>
        <w:left w:val="none" w:sz="0" w:space="0" w:color="auto"/>
        <w:bottom w:val="none" w:sz="0" w:space="0" w:color="auto"/>
        <w:right w:val="none" w:sz="0" w:space="0" w:color="auto"/>
      </w:divBdr>
    </w:div>
    <w:div w:id="1249460428">
      <w:bodyDiv w:val="1"/>
      <w:marLeft w:val="0"/>
      <w:marRight w:val="0"/>
      <w:marTop w:val="0"/>
      <w:marBottom w:val="0"/>
      <w:divBdr>
        <w:top w:val="none" w:sz="0" w:space="0" w:color="auto"/>
        <w:left w:val="none" w:sz="0" w:space="0" w:color="auto"/>
        <w:bottom w:val="none" w:sz="0" w:space="0" w:color="auto"/>
        <w:right w:val="none" w:sz="0" w:space="0" w:color="auto"/>
      </w:divBdr>
    </w:div>
    <w:div w:id="1251044443">
      <w:bodyDiv w:val="1"/>
      <w:marLeft w:val="0"/>
      <w:marRight w:val="0"/>
      <w:marTop w:val="0"/>
      <w:marBottom w:val="0"/>
      <w:divBdr>
        <w:top w:val="none" w:sz="0" w:space="0" w:color="auto"/>
        <w:left w:val="none" w:sz="0" w:space="0" w:color="auto"/>
        <w:bottom w:val="none" w:sz="0" w:space="0" w:color="auto"/>
        <w:right w:val="none" w:sz="0" w:space="0" w:color="auto"/>
      </w:divBdr>
    </w:div>
    <w:div w:id="1255816931">
      <w:bodyDiv w:val="1"/>
      <w:marLeft w:val="0"/>
      <w:marRight w:val="0"/>
      <w:marTop w:val="0"/>
      <w:marBottom w:val="0"/>
      <w:divBdr>
        <w:top w:val="none" w:sz="0" w:space="0" w:color="auto"/>
        <w:left w:val="none" w:sz="0" w:space="0" w:color="auto"/>
        <w:bottom w:val="none" w:sz="0" w:space="0" w:color="auto"/>
        <w:right w:val="none" w:sz="0" w:space="0" w:color="auto"/>
      </w:divBdr>
    </w:div>
    <w:div w:id="1278562744">
      <w:bodyDiv w:val="1"/>
      <w:marLeft w:val="0"/>
      <w:marRight w:val="0"/>
      <w:marTop w:val="0"/>
      <w:marBottom w:val="0"/>
      <w:divBdr>
        <w:top w:val="none" w:sz="0" w:space="0" w:color="auto"/>
        <w:left w:val="none" w:sz="0" w:space="0" w:color="auto"/>
        <w:bottom w:val="none" w:sz="0" w:space="0" w:color="auto"/>
        <w:right w:val="none" w:sz="0" w:space="0" w:color="auto"/>
      </w:divBdr>
    </w:div>
    <w:div w:id="1279222291">
      <w:bodyDiv w:val="1"/>
      <w:marLeft w:val="0"/>
      <w:marRight w:val="0"/>
      <w:marTop w:val="0"/>
      <w:marBottom w:val="0"/>
      <w:divBdr>
        <w:top w:val="none" w:sz="0" w:space="0" w:color="auto"/>
        <w:left w:val="none" w:sz="0" w:space="0" w:color="auto"/>
        <w:bottom w:val="none" w:sz="0" w:space="0" w:color="auto"/>
        <w:right w:val="none" w:sz="0" w:space="0" w:color="auto"/>
      </w:divBdr>
    </w:div>
    <w:div w:id="1282768034">
      <w:bodyDiv w:val="1"/>
      <w:marLeft w:val="0"/>
      <w:marRight w:val="0"/>
      <w:marTop w:val="0"/>
      <w:marBottom w:val="0"/>
      <w:divBdr>
        <w:top w:val="none" w:sz="0" w:space="0" w:color="auto"/>
        <w:left w:val="none" w:sz="0" w:space="0" w:color="auto"/>
        <w:bottom w:val="none" w:sz="0" w:space="0" w:color="auto"/>
        <w:right w:val="none" w:sz="0" w:space="0" w:color="auto"/>
      </w:divBdr>
    </w:div>
    <w:div w:id="1291977084">
      <w:bodyDiv w:val="1"/>
      <w:marLeft w:val="0"/>
      <w:marRight w:val="0"/>
      <w:marTop w:val="0"/>
      <w:marBottom w:val="0"/>
      <w:divBdr>
        <w:top w:val="none" w:sz="0" w:space="0" w:color="auto"/>
        <w:left w:val="none" w:sz="0" w:space="0" w:color="auto"/>
        <w:bottom w:val="none" w:sz="0" w:space="0" w:color="auto"/>
        <w:right w:val="none" w:sz="0" w:space="0" w:color="auto"/>
      </w:divBdr>
    </w:div>
    <w:div w:id="1294216505">
      <w:bodyDiv w:val="1"/>
      <w:marLeft w:val="0"/>
      <w:marRight w:val="0"/>
      <w:marTop w:val="0"/>
      <w:marBottom w:val="0"/>
      <w:divBdr>
        <w:top w:val="none" w:sz="0" w:space="0" w:color="auto"/>
        <w:left w:val="none" w:sz="0" w:space="0" w:color="auto"/>
        <w:bottom w:val="none" w:sz="0" w:space="0" w:color="auto"/>
        <w:right w:val="none" w:sz="0" w:space="0" w:color="auto"/>
      </w:divBdr>
    </w:div>
    <w:div w:id="1294601088">
      <w:bodyDiv w:val="1"/>
      <w:marLeft w:val="0"/>
      <w:marRight w:val="0"/>
      <w:marTop w:val="0"/>
      <w:marBottom w:val="0"/>
      <w:divBdr>
        <w:top w:val="none" w:sz="0" w:space="0" w:color="auto"/>
        <w:left w:val="none" w:sz="0" w:space="0" w:color="auto"/>
        <w:bottom w:val="none" w:sz="0" w:space="0" w:color="auto"/>
        <w:right w:val="none" w:sz="0" w:space="0" w:color="auto"/>
      </w:divBdr>
    </w:div>
    <w:div w:id="1304118634">
      <w:bodyDiv w:val="1"/>
      <w:marLeft w:val="0"/>
      <w:marRight w:val="0"/>
      <w:marTop w:val="0"/>
      <w:marBottom w:val="0"/>
      <w:divBdr>
        <w:top w:val="none" w:sz="0" w:space="0" w:color="auto"/>
        <w:left w:val="none" w:sz="0" w:space="0" w:color="auto"/>
        <w:bottom w:val="none" w:sz="0" w:space="0" w:color="auto"/>
        <w:right w:val="none" w:sz="0" w:space="0" w:color="auto"/>
      </w:divBdr>
    </w:div>
    <w:div w:id="1323191968">
      <w:bodyDiv w:val="1"/>
      <w:marLeft w:val="0"/>
      <w:marRight w:val="0"/>
      <w:marTop w:val="0"/>
      <w:marBottom w:val="0"/>
      <w:divBdr>
        <w:top w:val="none" w:sz="0" w:space="0" w:color="auto"/>
        <w:left w:val="none" w:sz="0" w:space="0" w:color="auto"/>
        <w:bottom w:val="none" w:sz="0" w:space="0" w:color="auto"/>
        <w:right w:val="none" w:sz="0" w:space="0" w:color="auto"/>
      </w:divBdr>
    </w:div>
    <w:div w:id="1346857287">
      <w:bodyDiv w:val="1"/>
      <w:marLeft w:val="0"/>
      <w:marRight w:val="0"/>
      <w:marTop w:val="0"/>
      <w:marBottom w:val="0"/>
      <w:divBdr>
        <w:top w:val="none" w:sz="0" w:space="0" w:color="auto"/>
        <w:left w:val="none" w:sz="0" w:space="0" w:color="auto"/>
        <w:bottom w:val="none" w:sz="0" w:space="0" w:color="auto"/>
        <w:right w:val="none" w:sz="0" w:space="0" w:color="auto"/>
      </w:divBdr>
    </w:div>
    <w:div w:id="1349527422">
      <w:bodyDiv w:val="1"/>
      <w:marLeft w:val="0"/>
      <w:marRight w:val="0"/>
      <w:marTop w:val="0"/>
      <w:marBottom w:val="0"/>
      <w:divBdr>
        <w:top w:val="none" w:sz="0" w:space="0" w:color="auto"/>
        <w:left w:val="none" w:sz="0" w:space="0" w:color="auto"/>
        <w:bottom w:val="none" w:sz="0" w:space="0" w:color="auto"/>
        <w:right w:val="none" w:sz="0" w:space="0" w:color="auto"/>
      </w:divBdr>
    </w:div>
    <w:div w:id="1355155486">
      <w:bodyDiv w:val="1"/>
      <w:marLeft w:val="0"/>
      <w:marRight w:val="0"/>
      <w:marTop w:val="0"/>
      <w:marBottom w:val="0"/>
      <w:divBdr>
        <w:top w:val="none" w:sz="0" w:space="0" w:color="auto"/>
        <w:left w:val="none" w:sz="0" w:space="0" w:color="auto"/>
        <w:bottom w:val="none" w:sz="0" w:space="0" w:color="auto"/>
        <w:right w:val="none" w:sz="0" w:space="0" w:color="auto"/>
      </w:divBdr>
    </w:div>
    <w:div w:id="1378385743">
      <w:bodyDiv w:val="1"/>
      <w:marLeft w:val="0"/>
      <w:marRight w:val="0"/>
      <w:marTop w:val="0"/>
      <w:marBottom w:val="0"/>
      <w:divBdr>
        <w:top w:val="none" w:sz="0" w:space="0" w:color="auto"/>
        <w:left w:val="none" w:sz="0" w:space="0" w:color="auto"/>
        <w:bottom w:val="none" w:sz="0" w:space="0" w:color="auto"/>
        <w:right w:val="none" w:sz="0" w:space="0" w:color="auto"/>
      </w:divBdr>
    </w:div>
    <w:div w:id="1386249185">
      <w:bodyDiv w:val="1"/>
      <w:marLeft w:val="0"/>
      <w:marRight w:val="0"/>
      <w:marTop w:val="0"/>
      <w:marBottom w:val="0"/>
      <w:divBdr>
        <w:top w:val="none" w:sz="0" w:space="0" w:color="auto"/>
        <w:left w:val="none" w:sz="0" w:space="0" w:color="auto"/>
        <w:bottom w:val="none" w:sz="0" w:space="0" w:color="auto"/>
        <w:right w:val="none" w:sz="0" w:space="0" w:color="auto"/>
      </w:divBdr>
    </w:div>
    <w:div w:id="1394617939">
      <w:bodyDiv w:val="1"/>
      <w:marLeft w:val="0"/>
      <w:marRight w:val="0"/>
      <w:marTop w:val="0"/>
      <w:marBottom w:val="0"/>
      <w:divBdr>
        <w:top w:val="none" w:sz="0" w:space="0" w:color="auto"/>
        <w:left w:val="none" w:sz="0" w:space="0" w:color="auto"/>
        <w:bottom w:val="none" w:sz="0" w:space="0" w:color="auto"/>
        <w:right w:val="none" w:sz="0" w:space="0" w:color="auto"/>
      </w:divBdr>
    </w:div>
    <w:div w:id="1424494568">
      <w:bodyDiv w:val="1"/>
      <w:marLeft w:val="0"/>
      <w:marRight w:val="0"/>
      <w:marTop w:val="0"/>
      <w:marBottom w:val="0"/>
      <w:divBdr>
        <w:top w:val="none" w:sz="0" w:space="0" w:color="auto"/>
        <w:left w:val="none" w:sz="0" w:space="0" w:color="auto"/>
        <w:bottom w:val="none" w:sz="0" w:space="0" w:color="auto"/>
        <w:right w:val="none" w:sz="0" w:space="0" w:color="auto"/>
      </w:divBdr>
    </w:div>
    <w:div w:id="1433089236">
      <w:bodyDiv w:val="1"/>
      <w:marLeft w:val="0"/>
      <w:marRight w:val="0"/>
      <w:marTop w:val="0"/>
      <w:marBottom w:val="0"/>
      <w:divBdr>
        <w:top w:val="none" w:sz="0" w:space="0" w:color="auto"/>
        <w:left w:val="none" w:sz="0" w:space="0" w:color="auto"/>
        <w:bottom w:val="none" w:sz="0" w:space="0" w:color="auto"/>
        <w:right w:val="none" w:sz="0" w:space="0" w:color="auto"/>
      </w:divBdr>
    </w:div>
    <w:div w:id="1434589603">
      <w:bodyDiv w:val="1"/>
      <w:marLeft w:val="0"/>
      <w:marRight w:val="0"/>
      <w:marTop w:val="0"/>
      <w:marBottom w:val="0"/>
      <w:divBdr>
        <w:top w:val="none" w:sz="0" w:space="0" w:color="auto"/>
        <w:left w:val="none" w:sz="0" w:space="0" w:color="auto"/>
        <w:bottom w:val="none" w:sz="0" w:space="0" w:color="auto"/>
        <w:right w:val="none" w:sz="0" w:space="0" w:color="auto"/>
      </w:divBdr>
    </w:div>
    <w:div w:id="1443380286">
      <w:bodyDiv w:val="1"/>
      <w:marLeft w:val="0"/>
      <w:marRight w:val="0"/>
      <w:marTop w:val="0"/>
      <w:marBottom w:val="0"/>
      <w:divBdr>
        <w:top w:val="none" w:sz="0" w:space="0" w:color="auto"/>
        <w:left w:val="none" w:sz="0" w:space="0" w:color="auto"/>
        <w:bottom w:val="none" w:sz="0" w:space="0" w:color="auto"/>
        <w:right w:val="none" w:sz="0" w:space="0" w:color="auto"/>
      </w:divBdr>
    </w:div>
    <w:div w:id="1455979513">
      <w:bodyDiv w:val="1"/>
      <w:marLeft w:val="0"/>
      <w:marRight w:val="0"/>
      <w:marTop w:val="0"/>
      <w:marBottom w:val="0"/>
      <w:divBdr>
        <w:top w:val="none" w:sz="0" w:space="0" w:color="auto"/>
        <w:left w:val="none" w:sz="0" w:space="0" w:color="auto"/>
        <w:bottom w:val="none" w:sz="0" w:space="0" w:color="auto"/>
        <w:right w:val="none" w:sz="0" w:space="0" w:color="auto"/>
      </w:divBdr>
    </w:div>
    <w:div w:id="1459299261">
      <w:bodyDiv w:val="1"/>
      <w:marLeft w:val="0"/>
      <w:marRight w:val="0"/>
      <w:marTop w:val="0"/>
      <w:marBottom w:val="0"/>
      <w:divBdr>
        <w:top w:val="none" w:sz="0" w:space="0" w:color="auto"/>
        <w:left w:val="none" w:sz="0" w:space="0" w:color="auto"/>
        <w:bottom w:val="none" w:sz="0" w:space="0" w:color="auto"/>
        <w:right w:val="none" w:sz="0" w:space="0" w:color="auto"/>
      </w:divBdr>
    </w:div>
    <w:div w:id="1460341958">
      <w:bodyDiv w:val="1"/>
      <w:marLeft w:val="0"/>
      <w:marRight w:val="0"/>
      <w:marTop w:val="0"/>
      <w:marBottom w:val="0"/>
      <w:divBdr>
        <w:top w:val="none" w:sz="0" w:space="0" w:color="auto"/>
        <w:left w:val="none" w:sz="0" w:space="0" w:color="auto"/>
        <w:bottom w:val="none" w:sz="0" w:space="0" w:color="auto"/>
        <w:right w:val="none" w:sz="0" w:space="0" w:color="auto"/>
      </w:divBdr>
    </w:div>
    <w:div w:id="1480920171">
      <w:bodyDiv w:val="1"/>
      <w:marLeft w:val="0"/>
      <w:marRight w:val="0"/>
      <w:marTop w:val="0"/>
      <w:marBottom w:val="0"/>
      <w:divBdr>
        <w:top w:val="none" w:sz="0" w:space="0" w:color="auto"/>
        <w:left w:val="none" w:sz="0" w:space="0" w:color="auto"/>
        <w:bottom w:val="none" w:sz="0" w:space="0" w:color="auto"/>
        <w:right w:val="none" w:sz="0" w:space="0" w:color="auto"/>
      </w:divBdr>
    </w:div>
    <w:div w:id="1487362649">
      <w:bodyDiv w:val="1"/>
      <w:marLeft w:val="0"/>
      <w:marRight w:val="0"/>
      <w:marTop w:val="0"/>
      <w:marBottom w:val="0"/>
      <w:divBdr>
        <w:top w:val="none" w:sz="0" w:space="0" w:color="auto"/>
        <w:left w:val="none" w:sz="0" w:space="0" w:color="auto"/>
        <w:bottom w:val="none" w:sz="0" w:space="0" w:color="auto"/>
        <w:right w:val="none" w:sz="0" w:space="0" w:color="auto"/>
      </w:divBdr>
    </w:div>
    <w:div w:id="1489859478">
      <w:bodyDiv w:val="1"/>
      <w:marLeft w:val="0"/>
      <w:marRight w:val="0"/>
      <w:marTop w:val="0"/>
      <w:marBottom w:val="0"/>
      <w:divBdr>
        <w:top w:val="none" w:sz="0" w:space="0" w:color="auto"/>
        <w:left w:val="none" w:sz="0" w:space="0" w:color="auto"/>
        <w:bottom w:val="none" w:sz="0" w:space="0" w:color="auto"/>
        <w:right w:val="none" w:sz="0" w:space="0" w:color="auto"/>
      </w:divBdr>
    </w:div>
    <w:div w:id="1491751271">
      <w:bodyDiv w:val="1"/>
      <w:marLeft w:val="0"/>
      <w:marRight w:val="0"/>
      <w:marTop w:val="0"/>
      <w:marBottom w:val="0"/>
      <w:divBdr>
        <w:top w:val="none" w:sz="0" w:space="0" w:color="auto"/>
        <w:left w:val="none" w:sz="0" w:space="0" w:color="auto"/>
        <w:bottom w:val="none" w:sz="0" w:space="0" w:color="auto"/>
        <w:right w:val="none" w:sz="0" w:space="0" w:color="auto"/>
      </w:divBdr>
    </w:div>
    <w:div w:id="1497378070">
      <w:bodyDiv w:val="1"/>
      <w:marLeft w:val="0"/>
      <w:marRight w:val="0"/>
      <w:marTop w:val="0"/>
      <w:marBottom w:val="0"/>
      <w:divBdr>
        <w:top w:val="none" w:sz="0" w:space="0" w:color="auto"/>
        <w:left w:val="none" w:sz="0" w:space="0" w:color="auto"/>
        <w:bottom w:val="none" w:sz="0" w:space="0" w:color="auto"/>
        <w:right w:val="none" w:sz="0" w:space="0" w:color="auto"/>
      </w:divBdr>
    </w:div>
    <w:div w:id="1502891730">
      <w:bodyDiv w:val="1"/>
      <w:marLeft w:val="0"/>
      <w:marRight w:val="0"/>
      <w:marTop w:val="0"/>
      <w:marBottom w:val="0"/>
      <w:divBdr>
        <w:top w:val="none" w:sz="0" w:space="0" w:color="auto"/>
        <w:left w:val="none" w:sz="0" w:space="0" w:color="auto"/>
        <w:bottom w:val="none" w:sz="0" w:space="0" w:color="auto"/>
        <w:right w:val="none" w:sz="0" w:space="0" w:color="auto"/>
      </w:divBdr>
    </w:div>
    <w:div w:id="1503813601">
      <w:bodyDiv w:val="1"/>
      <w:marLeft w:val="0"/>
      <w:marRight w:val="0"/>
      <w:marTop w:val="0"/>
      <w:marBottom w:val="0"/>
      <w:divBdr>
        <w:top w:val="none" w:sz="0" w:space="0" w:color="auto"/>
        <w:left w:val="none" w:sz="0" w:space="0" w:color="auto"/>
        <w:bottom w:val="none" w:sz="0" w:space="0" w:color="auto"/>
        <w:right w:val="none" w:sz="0" w:space="0" w:color="auto"/>
      </w:divBdr>
      <w:divsChild>
        <w:div w:id="149915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48641">
              <w:marLeft w:val="0"/>
              <w:marRight w:val="0"/>
              <w:marTop w:val="0"/>
              <w:marBottom w:val="0"/>
              <w:divBdr>
                <w:top w:val="none" w:sz="0" w:space="0" w:color="auto"/>
                <w:left w:val="none" w:sz="0" w:space="0" w:color="auto"/>
                <w:bottom w:val="none" w:sz="0" w:space="0" w:color="auto"/>
                <w:right w:val="none" w:sz="0" w:space="0" w:color="auto"/>
              </w:divBdr>
              <w:divsChild>
                <w:div w:id="1457986192">
                  <w:marLeft w:val="0"/>
                  <w:marRight w:val="0"/>
                  <w:marTop w:val="0"/>
                  <w:marBottom w:val="0"/>
                  <w:divBdr>
                    <w:top w:val="none" w:sz="0" w:space="0" w:color="auto"/>
                    <w:left w:val="none" w:sz="0" w:space="0" w:color="auto"/>
                    <w:bottom w:val="none" w:sz="0" w:space="0" w:color="auto"/>
                    <w:right w:val="none" w:sz="0" w:space="0" w:color="auto"/>
                  </w:divBdr>
                  <w:divsChild>
                    <w:div w:id="1003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40199">
      <w:bodyDiv w:val="1"/>
      <w:marLeft w:val="0"/>
      <w:marRight w:val="0"/>
      <w:marTop w:val="0"/>
      <w:marBottom w:val="0"/>
      <w:divBdr>
        <w:top w:val="none" w:sz="0" w:space="0" w:color="auto"/>
        <w:left w:val="none" w:sz="0" w:space="0" w:color="auto"/>
        <w:bottom w:val="none" w:sz="0" w:space="0" w:color="auto"/>
        <w:right w:val="none" w:sz="0" w:space="0" w:color="auto"/>
      </w:divBdr>
    </w:div>
    <w:div w:id="1512800244">
      <w:bodyDiv w:val="1"/>
      <w:marLeft w:val="0"/>
      <w:marRight w:val="0"/>
      <w:marTop w:val="0"/>
      <w:marBottom w:val="0"/>
      <w:divBdr>
        <w:top w:val="none" w:sz="0" w:space="0" w:color="auto"/>
        <w:left w:val="none" w:sz="0" w:space="0" w:color="auto"/>
        <w:bottom w:val="none" w:sz="0" w:space="0" w:color="auto"/>
        <w:right w:val="none" w:sz="0" w:space="0" w:color="auto"/>
      </w:divBdr>
    </w:div>
    <w:div w:id="1520853431">
      <w:bodyDiv w:val="1"/>
      <w:marLeft w:val="0"/>
      <w:marRight w:val="0"/>
      <w:marTop w:val="0"/>
      <w:marBottom w:val="0"/>
      <w:divBdr>
        <w:top w:val="none" w:sz="0" w:space="0" w:color="auto"/>
        <w:left w:val="none" w:sz="0" w:space="0" w:color="auto"/>
        <w:bottom w:val="none" w:sz="0" w:space="0" w:color="auto"/>
        <w:right w:val="none" w:sz="0" w:space="0" w:color="auto"/>
      </w:divBdr>
    </w:div>
    <w:div w:id="1524125061">
      <w:bodyDiv w:val="1"/>
      <w:marLeft w:val="0"/>
      <w:marRight w:val="0"/>
      <w:marTop w:val="0"/>
      <w:marBottom w:val="0"/>
      <w:divBdr>
        <w:top w:val="none" w:sz="0" w:space="0" w:color="auto"/>
        <w:left w:val="none" w:sz="0" w:space="0" w:color="auto"/>
        <w:bottom w:val="none" w:sz="0" w:space="0" w:color="auto"/>
        <w:right w:val="none" w:sz="0" w:space="0" w:color="auto"/>
      </w:divBdr>
    </w:div>
    <w:div w:id="1524171362">
      <w:bodyDiv w:val="1"/>
      <w:marLeft w:val="0"/>
      <w:marRight w:val="0"/>
      <w:marTop w:val="0"/>
      <w:marBottom w:val="0"/>
      <w:divBdr>
        <w:top w:val="none" w:sz="0" w:space="0" w:color="auto"/>
        <w:left w:val="none" w:sz="0" w:space="0" w:color="auto"/>
        <w:bottom w:val="none" w:sz="0" w:space="0" w:color="auto"/>
        <w:right w:val="none" w:sz="0" w:space="0" w:color="auto"/>
      </w:divBdr>
    </w:div>
    <w:div w:id="1531340108">
      <w:bodyDiv w:val="1"/>
      <w:marLeft w:val="0"/>
      <w:marRight w:val="0"/>
      <w:marTop w:val="0"/>
      <w:marBottom w:val="0"/>
      <w:divBdr>
        <w:top w:val="none" w:sz="0" w:space="0" w:color="auto"/>
        <w:left w:val="none" w:sz="0" w:space="0" w:color="auto"/>
        <w:bottom w:val="none" w:sz="0" w:space="0" w:color="auto"/>
        <w:right w:val="none" w:sz="0" w:space="0" w:color="auto"/>
      </w:divBdr>
    </w:div>
    <w:div w:id="1571236498">
      <w:bodyDiv w:val="1"/>
      <w:marLeft w:val="0"/>
      <w:marRight w:val="0"/>
      <w:marTop w:val="0"/>
      <w:marBottom w:val="0"/>
      <w:divBdr>
        <w:top w:val="none" w:sz="0" w:space="0" w:color="auto"/>
        <w:left w:val="none" w:sz="0" w:space="0" w:color="auto"/>
        <w:bottom w:val="none" w:sz="0" w:space="0" w:color="auto"/>
        <w:right w:val="none" w:sz="0" w:space="0" w:color="auto"/>
      </w:divBdr>
    </w:div>
    <w:div w:id="1581938563">
      <w:bodyDiv w:val="1"/>
      <w:marLeft w:val="0"/>
      <w:marRight w:val="0"/>
      <w:marTop w:val="0"/>
      <w:marBottom w:val="0"/>
      <w:divBdr>
        <w:top w:val="none" w:sz="0" w:space="0" w:color="auto"/>
        <w:left w:val="none" w:sz="0" w:space="0" w:color="auto"/>
        <w:bottom w:val="none" w:sz="0" w:space="0" w:color="auto"/>
        <w:right w:val="none" w:sz="0" w:space="0" w:color="auto"/>
      </w:divBdr>
    </w:div>
    <w:div w:id="1591424036">
      <w:bodyDiv w:val="1"/>
      <w:marLeft w:val="0"/>
      <w:marRight w:val="0"/>
      <w:marTop w:val="0"/>
      <w:marBottom w:val="0"/>
      <w:divBdr>
        <w:top w:val="none" w:sz="0" w:space="0" w:color="auto"/>
        <w:left w:val="none" w:sz="0" w:space="0" w:color="auto"/>
        <w:bottom w:val="none" w:sz="0" w:space="0" w:color="auto"/>
        <w:right w:val="none" w:sz="0" w:space="0" w:color="auto"/>
      </w:divBdr>
    </w:div>
    <w:div w:id="1597713627">
      <w:bodyDiv w:val="1"/>
      <w:marLeft w:val="0"/>
      <w:marRight w:val="0"/>
      <w:marTop w:val="0"/>
      <w:marBottom w:val="0"/>
      <w:divBdr>
        <w:top w:val="none" w:sz="0" w:space="0" w:color="auto"/>
        <w:left w:val="none" w:sz="0" w:space="0" w:color="auto"/>
        <w:bottom w:val="none" w:sz="0" w:space="0" w:color="auto"/>
        <w:right w:val="none" w:sz="0" w:space="0" w:color="auto"/>
      </w:divBdr>
    </w:div>
    <w:div w:id="1599364745">
      <w:bodyDiv w:val="1"/>
      <w:marLeft w:val="0"/>
      <w:marRight w:val="0"/>
      <w:marTop w:val="0"/>
      <w:marBottom w:val="0"/>
      <w:divBdr>
        <w:top w:val="none" w:sz="0" w:space="0" w:color="auto"/>
        <w:left w:val="none" w:sz="0" w:space="0" w:color="auto"/>
        <w:bottom w:val="none" w:sz="0" w:space="0" w:color="auto"/>
        <w:right w:val="none" w:sz="0" w:space="0" w:color="auto"/>
      </w:divBdr>
    </w:div>
    <w:div w:id="1606156578">
      <w:bodyDiv w:val="1"/>
      <w:marLeft w:val="0"/>
      <w:marRight w:val="0"/>
      <w:marTop w:val="0"/>
      <w:marBottom w:val="0"/>
      <w:divBdr>
        <w:top w:val="none" w:sz="0" w:space="0" w:color="auto"/>
        <w:left w:val="none" w:sz="0" w:space="0" w:color="auto"/>
        <w:bottom w:val="none" w:sz="0" w:space="0" w:color="auto"/>
        <w:right w:val="none" w:sz="0" w:space="0" w:color="auto"/>
      </w:divBdr>
    </w:div>
    <w:div w:id="1612736020">
      <w:bodyDiv w:val="1"/>
      <w:marLeft w:val="0"/>
      <w:marRight w:val="0"/>
      <w:marTop w:val="0"/>
      <w:marBottom w:val="0"/>
      <w:divBdr>
        <w:top w:val="none" w:sz="0" w:space="0" w:color="auto"/>
        <w:left w:val="none" w:sz="0" w:space="0" w:color="auto"/>
        <w:bottom w:val="none" w:sz="0" w:space="0" w:color="auto"/>
        <w:right w:val="none" w:sz="0" w:space="0" w:color="auto"/>
      </w:divBdr>
    </w:div>
    <w:div w:id="1616212613">
      <w:bodyDiv w:val="1"/>
      <w:marLeft w:val="0"/>
      <w:marRight w:val="0"/>
      <w:marTop w:val="0"/>
      <w:marBottom w:val="0"/>
      <w:divBdr>
        <w:top w:val="none" w:sz="0" w:space="0" w:color="auto"/>
        <w:left w:val="none" w:sz="0" w:space="0" w:color="auto"/>
        <w:bottom w:val="none" w:sz="0" w:space="0" w:color="auto"/>
        <w:right w:val="none" w:sz="0" w:space="0" w:color="auto"/>
      </w:divBdr>
    </w:div>
    <w:div w:id="1617329600">
      <w:bodyDiv w:val="1"/>
      <w:marLeft w:val="0"/>
      <w:marRight w:val="0"/>
      <w:marTop w:val="0"/>
      <w:marBottom w:val="0"/>
      <w:divBdr>
        <w:top w:val="none" w:sz="0" w:space="0" w:color="auto"/>
        <w:left w:val="none" w:sz="0" w:space="0" w:color="auto"/>
        <w:bottom w:val="none" w:sz="0" w:space="0" w:color="auto"/>
        <w:right w:val="none" w:sz="0" w:space="0" w:color="auto"/>
      </w:divBdr>
    </w:div>
    <w:div w:id="1637418744">
      <w:bodyDiv w:val="1"/>
      <w:marLeft w:val="0"/>
      <w:marRight w:val="0"/>
      <w:marTop w:val="0"/>
      <w:marBottom w:val="0"/>
      <w:divBdr>
        <w:top w:val="none" w:sz="0" w:space="0" w:color="auto"/>
        <w:left w:val="none" w:sz="0" w:space="0" w:color="auto"/>
        <w:bottom w:val="none" w:sz="0" w:space="0" w:color="auto"/>
        <w:right w:val="none" w:sz="0" w:space="0" w:color="auto"/>
      </w:divBdr>
    </w:div>
    <w:div w:id="1652371682">
      <w:bodyDiv w:val="1"/>
      <w:marLeft w:val="0"/>
      <w:marRight w:val="0"/>
      <w:marTop w:val="0"/>
      <w:marBottom w:val="0"/>
      <w:divBdr>
        <w:top w:val="none" w:sz="0" w:space="0" w:color="auto"/>
        <w:left w:val="none" w:sz="0" w:space="0" w:color="auto"/>
        <w:bottom w:val="none" w:sz="0" w:space="0" w:color="auto"/>
        <w:right w:val="none" w:sz="0" w:space="0" w:color="auto"/>
      </w:divBdr>
    </w:div>
    <w:div w:id="1653296338">
      <w:bodyDiv w:val="1"/>
      <w:marLeft w:val="0"/>
      <w:marRight w:val="0"/>
      <w:marTop w:val="0"/>
      <w:marBottom w:val="0"/>
      <w:divBdr>
        <w:top w:val="none" w:sz="0" w:space="0" w:color="auto"/>
        <w:left w:val="none" w:sz="0" w:space="0" w:color="auto"/>
        <w:bottom w:val="none" w:sz="0" w:space="0" w:color="auto"/>
        <w:right w:val="none" w:sz="0" w:space="0" w:color="auto"/>
      </w:divBdr>
    </w:div>
    <w:div w:id="1676689192">
      <w:bodyDiv w:val="1"/>
      <w:marLeft w:val="0"/>
      <w:marRight w:val="0"/>
      <w:marTop w:val="0"/>
      <w:marBottom w:val="0"/>
      <w:divBdr>
        <w:top w:val="none" w:sz="0" w:space="0" w:color="auto"/>
        <w:left w:val="none" w:sz="0" w:space="0" w:color="auto"/>
        <w:bottom w:val="none" w:sz="0" w:space="0" w:color="auto"/>
        <w:right w:val="none" w:sz="0" w:space="0" w:color="auto"/>
      </w:divBdr>
    </w:div>
    <w:div w:id="1679388682">
      <w:bodyDiv w:val="1"/>
      <w:marLeft w:val="0"/>
      <w:marRight w:val="0"/>
      <w:marTop w:val="0"/>
      <w:marBottom w:val="0"/>
      <w:divBdr>
        <w:top w:val="none" w:sz="0" w:space="0" w:color="auto"/>
        <w:left w:val="none" w:sz="0" w:space="0" w:color="auto"/>
        <w:bottom w:val="none" w:sz="0" w:space="0" w:color="auto"/>
        <w:right w:val="none" w:sz="0" w:space="0" w:color="auto"/>
      </w:divBdr>
    </w:div>
    <w:div w:id="1697579828">
      <w:bodyDiv w:val="1"/>
      <w:marLeft w:val="0"/>
      <w:marRight w:val="0"/>
      <w:marTop w:val="0"/>
      <w:marBottom w:val="0"/>
      <w:divBdr>
        <w:top w:val="none" w:sz="0" w:space="0" w:color="auto"/>
        <w:left w:val="none" w:sz="0" w:space="0" w:color="auto"/>
        <w:bottom w:val="none" w:sz="0" w:space="0" w:color="auto"/>
        <w:right w:val="none" w:sz="0" w:space="0" w:color="auto"/>
      </w:divBdr>
    </w:div>
    <w:div w:id="1698045877">
      <w:bodyDiv w:val="1"/>
      <w:marLeft w:val="0"/>
      <w:marRight w:val="0"/>
      <w:marTop w:val="0"/>
      <w:marBottom w:val="0"/>
      <w:divBdr>
        <w:top w:val="none" w:sz="0" w:space="0" w:color="auto"/>
        <w:left w:val="none" w:sz="0" w:space="0" w:color="auto"/>
        <w:bottom w:val="none" w:sz="0" w:space="0" w:color="auto"/>
        <w:right w:val="none" w:sz="0" w:space="0" w:color="auto"/>
      </w:divBdr>
    </w:div>
    <w:div w:id="1702591466">
      <w:bodyDiv w:val="1"/>
      <w:marLeft w:val="0"/>
      <w:marRight w:val="0"/>
      <w:marTop w:val="0"/>
      <w:marBottom w:val="0"/>
      <w:divBdr>
        <w:top w:val="none" w:sz="0" w:space="0" w:color="auto"/>
        <w:left w:val="none" w:sz="0" w:space="0" w:color="auto"/>
        <w:bottom w:val="none" w:sz="0" w:space="0" w:color="auto"/>
        <w:right w:val="none" w:sz="0" w:space="0" w:color="auto"/>
      </w:divBdr>
    </w:div>
    <w:div w:id="1713384997">
      <w:bodyDiv w:val="1"/>
      <w:marLeft w:val="0"/>
      <w:marRight w:val="0"/>
      <w:marTop w:val="0"/>
      <w:marBottom w:val="0"/>
      <w:divBdr>
        <w:top w:val="none" w:sz="0" w:space="0" w:color="auto"/>
        <w:left w:val="none" w:sz="0" w:space="0" w:color="auto"/>
        <w:bottom w:val="none" w:sz="0" w:space="0" w:color="auto"/>
        <w:right w:val="none" w:sz="0" w:space="0" w:color="auto"/>
      </w:divBdr>
    </w:div>
    <w:div w:id="1717006894">
      <w:bodyDiv w:val="1"/>
      <w:marLeft w:val="0"/>
      <w:marRight w:val="0"/>
      <w:marTop w:val="0"/>
      <w:marBottom w:val="0"/>
      <w:divBdr>
        <w:top w:val="none" w:sz="0" w:space="0" w:color="auto"/>
        <w:left w:val="none" w:sz="0" w:space="0" w:color="auto"/>
        <w:bottom w:val="none" w:sz="0" w:space="0" w:color="auto"/>
        <w:right w:val="none" w:sz="0" w:space="0" w:color="auto"/>
      </w:divBdr>
    </w:div>
    <w:div w:id="1721436580">
      <w:bodyDiv w:val="1"/>
      <w:marLeft w:val="0"/>
      <w:marRight w:val="0"/>
      <w:marTop w:val="0"/>
      <w:marBottom w:val="0"/>
      <w:divBdr>
        <w:top w:val="none" w:sz="0" w:space="0" w:color="auto"/>
        <w:left w:val="none" w:sz="0" w:space="0" w:color="auto"/>
        <w:bottom w:val="none" w:sz="0" w:space="0" w:color="auto"/>
        <w:right w:val="none" w:sz="0" w:space="0" w:color="auto"/>
      </w:divBdr>
    </w:div>
    <w:div w:id="1729571877">
      <w:bodyDiv w:val="1"/>
      <w:marLeft w:val="0"/>
      <w:marRight w:val="0"/>
      <w:marTop w:val="0"/>
      <w:marBottom w:val="0"/>
      <w:divBdr>
        <w:top w:val="none" w:sz="0" w:space="0" w:color="auto"/>
        <w:left w:val="none" w:sz="0" w:space="0" w:color="auto"/>
        <w:bottom w:val="none" w:sz="0" w:space="0" w:color="auto"/>
        <w:right w:val="none" w:sz="0" w:space="0" w:color="auto"/>
      </w:divBdr>
    </w:div>
    <w:div w:id="1744067345">
      <w:bodyDiv w:val="1"/>
      <w:marLeft w:val="0"/>
      <w:marRight w:val="0"/>
      <w:marTop w:val="0"/>
      <w:marBottom w:val="0"/>
      <w:divBdr>
        <w:top w:val="none" w:sz="0" w:space="0" w:color="auto"/>
        <w:left w:val="none" w:sz="0" w:space="0" w:color="auto"/>
        <w:bottom w:val="none" w:sz="0" w:space="0" w:color="auto"/>
        <w:right w:val="none" w:sz="0" w:space="0" w:color="auto"/>
      </w:divBdr>
    </w:div>
    <w:div w:id="1749839094">
      <w:bodyDiv w:val="1"/>
      <w:marLeft w:val="0"/>
      <w:marRight w:val="0"/>
      <w:marTop w:val="0"/>
      <w:marBottom w:val="0"/>
      <w:divBdr>
        <w:top w:val="none" w:sz="0" w:space="0" w:color="auto"/>
        <w:left w:val="none" w:sz="0" w:space="0" w:color="auto"/>
        <w:bottom w:val="none" w:sz="0" w:space="0" w:color="auto"/>
        <w:right w:val="none" w:sz="0" w:space="0" w:color="auto"/>
      </w:divBdr>
    </w:div>
    <w:div w:id="1756324055">
      <w:bodyDiv w:val="1"/>
      <w:marLeft w:val="0"/>
      <w:marRight w:val="0"/>
      <w:marTop w:val="0"/>
      <w:marBottom w:val="0"/>
      <w:divBdr>
        <w:top w:val="none" w:sz="0" w:space="0" w:color="auto"/>
        <w:left w:val="none" w:sz="0" w:space="0" w:color="auto"/>
        <w:bottom w:val="none" w:sz="0" w:space="0" w:color="auto"/>
        <w:right w:val="none" w:sz="0" w:space="0" w:color="auto"/>
      </w:divBdr>
    </w:div>
    <w:div w:id="1756593021">
      <w:bodyDiv w:val="1"/>
      <w:marLeft w:val="0"/>
      <w:marRight w:val="0"/>
      <w:marTop w:val="0"/>
      <w:marBottom w:val="0"/>
      <w:divBdr>
        <w:top w:val="none" w:sz="0" w:space="0" w:color="auto"/>
        <w:left w:val="none" w:sz="0" w:space="0" w:color="auto"/>
        <w:bottom w:val="none" w:sz="0" w:space="0" w:color="auto"/>
        <w:right w:val="none" w:sz="0" w:space="0" w:color="auto"/>
      </w:divBdr>
    </w:div>
    <w:div w:id="1771899005">
      <w:bodyDiv w:val="1"/>
      <w:marLeft w:val="0"/>
      <w:marRight w:val="0"/>
      <w:marTop w:val="0"/>
      <w:marBottom w:val="0"/>
      <w:divBdr>
        <w:top w:val="none" w:sz="0" w:space="0" w:color="auto"/>
        <w:left w:val="none" w:sz="0" w:space="0" w:color="auto"/>
        <w:bottom w:val="none" w:sz="0" w:space="0" w:color="auto"/>
        <w:right w:val="none" w:sz="0" w:space="0" w:color="auto"/>
      </w:divBdr>
    </w:div>
    <w:div w:id="1777283400">
      <w:bodyDiv w:val="1"/>
      <w:marLeft w:val="0"/>
      <w:marRight w:val="0"/>
      <w:marTop w:val="0"/>
      <w:marBottom w:val="0"/>
      <w:divBdr>
        <w:top w:val="none" w:sz="0" w:space="0" w:color="auto"/>
        <w:left w:val="none" w:sz="0" w:space="0" w:color="auto"/>
        <w:bottom w:val="none" w:sz="0" w:space="0" w:color="auto"/>
        <w:right w:val="none" w:sz="0" w:space="0" w:color="auto"/>
      </w:divBdr>
    </w:div>
    <w:div w:id="1783331560">
      <w:bodyDiv w:val="1"/>
      <w:marLeft w:val="0"/>
      <w:marRight w:val="0"/>
      <w:marTop w:val="0"/>
      <w:marBottom w:val="0"/>
      <w:divBdr>
        <w:top w:val="none" w:sz="0" w:space="0" w:color="auto"/>
        <w:left w:val="none" w:sz="0" w:space="0" w:color="auto"/>
        <w:bottom w:val="none" w:sz="0" w:space="0" w:color="auto"/>
        <w:right w:val="none" w:sz="0" w:space="0" w:color="auto"/>
      </w:divBdr>
    </w:div>
    <w:div w:id="1787001480">
      <w:bodyDiv w:val="1"/>
      <w:marLeft w:val="0"/>
      <w:marRight w:val="0"/>
      <w:marTop w:val="0"/>
      <w:marBottom w:val="0"/>
      <w:divBdr>
        <w:top w:val="none" w:sz="0" w:space="0" w:color="auto"/>
        <w:left w:val="none" w:sz="0" w:space="0" w:color="auto"/>
        <w:bottom w:val="none" w:sz="0" w:space="0" w:color="auto"/>
        <w:right w:val="none" w:sz="0" w:space="0" w:color="auto"/>
      </w:divBdr>
    </w:div>
    <w:div w:id="1788814604">
      <w:bodyDiv w:val="1"/>
      <w:marLeft w:val="0"/>
      <w:marRight w:val="0"/>
      <w:marTop w:val="0"/>
      <w:marBottom w:val="0"/>
      <w:divBdr>
        <w:top w:val="none" w:sz="0" w:space="0" w:color="auto"/>
        <w:left w:val="none" w:sz="0" w:space="0" w:color="auto"/>
        <w:bottom w:val="none" w:sz="0" w:space="0" w:color="auto"/>
        <w:right w:val="none" w:sz="0" w:space="0" w:color="auto"/>
      </w:divBdr>
    </w:div>
    <w:div w:id="1800104706">
      <w:bodyDiv w:val="1"/>
      <w:marLeft w:val="0"/>
      <w:marRight w:val="0"/>
      <w:marTop w:val="0"/>
      <w:marBottom w:val="0"/>
      <w:divBdr>
        <w:top w:val="none" w:sz="0" w:space="0" w:color="auto"/>
        <w:left w:val="none" w:sz="0" w:space="0" w:color="auto"/>
        <w:bottom w:val="none" w:sz="0" w:space="0" w:color="auto"/>
        <w:right w:val="none" w:sz="0" w:space="0" w:color="auto"/>
      </w:divBdr>
    </w:div>
    <w:div w:id="1802766823">
      <w:bodyDiv w:val="1"/>
      <w:marLeft w:val="0"/>
      <w:marRight w:val="0"/>
      <w:marTop w:val="0"/>
      <w:marBottom w:val="0"/>
      <w:divBdr>
        <w:top w:val="none" w:sz="0" w:space="0" w:color="auto"/>
        <w:left w:val="none" w:sz="0" w:space="0" w:color="auto"/>
        <w:bottom w:val="none" w:sz="0" w:space="0" w:color="auto"/>
        <w:right w:val="none" w:sz="0" w:space="0" w:color="auto"/>
      </w:divBdr>
    </w:div>
    <w:div w:id="1804153778">
      <w:bodyDiv w:val="1"/>
      <w:marLeft w:val="0"/>
      <w:marRight w:val="0"/>
      <w:marTop w:val="0"/>
      <w:marBottom w:val="0"/>
      <w:divBdr>
        <w:top w:val="none" w:sz="0" w:space="0" w:color="auto"/>
        <w:left w:val="none" w:sz="0" w:space="0" w:color="auto"/>
        <w:bottom w:val="none" w:sz="0" w:space="0" w:color="auto"/>
        <w:right w:val="none" w:sz="0" w:space="0" w:color="auto"/>
      </w:divBdr>
    </w:div>
    <w:div w:id="1812400817">
      <w:bodyDiv w:val="1"/>
      <w:marLeft w:val="0"/>
      <w:marRight w:val="0"/>
      <w:marTop w:val="0"/>
      <w:marBottom w:val="0"/>
      <w:divBdr>
        <w:top w:val="none" w:sz="0" w:space="0" w:color="auto"/>
        <w:left w:val="none" w:sz="0" w:space="0" w:color="auto"/>
        <w:bottom w:val="none" w:sz="0" w:space="0" w:color="auto"/>
        <w:right w:val="none" w:sz="0" w:space="0" w:color="auto"/>
      </w:divBdr>
    </w:div>
    <w:div w:id="1816137672">
      <w:bodyDiv w:val="1"/>
      <w:marLeft w:val="0"/>
      <w:marRight w:val="0"/>
      <w:marTop w:val="0"/>
      <w:marBottom w:val="0"/>
      <w:divBdr>
        <w:top w:val="none" w:sz="0" w:space="0" w:color="auto"/>
        <w:left w:val="none" w:sz="0" w:space="0" w:color="auto"/>
        <w:bottom w:val="none" w:sz="0" w:space="0" w:color="auto"/>
        <w:right w:val="none" w:sz="0" w:space="0" w:color="auto"/>
      </w:divBdr>
    </w:div>
    <w:div w:id="1821194592">
      <w:bodyDiv w:val="1"/>
      <w:marLeft w:val="0"/>
      <w:marRight w:val="0"/>
      <w:marTop w:val="0"/>
      <w:marBottom w:val="0"/>
      <w:divBdr>
        <w:top w:val="none" w:sz="0" w:space="0" w:color="auto"/>
        <w:left w:val="none" w:sz="0" w:space="0" w:color="auto"/>
        <w:bottom w:val="none" w:sz="0" w:space="0" w:color="auto"/>
        <w:right w:val="none" w:sz="0" w:space="0" w:color="auto"/>
      </w:divBdr>
    </w:div>
    <w:div w:id="1821539419">
      <w:bodyDiv w:val="1"/>
      <w:marLeft w:val="0"/>
      <w:marRight w:val="0"/>
      <w:marTop w:val="0"/>
      <w:marBottom w:val="0"/>
      <w:divBdr>
        <w:top w:val="none" w:sz="0" w:space="0" w:color="auto"/>
        <w:left w:val="none" w:sz="0" w:space="0" w:color="auto"/>
        <w:bottom w:val="none" w:sz="0" w:space="0" w:color="auto"/>
        <w:right w:val="none" w:sz="0" w:space="0" w:color="auto"/>
      </w:divBdr>
      <w:divsChild>
        <w:div w:id="468941458">
          <w:marLeft w:val="850"/>
          <w:marRight w:val="0"/>
          <w:marTop w:val="0"/>
          <w:marBottom w:val="0"/>
          <w:divBdr>
            <w:top w:val="none" w:sz="0" w:space="0" w:color="auto"/>
            <w:left w:val="none" w:sz="0" w:space="0" w:color="auto"/>
            <w:bottom w:val="none" w:sz="0" w:space="0" w:color="auto"/>
            <w:right w:val="none" w:sz="0" w:space="0" w:color="auto"/>
          </w:divBdr>
        </w:div>
        <w:div w:id="161746863">
          <w:marLeft w:val="850"/>
          <w:marRight w:val="0"/>
          <w:marTop w:val="0"/>
          <w:marBottom w:val="0"/>
          <w:divBdr>
            <w:top w:val="none" w:sz="0" w:space="0" w:color="auto"/>
            <w:left w:val="none" w:sz="0" w:space="0" w:color="auto"/>
            <w:bottom w:val="none" w:sz="0" w:space="0" w:color="auto"/>
            <w:right w:val="none" w:sz="0" w:space="0" w:color="auto"/>
          </w:divBdr>
        </w:div>
        <w:div w:id="1397822605">
          <w:marLeft w:val="850"/>
          <w:marRight w:val="0"/>
          <w:marTop w:val="0"/>
          <w:marBottom w:val="0"/>
          <w:divBdr>
            <w:top w:val="none" w:sz="0" w:space="0" w:color="auto"/>
            <w:left w:val="none" w:sz="0" w:space="0" w:color="auto"/>
            <w:bottom w:val="none" w:sz="0" w:space="0" w:color="auto"/>
            <w:right w:val="none" w:sz="0" w:space="0" w:color="auto"/>
          </w:divBdr>
        </w:div>
      </w:divsChild>
    </w:div>
    <w:div w:id="1834447305">
      <w:bodyDiv w:val="1"/>
      <w:marLeft w:val="0"/>
      <w:marRight w:val="0"/>
      <w:marTop w:val="0"/>
      <w:marBottom w:val="0"/>
      <w:divBdr>
        <w:top w:val="none" w:sz="0" w:space="0" w:color="auto"/>
        <w:left w:val="none" w:sz="0" w:space="0" w:color="auto"/>
        <w:bottom w:val="none" w:sz="0" w:space="0" w:color="auto"/>
        <w:right w:val="none" w:sz="0" w:space="0" w:color="auto"/>
      </w:divBdr>
    </w:div>
    <w:div w:id="1839882871">
      <w:bodyDiv w:val="1"/>
      <w:marLeft w:val="0"/>
      <w:marRight w:val="0"/>
      <w:marTop w:val="0"/>
      <w:marBottom w:val="0"/>
      <w:divBdr>
        <w:top w:val="none" w:sz="0" w:space="0" w:color="auto"/>
        <w:left w:val="none" w:sz="0" w:space="0" w:color="auto"/>
        <w:bottom w:val="none" w:sz="0" w:space="0" w:color="auto"/>
        <w:right w:val="none" w:sz="0" w:space="0" w:color="auto"/>
      </w:divBdr>
    </w:div>
    <w:div w:id="1842351184">
      <w:bodyDiv w:val="1"/>
      <w:marLeft w:val="0"/>
      <w:marRight w:val="0"/>
      <w:marTop w:val="0"/>
      <w:marBottom w:val="0"/>
      <w:divBdr>
        <w:top w:val="none" w:sz="0" w:space="0" w:color="auto"/>
        <w:left w:val="none" w:sz="0" w:space="0" w:color="auto"/>
        <w:bottom w:val="none" w:sz="0" w:space="0" w:color="auto"/>
        <w:right w:val="none" w:sz="0" w:space="0" w:color="auto"/>
      </w:divBdr>
    </w:div>
    <w:div w:id="1844667019">
      <w:bodyDiv w:val="1"/>
      <w:marLeft w:val="0"/>
      <w:marRight w:val="0"/>
      <w:marTop w:val="0"/>
      <w:marBottom w:val="0"/>
      <w:divBdr>
        <w:top w:val="none" w:sz="0" w:space="0" w:color="auto"/>
        <w:left w:val="none" w:sz="0" w:space="0" w:color="auto"/>
        <w:bottom w:val="none" w:sz="0" w:space="0" w:color="auto"/>
        <w:right w:val="none" w:sz="0" w:space="0" w:color="auto"/>
      </w:divBdr>
    </w:div>
    <w:div w:id="1845824879">
      <w:bodyDiv w:val="1"/>
      <w:marLeft w:val="0"/>
      <w:marRight w:val="0"/>
      <w:marTop w:val="0"/>
      <w:marBottom w:val="0"/>
      <w:divBdr>
        <w:top w:val="none" w:sz="0" w:space="0" w:color="auto"/>
        <w:left w:val="none" w:sz="0" w:space="0" w:color="auto"/>
        <w:bottom w:val="none" w:sz="0" w:space="0" w:color="auto"/>
        <w:right w:val="none" w:sz="0" w:space="0" w:color="auto"/>
      </w:divBdr>
    </w:div>
    <w:div w:id="1847208883">
      <w:bodyDiv w:val="1"/>
      <w:marLeft w:val="0"/>
      <w:marRight w:val="0"/>
      <w:marTop w:val="0"/>
      <w:marBottom w:val="0"/>
      <w:divBdr>
        <w:top w:val="none" w:sz="0" w:space="0" w:color="auto"/>
        <w:left w:val="none" w:sz="0" w:space="0" w:color="auto"/>
        <w:bottom w:val="none" w:sz="0" w:space="0" w:color="auto"/>
        <w:right w:val="none" w:sz="0" w:space="0" w:color="auto"/>
      </w:divBdr>
    </w:div>
    <w:div w:id="1867713068">
      <w:bodyDiv w:val="1"/>
      <w:marLeft w:val="0"/>
      <w:marRight w:val="0"/>
      <w:marTop w:val="0"/>
      <w:marBottom w:val="0"/>
      <w:divBdr>
        <w:top w:val="none" w:sz="0" w:space="0" w:color="auto"/>
        <w:left w:val="none" w:sz="0" w:space="0" w:color="auto"/>
        <w:bottom w:val="none" w:sz="0" w:space="0" w:color="auto"/>
        <w:right w:val="none" w:sz="0" w:space="0" w:color="auto"/>
      </w:divBdr>
    </w:div>
    <w:div w:id="1888181904">
      <w:bodyDiv w:val="1"/>
      <w:marLeft w:val="0"/>
      <w:marRight w:val="0"/>
      <w:marTop w:val="0"/>
      <w:marBottom w:val="0"/>
      <w:divBdr>
        <w:top w:val="none" w:sz="0" w:space="0" w:color="auto"/>
        <w:left w:val="none" w:sz="0" w:space="0" w:color="auto"/>
        <w:bottom w:val="none" w:sz="0" w:space="0" w:color="auto"/>
        <w:right w:val="none" w:sz="0" w:space="0" w:color="auto"/>
      </w:divBdr>
    </w:div>
    <w:div w:id="1913155605">
      <w:bodyDiv w:val="1"/>
      <w:marLeft w:val="0"/>
      <w:marRight w:val="0"/>
      <w:marTop w:val="0"/>
      <w:marBottom w:val="0"/>
      <w:divBdr>
        <w:top w:val="none" w:sz="0" w:space="0" w:color="auto"/>
        <w:left w:val="none" w:sz="0" w:space="0" w:color="auto"/>
        <w:bottom w:val="none" w:sz="0" w:space="0" w:color="auto"/>
        <w:right w:val="none" w:sz="0" w:space="0" w:color="auto"/>
      </w:divBdr>
    </w:div>
    <w:div w:id="1916429950">
      <w:bodyDiv w:val="1"/>
      <w:marLeft w:val="0"/>
      <w:marRight w:val="0"/>
      <w:marTop w:val="0"/>
      <w:marBottom w:val="0"/>
      <w:divBdr>
        <w:top w:val="none" w:sz="0" w:space="0" w:color="auto"/>
        <w:left w:val="none" w:sz="0" w:space="0" w:color="auto"/>
        <w:bottom w:val="none" w:sz="0" w:space="0" w:color="auto"/>
        <w:right w:val="none" w:sz="0" w:space="0" w:color="auto"/>
      </w:divBdr>
    </w:div>
    <w:div w:id="1918785477">
      <w:bodyDiv w:val="1"/>
      <w:marLeft w:val="0"/>
      <w:marRight w:val="0"/>
      <w:marTop w:val="0"/>
      <w:marBottom w:val="0"/>
      <w:divBdr>
        <w:top w:val="none" w:sz="0" w:space="0" w:color="auto"/>
        <w:left w:val="none" w:sz="0" w:space="0" w:color="auto"/>
        <w:bottom w:val="none" w:sz="0" w:space="0" w:color="auto"/>
        <w:right w:val="none" w:sz="0" w:space="0" w:color="auto"/>
      </w:divBdr>
    </w:div>
    <w:div w:id="1918981587">
      <w:bodyDiv w:val="1"/>
      <w:marLeft w:val="0"/>
      <w:marRight w:val="0"/>
      <w:marTop w:val="0"/>
      <w:marBottom w:val="0"/>
      <w:divBdr>
        <w:top w:val="none" w:sz="0" w:space="0" w:color="auto"/>
        <w:left w:val="none" w:sz="0" w:space="0" w:color="auto"/>
        <w:bottom w:val="none" w:sz="0" w:space="0" w:color="auto"/>
        <w:right w:val="none" w:sz="0" w:space="0" w:color="auto"/>
      </w:divBdr>
    </w:div>
    <w:div w:id="1932079954">
      <w:bodyDiv w:val="1"/>
      <w:marLeft w:val="0"/>
      <w:marRight w:val="0"/>
      <w:marTop w:val="0"/>
      <w:marBottom w:val="0"/>
      <w:divBdr>
        <w:top w:val="none" w:sz="0" w:space="0" w:color="auto"/>
        <w:left w:val="none" w:sz="0" w:space="0" w:color="auto"/>
        <w:bottom w:val="none" w:sz="0" w:space="0" w:color="auto"/>
        <w:right w:val="none" w:sz="0" w:space="0" w:color="auto"/>
      </w:divBdr>
    </w:div>
    <w:div w:id="1934581092">
      <w:bodyDiv w:val="1"/>
      <w:marLeft w:val="0"/>
      <w:marRight w:val="0"/>
      <w:marTop w:val="0"/>
      <w:marBottom w:val="0"/>
      <w:divBdr>
        <w:top w:val="none" w:sz="0" w:space="0" w:color="auto"/>
        <w:left w:val="none" w:sz="0" w:space="0" w:color="auto"/>
        <w:bottom w:val="none" w:sz="0" w:space="0" w:color="auto"/>
        <w:right w:val="none" w:sz="0" w:space="0" w:color="auto"/>
      </w:divBdr>
    </w:div>
    <w:div w:id="1943342264">
      <w:bodyDiv w:val="1"/>
      <w:marLeft w:val="0"/>
      <w:marRight w:val="0"/>
      <w:marTop w:val="0"/>
      <w:marBottom w:val="0"/>
      <w:divBdr>
        <w:top w:val="none" w:sz="0" w:space="0" w:color="auto"/>
        <w:left w:val="none" w:sz="0" w:space="0" w:color="auto"/>
        <w:bottom w:val="none" w:sz="0" w:space="0" w:color="auto"/>
        <w:right w:val="none" w:sz="0" w:space="0" w:color="auto"/>
      </w:divBdr>
    </w:div>
    <w:div w:id="1955014437">
      <w:bodyDiv w:val="1"/>
      <w:marLeft w:val="0"/>
      <w:marRight w:val="0"/>
      <w:marTop w:val="0"/>
      <w:marBottom w:val="0"/>
      <w:divBdr>
        <w:top w:val="none" w:sz="0" w:space="0" w:color="auto"/>
        <w:left w:val="none" w:sz="0" w:space="0" w:color="auto"/>
        <w:bottom w:val="none" w:sz="0" w:space="0" w:color="auto"/>
        <w:right w:val="none" w:sz="0" w:space="0" w:color="auto"/>
      </w:divBdr>
    </w:div>
    <w:div w:id="1963000141">
      <w:bodyDiv w:val="1"/>
      <w:marLeft w:val="0"/>
      <w:marRight w:val="0"/>
      <w:marTop w:val="0"/>
      <w:marBottom w:val="0"/>
      <w:divBdr>
        <w:top w:val="none" w:sz="0" w:space="0" w:color="auto"/>
        <w:left w:val="none" w:sz="0" w:space="0" w:color="auto"/>
        <w:bottom w:val="none" w:sz="0" w:space="0" w:color="auto"/>
        <w:right w:val="none" w:sz="0" w:space="0" w:color="auto"/>
      </w:divBdr>
    </w:div>
    <w:div w:id="1984308888">
      <w:bodyDiv w:val="1"/>
      <w:marLeft w:val="0"/>
      <w:marRight w:val="0"/>
      <w:marTop w:val="0"/>
      <w:marBottom w:val="0"/>
      <w:divBdr>
        <w:top w:val="none" w:sz="0" w:space="0" w:color="auto"/>
        <w:left w:val="none" w:sz="0" w:space="0" w:color="auto"/>
        <w:bottom w:val="none" w:sz="0" w:space="0" w:color="auto"/>
        <w:right w:val="none" w:sz="0" w:space="0" w:color="auto"/>
      </w:divBdr>
    </w:div>
    <w:div w:id="1994217269">
      <w:bodyDiv w:val="1"/>
      <w:marLeft w:val="0"/>
      <w:marRight w:val="0"/>
      <w:marTop w:val="0"/>
      <w:marBottom w:val="0"/>
      <w:divBdr>
        <w:top w:val="none" w:sz="0" w:space="0" w:color="auto"/>
        <w:left w:val="none" w:sz="0" w:space="0" w:color="auto"/>
        <w:bottom w:val="none" w:sz="0" w:space="0" w:color="auto"/>
        <w:right w:val="none" w:sz="0" w:space="0" w:color="auto"/>
      </w:divBdr>
    </w:div>
    <w:div w:id="2004309951">
      <w:bodyDiv w:val="1"/>
      <w:marLeft w:val="0"/>
      <w:marRight w:val="0"/>
      <w:marTop w:val="0"/>
      <w:marBottom w:val="0"/>
      <w:divBdr>
        <w:top w:val="none" w:sz="0" w:space="0" w:color="auto"/>
        <w:left w:val="none" w:sz="0" w:space="0" w:color="auto"/>
        <w:bottom w:val="none" w:sz="0" w:space="0" w:color="auto"/>
        <w:right w:val="none" w:sz="0" w:space="0" w:color="auto"/>
      </w:divBdr>
    </w:div>
    <w:div w:id="2026596497">
      <w:bodyDiv w:val="1"/>
      <w:marLeft w:val="0"/>
      <w:marRight w:val="0"/>
      <w:marTop w:val="0"/>
      <w:marBottom w:val="0"/>
      <w:divBdr>
        <w:top w:val="none" w:sz="0" w:space="0" w:color="auto"/>
        <w:left w:val="none" w:sz="0" w:space="0" w:color="auto"/>
        <w:bottom w:val="none" w:sz="0" w:space="0" w:color="auto"/>
        <w:right w:val="none" w:sz="0" w:space="0" w:color="auto"/>
      </w:divBdr>
    </w:div>
    <w:div w:id="2026899487">
      <w:bodyDiv w:val="1"/>
      <w:marLeft w:val="0"/>
      <w:marRight w:val="0"/>
      <w:marTop w:val="0"/>
      <w:marBottom w:val="0"/>
      <w:divBdr>
        <w:top w:val="none" w:sz="0" w:space="0" w:color="auto"/>
        <w:left w:val="none" w:sz="0" w:space="0" w:color="auto"/>
        <w:bottom w:val="none" w:sz="0" w:space="0" w:color="auto"/>
        <w:right w:val="none" w:sz="0" w:space="0" w:color="auto"/>
      </w:divBdr>
    </w:div>
    <w:div w:id="2029792677">
      <w:bodyDiv w:val="1"/>
      <w:marLeft w:val="0"/>
      <w:marRight w:val="0"/>
      <w:marTop w:val="0"/>
      <w:marBottom w:val="0"/>
      <w:divBdr>
        <w:top w:val="none" w:sz="0" w:space="0" w:color="auto"/>
        <w:left w:val="none" w:sz="0" w:space="0" w:color="auto"/>
        <w:bottom w:val="none" w:sz="0" w:space="0" w:color="auto"/>
        <w:right w:val="none" w:sz="0" w:space="0" w:color="auto"/>
      </w:divBdr>
    </w:div>
    <w:div w:id="2044356525">
      <w:bodyDiv w:val="1"/>
      <w:marLeft w:val="0"/>
      <w:marRight w:val="0"/>
      <w:marTop w:val="0"/>
      <w:marBottom w:val="0"/>
      <w:divBdr>
        <w:top w:val="none" w:sz="0" w:space="0" w:color="auto"/>
        <w:left w:val="none" w:sz="0" w:space="0" w:color="auto"/>
        <w:bottom w:val="none" w:sz="0" w:space="0" w:color="auto"/>
        <w:right w:val="none" w:sz="0" w:space="0" w:color="auto"/>
      </w:divBdr>
    </w:div>
    <w:div w:id="2048677750">
      <w:bodyDiv w:val="1"/>
      <w:marLeft w:val="0"/>
      <w:marRight w:val="0"/>
      <w:marTop w:val="0"/>
      <w:marBottom w:val="0"/>
      <w:divBdr>
        <w:top w:val="none" w:sz="0" w:space="0" w:color="auto"/>
        <w:left w:val="none" w:sz="0" w:space="0" w:color="auto"/>
        <w:bottom w:val="none" w:sz="0" w:space="0" w:color="auto"/>
        <w:right w:val="none" w:sz="0" w:space="0" w:color="auto"/>
      </w:divBdr>
    </w:div>
    <w:div w:id="2051805396">
      <w:bodyDiv w:val="1"/>
      <w:marLeft w:val="0"/>
      <w:marRight w:val="0"/>
      <w:marTop w:val="0"/>
      <w:marBottom w:val="0"/>
      <w:divBdr>
        <w:top w:val="none" w:sz="0" w:space="0" w:color="auto"/>
        <w:left w:val="none" w:sz="0" w:space="0" w:color="auto"/>
        <w:bottom w:val="none" w:sz="0" w:space="0" w:color="auto"/>
        <w:right w:val="none" w:sz="0" w:space="0" w:color="auto"/>
      </w:divBdr>
    </w:div>
    <w:div w:id="2055277089">
      <w:bodyDiv w:val="1"/>
      <w:marLeft w:val="0"/>
      <w:marRight w:val="0"/>
      <w:marTop w:val="0"/>
      <w:marBottom w:val="0"/>
      <w:divBdr>
        <w:top w:val="none" w:sz="0" w:space="0" w:color="auto"/>
        <w:left w:val="none" w:sz="0" w:space="0" w:color="auto"/>
        <w:bottom w:val="none" w:sz="0" w:space="0" w:color="auto"/>
        <w:right w:val="none" w:sz="0" w:space="0" w:color="auto"/>
      </w:divBdr>
    </w:div>
    <w:div w:id="2063364686">
      <w:bodyDiv w:val="1"/>
      <w:marLeft w:val="0"/>
      <w:marRight w:val="0"/>
      <w:marTop w:val="0"/>
      <w:marBottom w:val="0"/>
      <w:divBdr>
        <w:top w:val="none" w:sz="0" w:space="0" w:color="auto"/>
        <w:left w:val="none" w:sz="0" w:space="0" w:color="auto"/>
        <w:bottom w:val="none" w:sz="0" w:space="0" w:color="auto"/>
        <w:right w:val="none" w:sz="0" w:space="0" w:color="auto"/>
      </w:divBdr>
    </w:div>
    <w:div w:id="2071414693">
      <w:bodyDiv w:val="1"/>
      <w:marLeft w:val="0"/>
      <w:marRight w:val="0"/>
      <w:marTop w:val="0"/>
      <w:marBottom w:val="0"/>
      <w:divBdr>
        <w:top w:val="none" w:sz="0" w:space="0" w:color="auto"/>
        <w:left w:val="none" w:sz="0" w:space="0" w:color="auto"/>
        <w:bottom w:val="none" w:sz="0" w:space="0" w:color="auto"/>
        <w:right w:val="none" w:sz="0" w:space="0" w:color="auto"/>
      </w:divBdr>
    </w:div>
    <w:div w:id="2071540988">
      <w:bodyDiv w:val="1"/>
      <w:marLeft w:val="0"/>
      <w:marRight w:val="0"/>
      <w:marTop w:val="0"/>
      <w:marBottom w:val="0"/>
      <w:divBdr>
        <w:top w:val="none" w:sz="0" w:space="0" w:color="auto"/>
        <w:left w:val="none" w:sz="0" w:space="0" w:color="auto"/>
        <w:bottom w:val="none" w:sz="0" w:space="0" w:color="auto"/>
        <w:right w:val="none" w:sz="0" w:space="0" w:color="auto"/>
      </w:divBdr>
    </w:div>
    <w:div w:id="2078433451">
      <w:bodyDiv w:val="1"/>
      <w:marLeft w:val="0"/>
      <w:marRight w:val="0"/>
      <w:marTop w:val="0"/>
      <w:marBottom w:val="0"/>
      <w:divBdr>
        <w:top w:val="none" w:sz="0" w:space="0" w:color="auto"/>
        <w:left w:val="none" w:sz="0" w:space="0" w:color="auto"/>
        <w:bottom w:val="none" w:sz="0" w:space="0" w:color="auto"/>
        <w:right w:val="none" w:sz="0" w:space="0" w:color="auto"/>
      </w:divBdr>
    </w:div>
    <w:div w:id="2102330597">
      <w:bodyDiv w:val="1"/>
      <w:marLeft w:val="0"/>
      <w:marRight w:val="0"/>
      <w:marTop w:val="0"/>
      <w:marBottom w:val="0"/>
      <w:divBdr>
        <w:top w:val="none" w:sz="0" w:space="0" w:color="auto"/>
        <w:left w:val="none" w:sz="0" w:space="0" w:color="auto"/>
        <w:bottom w:val="none" w:sz="0" w:space="0" w:color="auto"/>
        <w:right w:val="none" w:sz="0" w:space="0" w:color="auto"/>
      </w:divBdr>
    </w:div>
    <w:div w:id="2104715009">
      <w:bodyDiv w:val="1"/>
      <w:marLeft w:val="0"/>
      <w:marRight w:val="0"/>
      <w:marTop w:val="0"/>
      <w:marBottom w:val="0"/>
      <w:divBdr>
        <w:top w:val="none" w:sz="0" w:space="0" w:color="auto"/>
        <w:left w:val="none" w:sz="0" w:space="0" w:color="auto"/>
        <w:bottom w:val="none" w:sz="0" w:space="0" w:color="auto"/>
        <w:right w:val="none" w:sz="0" w:space="0" w:color="auto"/>
      </w:divBdr>
    </w:div>
    <w:div w:id="2110619250">
      <w:bodyDiv w:val="1"/>
      <w:marLeft w:val="0"/>
      <w:marRight w:val="0"/>
      <w:marTop w:val="0"/>
      <w:marBottom w:val="0"/>
      <w:divBdr>
        <w:top w:val="none" w:sz="0" w:space="0" w:color="auto"/>
        <w:left w:val="none" w:sz="0" w:space="0" w:color="auto"/>
        <w:bottom w:val="none" w:sz="0" w:space="0" w:color="auto"/>
        <w:right w:val="none" w:sz="0" w:space="0" w:color="auto"/>
      </w:divBdr>
    </w:div>
    <w:div w:id="2112044515">
      <w:bodyDiv w:val="1"/>
      <w:marLeft w:val="0"/>
      <w:marRight w:val="0"/>
      <w:marTop w:val="0"/>
      <w:marBottom w:val="0"/>
      <w:divBdr>
        <w:top w:val="none" w:sz="0" w:space="0" w:color="auto"/>
        <w:left w:val="none" w:sz="0" w:space="0" w:color="auto"/>
        <w:bottom w:val="none" w:sz="0" w:space="0" w:color="auto"/>
        <w:right w:val="none" w:sz="0" w:space="0" w:color="auto"/>
      </w:divBdr>
      <w:divsChild>
        <w:div w:id="756750381">
          <w:marLeft w:val="547"/>
          <w:marRight w:val="0"/>
          <w:marTop w:val="0"/>
          <w:marBottom w:val="120"/>
          <w:divBdr>
            <w:top w:val="none" w:sz="0" w:space="0" w:color="auto"/>
            <w:left w:val="none" w:sz="0" w:space="0" w:color="auto"/>
            <w:bottom w:val="none" w:sz="0" w:space="0" w:color="auto"/>
            <w:right w:val="none" w:sz="0" w:space="0" w:color="auto"/>
          </w:divBdr>
        </w:div>
        <w:div w:id="671106650">
          <w:marLeft w:val="547"/>
          <w:marRight w:val="0"/>
          <w:marTop w:val="0"/>
          <w:marBottom w:val="120"/>
          <w:divBdr>
            <w:top w:val="none" w:sz="0" w:space="0" w:color="auto"/>
            <w:left w:val="none" w:sz="0" w:space="0" w:color="auto"/>
            <w:bottom w:val="none" w:sz="0" w:space="0" w:color="auto"/>
            <w:right w:val="none" w:sz="0" w:space="0" w:color="auto"/>
          </w:divBdr>
        </w:div>
        <w:div w:id="402487044">
          <w:marLeft w:val="547"/>
          <w:marRight w:val="0"/>
          <w:marTop w:val="0"/>
          <w:marBottom w:val="120"/>
          <w:divBdr>
            <w:top w:val="none" w:sz="0" w:space="0" w:color="auto"/>
            <w:left w:val="none" w:sz="0" w:space="0" w:color="auto"/>
            <w:bottom w:val="none" w:sz="0" w:space="0" w:color="auto"/>
            <w:right w:val="none" w:sz="0" w:space="0" w:color="auto"/>
          </w:divBdr>
        </w:div>
      </w:divsChild>
    </w:div>
    <w:div w:id="2112388302">
      <w:bodyDiv w:val="1"/>
      <w:marLeft w:val="0"/>
      <w:marRight w:val="0"/>
      <w:marTop w:val="0"/>
      <w:marBottom w:val="0"/>
      <w:divBdr>
        <w:top w:val="none" w:sz="0" w:space="0" w:color="auto"/>
        <w:left w:val="none" w:sz="0" w:space="0" w:color="auto"/>
        <w:bottom w:val="none" w:sz="0" w:space="0" w:color="auto"/>
        <w:right w:val="none" w:sz="0" w:space="0" w:color="auto"/>
      </w:divBdr>
    </w:div>
    <w:div w:id="2114324820">
      <w:bodyDiv w:val="1"/>
      <w:marLeft w:val="0"/>
      <w:marRight w:val="0"/>
      <w:marTop w:val="0"/>
      <w:marBottom w:val="0"/>
      <w:divBdr>
        <w:top w:val="none" w:sz="0" w:space="0" w:color="auto"/>
        <w:left w:val="none" w:sz="0" w:space="0" w:color="auto"/>
        <w:bottom w:val="none" w:sz="0" w:space="0" w:color="auto"/>
        <w:right w:val="none" w:sz="0" w:space="0" w:color="auto"/>
      </w:divBdr>
    </w:div>
    <w:div w:id="2129932802">
      <w:bodyDiv w:val="1"/>
      <w:marLeft w:val="0"/>
      <w:marRight w:val="0"/>
      <w:marTop w:val="0"/>
      <w:marBottom w:val="0"/>
      <w:divBdr>
        <w:top w:val="none" w:sz="0" w:space="0" w:color="auto"/>
        <w:left w:val="none" w:sz="0" w:space="0" w:color="auto"/>
        <w:bottom w:val="none" w:sz="0" w:space="0" w:color="auto"/>
        <w:right w:val="none" w:sz="0" w:space="0" w:color="auto"/>
      </w:divBdr>
    </w:div>
    <w:div w:id="213748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ldlionresourc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ldlionresources.com/projects/idaho-asse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eda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xroyalt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goldlion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E60AA28A2367438B8A892531D39B38" ma:contentTypeVersion="10" ma:contentTypeDescription="Ein neues Dokument erstellen." ma:contentTypeScope="" ma:versionID="27e292ffc0ab2be6239e7a4c81df994f">
  <xsd:schema xmlns:xsd="http://www.w3.org/2001/XMLSchema" xmlns:xs="http://www.w3.org/2001/XMLSchema" xmlns:p="http://schemas.microsoft.com/office/2006/metadata/properties" xmlns:ns2="d87b0617-fe0a-47a4-a0cf-a6c01b393ab3" xmlns:ns3="493c7efb-4948-4da5-b3a1-ad005f2a061b" targetNamespace="http://schemas.microsoft.com/office/2006/metadata/properties" ma:root="true" ma:fieldsID="e228a261ee2c2a9b00566edd56e6e9fa" ns2:_="" ns3:_="">
    <xsd:import namespace="d87b0617-fe0a-47a4-a0cf-a6c01b393ab3"/>
    <xsd:import namespace="493c7efb-4948-4da5-b3a1-ad005f2a06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0617-fe0a-47a4-a0cf-a6c01b393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c7efb-4948-4da5-b3a1-ad005f2a061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C4B2-AB27-4E8B-96CB-840B056BC20F}">
  <ds:schemaRefs>
    <ds:schemaRef ds:uri="http://schemas.microsoft.com/sharepoint/v3/contenttype/forms"/>
  </ds:schemaRefs>
</ds:datastoreItem>
</file>

<file path=customXml/itemProps2.xml><?xml version="1.0" encoding="utf-8"?>
<ds:datastoreItem xmlns:ds="http://schemas.openxmlformats.org/officeDocument/2006/customXml" ds:itemID="{8BC89BED-A6C3-4B8B-A21F-4F51A4FB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0617-fe0a-47a4-a0cf-a6c01b393ab3"/>
    <ds:schemaRef ds:uri="493c7efb-4948-4da5-b3a1-ad005f2a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6BF0D-AFE7-4A69-AA96-9564BB456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DF5C99-45A0-4532-9D65-34E19670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11076</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12993</CharactersWithSpaces>
  <SharedDoc>false</SharedDoc>
  <HLinks>
    <vt:vector size="12" baseType="variant">
      <vt:variant>
        <vt:i4>7864395</vt:i4>
      </vt:variant>
      <vt:variant>
        <vt:i4>3</vt:i4>
      </vt:variant>
      <vt:variant>
        <vt:i4>0</vt:i4>
      </vt:variant>
      <vt:variant>
        <vt:i4>5</vt:i4>
      </vt:variant>
      <vt:variant>
        <vt:lpwstr>mailto:rs@maricom.ca</vt:lpwstr>
      </vt:variant>
      <vt:variant>
        <vt:lpwstr/>
      </vt:variant>
      <vt:variant>
        <vt:i4>1179680</vt:i4>
      </vt:variant>
      <vt:variant>
        <vt:i4>0</vt:i4>
      </vt:variant>
      <vt:variant>
        <vt:i4>0</vt:i4>
      </vt:variant>
      <vt:variant>
        <vt:i4>5</vt:i4>
      </vt:variant>
      <vt:variant>
        <vt:lpwstr>mailto:ir@agraflora.com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2020-04-06T18:46:00Z</dcterms:created>
  <dcterms:modified xsi:type="dcterms:W3CDTF">2020-04-06T19:22:00Z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1356169246</vt:i4>
  </property>
  <property fmtid="{D5CDD505-2E9C-101B-9397-08002B2CF9AE}" pid="3" name="ContentTypeId">
    <vt:lpwstr>0x0101005CE60AA28A2367438B8A892531D39B38</vt:lpwstr>
  </property>
</Properties>
</file>