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DocsID"/>
    <w:bookmarkStart w:id="1" w:name="_GoBack"/>
    <w:bookmarkEnd w:id="0"/>
    <w:bookmarkEnd w:id="1"/>
    <w:p w14:paraId="6D6C4593" w14:textId="77777777" w:rsidR="00E76C6C" w:rsidRDefault="0008081F">
      <w:pPr>
        <w:jc w:val="center"/>
        <w:rPr>
          <w:noProof/>
        </w:rPr>
      </w:pPr>
      <w:r>
        <w:rPr>
          <w:noProof/>
          <w:lang w:val="en-CA" w:eastAsia="en-CA"/>
        </w:rPr>
        <mc:AlternateContent>
          <mc:Choice Requires="wps">
            <w:drawing>
              <wp:anchor distT="0" distB="0" distL="114300" distR="114300" simplePos="0" relativeHeight="251654656" behindDoc="0" locked="0" layoutInCell="1" allowOverlap="1" wp14:anchorId="15706A2E" wp14:editId="14A632FE">
                <wp:simplePos x="0" y="0"/>
                <wp:positionH relativeFrom="column">
                  <wp:posOffset>4819651</wp:posOffset>
                </wp:positionH>
                <wp:positionV relativeFrom="paragraph">
                  <wp:posOffset>449580</wp:posOffset>
                </wp:positionV>
                <wp:extent cx="1187450" cy="693420"/>
                <wp:effectExtent l="0" t="0" r="6350" b="1778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4D2D1" w14:textId="77777777" w:rsidR="00E76C6C" w:rsidRDefault="0008081F">
                            <w:pPr>
                              <w:spacing w:after="0" w:line="240" w:lineRule="auto"/>
                              <w:rPr>
                                <w:rFonts w:eastAsia="Times New Roman"/>
                                <w:b/>
                                <w:shd w:val="clear" w:color="auto" w:fill="FFFFFF"/>
                              </w:rPr>
                            </w:pPr>
                            <w:r>
                              <w:rPr>
                                <w:rFonts w:eastAsia="Times New Roman"/>
                                <w:b/>
                                <w:shd w:val="clear" w:color="auto" w:fill="FFFFFF"/>
                              </w:rPr>
                              <w:t xml:space="preserve">CSE: TGIF             </w:t>
                            </w:r>
                          </w:p>
                          <w:p w14:paraId="07E85A1F" w14:textId="77777777" w:rsidR="00E76C6C" w:rsidRDefault="0008081F">
                            <w:pPr>
                              <w:spacing w:after="0" w:line="240" w:lineRule="auto"/>
                              <w:rPr>
                                <w:rFonts w:eastAsia="Times New Roman"/>
                                <w:b/>
                                <w:shd w:val="clear" w:color="auto" w:fill="FFFFFF"/>
                              </w:rPr>
                            </w:pPr>
                            <w:r>
                              <w:rPr>
                                <w:rFonts w:eastAsia="Times New Roman"/>
                                <w:b/>
                                <w:shd w:val="clear" w:color="auto" w:fill="FFFFFF"/>
                              </w:rPr>
                              <w:t xml:space="preserve">FWB: 1QF            </w:t>
                            </w:r>
                          </w:p>
                          <w:p w14:paraId="77D60198" w14:textId="77777777" w:rsidR="00E76C6C" w:rsidRDefault="0008081F">
                            <w:pPr>
                              <w:spacing w:after="0" w:line="240" w:lineRule="auto"/>
                              <w:rPr>
                                <w:rFonts w:ascii="Times New Roman" w:eastAsia="Times New Roman" w:hAnsi="Times New Roman"/>
                                <w:b/>
                                <w:sz w:val="24"/>
                                <w:szCs w:val="24"/>
                              </w:rPr>
                            </w:pPr>
                            <w:r>
                              <w:rPr>
                                <w:rFonts w:eastAsia="Times New Roman"/>
                                <w:b/>
                                <w:shd w:val="clear" w:color="auto" w:fill="FFFFFF"/>
                              </w:rPr>
                              <w:t>OTC: TGIFF</w:t>
                            </w:r>
                          </w:p>
                          <w:p w14:paraId="6808161C" w14:textId="77777777" w:rsidR="00E76C6C" w:rsidRDefault="00E76C6C">
                            <w:pPr>
                              <w:spacing w:line="240" w:lineRule="auto"/>
                              <w:rPr>
                                <w:rFonts w:ascii="Open Sans" w:hAnsi="Open Sans" w:cs="Open Sans"/>
                                <w:color w:val="2B2B2B"/>
                                <w:sz w:val="16"/>
                                <w:szCs w:val="16"/>
                                <w:lang w:val="en-CA"/>
                              </w:rPr>
                            </w:pPr>
                          </w:p>
                          <w:p w14:paraId="19450D9C" w14:textId="77777777" w:rsidR="00E76C6C" w:rsidRDefault="00E76C6C">
                            <w:pPr>
                              <w:spacing w:line="240" w:lineRule="auto"/>
                              <w:rPr>
                                <w:rFonts w:ascii="Open Sans" w:hAnsi="Open Sans" w:cs="Open Sans"/>
                                <w:color w:val="2B2B2B"/>
                                <w:sz w:val="16"/>
                                <w:szCs w:val="16"/>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06A2E" id="_x0000_t202" coordsize="21600,21600" o:spt="202" path="m,l,21600r21600,l21600,xe">
                <v:stroke joinstyle="miter"/>
                <v:path gradientshapeok="t" o:connecttype="rect"/>
              </v:shapetype>
              <v:shape id="Text Box 103" o:spid="_x0000_s1026" type="#_x0000_t202" style="position:absolute;left:0;text-align:left;margin-left:379.5pt;margin-top:35.4pt;width:93.5pt;height:5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" filled="f" stroked="f">
                <v:textbox inset="0,0,0,0">
                  <w:txbxContent>
                    <w:p w14:paraId="2614D2D1" w14:textId="77777777" w:rsidR="00E76C6C" w:rsidRDefault="0008081F">
                      <w:pPr>
                        <w:spacing w:after="0" w:line="240" w:lineRule="auto"/>
                        <w:rPr>
                          <w:rFonts w:eastAsia="Times New Roman"/>
                          <w:b/>
                          <w:shd w:val="clear" w:color="auto" w:fill="FFFFFF"/>
                        </w:rPr>
                      </w:pPr>
                      <w:r>
                        <w:rPr>
                          <w:rFonts w:eastAsia="Times New Roman"/>
                          <w:b/>
                          <w:shd w:val="clear" w:color="auto" w:fill="FFFFFF"/>
                        </w:rPr>
                        <w:t xml:space="preserve">CSE: TGIF             </w:t>
                      </w:r>
                    </w:p>
                    <w:p w14:paraId="07E85A1F" w14:textId="77777777" w:rsidR="00E76C6C" w:rsidRDefault="0008081F">
                      <w:pPr>
                        <w:spacing w:after="0" w:line="240" w:lineRule="auto"/>
                        <w:rPr>
                          <w:rFonts w:eastAsia="Times New Roman"/>
                          <w:b/>
                          <w:shd w:val="clear" w:color="auto" w:fill="FFFFFF"/>
                        </w:rPr>
                      </w:pPr>
                      <w:r>
                        <w:rPr>
                          <w:rFonts w:eastAsia="Times New Roman"/>
                          <w:b/>
                          <w:shd w:val="clear" w:color="auto" w:fill="FFFFFF"/>
                        </w:rPr>
                        <w:t xml:space="preserve">FWB: 1QF            </w:t>
                      </w:r>
                    </w:p>
                    <w:p w14:paraId="77D60198" w14:textId="77777777" w:rsidR="00E76C6C" w:rsidRDefault="0008081F">
                      <w:pPr>
                        <w:spacing w:after="0" w:line="240" w:lineRule="auto"/>
                        <w:rPr>
                          <w:rFonts w:ascii="Times New Roman" w:eastAsia="Times New Roman" w:hAnsi="Times New Roman"/>
                          <w:b/>
                          <w:sz w:val="24"/>
                          <w:szCs w:val="24"/>
                        </w:rPr>
                      </w:pPr>
                      <w:r>
                        <w:rPr>
                          <w:rFonts w:eastAsia="Times New Roman"/>
                          <w:b/>
                          <w:shd w:val="clear" w:color="auto" w:fill="FFFFFF"/>
                        </w:rPr>
                        <w:t>OTC: TGIFF</w:t>
                      </w:r>
                    </w:p>
                    <w:p w14:paraId="6808161C" w14:textId="77777777" w:rsidR="00E76C6C" w:rsidRDefault="00E76C6C">
                      <w:pPr>
                        <w:spacing w:line="240" w:lineRule="auto"/>
                        <w:rPr>
                          <w:rFonts w:ascii="Open Sans" w:hAnsi="Open Sans" w:cs="Open Sans"/>
                          <w:color w:val="2B2B2B"/>
                          <w:sz w:val="16"/>
                          <w:szCs w:val="16"/>
                          <w:lang w:val="en-CA"/>
                        </w:rPr>
                      </w:pPr>
                    </w:p>
                    <w:p w14:paraId="19450D9C" w14:textId="77777777" w:rsidR="00E76C6C" w:rsidRDefault="00E76C6C">
                      <w:pPr>
                        <w:spacing w:line="240" w:lineRule="auto"/>
                        <w:rPr>
                          <w:rFonts w:ascii="Open Sans" w:hAnsi="Open Sans" w:cs="Open Sans"/>
                          <w:color w:val="2B2B2B"/>
                          <w:sz w:val="16"/>
                          <w:szCs w:val="16"/>
                          <w:lang w:val="en-CA"/>
                        </w:rPr>
                      </w:pPr>
                    </w:p>
                  </w:txbxContent>
                </v:textbox>
              </v:shape>
            </w:pict>
          </mc:Fallback>
        </mc:AlternateContent>
      </w:r>
      <w:r>
        <w:rPr>
          <w:noProof/>
          <w:lang w:val="en-CA" w:eastAsia="en-CA"/>
        </w:rPr>
        <mc:AlternateContent>
          <mc:Choice Requires="wps">
            <w:drawing>
              <wp:anchor distT="0" distB="0" distL="114300" distR="114300" simplePos="0" relativeHeight="251655680" behindDoc="0" locked="0" layoutInCell="1" allowOverlap="1" wp14:anchorId="46FEEA4D" wp14:editId="3C6F765F">
                <wp:simplePos x="0" y="0"/>
                <wp:positionH relativeFrom="column">
                  <wp:posOffset>3909060</wp:posOffset>
                </wp:positionH>
                <wp:positionV relativeFrom="paragraph">
                  <wp:posOffset>746760</wp:posOffset>
                </wp:positionV>
                <wp:extent cx="1036320" cy="219075"/>
                <wp:effectExtent l="0" t="0" r="5080" b="9525"/>
                <wp:wrapNone/>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E7AFB" w14:textId="77777777" w:rsidR="00E76C6C" w:rsidRDefault="0008081F">
                            <w:pPr>
                              <w:rPr>
                                <w:b/>
                                <w:sz w:val="40"/>
                                <w:szCs w:val="64"/>
                                <w:u w:val="single"/>
                              </w:rPr>
                            </w:pPr>
                            <w:r>
                              <w:rPr>
                                <w:sz w:val="40"/>
                                <w:szCs w:val="6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EEA4D" id="Text Box 104" o:spid="_x0000_s1027" type="#_x0000_t202" style="position:absolute;left:0;text-align:left;margin-left:307.8pt;margin-top:58.8pt;width:81.6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" filled="f" stroked="f">
                <v:textbox inset="0,0,0,0">
                  <w:txbxContent>
                    <w:p w14:paraId="59DE7AFB" w14:textId="77777777" w:rsidR="00E76C6C" w:rsidRDefault="0008081F">
                      <w:pPr>
                        <w:rPr>
                          <w:b/>
                          <w:sz w:val="40"/>
                          <w:szCs w:val="64"/>
                          <w:u w:val="single"/>
                        </w:rPr>
                      </w:pPr>
                      <w:r>
                        <w:rPr>
                          <w:sz w:val="40"/>
                          <w:szCs w:val="64"/>
                        </w:rPr>
                        <w:tab/>
                      </w:r>
                    </w:p>
                  </w:txbxContent>
                </v:textbox>
              </v:shape>
            </w:pict>
          </mc:Fallback>
        </mc:AlternateContent>
      </w:r>
      <w:r>
        <w:rPr>
          <w:noProof/>
          <w:lang w:val="en-CA" w:eastAsia="en-CA"/>
        </w:rPr>
        <mc:AlternateContent>
          <mc:Choice Requires="wps">
            <w:drawing>
              <wp:anchor distT="0" distB="0" distL="114300" distR="114300" simplePos="0" relativeHeight="251653632" behindDoc="0" locked="0" layoutInCell="1" allowOverlap="1" wp14:anchorId="1B1CF1A8" wp14:editId="406F7706">
                <wp:simplePos x="0" y="0"/>
                <wp:positionH relativeFrom="column">
                  <wp:posOffset>4890770</wp:posOffset>
                </wp:positionH>
                <wp:positionV relativeFrom="paragraph">
                  <wp:posOffset>1727835</wp:posOffset>
                </wp:positionV>
                <wp:extent cx="1185545" cy="224790"/>
                <wp:effectExtent l="0" t="0" r="8255" b="3810"/>
                <wp:wrapNone/>
                <wp:docPr id="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111DC" w14:textId="77777777" w:rsidR="00E76C6C" w:rsidRDefault="00E76C6C">
                            <w:pPr>
                              <w:rPr>
                                <w:szCs w:val="6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CF1A8" id="Text Box 85" o:spid="_x0000_s1028" type="#_x0000_t202" style="position:absolute;left:0;text-align:left;margin-left:385.1pt;margin-top:136.05pt;width:93.35pt;height:17.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" filled="f" stroked="f">
                <v:textbox inset="0,0,0,0">
                  <w:txbxContent>
                    <w:p w14:paraId="50C111DC" w14:textId="77777777" w:rsidR="00E76C6C" w:rsidRDefault="00E76C6C">
                      <w:pPr>
                        <w:rPr>
                          <w:szCs w:val="64"/>
                        </w:rPr>
                      </w:pPr>
                    </w:p>
                  </w:txbxContent>
                </v:textbox>
              </v:shape>
            </w:pict>
          </mc:Fallback>
        </mc:AlternateContent>
      </w:r>
      <w:r>
        <w:rPr>
          <w:noProof/>
        </w:rPr>
        <w:softHyphen/>
      </w:r>
      <w:r>
        <w:rPr>
          <w:noProof/>
          <w:lang w:val="en-CA" w:eastAsia="en-CA"/>
        </w:rPr>
        <w:drawing>
          <wp:inline distT="0" distB="0" distL="0" distR="0" wp14:anchorId="0F35F57A" wp14:editId="24170A0F">
            <wp:extent cx="2007870" cy="82296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6919" cy="838965"/>
                    </a:xfrm>
                    <a:prstGeom prst="rect">
                      <a:avLst/>
                    </a:prstGeom>
                  </pic:spPr>
                </pic:pic>
              </a:graphicData>
            </a:graphic>
          </wp:inline>
        </w:drawing>
      </w:r>
    </w:p>
    <w:p w14:paraId="6DB5FC34" w14:textId="77777777" w:rsidR="00E76C6C" w:rsidRDefault="00E76C6C"/>
    <w:p w14:paraId="799954FE" w14:textId="5946066D" w:rsidR="00E76C6C" w:rsidRDefault="00E50DBB" w:rsidP="00E41324">
      <w:pPr>
        <w:spacing w:line="240" w:lineRule="auto"/>
        <w:contextualSpacing/>
        <w:rPr>
          <w:b/>
          <w:bCs/>
          <w:sz w:val="28"/>
          <w:szCs w:val="28"/>
          <w:lang w:val="en-CA"/>
        </w:rPr>
      </w:pPr>
      <w:r>
        <w:rPr>
          <w:b/>
          <w:sz w:val="28"/>
          <w:szCs w:val="28"/>
        </w:rPr>
        <w:t>FRIDAY NIGHT INC. ANNOUNCES SECOND QUARTER FINANCIAL RESULTS</w:t>
      </w:r>
    </w:p>
    <w:p w14:paraId="0A5E8917" w14:textId="77777777" w:rsidR="00E76C6C" w:rsidRDefault="00E76C6C" w:rsidP="00E41324">
      <w:pPr>
        <w:spacing w:line="240" w:lineRule="auto"/>
        <w:contextualSpacing/>
        <w:rPr>
          <w:b/>
        </w:rPr>
      </w:pPr>
    </w:p>
    <w:p w14:paraId="7FA7F6D3" w14:textId="1E945401" w:rsidR="00B116FD" w:rsidRDefault="0008081F" w:rsidP="00E41324">
      <w:pPr>
        <w:pStyle w:val="NormalWeb"/>
        <w:shd w:val="clear" w:color="auto" w:fill="FFFFFF"/>
        <w:spacing w:after="0"/>
        <w:rPr>
          <w:rFonts w:asciiTheme="minorHAnsi" w:hAnsiTheme="minorHAnsi" w:cstheme="minorHAnsi"/>
        </w:rPr>
      </w:pPr>
      <w:r>
        <w:rPr>
          <w:rFonts w:asciiTheme="minorHAnsi" w:hAnsiTheme="minorHAnsi" w:cstheme="minorHAnsi"/>
          <w:b/>
        </w:rPr>
        <w:t xml:space="preserve">VANCOUVER, B.C., CANADA </w:t>
      </w:r>
      <w:r w:rsidR="00B0312F">
        <w:rPr>
          <w:rFonts w:asciiTheme="minorHAnsi" w:hAnsiTheme="minorHAnsi" w:cstheme="minorHAnsi"/>
          <w:b/>
        </w:rPr>
        <w:t>(</w:t>
      </w:r>
      <w:r w:rsidR="00E41324">
        <w:rPr>
          <w:rFonts w:asciiTheme="minorHAnsi" w:hAnsiTheme="minorHAnsi" w:cstheme="minorHAnsi"/>
          <w:b/>
        </w:rPr>
        <w:t>March 29</w:t>
      </w:r>
      <w:r>
        <w:rPr>
          <w:rFonts w:asciiTheme="minorHAnsi" w:hAnsiTheme="minorHAnsi" w:cstheme="minorHAnsi"/>
          <w:b/>
        </w:rPr>
        <w:t>, 2018)</w:t>
      </w:r>
      <w:r>
        <w:rPr>
          <w:rFonts w:asciiTheme="minorHAnsi" w:hAnsiTheme="minorHAnsi" w:cstheme="minorHAnsi"/>
        </w:rPr>
        <w:t xml:space="preserve"> – </w:t>
      </w:r>
      <w:bookmarkStart w:id="2" w:name="_Hlk503096738"/>
      <w:r>
        <w:rPr>
          <w:rFonts w:asciiTheme="minorHAnsi" w:hAnsiTheme="minorHAnsi" w:cstheme="minorHAnsi"/>
        </w:rPr>
        <w:t xml:space="preserve">Friday Night Inc. (the Company or Friday Night) </w:t>
      </w:r>
      <w:r w:rsidRPr="002A38D2">
        <w:rPr>
          <w:rFonts w:asciiTheme="minorHAnsi" w:hAnsiTheme="minorHAnsi" w:cstheme="minorHAnsi"/>
        </w:rPr>
        <w:t xml:space="preserve">(CSE: TGIF) (FWB: 1QF) (OTCQB: TGIFF) is pleased to </w:t>
      </w:r>
      <w:bookmarkEnd w:id="2"/>
      <w:r w:rsidR="00BE567F" w:rsidRPr="002A38D2">
        <w:rPr>
          <w:rFonts w:asciiTheme="minorHAnsi" w:hAnsiTheme="minorHAnsi" w:cstheme="minorHAnsi"/>
        </w:rPr>
        <w:t xml:space="preserve">announce </w:t>
      </w:r>
      <w:r w:rsidR="00E50DBB" w:rsidRPr="00976BD8">
        <w:rPr>
          <w:rFonts w:asciiTheme="minorHAnsi" w:hAnsiTheme="minorHAnsi" w:cstheme="minorHAnsi"/>
        </w:rPr>
        <w:t xml:space="preserve">financial </w:t>
      </w:r>
      <w:r w:rsidR="00E50DBB" w:rsidRPr="002A38D2">
        <w:rPr>
          <w:rFonts w:asciiTheme="minorHAnsi" w:hAnsiTheme="minorHAnsi" w:cstheme="minorHAnsi"/>
        </w:rPr>
        <w:t>results for the second quarter ending January 31, 2018.</w:t>
      </w:r>
      <w:r w:rsidR="00B116FD">
        <w:rPr>
          <w:rFonts w:asciiTheme="minorHAnsi" w:hAnsiTheme="minorHAnsi" w:cstheme="minorHAnsi"/>
        </w:rPr>
        <w:t xml:space="preserve"> </w:t>
      </w:r>
    </w:p>
    <w:p w14:paraId="36E41628" w14:textId="77777777" w:rsidR="002E1AAC" w:rsidRPr="002A38D2" w:rsidRDefault="002E1AAC" w:rsidP="00E41324">
      <w:pPr>
        <w:pStyle w:val="NormalWeb"/>
        <w:shd w:val="clear" w:color="auto" w:fill="FFFFFF"/>
        <w:spacing w:after="0"/>
        <w:rPr>
          <w:rFonts w:asciiTheme="minorHAnsi" w:hAnsiTheme="minorHAnsi" w:cstheme="minorHAnsi"/>
        </w:rPr>
      </w:pPr>
    </w:p>
    <w:p w14:paraId="578B3DF6" w14:textId="1256E06F" w:rsidR="002A38D2" w:rsidRPr="002A38D2" w:rsidRDefault="002A38D2" w:rsidP="00473B14">
      <w:pPr>
        <w:pStyle w:val="BodyText0"/>
        <w:rPr>
          <w:rFonts w:asciiTheme="minorHAnsi" w:eastAsia="Calibri" w:hAnsiTheme="minorHAnsi" w:cstheme="minorHAnsi"/>
          <w:sz w:val="24"/>
          <w:szCs w:val="24"/>
          <w:lang w:val="en-US" w:eastAsia="en-US"/>
        </w:rPr>
      </w:pPr>
      <w:r w:rsidRPr="002A38D2">
        <w:rPr>
          <w:rFonts w:asciiTheme="minorHAnsi" w:eastAsia="Calibri" w:hAnsiTheme="minorHAnsi" w:cstheme="minorHAnsi"/>
          <w:sz w:val="24"/>
          <w:szCs w:val="24"/>
          <w:lang w:val="en-US" w:eastAsia="en-US"/>
        </w:rPr>
        <w:t xml:space="preserve">The Company </w:t>
      </w:r>
      <w:r>
        <w:rPr>
          <w:rFonts w:asciiTheme="minorHAnsi" w:eastAsia="Calibri" w:hAnsiTheme="minorHAnsi" w:cstheme="minorHAnsi"/>
          <w:sz w:val="24"/>
          <w:szCs w:val="24"/>
          <w:lang w:val="en-US" w:eastAsia="en-US"/>
        </w:rPr>
        <w:t>announced</w:t>
      </w:r>
      <w:r w:rsidRPr="002A38D2">
        <w:rPr>
          <w:rFonts w:asciiTheme="minorHAnsi" w:eastAsia="Calibri" w:hAnsiTheme="minorHAnsi" w:cstheme="minorHAnsi"/>
          <w:sz w:val="24"/>
          <w:szCs w:val="24"/>
          <w:lang w:val="en-US" w:eastAsia="en-US"/>
        </w:rPr>
        <w:t xml:space="preserve"> a strong q</w:t>
      </w:r>
      <w:r w:rsidR="00E41324">
        <w:rPr>
          <w:rFonts w:asciiTheme="minorHAnsi" w:eastAsia="Calibri" w:hAnsiTheme="minorHAnsi" w:cstheme="minorHAnsi"/>
          <w:sz w:val="24"/>
          <w:szCs w:val="24"/>
          <w:lang w:val="en-US" w:eastAsia="en-US"/>
        </w:rPr>
        <w:t>uarterly report with</w:t>
      </w:r>
      <w:r w:rsidRPr="002A38D2">
        <w:rPr>
          <w:rFonts w:asciiTheme="minorHAnsi" w:eastAsia="Calibri" w:hAnsiTheme="minorHAnsi" w:cstheme="minorHAnsi"/>
          <w:sz w:val="24"/>
          <w:szCs w:val="24"/>
          <w:lang w:val="en-US" w:eastAsia="en-US"/>
        </w:rPr>
        <w:t xml:space="preserve"> sales increases </w:t>
      </w:r>
      <w:r w:rsidR="007C3C8E">
        <w:rPr>
          <w:rFonts w:asciiTheme="minorHAnsi" w:eastAsia="Calibri" w:hAnsiTheme="minorHAnsi" w:cstheme="minorHAnsi"/>
          <w:sz w:val="24"/>
          <w:szCs w:val="24"/>
          <w:lang w:val="en-US" w:eastAsia="en-US"/>
        </w:rPr>
        <w:t xml:space="preserve">from both subsidiaries </w:t>
      </w:r>
      <w:r w:rsidRPr="002A38D2">
        <w:rPr>
          <w:rFonts w:asciiTheme="minorHAnsi" w:eastAsia="Calibri" w:hAnsiTheme="minorHAnsi" w:cstheme="minorHAnsi"/>
          <w:sz w:val="24"/>
          <w:szCs w:val="24"/>
          <w:lang w:val="en-US" w:eastAsia="en-US"/>
        </w:rPr>
        <w:t>in Las Vegas, Ne</w:t>
      </w:r>
      <w:r w:rsidR="007C3C8E">
        <w:rPr>
          <w:rFonts w:asciiTheme="minorHAnsi" w:eastAsia="Calibri" w:hAnsiTheme="minorHAnsi" w:cstheme="minorHAnsi"/>
          <w:sz w:val="24"/>
          <w:szCs w:val="24"/>
          <w:lang w:val="en-US" w:eastAsia="en-US"/>
        </w:rPr>
        <w:t xml:space="preserve">vada. </w:t>
      </w:r>
      <w:r w:rsidRPr="002A38D2">
        <w:rPr>
          <w:rFonts w:asciiTheme="minorHAnsi" w:eastAsia="Calibri" w:hAnsiTheme="minorHAnsi" w:cstheme="minorHAnsi"/>
          <w:sz w:val="24"/>
          <w:szCs w:val="24"/>
          <w:lang w:val="en-US" w:eastAsia="en-US"/>
        </w:rPr>
        <w:t>Alternat</w:t>
      </w:r>
      <w:r w:rsidR="00083A51">
        <w:rPr>
          <w:rFonts w:asciiTheme="minorHAnsi" w:eastAsia="Calibri" w:hAnsiTheme="minorHAnsi" w:cstheme="minorHAnsi"/>
          <w:sz w:val="24"/>
          <w:szCs w:val="24"/>
          <w:lang w:val="en-US" w:eastAsia="en-US"/>
        </w:rPr>
        <w:t>ive Medicine Association</w:t>
      </w:r>
      <w:r w:rsidR="001855E7">
        <w:rPr>
          <w:rFonts w:asciiTheme="minorHAnsi" w:eastAsia="Calibri" w:hAnsiTheme="minorHAnsi" w:cstheme="minorHAnsi"/>
          <w:sz w:val="24"/>
          <w:szCs w:val="24"/>
          <w:lang w:val="en-US" w:eastAsia="en-US"/>
        </w:rPr>
        <w:t xml:space="preserve"> (“AMA”)</w:t>
      </w:r>
      <w:r w:rsidRPr="002A38D2">
        <w:rPr>
          <w:rFonts w:asciiTheme="minorHAnsi" w:eastAsia="Calibri" w:hAnsiTheme="minorHAnsi" w:cstheme="minorHAnsi"/>
          <w:sz w:val="24"/>
          <w:szCs w:val="24"/>
          <w:lang w:val="en-US" w:eastAsia="en-US"/>
        </w:rPr>
        <w:t xml:space="preserve"> has increased its focus on producing higher quality plants that command a higher price in the market</w:t>
      </w:r>
      <w:r>
        <w:rPr>
          <w:rFonts w:asciiTheme="minorHAnsi" w:eastAsia="Calibri" w:hAnsiTheme="minorHAnsi" w:cstheme="minorHAnsi"/>
          <w:sz w:val="24"/>
          <w:szCs w:val="24"/>
          <w:lang w:val="en-US" w:eastAsia="en-US"/>
        </w:rPr>
        <w:t>place</w:t>
      </w:r>
      <w:r w:rsidRPr="002A38D2">
        <w:rPr>
          <w:rFonts w:asciiTheme="minorHAnsi" w:eastAsia="Calibri" w:hAnsiTheme="minorHAnsi" w:cstheme="minorHAnsi"/>
          <w:sz w:val="24"/>
          <w:szCs w:val="24"/>
          <w:lang w:val="en-US" w:eastAsia="en-US"/>
        </w:rPr>
        <w:t>.  Infused Mfg</w:t>
      </w:r>
      <w:r w:rsidR="007C3C8E">
        <w:rPr>
          <w:rFonts w:asciiTheme="minorHAnsi" w:eastAsia="Calibri" w:hAnsiTheme="minorHAnsi" w:cstheme="minorHAnsi"/>
          <w:sz w:val="24"/>
          <w:szCs w:val="24"/>
          <w:lang w:val="en-US" w:eastAsia="en-US"/>
        </w:rPr>
        <w:t>.</w:t>
      </w:r>
      <w:r w:rsidRPr="002A38D2">
        <w:rPr>
          <w:rFonts w:asciiTheme="minorHAnsi" w:eastAsia="Calibri" w:hAnsiTheme="minorHAnsi" w:cstheme="minorHAnsi"/>
          <w:sz w:val="24"/>
          <w:szCs w:val="24"/>
          <w:lang w:val="en-US" w:eastAsia="en-US"/>
        </w:rPr>
        <w:t xml:space="preserve"> has increased its product offering and both its top line sales and profits</w:t>
      </w:r>
      <w:r w:rsidR="00065E06">
        <w:rPr>
          <w:rFonts w:asciiTheme="minorHAnsi" w:eastAsia="Calibri" w:hAnsiTheme="minorHAnsi" w:cstheme="minorHAnsi"/>
          <w:sz w:val="24"/>
          <w:szCs w:val="24"/>
          <w:lang w:val="en-US" w:eastAsia="en-US"/>
        </w:rPr>
        <w:t xml:space="preserve"> </w:t>
      </w:r>
      <w:r w:rsidRPr="002A38D2">
        <w:rPr>
          <w:rFonts w:asciiTheme="minorHAnsi" w:eastAsia="Calibri" w:hAnsiTheme="minorHAnsi" w:cstheme="minorHAnsi"/>
          <w:sz w:val="24"/>
          <w:szCs w:val="24"/>
          <w:lang w:val="en-US" w:eastAsia="en-US"/>
        </w:rPr>
        <w:t xml:space="preserve">significantly </w:t>
      </w:r>
      <w:r w:rsidR="00065E06">
        <w:rPr>
          <w:rFonts w:asciiTheme="minorHAnsi" w:eastAsia="Calibri" w:hAnsiTheme="minorHAnsi" w:cstheme="minorHAnsi"/>
          <w:sz w:val="24"/>
          <w:szCs w:val="24"/>
          <w:lang w:val="en-US" w:eastAsia="en-US"/>
        </w:rPr>
        <w:t>contribut</w:t>
      </w:r>
      <w:r w:rsidR="00976BD8">
        <w:rPr>
          <w:rFonts w:asciiTheme="minorHAnsi" w:eastAsia="Calibri" w:hAnsiTheme="minorHAnsi" w:cstheme="minorHAnsi"/>
          <w:sz w:val="24"/>
          <w:szCs w:val="24"/>
          <w:lang w:val="en-US" w:eastAsia="en-US"/>
        </w:rPr>
        <w:t>ed</w:t>
      </w:r>
      <w:r w:rsidR="00065E06" w:rsidRPr="002A38D2">
        <w:rPr>
          <w:rFonts w:asciiTheme="minorHAnsi" w:eastAsia="Calibri" w:hAnsiTheme="minorHAnsi" w:cstheme="minorHAnsi"/>
          <w:sz w:val="24"/>
          <w:szCs w:val="24"/>
          <w:lang w:val="en-US" w:eastAsia="en-US"/>
        </w:rPr>
        <w:t xml:space="preserve"> </w:t>
      </w:r>
      <w:r w:rsidRPr="002A38D2">
        <w:rPr>
          <w:rFonts w:asciiTheme="minorHAnsi" w:eastAsia="Calibri" w:hAnsiTheme="minorHAnsi" w:cstheme="minorHAnsi"/>
          <w:sz w:val="24"/>
          <w:szCs w:val="24"/>
          <w:lang w:val="en-US" w:eastAsia="en-US"/>
        </w:rPr>
        <w:t xml:space="preserve">to the Company’s bottom line. </w:t>
      </w:r>
      <w:r w:rsidR="007C3C8E">
        <w:rPr>
          <w:rFonts w:asciiTheme="minorHAnsi" w:eastAsia="Calibri" w:hAnsiTheme="minorHAnsi" w:cstheme="minorHAnsi"/>
          <w:sz w:val="24"/>
          <w:szCs w:val="24"/>
          <w:lang w:val="en-US" w:eastAsia="en-US"/>
        </w:rPr>
        <w:t xml:space="preserve"> </w:t>
      </w:r>
      <w:r w:rsidR="00976BD8" w:rsidRPr="00976BD8">
        <w:rPr>
          <w:rFonts w:asciiTheme="minorHAnsi" w:eastAsia="Calibri" w:hAnsiTheme="minorHAnsi" w:cstheme="minorHAnsi"/>
          <w:sz w:val="24"/>
          <w:szCs w:val="24"/>
          <w:lang w:val="en-US" w:eastAsia="en-US"/>
        </w:rPr>
        <w:t xml:space="preserve">Canna Hemp products </w:t>
      </w:r>
      <w:r w:rsidR="00B116FD">
        <w:rPr>
          <w:rFonts w:asciiTheme="minorHAnsi" w:eastAsia="Calibri" w:hAnsiTheme="minorHAnsi" w:cstheme="minorHAnsi"/>
          <w:sz w:val="24"/>
          <w:szCs w:val="24"/>
          <w:lang w:val="en-US" w:eastAsia="en-US"/>
        </w:rPr>
        <w:t xml:space="preserve">have been </w:t>
      </w:r>
      <w:r w:rsidR="002E1AAC">
        <w:rPr>
          <w:rFonts w:asciiTheme="minorHAnsi" w:eastAsia="Calibri" w:hAnsiTheme="minorHAnsi" w:cstheme="minorHAnsi"/>
          <w:sz w:val="24"/>
          <w:szCs w:val="24"/>
          <w:lang w:val="en-US" w:eastAsia="en-US"/>
        </w:rPr>
        <w:t xml:space="preserve">successfully received </w:t>
      </w:r>
      <w:r w:rsidR="00B116FD">
        <w:rPr>
          <w:rFonts w:asciiTheme="minorHAnsi" w:eastAsia="Calibri" w:hAnsiTheme="minorHAnsi" w:cstheme="minorHAnsi"/>
          <w:sz w:val="24"/>
          <w:szCs w:val="24"/>
          <w:lang w:val="en-US" w:eastAsia="en-US"/>
        </w:rPr>
        <w:t xml:space="preserve">in Nevada and </w:t>
      </w:r>
      <w:r w:rsidR="00976BD8" w:rsidRPr="00976BD8">
        <w:rPr>
          <w:rFonts w:asciiTheme="minorHAnsi" w:eastAsia="Calibri" w:hAnsiTheme="minorHAnsi" w:cstheme="minorHAnsi"/>
          <w:sz w:val="24"/>
          <w:szCs w:val="24"/>
          <w:lang w:val="en-US" w:eastAsia="en-US"/>
        </w:rPr>
        <w:t xml:space="preserve">are </w:t>
      </w:r>
      <w:r w:rsidR="002E1AAC">
        <w:rPr>
          <w:rFonts w:asciiTheme="minorHAnsi" w:eastAsia="Calibri" w:hAnsiTheme="minorHAnsi" w:cstheme="minorHAnsi"/>
          <w:sz w:val="24"/>
          <w:szCs w:val="24"/>
          <w:lang w:val="en-US" w:eastAsia="en-US"/>
        </w:rPr>
        <w:t>now</w:t>
      </w:r>
      <w:r w:rsidR="00EB7A1B">
        <w:rPr>
          <w:rFonts w:asciiTheme="minorHAnsi" w:eastAsia="Calibri" w:hAnsiTheme="minorHAnsi" w:cstheme="minorHAnsi"/>
          <w:sz w:val="24"/>
          <w:szCs w:val="24"/>
          <w:lang w:val="en-US" w:eastAsia="en-US"/>
        </w:rPr>
        <w:t xml:space="preserve"> selling in </w:t>
      </w:r>
      <w:r w:rsidR="00976BD8" w:rsidRPr="00976BD8">
        <w:rPr>
          <w:rFonts w:asciiTheme="minorHAnsi" w:eastAsia="Calibri" w:hAnsiTheme="minorHAnsi" w:cstheme="minorHAnsi"/>
          <w:sz w:val="24"/>
          <w:szCs w:val="24"/>
          <w:lang w:val="en-US" w:eastAsia="en-US"/>
        </w:rPr>
        <w:t>retail locations in California </w:t>
      </w:r>
      <w:r w:rsidR="002E1AAC">
        <w:rPr>
          <w:rFonts w:asciiTheme="minorHAnsi" w:eastAsia="Calibri" w:hAnsiTheme="minorHAnsi" w:cstheme="minorHAnsi"/>
          <w:sz w:val="24"/>
          <w:szCs w:val="24"/>
          <w:lang w:val="en-US" w:eastAsia="en-US"/>
        </w:rPr>
        <w:t xml:space="preserve">and </w:t>
      </w:r>
      <w:r w:rsidR="00EB7A1B">
        <w:rPr>
          <w:rFonts w:asciiTheme="minorHAnsi" w:eastAsia="Calibri" w:hAnsiTheme="minorHAnsi" w:cstheme="minorHAnsi"/>
          <w:sz w:val="24"/>
          <w:szCs w:val="24"/>
          <w:lang w:val="en-US" w:eastAsia="en-US"/>
        </w:rPr>
        <w:t xml:space="preserve">additional </w:t>
      </w:r>
      <w:r w:rsidR="00976BD8" w:rsidRPr="00976BD8">
        <w:rPr>
          <w:rFonts w:asciiTheme="minorHAnsi" w:eastAsia="Calibri" w:hAnsiTheme="minorHAnsi" w:cstheme="minorHAnsi"/>
          <w:sz w:val="24"/>
          <w:szCs w:val="24"/>
          <w:lang w:val="en-US" w:eastAsia="en-US"/>
        </w:rPr>
        <w:t xml:space="preserve">sales representatives </w:t>
      </w:r>
      <w:r w:rsidR="002E1AAC">
        <w:rPr>
          <w:rFonts w:asciiTheme="minorHAnsi" w:eastAsia="Calibri" w:hAnsiTheme="minorHAnsi" w:cstheme="minorHAnsi"/>
          <w:sz w:val="24"/>
          <w:szCs w:val="24"/>
          <w:lang w:val="en-US" w:eastAsia="en-US"/>
        </w:rPr>
        <w:t xml:space="preserve">have been added </w:t>
      </w:r>
      <w:r w:rsidR="00976BD8" w:rsidRPr="00976BD8">
        <w:rPr>
          <w:rFonts w:asciiTheme="minorHAnsi" w:eastAsia="Calibri" w:hAnsiTheme="minorHAnsi" w:cstheme="minorHAnsi"/>
          <w:sz w:val="24"/>
          <w:szCs w:val="24"/>
          <w:lang w:val="en-US" w:eastAsia="en-US"/>
        </w:rPr>
        <w:t xml:space="preserve">to expand </w:t>
      </w:r>
      <w:r w:rsidR="002E1AAC">
        <w:rPr>
          <w:rFonts w:asciiTheme="minorHAnsi" w:eastAsia="Calibri" w:hAnsiTheme="minorHAnsi" w:cstheme="minorHAnsi"/>
          <w:sz w:val="24"/>
          <w:szCs w:val="24"/>
          <w:lang w:val="en-US" w:eastAsia="en-US"/>
        </w:rPr>
        <w:t>the</w:t>
      </w:r>
      <w:r w:rsidR="00976BD8" w:rsidRPr="00976BD8">
        <w:rPr>
          <w:rFonts w:asciiTheme="minorHAnsi" w:eastAsia="Calibri" w:hAnsiTheme="minorHAnsi" w:cstheme="minorHAnsi"/>
          <w:sz w:val="24"/>
          <w:szCs w:val="24"/>
          <w:lang w:val="en-US" w:eastAsia="en-US"/>
        </w:rPr>
        <w:t xml:space="preserve"> distribution network</w:t>
      </w:r>
      <w:r w:rsidR="00976BD8">
        <w:rPr>
          <w:rFonts w:asciiTheme="minorHAnsi" w:eastAsia="Calibri" w:hAnsiTheme="minorHAnsi" w:cstheme="minorHAnsi"/>
          <w:sz w:val="24"/>
          <w:szCs w:val="24"/>
          <w:lang w:val="en-US" w:eastAsia="en-US"/>
        </w:rPr>
        <w:t>.</w:t>
      </w:r>
      <w:r w:rsidR="00976BD8" w:rsidRPr="002A38D2">
        <w:rPr>
          <w:rFonts w:asciiTheme="minorHAnsi" w:eastAsia="Calibri" w:hAnsiTheme="minorHAnsi" w:cstheme="minorHAnsi"/>
          <w:sz w:val="24"/>
          <w:szCs w:val="24"/>
          <w:lang w:val="en-US" w:eastAsia="en-US"/>
        </w:rPr>
        <w:t xml:space="preserve"> </w:t>
      </w:r>
      <w:r w:rsidRPr="002A38D2">
        <w:rPr>
          <w:rFonts w:asciiTheme="minorHAnsi" w:eastAsia="Calibri" w:hAnsiTheme="minorHAnsi" w:cstheme="minorHAnsi"/>
          <w:sz w:val="24"/>
          <w:szCs w:val="24"/>
          <w:lang w:val="en-US" w:eastAsia="en-US"/>
        </w:rPr>
        <w:t>With the rece</w:t>
      </w:r>
      <w:r w:rsidR="007C3C8E">
        <w:rPr>
          <w:rFonts w:asciiTheme="minorHAnsi" w:eastAsia="Calibri" w:hAnsiTheme="minorHAnsi" w:cstheme="minorHAnsi"/>
          <w:sz w:val="24"/>
          <w:szCs w:val="24"/>
          <w:lang w:val="en-US" w:eastAsia="en-US"/>
        </w:rPr>
        <w:t>nt acquisition of Spire Secure</w:t>
      </w:r>
      <w:r w:rsidRPr="002A38D2">
        <w:rPr>
          <w:rFonts w:asciiTheme="minorHAnsi" w:eastAsia="Calibri" w:hAnsiTheme="minorHAnsi" w:cstheme="minorHAnsi"/>
          <w:sz w:val="24"/>
          <w:szCs w:val="24"/>
          <w:lang w:val="en-US" w:eastAsia="en-US"/>
        </w:rPr>
        <w:t xml:space="preserve"> Logistics, management feels it has acquired a business with significant cash flow potential that will benefit from the growing cannabis sector.</w:t>
      </w:r>
    </w:p>
    <w:p w14:paraId="5AC746A5" w14:textId="3897EA51" w:rsidR="00E50DBB" w:rsidRPr="002A38D2" w:rsidRDefault="00E50DBB" w:rsidP="00E41324">
      <w:pPr>
        <w:pStyle w:val="NormalWeb"/>
        <w:shd w:val="clear" w:color="auto" w:fill="FFFFFF"/>
        <w:spacing w:after="0"/>
        <w:rPr>
          <w:rFonts w:asciiTheme="minorHAnsi" w:hAnsiTheme="minorHAnsi" w:cstheme="minorHAnsi"/>
        </w:rPr>
      </w:pPr>
      <w:r w:rsidRPr="00976BD8">
        <w:rPr>
          <w:rFonts w:asciiTheme="minorHAnsi" w:hAnsiTheme="minorHAnsi" w:cstheme="minorHAnsi"/>
        </w:rPr>
        <w:t>Q2 Financial Highlights </w:t>
      </w:r>
      <w:r w:rsidR="00083A51">
        <w:rPr>
          <w:rFonts w:asciiTheme="minorHAnsi" w:hAnsiTheme="minorHAnsi" w:cstheme="minorHAnsi"/>
        </w:rPr>
        <w:t>(Amounts in CND dollars)</w:t>
      </w:r>
      <w:r w:rsidRPr="00976BD8">
        <w:rPr>
          <w:rFonts w:asciiTheme="minorHAnsi" w:hAnsiTheme="minorHAnsi" w:cstheme="minorHAnsi"/>
        </w:rPr>
        <w:t>            </w:t>
      </w:r>
    </w:p>
    <w:p w14:paraId="0F3E032E" w14:textId="080FE4ED" w:rsidR="000031A2" w:rsidRPr="001855E7" w:rsidRDefault="00083A51" w:rsidP="001855E7">
      <w:pPr>
        <w:pStyle w:val="NormalWeb"/>
        <w:numPr>
          <w:ilvl w:val="0"/>
          <w:numId w:val="29"/>
        </w:numPr>
        <w:shd w:val="clear" w:color="auto" w:fill="FFFFFF"/>
        <w:spacing w:after="0"/>
        <w:rPr>
          <w:rFonts w:asciiTheme="minorHAnsi" w:hAnsiTheme="minorHAnsi" w:cstheme="minorHAnsi"/>
        </w:rPr>
      </w:pPr>
      <w:r>
        <w:rPr>
          <w:rFonts w:asciiTheme="minorHAnsi" w:hAnsiTheme="minorHAnsi" w:cstheme="minorHAnsi"/>
        </w:rPr>
        <w:t>Total s</w:t>
      </w:r>
      <w:r w:rsidR="000031A2">
        <w:rPr>
          <w:rFonts w:asciiTheme="minorHAnsi" w:hAnsiTheme="minorHAnsi" w:cstheme="minorHAnsi"/>
        </w:rPr>
        <w:t xml:space="preserve">ales increase from </w:t>
      </w:r>
      <w:r w:rsidR="002E1AAC">
        <w:rPr>
          <w:rFonts w:asciiTheme="minorHAnsi" w:hAnsiTheme="minorHAnsi" w:cstheme="minorHAnsi"/>
        </w:rPr>
        <w:t>$</w:t>
      </w:r>
      <w:r w:rsidR="009156CB">
        <w:rPr>
          <w:rFonts w:asciiTheme="minorHAnsi" w:hAnsiTheme="minorHAnsi" w:cstheme="minorHAnsi"/>
        </w:rPr>
        <w:t>2,464,487</w:t>
      </w:r>
      <w:r w:rsidR="000031A2">
        <w:rPr>
          <w:rFonts w:asciiTheme="minorHAnsi" w:hAnsiTheme="minorHAnsi" w:cstheme="minorHAnsi"/>
        </w:rPr>
        <w:t xml:space="preserve"> in</w:t>
      </w:r>
      <w:r w:rsidR="002E1AAC">
        <w:rPr>
          <w:rFonts w:asciiTheme="minorHAnsi" w:hAnsiTheme="minorHAnsi" w:cstheme="minorHAnsi"/>
        </w:rPr>
        <w:t xml:space="preserve"> Q1 to $</w:t>
      </w:r>
      <w:r w:rsidR="003372E8">
        <w:rPr>
          <w:rFonts w:asciiTheme="minorHAnsi" w:hAnsiTheme="minorHAnsi" w:cstheme="minorHAnsi"/>
        </w:rPr>
        <w:t>2,962,699</w:t>
      </w:r>
      <w:r w:rsidR="001855E7">
        <w:rPr>
          <w:rFonts w:asciiTheme="minorHAnsi" w:hAnsiTheme="minorHAnsi" w:cstheme="minorHAnsi"/>
        </w:rPr>
        <w:t xml:space="preserve"> in Q2, which represents a 20.2% increase</w:t>
      </w:r>
    </w:p>
    <w:p w14:paraId="0688D261" w14:textId="0F385014" w:rsidR="000031A2" w:rsidRPr="000031A2" w:rsidRDefault="001855E7" w:rsidP="000031A2">
      <w:pPr>
        <w:pStyle w:val="NormalWeb"/>
        <w:numPr>
          <w:ilvl w:val="0"/>
          <w:numId w:val="29"/>
        </w:numPr>
        <w:shd w:val="clear" w:color="auto" w:fill="FFFFFF"/>
        <w:spacing w:after="0"/>
        <w:rPr>
          <w:rFonts w:asciiTheme="minorHAnsi" w:hAnsiTheme="minorHAnsi" w:cstheme="minorHAnsi"/>
        </w:rPr>
      </w:pPr>
      <w:r>
        <w:rPr>
          <w:rFonts w:asciiTheme="minorHAnsi" w:hAnsiTheme="minorHAnsi" w:cstheme="minorHAnsi"/>
        </w:rPr>
        <w:t xml:space="preserve">US operations </w:t>
      </w:r>
      <w:r w:rsidR="000031A2">
        <w:rPr>
          <w:rFonts w:asciiTheme="minorHAnsi" w:hAnsiTheme="minorHAnsi" w:cstheme="minorHAnsi"/>
        </w:rPr>
        <w:t xml:space="preserve">6-month total </w:t>
      </w:r>
      <w:r>
        <w:rPr>
          <w:rFonts w:asciiTheme="minorHAnsi" w:hAnsiTheme="minorHAnsi" w:cstheme="minorHAnsi"/>
        </w:rPr>
        <w:t xml:space="preserve">sales </w:t>
      </w:r>
      <w:r w:rsidR="000031A2">
        <w:rPr>
          <w:rFonts w:asciiTheme="minorHAnsi" w:hAnsiTheme="minorHAnsi" w:cstheme="minorHAnsi"/>
        </w:rPr>
        <w:t>of $5.4</w:t>
      </w:r>
      <w:r>
        <w:rPr>
          <w:rFonts w:asciiTheme="minorHAnsi" w:hAnsiTheme="minorHAnsi" w:cstheme="minorHAnsi"/>
        </w:rPr>
        <w:t xml:space="preserve"> million </w:t>
      </w:r>
    </w:p>
    <w:p w14:paraId="2E4DCFE2" w14:textId="42A7D3D5" w:rsidR="00E50DBB" w:rsidRPr="002A38D2" w:rsidRDefault="002A38D2" w:rsidP="00E41324">
      <w:pPr>
        <w:pStyle w:val="NormalWeb"/>
        <w:numPr>
          <w:ilvl w:val="0"/>
          <w:numId w:val="29"/>
        </w:numPr>
        <w:shd w:val="clear" w:color="auto" w:fill="FFFFFF"/>
        <w:spacing w:after="0"/>
        <w:rPr>
          <w:rFonts w:asciiTheme="minorHAnsi" w:hAnsiTheme="minorHAnsi" w:cstheme="minorHAnsi"/>
        </w:rPr>
      </w:pPr>
      <w:r>
        <w:rPr>
          <w:rFonts w:asciiTheme="minorHAnsi" w:hAnsiTheme="minorHAnsi" w:cstheme="minorHAnsi"/>
        </w:rPr>
        <w:t>G</w:t>
      </w:r>
      <w:r w:rsidR="00E50DBB" w:rsidRPr="002A38D2">
        <w:rPr>
          <w:rFonts w:asciiTheme="minorHAnsi" w:hAnsiTheme="minorHAnsi" w:cstheme="minorHAnsi"/>
        </w:rPr>
        <w:t xml:space="preserve">ross profit </w:t>
      </w:r>
      <w:r w:rsidR="001855E7">
        <w:rPr>
          <w:rFonts w:asciiTheme="minorHAnsi" w:hAnsiTheme="minorHAnsi" w:cstheme="minorHAnsi"/>
        </w:rPr>
        <w:t xml:space="preserve">in Q2 </w:t>
      </w:r>
      <w:r w:rsidR="00E50DBB" w:rsidRPr="002A38D2">
        <w:rPr>
          <w:rFonts w:asciiTheme="minorHAnsi" w:hAnsiTheme="minorHAnsi" w:cstheme="minorHAnsi"/>
        </w:rPr>
        <w:t>of $</w:t>
      </w:r>
      <w:r w:rsidR="00BF1ADD">
        <w:rPr>
          <w:rFonts w:asciiTheme="minorHAnsi" w:hAnsiTheme="minorHAnsi" w:cstheme="minorHAnsi"/>
        </w:rPr>
        <w:t>1,579,127</w:t>
      </w:r>
    </w:p>
    <w:p w14:paraId="45D3AB60" w14:textId="77777777" w:rsidR="001855E7" w:rsidRDefault="00E50DBB" w:rsidP="00E41324">
      <w:pPr>
        <w:pStyle w:val="ListParagraph"/>
        <w:numPr>
          <w:ilvl w:val="0"/>
          <w:numId w:val="29"/>
        </w:numPr>
        <w:shd w:val="clear" w:color="auto" w:fill="FFFFFF"/>
        <w:spacing w:before="100" w:beforeAutospacing="1" w:after="100" w:afterAutospacing="1" w:line="240" w:lineRule="auto"/>
        <w:rPr>
          <w:rFonts w:asciiTheme="minorHAnsi" w:hAnsiTheme="minorHAnsi" w:cstheme="minorHAnsi"/>
          <w:sz w:val="24"/>
          <w:szCs w:val="24"/>
        </w:rPr>
      </w:pPr>
      <w:r w:rsidRPr="002A38D2">
        <w:rPr>
          <w:rFonts w:asciiTheme="minorHAnsi" w:hAnsiTheme="minorHAnsi" w:cstheme="minorHAnsi"/>
          <w:sz w:val="24"/>
          <w:szCs w:val="24"/>
        </w:rPr>
        <w:t>Cash at end of period of $</w:t>
      </w:r>
      <w:r w:rsidR="00BF1ADD">
        <w:rPr>
          <w:rFonts w:asciiTheme="minorHAnsi" w:hAnsiTheme="minorHAnsi" w:cstheme="minorHAnsi"/>
          <w:sz w:val="24"/>
          <w:szCs w:val="24"/>
        </w:rPr>
        <w:t>15,753,139</w:t>
      </w:r>
      <w:r w:rsidRPr="002A38D2">
        <w:rPr>
          <w:rFonts w:asciiTheme="minorHAnsi" w:hAnsiTheme="minorHAnsi" w:cstheme="minorHAnsi"/>
          <w:sz w:val="24"/>
          <w:szCs w:val="24"/>
        </w:rPr>
        <w:t>  </w:t>
      </w:r>
    </w:p>
    <w:p w14:paraId="6D1D380C" w14:textId="2D544806" w:rsidR="001855E7" w:rsidRDefault="001855E7" w:rsidP="00E41324">
      <w:pPr>
        <w:pStyle w:val="ListParagraph"/>
        <w:numPr>
          <w:ilvl w:val="0"/>
          <w:numId w:val="29"/>
        </w:numPr>
        <w:shd w:val="clear" w:color="auto" w:fill="FFFFFF"/>
        <w:spacing w:before="100" w:beforeAutospacing="1" w:after="100" w:afterAutospacing="1" w:line="240" w:lineRule="auto"/>
        <w:rPr>
          <w:rFonts w:asciiTheme="minorHAnsi" w:hAnsiTheme="minorHAnsi" w:cstheme="minorHAnsi"/>
          <w:sz w:val="24"/>
          <w:szCs w:val="24"/>
        </w:rPr>
      </w:pPr>
      <w:r>
        <w:rPr>
          <w:rFonts w:asciiTheme="minorHAnsi" w:hAnsiTheme="minorHAnsi" w:cstheme="minorHAnsi"/>
          <w:sz w:val="24"/>
          <w:szCs w:val="24"/>
        </w:rPr>
        <w:t>Infused MFG increased sales by 45%</w:t>
      </w:r>
    </w:p>
    <w:p w14:paraId="23DFC388" w14:textId="51DE5AE0" w:rsidR="00E50DBB" w:rsidRPr="002A38D2" w:rsidRDefault="001855E7" w:rsidP="00E41324">
      <w:pPr>
        <w:pStyle w:val="ListParagraph"/>
        <w:numPr>
          <w:ilvl w:val="0"/>
          <w:numId w:val="29"/>
        </w:numPr>
        <w:shd w:val="clear" w:color="auto" w:fill="FFFFFF"/>
        <w:spacing w:before="100" w:beforeAutospacing="1" w:after="100" w:afterAutospacing="1" w:line="240" w:lineRule="auto"/>
        <w:rPr>
          <w:rFonts w:asciiTheme="minorHAnsi" w:hAnsiTheme="minorHAnsi" w:cstheme="minorHAnsi"/>
          <w:sz w:val="24"/>
          <w:szCs w:val="24"/>
        </w:rPr>
      </w:pPr>
      <w:r>
        <w:rPr>
          <w:rFonts w:asciiTheme="minorHAnsi" w:hAnsiTheme="minorHAnsi" w:cstheme="minorHAnsi"/>
          <w:sz w:val="24"/>
          <w:szCs w:val="24"/>
        </w:rPr>
        <w:t>AMA increased sales by 11%</w:t>
      </w:r>
    </w:p>
    <w:p w14:paraId="3E4A1B4D" w14:textId="0926181D" w:rsidR="00E50DBB" w:rsidRPr="002A38D2" w:rsidRDefault="00E50DBB" w:rsidP="00E41324">
      <w:pPr>
        <w:pStyle w:val="NormalWeb"/>
        <w:shd w:val="clear" w:color="auto" w:fill="FFFFFF"/>
        <w:spacing w:after="0"/>
        <w:rPr>
          <w:rFonts w:asciiTheme="minorHAnsi" w:hAnsiTheme="minorHAnsi" w:cstheme="minorHAnsi"/>
        </w:rPr>
      </w:pPr>
      <w:r w:rsidRPr="002A38D2">
        <w:rPr>
          <w:rFonts w:asciiTheme="minorHAnsi" w:hAnsiTheme="minorHAnsi" w:cstheme="minorHAnsi"/>
        </w:rPr>
        <w:t> </w:t>
      </w:r>
      <w:r w:rsidRPr="00976BD8">
        <w:rPr>
          <w:rFonts w:asciiTheme="minorHAnsi" w:hAnsiTheme="minorHAnsi" w:cstheme="minorHAnsi"/>
        </w:rPr>
        <w:t>Selected Quarterly Information  </w:t>
      </w:r>
    </w:p>
    <w:p w14:paraId="3C063BCE" w14:textId="77777777" w:rsidR="00E50DBB" w:rsidRPr="002A38D2" w:rsidRDefault="00E50DBB" w:rsidP="00E41324">
      <w:pPr>
        <w:pStyle w:val="NormalWeb"/>
        <w:shd w:val="clear" w:color="auto" w:fill="FFFFFF"/>
        <w:spacing w:after="0"/>
        <w:rPr>
          <w:rFonts w:asciiTheme="minorHAnsi" w:hAnsiTheme="minorHAnsi" w:cstheme="minorHAnsi"/>
        </w:rPr>
      </w:pPr>
      <w:r w:rsidRPr="002A38D2">
        <w:rPr>
          <w:rFonts w:asciiTheme="minorHAnsi" w:hAnsiTheme="minorHAnsi" w:cstheme="minorHAnsi"/>
        </w:rPr>
        <w:t> </w:t>
      </w:r>
    </w:p>
    <w:p w14:paraId="3355C19B" w14:textId="133BCE2C" w:rsidR="00976BD8" w:rsidRDefault="00E50DBB" w:rsidP="00E41324">
      <w:pPr>
        <w:pStyle w:val="NormalWeb"/>
        <w:shd w:val="clear" w:color="auto" w:fill="FFFFFF"/>
        <w:spacing w:after="0"/>
        <w:rPr>
          <w:rFonts w:asciiTheme="minorHAnsi" w:hAnsiTheme="minorHAnsi" w:cstheme="minorHAnsi"/>
        </w:rPr>
      </w:pPr>
      <w:r w:rsidRPr="002A38D2">
        <w:rPr>
          <w:rFonts w:asciiTheme="minorHAnsi" w:hAnsiTheme="minorHAnsi" w:cstheme="minorHAnsi"/>
        </w:rPr>
        <w:t>The following table shows results for the quarter ended January 31, 2018 in Canadian dollars.</w:t>
      </w:r>
    </w:p>
    <w:p w14:paraId="3467A511" w14:textId="77777777" w:rsidR="00E50DBB" w:rsidRPr="002A38D2" w:rsidRDefault="00E50DBB" w:rsidP="00E41324">
      <w:pPr>
        <w:pStyle w:val="NormalWeb"/>
        <w:shd w:val="clear" w:color="auto" w:fill="FFFFFF"/>
        <w:spacing w:after="0"/>
        <w:rPr>
          <w:rFonts w:asciiTheme="minorHAnsi" w:hAnsiTheme="minorHAnsi" w:cstheme="minorHAnsi"/>
        </w:rPr>
      </w:pPr>
      <w:r w:rsidRPr="002A38D2">
        <w:rPr>
          <w:rFonts w:asciiTheme="minorHAnsi" w:hAnsiTheme="minorHAnsi" w:cstheme="minorHAnsi"/>
        </w:rPr>
        <w:t> </w:t>
      </w:r>
    </w:p>
    <w:tbl>
      <w:tblPr>
        <w:tblW w:w="5607" w:type="dxa"/>
        <w:tblBorders>
          <w:top w:val="single" w:sz="6" w:space="0" w:color="EAEAEA"/>
          <w:left w:val="single" w:sz="6" w:space="0" w:color="EAEAEA"/>
          <w:bottom w:val="single" w:sz="6" w:space="0" w:color="EAEAEA"/>
          <w:right w:val="single" w:sz="6" w:space="0" w:color="EAEAEA"/>
        </w:tblBorders>
        <w:shd w:val="clear" w:color="auto" w:fill="FFFFFF"/>
        <w:tblCellMar>
          <w:left w:w="0" w:type="dxa"/>
          <w:right w:w="0" w:type="dxa"/>
        </w:tblCellMar>
        <w:tblLook w:val="04A0" w:firstRow="1" w:lastRow="0" w:firstColumn="1" w:lastColumn="0" w:noHBand="0" w:noVBand="1"/>
      </w:tblPr>
      <w:tblGrid>
        <w:gridCol w:w="2354"/>
        <w:gridCol w:w="3253"/>
      </w:tblGrid>
      <w:tr w:rsidR="00E50DBB" w:rsidRPr="002A38D2" w14:paraId="45B91C57" w14:textId="77777777" w:rsidTr="007C3C8E">
        <w:trPr>
          <w:trHeight w:val="259"/>
        </w:trPr>
        <w:tc>
          <w:tcPr>
            <w:tcW w:w="2354"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07345200" w14:textId="77777777" w:rsidR="00E50DBB" w:rsidRPr="002A38D2" w:rsidRDefault="00E50DBB" w:rsidP="00E41324">
            <w:pPr>
              <w:rPr>
                <w:rFonts w:asciiTheme="minorHAnsi" w:hAnsiTheme="minorHAnsi" w:cstheme="minorHAnsi"/>
                <w:sz w:val="24"/>
                <w:szCs w:val="24"/>
              </w:rPr>
            </w:pPr>
            <w:r w:rsidRPr="002A38D2">
              <w:rPr>
                <w:rFonts w:asciiTheme="minorHAnsi" w:hAnsiTheme="minorHAnsi" w:cstheme="minorHAnsi"/>
                <w:sz w:val="24"/>
                <w:szCs w:val="24"/>
              </w:rPr>
              <w:t> </w:t>
            </w:r>
          </w:p>
        </w:tc>
        <w:tc>
          <w:tcPr>
            <w:tcW w:w="3253"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7D3A6EC9" w14:textId="784BC18C" w:rsidR="00E50DBB" w:rsidRPr="002A38D2" w:rsidRDefault="00E50DBB" w:rsidP="00E41324">
            <w:pPr>
              <w:pStyle w:val="NormalWeb"/>
              <w:spacing w:after="0"/>
              <w:rPr>
                <w:rFonts w:asciiTheme="minorHAnsi" w:hAnsiTheme="minorHAnsi" w:cstheme="minorHAnsi"/>
              </w:rPr>
            </w:pPr>
            <w:r w:rsidRPr="002A38D2">
              <w:rPr>
                <w:rFonts w:asciiTheme="minorHAnsi" w:hAnsiTheme="minorHAnsi" w:cstheme="minorHAnsi"/>
              </w:rPr>
              <w:t>3 months ended January 31, 2018</w:t>
            </w:r>
          </w:p>
        </w:tc>
      </w:tr>
      <w:tr w:rsidR="00E50DBB" w:rsidRPr="002A38D2" w14:paraId="0B38C4C3" w14:textId="77777777" w:rsidTr="007C3C8E">
        <w:trPr>
          <w:trHeight w:val="232"/>
        </w:trPr>
        <w:tc>
          <w:tcPr>
            <w:tcW w:w="2354"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6981113E" w14:textId="77777777" w:rsidR="00E50DBB" w:rsidRPr="002A38D2" w:rsidRDefault="00E50DBB" w:rsidP="00E41324">
            <w:pPr>
              <w:rPr>
                <w:rFonts w:asciiTheme="minorHAnsi" w:hAnsiTheme="minorHAnsi" w:cstheme="minorHAnsi"/>
                <w:sz w:val="24"/>
                <w:szCs w:val="24"/>
              </w:rPr>
            </w:pPr>
            <w:r w:rsidRPr="002A38D2">
              <w:rPr>
                <w:rFonts w:asciiTheme="minorHAnsi" w:hAnsiTheme="minorHAnsi" w:cstheme="minorHAnsi"/>
                <w:sz w:val="24"/>
                <w:szCs w:val="24"/>
              </w:rPr>
              <w:t> </w:t>
            </w:r>
          </w:p>
        </w:tc>
        <w:tc>
          <w:tcPr>
            <w:tcW w:w="3253" w:type="dxa"/>
            <w:tcBorders>
              <w:top w:val="nil"/>
              <w:left w:val="nil"/>
              <w:bottom w:val="single" w:sz="8" w:space="0" w:color="000000"/>
              <w:right w:val="single" w:sz="8" w:space="0" w:color="000000"/>
            </w:tcBorders>
            <w:shd w:val="clear" w:color="auto" w:fill="FFFFFF"/>
            <w:vAlign w:val="bottom"/>
            <w:hideMark/>
          </w:tcPr>
          <w:p w14:paraId="177F56FC" w14:textId="77777777" w:rsidR="00E50DBB" w:rsidRPr="002A38D2" w:rsidRDefault="00E50DBB" w:rsidP="00E41324">
            <w:pPr>
              <w:pStyle w:val="NormalWeb"/>
              <w:spacing w:after="0"/>
              <w:rPr>
                <w:rFonts w:asciiTheme="minorHAnsi" w:hAnsiTheme="minorHAnsi" w:cstheme="minorHAnsi"/>
              </w:rPr>
            </w:pPr>
            <w:r w:rsidRPr="00976BD8">
              <w:rPr>
                <w:rFonts w:asciiTheme="minorHAnsi" w:hAnsiTheme="minorHAnsi" w:cstheme="minorHAnsi"/>
              </w:rPr>
              <w:t>(unaudited)</w:t>
            </w:r>
          </w:p>
        </w:tc>
      </w:tr>
      <w:tr w:rsidR="00E50DBB" w:rsidRPr="002A38D2" w14:paraId="0C413F4D" w14:textId="77777777" w:rsidTr="007C3C8E">
        <w:trPr>
          <w:trHeight w:val="259"/>
        </w:trPr>
        <w:tc>
          <w:tcPr>
            <w:tcW w:w="2354"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1BE11DB2" w14:textId="47C4080C" w:rsidR="00E50DBB" w:rsidRPr="002A38D2" w:rsidRDefault="00E50DBB" w:rsidP="00E41324">
            <w:pPr>
              <w:pStyle w:val="NormalWeb"/>
              <w:spacing w:after="0"/>
              <w:rPr>
                <w:rFonts w:asciiTheme="minorHAnsi" w:hAnsiTheme="minorHAnsi" w:cstheme="minorHAnsi"/>
              </w:rPr>
            </w:pPr>
            <w:r w:rsidRPr="002A38D2">
              <w:rPr>
                <w:rFonts w:asciiTheme="minorHAnsi" w:hAnsiTheme="minorHAnsi" w:cstheme="minorHAnsi"/>
              </w:rPr>
              <w:lastRenderedPageBreak/>
              <w:t>Revenue</w:t>
            </w:r>
            <w:r w:rsidR="00976BD8">
              <w:rPr>
                <w:rFonts w:asciiTheme="minorHAnsi" w:hAnsiTheme="minorHAnsi" w:cstheme="minorHAnsi"/>
              </w:rPr>
              <w:t xml:space="preserve"> </w:t>
            </w:r>
          </w:p>
        </w:tc>
        <w:tc>
          <w:tcPr>
            <w:tcW w:w="3253" w:type="dxa"/>
            <w:tcBorders>
              <w:top w:val="nil"/>
              <w:left w:val="nil"/>
              <w:bottom w:val="single" w:sz="8" w:space="0" w:color="000000"/>
              <w:right w:val="single" w:sz="8" w:space="0" w:color="000000"/>
            </w:tcBorders>
            <w:shd w:val="clear" w:color="auto" w:fill="FFFFFF"/>
            <w:vAlign w:val="bottom"/>
          </w:tcPr>
          <w:p w14:paraId="263CF9A0" w14:textId="0DDF07E4" w:rsidR="00E50DBB" w:rsidRPr="002A38D2" w:rsidRDefault="00F92589" w:rsidP="00E41324">
            <w:pPr>
              <w:pStyle w:val="NormalWeb"/>
              <w:spacing w:after="0"/>
              <w:rPr>
                <w:rFonts w:asciiTheme="minorHAnsi" w:hAnsiTheme="minorHAnsi" w:cstheme="minorHAnsi"/>
              </w:rPr>
            </w:pPr>
            <w:r>
              <w:rPr>
                <w:rFonts w:asciiTheme="minorHAnsi" w:hAnsiTheme="minorHAnsi" w:cstheme="minorHAnsi"/>
              </w:rPr>
              <w:t>CDN$ 2,962,699</w:t>
            </w:r>
          </w:p>
        </w:tc>
      </w:tr>
      <w:tr w:rsidR="00E50DBB" w:rsidRPr="002A38D2" w14:paraId="22953645" w14:textId="77777777" w:rsidTr="007C3C8E">
        <w:trPr>
          <w:trHeight w:val="232"/>
        </w:trPr>
        <w:tc>
          <w:tcPr>
            <w:tcW w:w="2354"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3E262E16" w14:textId="77777777" w:rsidR="00E50DBB" w:rsidRPr="002A38D2" w:rsidRDefault="00E50DBB" w:rsidP="00E41324">
            <w:pPr>
              <w:pStyle w:val="NormalWeb"/>
              <w:spacing w:after="0"/>
              <w:rPr>
                <w:rFonts w:asciiTheme="minorHAnsi" w:hAnsiTheme="minorHAnsi" w:cstheme="minorHAnsi"/>
              </w:rPr>
            </w:pPr>
            <w:r w:rsidRPr="002A38D2">
              <w:rPr>
                <w:rFonts w:asciiTheme="minorHAnsi" w:hAnsiTheme="minorHAnsi" w:cstheme="minorHAnsi"/>
              </w:rPr>
              <w:t>Gross Profit</w:t>
            </w:r>
          </w:p>
        </w:tc>
        <w:tc>
          <w:tcPr>
            <w:tcW w:w="3253" w:type="dxa"/>
            <w:tcBorders>
              <w:top w:val="nil"/>
              <w:left w:val="nil"/>
              <w:bottom w:val="single" w:sz="8" w:space="0" w:color="000000"/>
              <w:right w:val="single" w:sz="8" w:space="0" w:color="000000"/>
            </w:tcBorders>
            <w:shd w:val="clear" w:color="auto" w:fill="FFFFFF"/>
            <w:vAlign w:val="bottom"/>
          </w:tcPr>
          <w:p w14:paraId="59C2D5E9" w14:textId="07A09AB9" w:rsidR="00E50DBB" w:rsidRPr="002A38D2" w:rsidRDefault="00F92589" w:rsidP="00E41324">
            <w:pPr>
              <w:pStyle w:val="NormalWeb"/>
              <w:spacing w:after="0"/>
              <w:rPr>
                <w:rFonts w:asciiTheme="minorHAnsi" w:hAnsiTheme="minorHAnsi" w:cstheme="minorHAnsi"/>
              </w:rPr>
            </w:pPr>
            <w:r>
              <w:rPr>
                <w:rFonts w:asciiTheme="minorHAnsi" w:hAnsiTheme="minorHAnsi" w:cstheme="minorHAnsi"/>
              </w:rPr>
              <w:t>CDN$ 1,579,127</w:t>
            </w:r>
          </w:p>
        </w:tc>
      </w:tr>
      <w:tr w:rsidR="00E50DBB" w:rsidRPr="002A38D2" w14:paraId="205A0472" w14:textId="77777777" w:rsidTr="007C3C8E">
        <w:trPr>
          <w:trHeight w:val="232"/>
        </w:trPr>
        <w:tc>
          <w:tcPr>
            <w:tcW w:w="2354"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514FBAC0" w14:textId="77777777" w:rsidR="00E50DBB" w:rsidRPr="002A38D2" w:rsidRDefault="00E50DBB" w:rsidP="00E41324">
            <w:pPr>
              <w:pStyle w:val="NormalWeb"/>
              <w:spacing w:after="0"/>
              <w:rPr>
                <w:rFonts w:asciiTheme="minorHAnsi" w:hAnsiTheme="minorHAnsi" w:cstheme="minorHAnsi"/>
              </w:rPr>
            </w:pPr>
            <w:r w:rsidRPr="002A38D2">
              <w:rPr>
                <w:rFonts w:asciiTheme="minorHAnsi" w:hAnsiTheme="minorHAnsi" w:cstheme="minorHAnsi"/>
              </w:rPr>
              <w:t>Non-Current Assets</w:t>
            </w:r>
          </w:p>
        </w:tc>
        <w:tc>
          <w:tcPr>
            <w:tcW w:w="3253" w:type="dxa"/>
            <w:tcBorders>
              <w:top w:val="nil"/>
              <w:left w:val="nil"/>
              <w:bottom w:val="single" w:sz="8" w:space="0" w:color="000000"/>
              <w:right w:val="single" w:sz="8" w:space="0" w:color="000000"/>
            </w:tcBorders>
            <w:shd w:val="clear" w:color="auto" w:fill="FFFFFF"/>
            <w:vAlign w:val="bottom"/>
          </w:tcPr>
          <w:p w14:paraId="7ABC2EBD" w14:textId="27996DE6" w:rsidR="00E50DBB" w:rsidRPr="002A38D2" w:rsidRDefault="00A14BD2" w:rsidP="00E41324">
            <w:pPr>
              <w:pStyle w:val="NormalWeb"/>
              <w:spacing w:after="0"/>
              <w:rPr>
                <w:rFonts w:asciiTheme="minorHAnsi" w:hAnsiTheme="minorHAnsi" w:cstheme="minorHAnsi"/>
              </w:rPr>
            </w:pPr>
            <w:r>
              <w:rPr>
                <w:rFonts w:asciiTheme="minorHAnsi" w:hAnsiTheme="minorHAnsi" w:cstheme="minorHAnsi"/>
              </w:rPr>
              <w:t>CDN$ 17,397,003</w:t>
            </w:r>
          </w:p>
        </w:tc>
      </w:tr>
      <w:tr w:rsidR="00E50DBB" w:rsidRPr="002A38D2" w14:paraId="366C93F4" w14:textId="77777777" w:rsidTr="007C3C8E">
        <w:trPr>
          <w:trHeight w:val="259"/>
        </w:trPr>
        <w:tc>
          <w:tcPr>
            <w:tcW w:w="2354"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38693F97" w14:textId="77777777" w:rsidR="00E50DBB" w:rsidRPr="002A38D2" w:rsidRDefault="00E50DBB" w:rsidP="00E41324">
            <w:pPr>
              <w:pStyle w:val="NormalWeb"/>
              <w:spacing w:after="0"/>
              <w:rPr>
                <w:rFonts w:asciiTheme="minorHAnsi" w:hAnsiTheme="minorHAnsi" w:cstheme="minorHAnsi"/>
              </w:rPr>
            </w:pPr>
            <w:r w:rsidRPr="002A38D2">
              <w:rPr>
                <w:rFonts w:asciiTheme="minorHAnsi" w:hAnsiTheme="minorHAnsi" w:cstheme="minorHAnsi"/>
              </w:rPr>
              <w:t>Cash at end of period</w:t>
            </w:r>
          </w:p>
        </w:tc>
        <w:tc>
          <w:tcPr>
            <w:tcW w:w="3253" w:type="dxa"/>
            <w:tcBorders>
              <w:top w:val="nil"/>
              <w:left w:val="nil"/>
              <w:bottom w:val="single" w:sz="8" w:space="0" w:color="000000"/>
              <w:right w:val="single" w:sz="8" w:space="0" w:color="000000"/>
            </w:tcBorders>
            <w:shd w:val="clear" w:color="auto" w:fill="FFFFFF"/>
            <w:vAlign w:val="bottom"/>
          </w:tcPr>
          <w:p w14:paraId="38B943D8" w14:textId="4C79BFAF" w:rsidR="00E50DBB" w:rsidRPr="002A38D2" w:rsidRDefault="00C32D23" w:rsidP="00E41324">
            <w:pPr>
              <w:pStyle w:val="NormalWeb"/>
              <w:spacing w:after="0"/>
              <w:rPr>
                <w:rFonts w:asciiTheme="minorHAnsi" w:hAnsiTheme="minorHAnsi" w:cstheme="minorHAnsi"/>
              </w:rPr>
            </w:pPr>
            <w:r>
              <w:rPr>
                <w:rFonts w:asciiTheme="minorHAnsi" w:hAnsiTheme="minorHAnsi" w:cstheme="minorHAnsi"/>
              </w:rPr>
              <w:t>CDN$ 15,753,139</w:t>
            </w:r>
          </w:p>
        </w:tc>
      </w:tr>
      <w:tr w:rsidR="00E50DBB" w:rsidRPr="002A38D2" w14:paraId="54DA2CCA" w14:textId="77777777" w:rsidTr="007C3C8E">
        <w:trPr>
          <w:trHeight w:val="259"/>
        </w:trPr>
        <w:tc>
          <w:tcPr>
            <w:tcW w:w="2354"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7E74D359" w14:textId="190987D4" w:rsidR="00E50DBB" w:rsidRPr="002A38D2" w:rsidRDefault="00E50DBB" w:rsidP="00E41324">
            <w:pPr>
              <w:pStyle w:val="NormalWeb"/>
              <w:spacing w:after="0"/>
              <w:rPr>
                <w:rFonts w:asciiTheme="minorHAnsi" w:hAnsiTheme="minorHAnsi" w:cstheme="minorHAnsi"/>
              </w:rPr>
            </w:pPr>
            <w:r w:rsidRPr="002A38D2">
              <w:rPr>
                <w:rFonts w:asciiTheme="minorHAnsi" w:hAnsiTheme="minorHAnsi" w:cstheme="minorHAnsi"/>
              </w:rPr>
              <w:t>Total Liabilities</w:t>
            </w:r>
          </w:p>
        </w:tc>
        <w:tc>
          <w:tcPr>
            <w:tcW w:w="3253" w:type="dxa"/>
            <w:tcBorders>
              <w:top w:val="nil"/>
              <w:left w:val="nil"/>
              <w:bottom w:val="single" w:sz="8" w:space="0" w:color="000000"/>
              <w:right w:val="single" w:sz="8" w:space="0" w:color="000000"/>
            </w:tcBorders>
            <w:shd w:val="clear" w:color="auto" w:fill="FFFFFF"/>
            <w:vAlign w:val="bottom"/>
          </w:tcPr>
          <w:p w14:paraId="62DD0A1F" w14:textId="33FCF16B" w:rsidR="00E50DBB" w:rsidRPr="002A38D2" w:rsidRDefault="00C32D23" w:rsidP="00E41324">
            <w:pPr>
              <w:pStyle w:val="NormalWeb"/>
              <w:spacing w:after="0"/>
              <w:rPr>
                <w:rFonts w:asciiTheme="minorHAnsi" w:hAnsiTheme="minorHAnsi" w:cstheme="minorHAnsi"/>
              </w:rPr>
            </w:pPr>
            <w:r>
              <w:rPr>
                <w:rFonts w:asciiTheme="minorHAnsi" w:hAnsiTheme="minorHAnsi" w:cstheme="minorHAnsi"/>
              </w:rPr>
              <w:t>CDN$ 3,735,685</w:t>
            </w:r>
          </w:p>
        </w:tc>
      </w:tr>
    </w:tbl>
    <w:p w14:paraId="53FE087D" w14:textId="2E575652" w:rsidR="00E50DBB" w:rsidRPr="002A38D2" w:rsidRDefault="00E50DBB" w:rsidP="007C3C8E">
      <w:pPr>
        <w:pStyle w:val="NormalWeb"/>
        <w:shd w:val="clear" w:color="auto" w:fill="FFFFFF"/>
        <w:spacing w:after="0"/>
        <w:rPr>
          <w:rFonts w:asciiTheme="minorHAnsi" w:hAnsiTheme="minorHAnsi" w:cstheme="minorHAnsi"/>
        </w:rPr>
      </w:pPr>
      <w:r w:rsidRPr="002A38D2">
        <w:rPr>
          <w:rFonts w:asciiTheme="minorHAnsi" w:hAnsiTheme="minorHAnsi" w:cstheme="minorHAnsi"/>
        </w:rPr>
        <w:t> </w:t>
      </w:r>
    </w:p>
    <w:p w14:paraId="5398778E" w14:textId="77777777" w:rsidR="00E50DBB" w:rsidRPr="002A38D2" w:rsidRDefault="00E50DBB" w:rsidP="00E41324">
      <w:pPr>
        <w:pStyle w:val="NormalWeb"/>
        <w:shd w:val="clear" w:color="auto" w:fill="FFFFFF"/>
        <w:spacing w:after="0"/>
        <w:rPr>
          <w:rFonts w:asciiTheme="minorHAnsi" w:hAnsiTheme="minorHAnsi" w:cstheme="minorHAnsi"/>
        </w:rPr>
      </w:pPr>
      <w:r w:rsidRPr="002A38D2">
        <w:rPr>
          <w:rFonts w:asciiTheme="minorHAnsi" w:hAnsiTheme="minorHAnsi" w:cstheme="minorHAnsi"/>
        </w:rPr>
        <w:t> </w:t>
      </w:r>
    </w:p>
    <w:p w14:paraId="1B2F5BC1" w14:textId="162A4BF8" w:rsidR="00E50DBB" w:rsidRPr="007B5B7A" w:rsidRDefault="00E50DBB" w:rsidP="00E41324">
      <w:pPr>
        <w:pStyle w:val="NormalWeb"/>
        <w:shd w:val="clear" w:color="auto" w:fill="FFFFFF"/>
        <w:spacing w:after="0"/>
        <w:rPr>
          <w:rFonts w:asciiTheme="minorHAnsi" w:hAnsiTheme="minorHAnsi" w:cstheme="minorHAnsi"/>
          <w:b/>
        </w:rPr>
      </w:pPr>
      <w:r w:rsidRPr="007B5B7A">
        <w:rPr>
          <w:rFonts w:asciiTheme="minorHAnsi" w:hAnsiTheme="minorHAnsi" w:cstheme="minorHAnsi"/>
          <w:b/>
        </w:rPr>
        <w:t>Developments in Q</w:t>
      </w:r>
      <w:r w:rsidR="002A38D2" w:rsidRPr="007B5B7A">
        <w:rPr>
          <w:rFonts w:asciiTheme="minorHAnsi" w:hAnsiTheme="minorHAnsi" w:cstheme="minorHAnsi"/>
          <w:b/>
        </w:rPr>
        <w:t>2</w:t>
      </w:r>
    </w:p>
    <w:p w14:paraId="4119DBA4" w14:textId="03719646" w:rsidR="007B5B7A" w:rsidRPr="007B5B7A" w:rsidRDefault="007B5B7A" w:rsidP="00E41324">
      <w:pPr>
        <w:pStyle w:val="NormalWeb"/>
        <w:shd w:val="clear" w:color="auto" w:fill="FFFFFF"/>
        <w:spacing w:after="0"/>
        <w:rPr>
          <w:rFonts w:asciiTheme="minorHAnsi" w:hAnsiTheme="minorHAnsi" w:cstheme="minorHAnsi"/>
        </w:rPr>
      </w:pPr>
      <w:r>
        <w:rPr>
          <w:rFonts w:asciiTheme="minorHAnsi" w:hAnsiTheme="minorHAnsi" w:cstheme="minorHAnsi"/>
        </w:rPr>
        <w:t xml:space="preserve"> </w:t>
      </w:r>
    </w:p>
    <w:p w14:paraId="3B3B2C0A" w14:textId="508FD643" w:rsidR="007B5B7A" w:rsidRPr="007B5B7A" w:rsidRDefault="007B5B7A" w:rsidP="00E41324">
      <w:pPr>
        <w:pStyle w:val="NormalWeb"/>
        <w:numPr>
          <w:ilvl w:val="0"/>
          <w:numId w:val="35"/>
        </w:numPr>
        <w:shd w:val="clear" w:color="auto" w:fill="FFFFFF"/>
        <w:spacing w:after="0"/>
        <w:rPr>
          <w:rFonts w:asciiTheme="minorHAnsi" w:hAnsiTheme="minorHAnsi" w:cstheme="minorHAnsi"/>
        </w:rPr>
      </w:pPr>
      <w:r w:rsidRPr="007B5B7A">
        <w:rPr>
          <w:rFonts w:asciiTheme="minorHAnsi" w:hAnsiTheme="minorHAnsi" w:cstheme="minorHAnsi"/>
        </w:rPr>
        <w:t xml:space="preserve">On November 3, 2017, the Company announced an agreement with MariMed Advisors for an exclusive licensing deal to produce MariMed THC products including their unique sublingual “Melts” product line, a THC and CBD “Mints” line, “Kalm Corn” products and the “Betty Eddies” and “Berry Bombs” line of products. Under the terms of the agreement, AMA </w:t>
      </w:r>
      <w:r w:rsidR="004410CB">
        <w:rPr>
          <w:rFonts w:asciiTheme="minorHAnsi" w:hAnsiTheme="minorHAnsi" w:cstheme="minorHAnsi"/>
        </w:rPr>
        <w:t>is</w:t>
      </w:r>
      <w:r w:rsidRPr="007B5B7A">
        <w:rPr>
          <w:rFonts w:asciiTheme="minorHAnsi" w:hAnsiTheme="minorHAnsi" w:cstheme="minorHAnsi"/>
        </w:rPr>
        <w:t>, on an exclusive basis, produc</w:t>
      </w:r>
      <w:r w:rsidR="004410CB">
        <w:rPr>
          <w:rFonts w:asciiTheme="minorHAnsi" w:hAnsiTheme="minorHAnsi" w:cstheme="minorHAnsi"/>
        </w:rPr>
        <w:t>ing</w:t>
      </w:r>
      <w:r w:rsidRPr="007B5B7A">
        <w:rPr>
          <w:rFonts w:asciiTheme="minorHAnsi" w:hAnsiTheme="minorHAnsi" w:cstheme="minorHAnsi"/>
        </w:rPr>
        <w:t xml:space="preserve"> these and other MariMed products using their proprietary processes and distribut</w:t>
      </w:r>
      <w:r w:rsidR="004410CB">
        <w:rPr>
          <w:rFonts w:asciiTheme="minorHAnsi" w:hAnsiTheme="minorHAnsi" w:cstheme="minorHAnsi"/>
        </w:rPr>
        <w:t>ing</w:t>
      </w:r>
      <w:r w:rsidRPr="007B5B7A">
        <w:rPr>
          <w:rFonts w:asciiTheme="minorHAnsi" w:hAnsiTheme="minorHAnsi" w:cstheme="minorHAnsi"/>
        </w:rPr>
        <w:t xml:space="preserve"> these products to all dispensaries in Nevada.</w:t>
      </w:r>
    </w:p>
    <w:p w14:paraId="679CA889" w14:textId="77777777" w:rsidR="0096511F" w:rsidRDefault="0096511F" w:rsidP="00E41324">
      <w:pPr>
        <w:pStyle w:val="NormalWeb"/>
        <w:numPr>
          <w:ilvl w:val="0"/>
          <w:numId w:val="35"/>
        </w:numPr>
        <w:shd w:val="clear" w:color="auto" w:fill="FFFFFF"/>
        <w:spacing w:after="0"/>
        <w:rPr>
          <w:rFonts w:asciiTheme="minorHAnsi" w:hAnsiTheme="minorHAnsi" w:cstheme="minorHAnsi"/>
        </w:rPr>
      </w:pPr>
      <w:r w:rsidRPr="007B5B7A">
        <w:rPr>
          <w:rFonts w:asciiTheme="minorHAnsi" w:hAnsiTheme="minorHAnsi" w:cstheme="minorHAnsi"/>
        </w:rPr>
        <w:t>On November 10, 2017, Friday Night announced that AMA had executed an agreement to provide cultivation services to another Nevada licensed facility owned by Harvest Foundation.</w:t>
      </w:r>
    </w:p>
    <w:p w14:paraId="3340CF60" w14:textId="77777777" w:rsidR="0096511F" w:rsidRPr="007B5B7A" w:rsidRDefault="0096511F" w:rsidP="00E41324">
      <w:pPr>
        <w:pStyle w:val="NormalWeb"/>
        <w:numPr>
          <w:ilvl w:val="0"/>
          <w:numId w:val="35"/>
        </w:numPr>
        <w:shd w:val="clear" w:color="auto" w:fill="FFFFFF"/>
        <w:spacing w:after="0"/>
        <w:rPr>
          <w:rFonts w:asciiTheme="minorHAnsi" w:hAnsiTheme="minorHAnsi" w:cstheme="minorHAnsi"/>
        </w:rPr>
      </w:pPr>
      <w:r>
        <w:rPr>
          <w:rFonts w:asciiTheme="minorHAnsi" w:hAnsiTheme="minorHAnsi" w:cstheme="minorHAnsi"/>
        </w:rPr>
        <w:t xml:space="preserve">On December 6, 2017, the Company announced that </w:t>
      </w:r>
      <w:r w:rsidRPr="007B5B7A">
        <w:rPr>
          <w:rFonts w:asciiTheme="minorHAnsi" w:hAnsiTheme="minorHAnsi" w:cstheme="minorHAnsi"/>
        </w:rPr>
        <w:t>AMA had signed a production contract to produce high-grade concentrates for a major dispensary chain in Nevada. </w:t>
      </w:r>
    </w:p>
    <w:p w14:paraId="1A7D5716" w14:textId="28033301" w:rsidR="00976BD8" w:rsidRPr="002E1AAC" w:rsidRDefault="00976BD8" w:rsidP="00E41324">
      <w:pPr>
        <w:shd w:val="clear" w:color="auto" w:fill="FFFFFF"/>
        <w:spacing w:before="100" w:beforeAutospacing="1" w:after="100" w:afterAutospacing="1" w:line="240" w:lineRule="auto"/>
        <w:rPr>
          <w:rFonts w:asciiTheme="minorHAnsi" w:hAnsiTheme="minorHAnsi" w:cstheme="minorHAnsi"/>
          <w:b/>
          <w:sz w:val="24"/>
          <w:szCs w:val="24"/>
        </w:rPr>
      </w:pPr>
      <w:r w:rsidRPr="002E1AAC">
        <w:rPr>
          <w:rFonts w:asciiTheme="minorHAnsi" w:hAnsiTheme="minorHAnsi" w:cstheme="minorHAnsi"/>
          <w:b/>
          <w:sz w:val="24"/>
          <w:szCs w:val="24"/>
        </w:rPr>
        <w:t>Subsequent Developments</w:t>
      </w:r>
    </w:p>
    <w:p w14:paraId="5F7B6BED" w14:textId="77777777" w:rsidR="00976BD8" w:rsidRPr="00976BD8" w:rsidRDefault="00E50DBB" w:rsidP="00E41324">
      <w:pPr>
        <w:pStyle w:val="BodyText0"/>
        <w:jc w:val="left"/>
        <w:rPr>
          <w:rFonts w:asciiTheme="minorHAnsi" w:eastAsia="Calibri" w:hAnsiTheme="minorHAnsi" w:cstheme="minorHAnsi"/>
          <w:sz w:val="24"/>
          <w:szCs w:val="24"/>
          <w:lang w:val="en-US" w:eastAsia="en-US"/>
        </w:rPr>
      </w:pPr>
      <w:r w:rsidRPr="00976BD8">
        <w:rPr>
          <w:rFonts w:asciiTheme="minorHAnsi" w:eastAsia="Calibri" w:hAnsiTheme="minorHAnsi" w:cstheme="minorHAnsi"/>
          <w:sz w:val="24"/>
          <w:szCs w:val="24"/>
          <w:lang w:val="en-US" w:eastAsia="en-US"/>
        </w:rPr>
        <w:t> </w:t>
      </w:r>
      <w:r w:rsidR="00976BD8" w:rsidRPr="00976BD8">
        <w:rPr>
          <w:rFonts w:asciiTheme="minorHAnsi" w:eastAsia="Calibri" w:hAnsiTheme="minorHAnsi" w:cstheme="minorHAnsi"/>
          <w:sz w:val="24"/>
          <w:szCs w:val="24"/>
          <w:lang w:val="en-US" w:eastAsia="en-US"/>
        </w:rPr>
        <w:t>The following transactions were entered subsequent to January 31, 2018:</w:t>
      </w:r>
    </w:p>
    <w:p w14:paraId="1CE84B07" w14:textId="19ACAF7B" w:rsidR="00976BD8" w:rsidRPr="00976BD8" w:rsidRDefault="00976BD8" w:rsidP="00E41324">
      <w:pPr>
        <w:pStyle w:val="BodyTextIndent1"/>
        <w:numPr>
          <w:ilvl w:val="0"/>
          <w:numId w:val="36"/>
        </w:numPr>
        <w:jc w:val="left"/>
        <w:rPr>
          <w:rFonts w:asciiTheme="minorHAnsi" w:eastAsia="Calibri" w:hAnsiTheme="minorHAnsi" w:cstheme="minorHAnsi"/>
          <w:sz w:val="24"/>
          <w:szCs w:val="24"/>
          <w:lang w:val="en-US" w:eastAsia="en-US"/>
        </w:rPr>
      </w:pPr>
      <w:r w:rsidRPr="00976BD8">
        <w:rPr>
          <w:rFonts w:asciiTheme="minorHAnsi" w:eastAsia="Calibri" w:hAnsiTheme="minorHAnsi" w:cstheme="minorHAnsi"/>
          <w:sz w:val="24"/>
          <w:szCs w:val="24"/>
          <w:lang w:val="en-US" w:eastAsia="en-US"/>
        </w:rPr>
        <w:t>The Company acquired as a wholly owned subsidiary, Spire</w:t>
      </w:r>
      <w:r w:rsidR="00083A51">
        <w:rPr>
          <w:rFonts w:asciiTheme="minorHAnsi" w:eastAsia="Calibri" w:hAnsiTheme="minorHAnsi" w:cstheme="minorHAnsi"/>
          <w:sz w:val="24"/>
          <w:szCs w:val="24"/>
          <w:lang w:val="en-US" w:eastAsia="en-US"/>
        </w:rPr>
        <w:t xml:space="preserve"> Secure Logistics Inc.</w:t>
      </w:r>
      <w:r w:rsidRPr="00976BD8">
        <w:rPr>
          <w:rFonts w:asciiTheme="minorHAnsi" w:eastAsia="Calibri" w:hAnsiTheme="minorHAnsi" w:cstheme="minorHAnsi"/>
          <w:sz w:val="24"/>
          <w:szCs w:val="24"/>
          <w:lang w:val="en-US" w:eastAsia="en-US"/>
        </w:rPr>
        <w:t>, a Canadian private company specializing in security, intelligence, and compliance with international clients and expertise in both the regulated cannabis industry and other sectors.</w:t>
      </w:r>
    </w:p>
    <w:p w14:paraId="1692FC8D" w14:textId="155BDB22" w:rsidR="00976BD8" w:rsidRDefault="00976BD8" w:rsidP="00E41324">
      <w:pPr>
        <w:pStyle w:val="BodyTextIndent1"/>
        <w:numPr>
          <w:ilvl w:val="0"/>
          <w:numId w:val="36"/>
        </w:numPr>
        <w:jc w:val="left"/>
        <w:rPr>
          <w:rFonts w:asciiTheme="minorHAnsi" w:eastAsia="Calibri" w:hAnsiTheme="minorHAnsi" w:cstheme="minorHAnsi"/>
          <w:sz w:val="24"/>
          <w:szCs w:val="24"/>
          <w:lang w:val="en-US" w:eastAsia="en-US"/>
        </w:rPr>
      </w:pPr>
      <w:r w:rsidRPr="00976BD8">
        <w:rPr>
          <w:rFonts w:asciiTheme="minorHAnsi" w:eastAsia="Calibri" w:hAnsiTheme="minorHAnsi" w:cstheme="minorHAnsi"/>
          <w:sz w:val="24"/>
          <w:szCs w:val="24"/>
          <w:lang w:val="en-US" w:eastAsia="en-US"/>
        </w:rPr>
        <w:t>The Company closed on the purchase of an additional 2.78 acres of land contiguous to its current location that will host its new cultivation facility. It now owns over 4.17 acres following the transaction on a major thoroughfare in Las Vegas. The Company plans to build a new state-of-the-art 67,000 sq. ft. cultivation facility on this land that will help further scale both revenue and product lines.</w:t>
      </w:r>
    </w:p>
    <w:p w14:paraId="4B32E495" w14:textId="7FF26FBB" w:rsidR="00A8497D" w:rsidRPr="00976BD8" w:rsidRDefault="00A8497D" w:rsidP="00E41324">
      <w:pPr>
        <w:pStyle w:val="NormalWeb"/>
        <w:numPr>
          <w:ilvl w:val="0"/>
          <w:numId w:val="36"/>
        </w:numPr>
        <w:shd w:val="clear" w:color="auto" w:fill="FFFFFF"/>
        <w:spacing w:after="0"/>
        <w:rPr>
          <w:rFonts w:asciiTheme="minorHAnsi" w:hAnsiTheme="minorHAnsi" w:cstheme="minorHAnsi"/>
        </w:rPr>
      </w:pPr>
      <w:r w:rsidRPr="00976BD8">
        <w:rPr>
          <w:rFonts w:asciiTheme="minorHAnsi" w:hAnsiTheme="minorHAnsi" w:cstheme="minorHAnsi"/>
        </w:rPr>
        <w:t xml:space="preserve">Friday Night announced on </w:t>
      </w:r>
      <w:r>
        <w:rPr>
          <w:rFonts w:asciiTheme="minorHAnsi" w:hAnsiTheme="minorHAnsi" w:cstheme="minorHAnsi"/>
        </w:rPr>
        <w:t>February 21st</w:t>
      </w:r>
      <w:r w:rsidRPr="00976BD8">
        <w:rPr>
          <w:rFonts w:asciiTheme="minorHAnsi" w:hAnsiTheme="minorHAnsi" w:cstheme="minorHAnsi"/>
        </w:rPr>
        <w:t xml:space="preserve"> that </w:t>
      </w:r>
      <w:r>
        <w:rPr>
          <w:rFonts w:asciiTheme="minorHAnsi" w:hAnsiTheme="minorHAnsi" w:cstheme="minorHAnsi"/>
        </w:rPr>
        <w:t xml:space="preserve">it had </w:t>
      </w:r>
      <w:r w:rsidRPr="00976BD8">
        <w:rPr>
          <w:rFonts w:asciiTheme="minorHAnsi" w:hAnsiTheme="minorHAnsi" w:cstheme="minorHAnsi"/>
        </w:rPr>
        <w:t>terminated its letter of intent dated December 20, 2017 to acquire Body &amp; Mind Inc. in an all-stock transaction. </w:t>
      </w:r>
    </w:p>
    <w:p w14:paraId="1B0E4926" w14:textId="77777777" w:rsidR="00A8497D" w:rsidRPr="00A8497D" w:rsidRDefault="00A8497D" w:rsidP="00E41324">
      <w:pPr>
        <w:shd w:val="clear" w:color="auto" w:fill="FFFFFF"/>
        <w:spacing w:before="100" w:beforeAutospacing="1" w:after="100" w:afterAutospacing="1" w:line="240" w:lineRule="auto"/>
        <w:rPr>
          <w:rFonts w:asciiTheme="minorHAnsi" w:hAnsiTheme="minorHAnsi" w:cstheme="minorHAnsi"/>
          <w:sz w:val="24"/>
          <w:szCs w:val="24"/>
        </w:rPr>
      </w:pPr>
      <w:r w:rsidRPr="00A8497D">
        <w:rPr>
          <w:rFonts w:asciiTheme="minorHAnsi" w:hAnsiTheme="minorHAnsi" w:cstheme="minorHAnsi"/>
          <w:sz w:val="24"/>
          <w:szCs w:val="24"/>
        </w:rPr>
        <w:lastRenderedPageBreak/>
        <w:t>Management focused and executed on several milestones surrounding its Nevada business expansion plans.</w:t>
      </w:r>
    </w:p>
    <w:p w14:paraId="19BFAFC3" w14:textId="12B5449C" w:rsidR="00BE567F" w:rsidRPr="00473B14" w:rsidRDefault="00E50DBB" w:rsidP="00473B14">
      <w:pPr>
        <w:pStyle w:val="NormalWeb"/>
        <w:shd w:val="clear" w:color="auto" w:fill="FFFFFF"/>
        <w:spacing w:after="0"/>
        <w:rPr>
          <w:rStyle w:val="Strong"/>
          <w:rFonts w:asciiTheme="minorHAnsi" w:hAnsiTheme="minorHAnsi" w:cstheme="minorHAnsi"/>
          <w:b w:val="0"/>
          <w:bCs w:val="0"/>
        </w:rPr>
      </w:pPr>
      <w:r w:rsidRPr="002A38D2">
        <w:rPr>
          <w:rFonts w:asciiTheme="minorHAnsi" w:hAnsiTheme="minorHAnsi" w:cstheme="minorHAnsi"/>
        </w:rPr>
        <w:t>Detailed information on the financials and the management's discussion and analysis can be found at </w:t>
      </w:r>
      <w:hyperlink r:id="rId8" w:tgtFrame="_blank" w:history="1">
        <w:r w:rsidRPr="002A38D2">
          <w:rPr>
            <w:rFonts w:asciiTheme="minorHAnsi" w:hAnsiTheme="minorHAnsi" w:cstheme="minorHAnsi"/>
          </w:rPr>
          <w:t>http://sedar.com/</w:t>
        </w:r>
      </w:hyperlink>
      <w:r w:rsidRPr="002A38D2">
        <w:rPr>
          <w:rFonts w:asciiTheme="minorHAnsi" w:hAnsiTheme="minorHAnsi" w:cstheme="minorHAnsi"/>
        </w:rPr>
        <w:t>.</w:t>
      </w:r>
    </w:p>
    <w:p w14:paraId="751A16C7" w14:textId="77777777" w:rsidR="00E76C6C" w:rsidRDefault="0008081F">
      <w:pPr>
        <w:spacing w:before="150" w:after="150" w:line="240" w:lineRule="auto"/>
        <w:rPr>
          <w:rFonts w:asciiTheme="minorHAnsi" w:hAnsiTheme="minorHAnsi"/>
        </w:rPr>
      </w:pPr>
      <w:r>
        <w:rPr>
          <w:rStyle w:val="Strong"/>
          <w:rFonts w:asciiTheme="minorHAnsi" w:hAnsiTheme="minorHAnsi"/>
        </w:rPr>
        <w:t xml:space="preserve">About Friday Night Inc.  </w:t>
      </w:r>
    </w:p>
    <w:p w14:paraId="72CCE74B" w14:textId="731DE2E1" w:rsidR="00E76C6C" w:rsidRDefault="00BE567F">
      <w:pPr>
        <w:spacing w:line="240" w:lineRule="auto"/>
        <w:contextualSpacing/>
        <w:rPr>
          <w:rFonts w:asciiTheme="minorHAnsi" w:hAnsiTheme="minorHAnsi"/>
        </w:rPr>
      </w:pPr>
      <w:r w:rsidRPr="00BE567F">
        <w:rPr>
          <w:rFonts w:asciiTheme="minorHAnsi" w:hAnsiTheme="minorHAnsi"/>
        </w:rPr>
        <w:t>Friday Night Inc. is a Canadian public company, which owns and controls cannabis and hemp-based assets in Las Vegas Nevada as well as an international cannabis and mining security logistics consulting firm. The Company owns 91% of Alternative Medicine Association, LC (AMA), a licensed medical and adult-use cannabis cultivation and production facility that produces its own line of unique cannabis-based products and manufactures other third-party brands.  Infused MFG, also a 91% owned subsidiary, produces hemp-based, CBD products, thoughtfully crafted of high quality organic botanical ingredients.  The Company’s wholly-owned subsidiary, Spire Secure Logistics is a leading provider of customized security programs, compliance, information technology, buildout design, and due diligence services for the legal cannabis, mining and investment sectors. Friday Night Inc. is focused on strengthening and expanding its current operations.</w:t>
      </w:r>
    </w:p>
    <w:p w14:paraId="33C14E88" w14:textId="77777777" w:rsidR="00BE567F" w:rsidRDefault="00BE567F">
      <w:pPr>
        <w:spacing w:line="240" w:lineRule="auto"/>
        <w:contextualSpacing/>
        <w:rPr>
          <w:rFonts w:asciiTheme="minorHAnsi" w:hAnsiTheme="minorHAnsi"/>
        </w:rPr>
      </w:pPr>
    </w:p>
    <w:p w14:paraId="39D22946" w14:textId="77777777" w:rsidR="00E76C6C" w:rsidRDefault="0008081F">
      <w:pPr>
        <w:spacing w:after="0" w:line="240" w:lineRule="auto"/>
        <w:rPr>
          <w:rFonts w:asciiTheme="minorHAnsi" w:eastAsia="Times New Roman" w:hAnsiTheme="minorHAnsi"/>
        </w:rPr>
      </w:pPr>
      <w:r>
        <w:rPr>
          <w:rFonts w:asciiTheme="minorHAnsi" w:hAnsiTheme="minorHAnsi"/>
          <w:b/>
        </w:rPr>
        <w:t>For further information please contact:</w:t>
      </w:r>
      <w:r>
        <w:rPr>
          <w:rFonts w:asciiTheme="minorHAnsi" w:hAnsiTheme="minorHAnsi"/>
        </w:rPr>
        <w:br/>
      </w:r>
    </w:p>
    <w:p w14:paraId="4E86342D" w14:textId="77777777" w:rsidR="00E76C6C" w:rsidRDefault="0008081F">
      <w:pPr>
        <w:spacing w:line="240" w:lineRule="auto"/>
        <w:rPr>
          <w:rStyle w:val="Hyperlink"/>
          <w:rFonts w:asciiTheme="minorHAnsi" w:eastAsia="Times New Roman" w:hAnsiTheme="minorHAnsi"/>
          <w:color w:val="auto"/>
        </w:rPr>
      </w:pPr>
      <w:r>
        <w:rPr>
          <w:rFonts w:asciiTheme="minorHAnsi" w:hAnsiTheme="minorHAnsi"/>
        </w:rPr>
        <w:t>Alexia Helgason, Corporate Communications</w:t>
      </w:r>
      <w:r>
        <w:rPr>
          <w:rFonts w:asciiTheme="minorHAnsi" w:eastAsia="Times New Roman" w:hAnsiTheme="minorHAnsi"/>
        </w:rPr>
        <w:br/>
        <w:t>604-674-4756 (ext. 1)</w:t>
      </w:r>
      <w:r>
        <w:rPr>
          <w:rFonts w:asciiTheme="minorHAnsi" w:eastAsia="Times New Roman" w:hAnsiTheme="minorHAnsi"/>
        </w:rPr>
        <w:br/>
      </w:r>
      <w:hyperlink r:id="rId9" w:history="1">
        <w:r w:rsidR="00B0312F" w:rsidRPr="00644A75">
          <w:rPr>
            <w:rStyle w:val="Hyperlink"/>
            <w:rFonts w:asciiTheme="minorHAnsi" w:eastAsia="Times New Roman" w:hAnsiTheme="minorHAnsi"/>
          </w:rPr>
          <w:t>Alexia@FridayNightInc.com</w:t>
        </w:r>
      </w:hyperlink>
    </w:p>
    <w:p w14:paraId="0D8C82B5" w14:textId="77777777" w:rsidR="00E76C6C" w:rsidRDefault="0008081F">
      <w:pPr>
        <w:spacing w:line="240" w:lineRule="auto"/>
        <w:rPr>
          <w:rFonts w:asciiTheme="minorHAnsi" w:eastAsia="Times New Roman" w:hAnsiTheme="minorHAnsi"/>
          <w:u w:val="single"/>
        </w:rPr>
      </w:pPr>
      <w:r>
        <w:rPr>
          <w:rFonts w:asciiTheme="minorHAnsi" w:eastAsia="Times New Roman" w:hAnsiTheme="minorHAnsi"/>
          <w:u w:val="single"/>
        </w:rPr>
        <w:t>Neither the Canadian Securities Exchange nor its Regulation Services Provider (as that term is defined in the policies of the Canadian Securities Exchange) accepts responsibility for the adequacy or accuracy of this release.</w:t>
      </w:r>
    </w:p>
    <w:p w14:paraId="627F23DB" w14:textId="77777777" w:rsidR="00E76C6C" w:rsidRDefault="0008081F">
      <w:pPr>
        <w:spacing w:before="150" w:after="150" w:line="240" w:lineRule="auto"/>
        <w:rPr>
          <w:rFonts w:asciiTheme="minorHAnsi" w:hAnsiTheme="minorHAnsi"/>
        </w:rPr>
      </w:pPr>
      <w:r>
        <w:rPr>
          <w:rFonts w:asciiTheme="minorHAnsi" w:hAnsiTheme="minorHAnsi"/>
          <w:b/>
        </w:rPr>
        <w:t>Notice regarding Forward Looking Statements:</w:t>
      </w:r>
      <w:r>
        <w:rPr>
          <w:rFonts w:asciiTheme="minorHAnsi" w:hAnsiTheme="minorHAnsi"/>
        </w:rPr>
        <w:t xml:space="preserve"> This news release contains forward-looking statements. The use of any of the words "anticipate", "continue", "estimate", "expect", "may", "will", "project", "should", "believe" and similar expressions are intended to identify forward-looking statements. Although the Company believes that the expectations and assumptions on which the forward-looking statements are based are reasonable, undue reliance should not be placed on the forward-looking statements because the Company can give no assurance that they will prove to be correct.  Since forward-looking statements address future events and conditions, by their very nature they involve inherent risks and uncertainties. These statements speak only as of the date of this news release. Actual results could differ materially from those currently anticipated due to a number of factors and risks including various risk factors discussed in the Company's disclosure documents, which can be found under the Company's profile on </w:t>
      </w:r>
      <w:hyperlink r:id="rId10" w:history="1">
        <w:r>
          <w:rPr>
            <w:rStyle w:val="Hyperlink"/>
            <w:rFonts w:asciiTheme="minorHAnsi" w:hAnsiTheme="minorHAnsi"/>
            <w:color w:val="auto"/>
          </w:rPr>
          <w:t>www.sedar.com</w:t>
        </w:r>
      </w:hyperlink>
      <w:r>
        <w:rPr>
          <w:rFonts w:asciiTheme="minorHAnsi" w:hAnsiTheme="minorHAnsi"/>
        </w:rPr>
        <w:t>.   Friday Night undertakes no obligation to update publicly or revise any forward-looking information, whether as a result of new information, future events or otherwise, except as required by law.</w:t>
      </w:r>
    </w:p>
    <w:p w14:paraId="428F7B0D" w14:textId="77777777" w:rsidR="00E76C6C" w:rsidRDefault="0008081F">
      <w:r>
        <w:rPr>
          <w:noProof/>
          <w:lang w:val="en-CA" w:eastAsia="en-CA"/>
        </w:rPr>
        <mc:AlternateContent>
          <mc:Choice Requires="wps">
            <w:drawing>
              <wp:anchor distT="0" distB="0" distL="114300" distR="114300" simplePos="0" relativeHeight="251664896" behindDoc="0" locked="0" layoutInCell="1" allowOverlap="1" wp14:anchorId="22E9B8E5" wp14:editId="7B66DBB1">
                <wp:simplePos x="0" y="0"/>
                <wp:positionH relativeFrom="column">
                  <wp:posOffset>-214630</wp:posOffset>
                </wp:positionH>
                <wp:positionV relativeFrom="paragraph">
                  <wp:posOffset>7579360</wp:posOffset>
                </wp:positionV>
                <wp:extent cx="2786380" cy="197485"/>
                <wp:effectExtent l="0" t="0" r="7620" b="5715"/>
                <wp:wrapNone/>
                <wp:docPr id="1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679F3" w14:textId="3296D1BF" w:rsidR="00E76C6C" w:rsidRDefault="0008081F">
                            <w:pPr>
                              <w:spacing w:after="0" w:line="240" w:lineRule="auto"/>
                              <w:rPr>
                                <w:rFonts w:ascii="Times New Roman" w:eastAsia="Times New Roman" w:hAnsi="Times New Roman"/>
                                <w:color w:val="000000" w:themeColor="text1"/>
                                <w:sz w:val="24"/>
                                <w:szCs w:val="24"/>
                              </w:rPr>
                            </w:pPr>
                            <w:r>
                              <w:rPr>
                                <w:rFonts w:eastAsia="Times New Roman"/>
                                <w:color w:val="000000" w:themeColor="text1"/>
                                <w:shd w:val="clear" w:color="auto" w:fill="FFFFFF"/>
                              </w:rPr>
                              <w:t>TSE: TGIF</w:t>
                            </w:r>
                            <w:r w:rsidR="00BE567F">
                              <w:rPr>
                                <w:rFonts w:eastAsia="Times New Roman"/>
                                <w:color w:val="000000" w:themeColor="text1"/>
                                <w:shd w:val="clear" w:color="auto" w:fill="FFFFFF"/>
                              </w:rPr>
                              <w:t xml:space="preserve">     </w:t>
                            </w:r>
                            <w:r>
                              <w:rPr>
                                <w:rFonts w:eastAsia="Times New Roman"/>
                                <w:color w:val="000000" w:themeColor="text1"/>
                                <w:shd w:val="clear" w:color="auto" w:fill="FFFFFF"/>
                              </w:rPr>
                              <w:t>OTC</w:t>
                            </w:r>
                            <w:r w:rsidR="00BE567F">
                              <w:rPr>
                                <w:rFonts w:eastAsia="Times New Roman"/>
                                <w:color w:val="000000" w:themeColor="text1"/>
                                <w:shd w:val="clear" w:color="auto" w:fill="FFFFFF"/>
                              </w:rPr>
                              <w:t xml:space="preserve">QB: TGIFF     </w:t>
                            </w:r>
                            <w:r w:rsidR="00BE567F" w:rsidRPr="00BE567F">
                              <w:rPr>
                                <w:rFonts w:eastAsia="Times New Roman"/>
                                <w:color w:val="000000" w:themeColor="text1"/>
                                <w:shd w:val="clear" w:color="auto" w:fill="FFFFFF"/>
                              </w:rPr>
                              <w:t>FWB: 1QF    </w:t>
                            </w:r>
                          </w:p>
                          <w:p w14:paraId="4A2158F6" w14:textId="77777777" w:rsidR="00E76C6C" w:rsidRDefault="00E76C6C">
                            <w:pPr>
                              <w:spacing w:line="240" w:lineRule="auto"/>
                              <w:rPr>
                                <w:rFonts w:ascii="Open Sans" w:hAnsi="Open Sans" w:cs="Open Sans"/>
                                <w:color w:val="2B2B2B"/>
                                <w:sz w:val="16"/>
                                <w:szCs w:val="16"/>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9B8E5" id="_x0000_s1029" type="#_x0000_t202" style="position:absolute;margin-left:-16.9pt;margin-top:596.8pt;width:219.4pt;height:15.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" filled="f" stroked="f">
                <v:textbox inset="0,0,0,0">
                  <w:txbxContent>
                    <w:p w14:paraId="672679F3" w14:textId="3296D1BF" w:rsidR="00E76C6C" w:rsidRDefault="0008081F">
                      <w:pPr>
                        <w:spacing w:after="0" w:line="240" w:lineRule="auto"/>
                        <w:rPr>
                          <w:rFonts w:ascii="Times New Roman" w:eastAsia="Times New Roman" w:hAnsi="Times New Roman"/>
                          <w:color w:val="000000" w:themeColor="text1"/>
                          <w:sz w:val="24"/>
                          <w:szCs w:val="24"/>
                        </w:rPr>
                      </w:pPr>
                      <w:r>
                        <w:rPr>
                          <w:rFonts w:eastAsia="Times New Roman"/>
                          <w:color w:val="000000" w:themeColor="text1"/>
                          <w:shd w:val="clear" w:color="auto" w:fill="FFFFFF"/>
                        </w:rPr>
                        <w:t>TSE: TGIF</w:t>
                      </w:r>
                      <w:r w:rsidR="00BE567F">
                        <w:rPr>
                          <w:rFonts w:eastAsia="Times New Roman"/>
                          <w:color w:val="000000" w:themeColor="text1"/>
                          <w:shd w:val="clear" w:color="auto" w:fill="FFFFFF"/>
                        </w:rPr>
                        <w:t xml:space="preserve">     </w:t>
                      </w:r>
                      <w:r>
                        <w:rPr>
                          <w:rFonts w:eastAsia="Times New Roman"/>
                          <w:color w:val="000000" w:themeColor="text1"/>
                          <w:shd w:val="clear" w:color="auto" w:fill="FFFFFF"/>
                        </w:rPr>
                        <w:t>OTC</w:t>
                      </w:r>
                      <w:r w:rsidR="00BE567F">
                        <w:rPr>
                          <w:rFonts w:eastAsia="Times New Roman"/>
                          <w:color w:val="000000" w:themeColor="text1"/>
                          <w:shd w:val="clear" w:color="auto" w:fill="FFFFFF"/>
                        </w:rPr>
                        <w:t xml:space="preserve">QB: TGIFF     </w:t>
                      </w:r>
                      <w:r w:rsidR="00BE567F" w:rsidRPr="00BE567F">
                        <w:rPr>
                          <w:rFonts w:eastAsia="Times New Roman"/>
                          <w:color w:val="000000" w:themeColor="text1"/>
                          <w:shd w:val="clear" w:color="auto" w:fill="FFFFFF"/>
                        </w:rPr>
                        <w:t>FWB: 1QF    </w:t>
                      </w:r>
                    </w:p>
                    <w:p w14:paraId="4A2158F6" w14:textId="77777777" w:rsidR="00E76C6C" w:rsidRDefault="00E76C6C">
                      <w:pPr>
                        <w:spacing w:line="240" w:lineRule="auto"/>
                        <w:rPr>
                          <w:rFonts w:ascii="Open Sans" w:hAnsi="Open Sans" w:cs="Open Sans"/>
                          <w:color w:val="2B2B2B"/>
                          <w:sz w:val="16"/>
                          <w:szCs w:val="16"/>
                          <w:lang w:val="en-CA"/>
                        </w:rPr>
                      </w:pPr>
                    </w:p>
                  </w:txbxContent>
                </v:textbox>
              </v:shape>
            </w:pict>
          </mc:Fallback>
        </mc:AlternateContent>
      </w:r>
    </w:p>
    <w:sectPr w:rsidR="00E76C6C">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56938" w14:textId="77777777" w:rsidR="00055A05" w:rsidRDefault="00055A05">
      <w:pPr>
        <w:spacing w:after="0" w:line="240" w:lineRule="auto"/>
      </w:pPr>
      <w:r>
        <w:separator/>
      </w:r>
    </w:p>
  </w:endnote>
  <w:endnote w:type="continuationSeparator" w:id="0">
    <w:p w14:paraId="581CBE39" w14:textId="77777777" w:rsidR="00055A05" w:rsidRDefault="0005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DBAD3" w14:textId="1EEEA6F1" w:rsidR="00E76C6C" w:rsidRDefault="0008081F">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CC9D6" w14:textId="77777777" w:rsidR="00055A05" w:rsidRDefault="00055A05">
      <w:pPr>
        <w:spacing w:after="0" w:line="240" w:lineRule="auto"/>
      </w:pPr>
      <w:r>
        <w:separator/>
      </w:r>
    </w:p>
  </w:footnote>
  <w:footnote w:type="continuationSeparator" w:id="0">
    <w:p w14:paraId="7E2E5CFC" w14:textId="77777777" w:rsidR="00055A05" w:rsidRDefault="00055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5E429" w14:textId="77777777" w:rsidR="00E76C6C" w:rsidRDefault="0008081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50DE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56E0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C619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3A242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EA6AC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D6DF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4E7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78AA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0AE1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94A4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37533"/>
    <w:multiLevelType w:val="hybridMultilevel"/>
    <w:tmpl w:val="66F08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3C76C64"/>
    <w:multiLevelType w:val="multilevel"/>
    <w:tmpl w:val="23DC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6E3826"/>
    <w:multiLevelType w:val="hybridMultilevel"/>
    <w:tmpl w:val="C5BA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F6460"/>
    <w:multiLevelType w:val="multilevel"/>
    <w:tmpl w:val="1DC6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C376D9"/>
    <w:multiLevelType w:val="hybridMultilevel"/>
    <w:tmpl w:val="6958B594"/>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2DDE68A0"/>
    <w:multiLevelType w:val="hybridMultilevel"/>
    <w:tmpl w:val="378C4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10B2C9D"/>
    <w:multiLevelType w:val="hybridMultilevel"/>
    <w:tmpl w:val="78D286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4B00BDE"/>
    <w:multiLevelType w:val="multilevel"/>
    <w:tmpl w:val="037E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8D3CE7"/>
    <w:multiLevelType w:val="hybridMultilevel"/>
    <w:tmpl w:val="78D4CF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951A2"/>
    <w:multiLevelType w:val="multilevel"/>
    <w:tmpl w:val="FE92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EA3C6A"/>
    <w:multiLevelType w:val="multilevel"/>
    <w:tmpl w:val="B916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320F5"/>
    <w:multiLevelType w:val="multilevel"/>
    <w:tmpl w:val="0E24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254ABB"/>
    <w:multiLevelType w:val="hybridMultilevel"/>
    <w:tmpl w:val="4D26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4265DE"/>
    <w:multiLevelType w:val="hybridMultilevel"/>
    <w:tmpl w:val="AAC4D1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C77439"/>
    <w:multiLevelType w:val="multilevel"/>
    <w:tmpl w:val="00FE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4712E9"/>
    <w:multiLevelType w:val="hybridMultilevel"/>
    <w:tmpl w:val="38C65016"/>
    <w:lvl w:ilvl="0" w:tplc="10090017">
      <w:start w:val="1"/>
      <w:numFmt w:val="lowerLetter"/>
      <w:lvlText w:val="%1)"/>
      <w:lvlJc w:val="left"/>
      <w:pPr>
        <w:ind w:left="780" w:hanging="360"/>
      </w:pPr>
      <w:rPr>
        <w:rFont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6" w15:restartNumberingAfterBreak="0">
    <w:nsid w:val="584D474E"/>
    <w:multiLevelType w:val="hybridMultilevel"/>
    <w:tmpl w:val="38C65016"/>
    <w:lvl w:ilvl="0" w:tplc="10090017">
      <w:start w:val="1"/>
      <w:numFmt w:val="lowerLetter"/>
      <w:lvlText w:val="%1)"/>
      <w:lvlJc w:val="left"/>
      <w:pPr>
        <w:ind w:left="780" w:hanging="360"/>
      </w:pPr>
      <w:rPr>
        <w:rFont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7" w15:restartNumberingAfterBreak="0">
    <w:nsid w:val="5D0B4049"/>
    <w:multiLevelType w:val="hybridMultilevel"/>
    <w:tmpl w:val="BDCC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2A5394"/>
    <w:multiLevelType w:val="hybridMultilevel"/>
    <w:tmpl w:val="EBCC9D3C"/>
    <w:lvl w:ilvl="0" w:tplc="262AA77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ED703F1"/>
    <w:multiLevelType w:val="hybridMultilevel"/>
    <w:tmpl w:val="DEFE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28574D"/>
    <w:multiLevelType w:val="hybridMultilevel"/>
    <w:tmpl w:val="D412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CC31FA"/>
    <w:multiLevelType w:val="hybridMultilevel"/>
    <w:tmpl w:val="EEA6E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EE4385"/>
    <w:multiLevelType w:val="multilevel"/>
    <w:tmpl w:val="F218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AC22B9"/>
    <w:multiLevelType w:val="multilevel"/>
    <w:tmpl w:val="AF58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765E67"/>
    <w:multiLevelType w:val="hybridMultilevel"/>
    <w:tmpl w:val="DA5A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4495E"/>
    <w:multiLevelType w:val="hybridMultilevel"/>
    <w:tmpl w:val="98EE57A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12"/>
  </w:num>
  <w:num w:numId="2">
    <w:abstractNumId w:val="34"/>
  </w:num>
  <w:num w:numId="3">
    <w:abstractNumId w:val="30"/>
  </w:num>
  <w:num w:numId="4">
    <w:abstractNumId w:val="31"/>
  </w:num>
  <w:num w:numId="5">
    <w:abstractNumId w:val="18"/>
  </w:num>
  <w:num w:numId="6">
    <w:abstractNumId w:val="22"/>
  </w:num>
  <w:num w:numId="7">
    <w:abstractNumId w:val="29"/>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33"/>
  </w:num>
  <w:num w:numId="21">
    <w:abstractNumId w:val="24"/>
  </w:num>
  <w:num w:numId="22">
    <w:abstractNumId w:val="21"/>
  </w:num>
  <w:num w:numId="23">
    <w:abstractNumId w:val="19"/>
  </w:num>
  <w:num w:numId="24">
    <w:abstractNumId w:val="20"/>
  </w:num>
  <w:num w:numId="25">
    <w:abstractNumId w:val="11"/>
  </w:num>
  <w:num w:numId="26">
    <w:abstractNumId w:val="13"/>
  </w:num>
  <w:num w:numId="27">
    <w:abstractNumId w:val="32"/>
  </w:num>
  <w:num w:numId="28">
    <w:abstractNumId w:val="15"/>
  </w:num>
  <w:num w:numId="29">
    <w:abstractNumId w:val="10"/>
  </w:num>
  <w:num w:numId="30">
    <w:abstractNumId w:val="35"/>
  </w:num>
  <w:num w:numId="31">
    <w:abstractNumId w:val="26"/>
  </w:num>
  <w:num w:numId="32">
    <w:abstractNumId w:val="25"/>
  </w:num>
  <w:num w:numId="33">
    <w:abstractNumId w:val="16"/>
  </w:num>
  <w:num w:numId="34">
    <w:abstractNumId w:val="28"/>
  </w:num>
  <w:num w:numId="35">
    <w:abstractNumId w:val="2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6C"/>
    <w:rsid w:val="000031A2"/>
    <w:rsid w:val="00055A05"/>
    <w:rsid w:val="00065E06"/>
    <w:rsid w:val="0008081F"/>
    <w:rsid w:val="00083A51"/>
    <w:rsid w:val="001855E7"/>
    <w:rsid w:val="00254EBD"/>
    <w:rsid w:val="00255FA8"/>
    <w:rsid w:val="002A38D2"/>
    <w:rsid w:val="002E1AAC"/>
    <w:rsid w:val="003372E8"/>
    <w:rsid w:val="003967E3"/>
    <w:rsid w:val="004410CB"/>
    <w:rsid w:val="00473B14"/>
    <w:rsid w:val="005445D5"/>
    <w:rsid w:val="00634B2B"/>
    <w:rsid w:val="006F5D7F"/>
    <w:rsid w:val="007B5B7A"/>
    <w:rsid w:val="007C3C8E"/>
    <w:rsid w:val="008B2504"/>
    <w:rsid w:val="009156CB"/>
    <w:rsid w:val="0094111A"/>
    <w:rsid w:val="0096511F"/>
    <w:rsid w:val="00976BD8"/>
    <w:rsid w:val="009B36D5"/>
    <w:rsid w:val="00A14BD2"/>
    <w:rsid w:val="00A8497D"/>
    <w:rsid w:val="00B0312F"/>
    <w:rsid w:val="00B07BB1"/>
    <w:rsid w:val="00B116FD"/>
    <w:rsid w:val="00BE567F"/>
    <w:rsid w:val="00BF1ADD"/>
    <w:rsid w:val="00C32D23"/>
    <w:rsid w:val="00C9371E"/>
    <w:rsid w:val="00D676CC"/>
    <w:rsid w:val="00E41324"/>
    <w:rsid w:val="00E50DBB"/>
    <w:rsid w:val="00E76C6C"/>
    <w:rsid w:val="00EB7A1B"/>
    <w:rsid w:val="00F92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91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29" w:unhideWhenUsed="1"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9"/>
    <w:unhideWhenUsed/>
    <w:qFormat/>
    <w:pPr>
      <w:spacing w:after="200" w:line="276" w:lineRule="auto"/>
    </w:pPr>
    <w:rPr>
      <w:sz w:val="22"/>
      <w:szCs w:val="22"/>
    </w:rPr>
  </w:style>
  <w:style w:type="paragraph" w:styleId="Heading1">
    <w:name w:val="heading 1"/>
    <w:basedOn w:val="Normal"/>
    <w:next w:val="Normal"/>
    <w:link w:val="Heading1Char"/>
    <w:uiPriority w:val="99"/>
    <w:semiHidden/>
    <w:unhideWhenUs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semiHidden/>
    <w:unhideWhenUs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9"/>
    <w:semiHidden/>
    <w:unhideWhenUse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99"/>
    <w:semiHidden/>
    <w:unhideWhenUsed/>
    <w:rPr>
      <w:sz w:val="22"/>
      <w:szCs w:val="22"/>
      <w:lang w:val="en-SG"/>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unhideWhenUsed/>
    <w:qFormat/>
    <w:rPr>
      <w:b/>
      <w:bCs/>
    </w:rPr>
  </w:style>
  <w:style w:type="paragraph" w:styleId="ListParagraph">
    <w:name w:val="List Paragraph"/>
    <w:basedOn w:val="Normal"/>
    <w:uiPriority w:val="99"/>
    <w:unhideWhenUsed/>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2"/>
      <w:szCs w:val="22"/>
    </w:rPr>
  </w:style>
  <w:style w:type="character" w:customStyle="1" w:styleId="UnresolvedMention1">
    <w:name w:val="Unresolved Mention1"/>
    <w:basedOn w:val="DefaultParagraphFont"/>
    <w:uiPriority w:val="29"/>
    <w:unhideWhenUsed/>
    <w:qFormat/>
    <w:rPr>
      <w:color w:val="808080"/>
      <w:shd w:val="clear" w:color="auto" w:fill="E6E6E6"/>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2"/>
      <w:szCs w:val="22"/>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sz w:val="22"/>
      <w:szCs w:val="22"/>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rPr>
      <w:sz w:val="22"/>
      <w:szCs w:val="22"/>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sz w:val="22"/>
      <w:szCs w:val="22"/>
    </w:rPr>
  </w:style>
  <w:style w:type="paragraph" w:styleId="BodyTextFirstIndent2">
    <w:name w:val="Body Text First Indent 2"/>
    <w:basedOn w:val="BodyTextIndent"/>
    <w:link w:val="BodyTextFirstIndent2Char"/>
    <w:uiPriority w:val="99"/>
    <w:semiHidden/>
    <w:unhideWhenUsed/>
    <w:pPr>
      <w:spacing w:after="200"/>
      <w:ind w:left="360" w:firstLine="360"/>
    </w:pPr>
  </w:style>
  <w:style w:type="character" w:customStyle="1" w:styleId="BodyTextFirstIndent2Char">
    <w:name w:val="Body Text First Indent 2 Char"/>
    <w:basedOn w:val="BodyTextIndentChar"/>
    <w:link w:val="BodyTextFirstIndent2"/>
    <w:uiPriority w:val="99"/>
    <w:semiHidden/>
    <w:rPr>
      <w:sz w:val="22"/>
      <w:szCs w:val="22"/>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sz w:val="22"/>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line="240" w:lineRule="auto"/>
    </w:pPr>
    <w:rPr>
      <w:b/>
      <w:bCs/>
      <w:color w:val="4472C4"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rPr>
      <w:sz w:val="22"/>
      <w:szCs w:val="22"/>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rPr>
      <w:sz w:val="22"/>
      <w:szCs w:val="22"/>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rPr>
      <w:sz w:val="22"/>
      <w:szCs w:val="22"/>
    </w:rPr>
  </w:style>
  <w:style w:type="character" w:styleId="Emphasis">
    <w:name w:val="Emphasis"/>
    <w:basedOn w:val="DefaultParagraphFont"/>
    <w:uiPriority w:val="20"/>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472C4"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1"/>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763" w:themeColor="accent1" w:themeShade="7F"/>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763" w:themeColor="accent1" w:themeShade="7F"/>
      <w:sz w:val="22"/>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sz w:val="22"/>
      <w:szCs w:val="22"/>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472C4" w:themeColor="accent1"/>
    </w:rPr>
  </w:style>
  <w:style w:type="paragraph" w:styleId="IntenseQuote">
    <w:name w:val="Intense Quote"/>
    <w:basedOn w:val="Normal"/>
    <w:next w:val="Normal"/>
    <w:link w:val="IntenseQuoteChar"/>
    <w:uiPriority w:val="99"/>
    <w:semiHidden/>
    <w:unhideWhenUse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sz w:val="22"/>
      <w:szCs w:val="22"/>
    </w:rPr>
  </w:style>
  <w:style w:type="character" w:styleId="IntenseReference">
    <w:name w:val="Intense Reference"/>
    <w:basedOn w:val="DefaultParagraphFont"/>
    <w:uiPriority w:val="99"/>
    <w:semiHidden/>
    <w:unhideWhenUsed/>
    <w:rPr>
      <w:b/>
      <w:bCs/>
      <w:smallCaps/>
      <w:color w:val="ED7D31"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99"/>
    <w:semiHidden/>
    <w:unhideWhenUsed/>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unhideWhenUsed/>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unhideWhenUsed/>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unhideWhenUsed/>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99"/>
    <w:semiHidden/>
    <w:unhideWhenUsed/>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9"/>
      </w:numPr>
      <w:contextualSpacing/>
    </w:pPr>
  </w:style>
  <w:style w:type="paragraph" w:styleId="ListBullet2">
    <w:name w:val="List Bullet 2"/>
    <w:basedOn w:val="Normal"/>
    <w:uiPriority w:val="99"/>
    <w:semiHidden/>
    <w:unhideWhenUsed/>
    <w:pPr>
      <w:numPr>
        <w:numId w:val="10"/>
      </w:numPr>
      <w:contextualSpacing/>
    </w:pPr>
  </w:style>
  <w:style w:type="paragraph" w:styleId="ListBullet3">
    <w:name w:val="List Bullet 3"/>
    <w:basedOn w:val="Normal"/>
    <w:uiPriority w:val="99"/>
    <w:semiHidden/>
    <w:unhideWhenUsed/>
    <w:pPr>
      <w:numPr>
        <w:numId w:val="11"/>
      </w:numPr>
      <w:contextualSpacing/>
    </w:pPr>
  </w:style>
  <w:style w:type="paragraph" w:styleId="ListBullet4">
    <w:name w:val="List Bullet 4"/>
    <w:basedOn w:val="Normal"/>
    <w:uiPriority w:val="99"/>
    <w:semiHidden/>
    <w:unhideWhenUsed/>
    <w:pPr>
      <w:numPr>
        <w:numId w:val="12"/>
      </w:numPr>
      <w:contextualSpacing/>
    </w:pPr>
  </w:style>
  <w:style w:type="paragraph" w:styleId="ListBullet5">
    <w:name w:val="List Bullet 5"/>
    <w:basedOn w:val="Normal"/>
    <w:uiPriority w:val="99"/>
    <w:semiHidden/>
    <w:unhideWhenUsed/>
    <w:pPr>
      <w:numPr>
        <w:numId w:val="13"/>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14"/>
      </w:numPr>
      <w:contextualSpacing/>
    </w:pPr>
  </w:style>
  <w:style w:type="paragraph" w:styleId="ListNumber2">
    <w:name w:val="List Number 2"/>
    <w:basedOn w:val="Normal"/>
    <w:uiPriority w:val="99"/>
    <w:semiHidden/>
    <w:unhideWhenUsed/>
    <w:pPr>
      <w:numPr>
        <w:numId w:val="15"/>
      </w:numPr>
      <w:contextualSpacing/>
    </w:pPr>
  </w:style>
  <w:style w:type="paragraph" w:styleId="ListNumber3">
    <w:name w:val="List Number 3"/>
    <w:basedOn w:val="Normal"/>
    <w:uiPriority w:val="99"/>
    <w:semiHidden/>
    <w:unhideWhenUsed/>
    <w:pPr>
      <w:numPr>
        <w:numId w:val="16"/>
      </w:numPr>
      <w:contextualSpacing/>
    </w:pPr>
  </w:style>
  <w:style w:type="paragraph" w:styleId="ListNumber4">
    <w:name w:val="List Number 4"/>
    <w:basedOn w:val="Normal"/>
    <w:uiPriority w:val="99"/>
    <w:semiHidden/>
    <w:unhideWhenUsed/>
    <w:pPr>
      <w:numPr>
        <w:numId w:val="17"/>
      </w:numPr>
      <w:contextualSpacing/>
    </w:pPr>
  </w:style>
  <w:style w:type="paragraph" w:styleId="ListNumber5">
    <w:name w:val="List Number 5"/>
    <w:basedOn w:val="Normal"/>
    <w:uiPriority w:val="99"/>
    <w:semiHidden/>
    <w:unhideWhenUsed/>
    <w:pPr>
      <w:numPr>
        <w:numId w:val="18"/>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Pr>
      <w:rFonts w:ascii="Times New Roman" w:hAnsi="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rPr>
      <w:sz w:val="22"/>
      <w:szCs w:val="22"/>
    </w:rPr>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sz w:val="22"/>
      <w:szCs w:val="22"/>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sz w:val="22"/>
      <w:szCs w:val="22"/>
    </w:rPr>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rPr>
      <w:sz w:val="22"/>
      <w:szCs w:val="22"/>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ED7D31" w:themeColor="accent2"/>
      <w:u w:val="single"/>
    </w:rPr>
  </w:style>
  <w:style w:type="table" w:styleId="Table3Deffects1">
    <w:name w:val="Table 3D effects 1"/>
    <w:basedOn w:val="TableNormal"/>
    <w:uiPriority w:val="99"/>
    <w:semiHidden/>
    <w:unhideWhenUsed/>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20"/>
    </w:pPr>
  </w:style>
  <w:style w:type="paragraph" w:styleId="TOC3">
    <w:name w:val="toc 3"/>
    <w:basedOn w:val="Normal"/>
    <w:next w:val="Normal"/>
    <w:autoRedefine/>
    <w:uiPriority w:val="99"/>
    <w:semiHidden/>
    <w:unhideWhenUsed/>
    <w:pPr>
      <w:spacing w:after="100"/>
      <w:ind w:left="440"/>
    </w:pPr>
  </w:style>
  <w:style w:type="paragraph" w:styleId="TOC4">
    <w:name w:val="toc 4"/>
    <w:basedOn w:val="Normal"/>
    <w:next w:val="Normal"/>
    <w:autoRedefine/>
    <w:uiPriority w:val="99"/>
    <w:semiHidden/>
    <w:unhideWhenUsed/>
    <w:pPr>
      <w:spacing w:after="100"/>
      <w:ind w:left="660"/>
    </w:pPr>
  </w:style>
  <w:style w:type="paragraph" w:styleId="TOC5">
    <w:name w:val="toc 5"/>
    <w:basedOn w:val="Normal"/>
    <w:next w:val="Normal"/>
    <w:autoRedefine/>
    <w:uiPriority w:val="99"/>
    <w:semiHidden/>
    <w:unhideWhenUsed/>
    <w:pPr>
      <w:spacing w:after="100"/>
      <w:ind w:left="880"/>
    </w:pPr>
  </w:style>
  <w:style w:type="paragraph" w:styleId="TOC6">
    <w:name w:val="toc 6"/>
    <w:basedOn w:val="Normal"/>
    <w:next w:val="Normal"/>
    <w:autoRedefine/>
    <w:uiPriority w:val="99"/>
    <w:semiHidden/>
    <w:unhideWhenUsed/>
    <w:pPr>
      <w:spacing w:after="100"/>
      <w:ind w:left="1100"/>
    </w:pPr>
  </w:style>
  <w:style w:type="paragraph" w:styleId="TOC7">
    <w:name w:val="toc 7"/>
    <w:basedOn w:val="Normal"/>
    <w:next w:val="Normal"/>
    <w:autoRedefine/>
    <w:uiPriority w:val="99"/>
    <w:semiHidden/>
    <w:unhideWhenUsed/>
    <w:pPr>
      <w:spacing w:after="100"/>
      <w:ind w:left="1320"/>
    </w:pPr>
  </w:style>
  <w:style w:type="paragraph" w:styleId="TOC8">
    <w:name w:val="toc 8"/>
    <w:basedOn w:val="Normal"/>
    <w:next w:val="Normal"/>
    <w:autoRedefine/>
    <w:uiPriority w:val="99"/>
    <w:semiHidden/>
    <w:unhideWhenUsed/>
    <w:pPr>
      <w:spacing w:after="100"/>
      <w:ind w:left="1540"/>
    </w:pPr>
  </w:style>
  <w:style w:type="paragraph" w:styleId="TOC9">
    <w:name w:val="toc 9"/>
    <w:basedOn w:val="Normal"/>
    <w:next w:val="Normal"/>
    <w:autoRedefine/>
    <w:uiPriority w:val="99"/>
    <w:semiHidden/>
    <w:unhideWhenUsed/>
    <w:pPr>
      <w:spacing w:after="100"/>
      <w:ind w:left="1760"/>
    </w:pPr>
  </w:style>
  <w:style w:type="paragraph" w:styleId="TOCHeading">
    <w:name w:val="TOC Heading"/>
    <w:basedOn w:val="Heading1"/>
    <w:next w:val="Normal"/>
    <w:uiPriority w:val="99"/>
    <w:semiHidden/>
    <w:unhideWhenUsed/>
    <w:pPr>
      <w:spacing w:before="480"/>
      <w:outlineLvl w:val="9"/>
    </w:pPr>
    <w:rPr>
      <w:b/>
      <w:bCs/>
      <w:sz w:val="28"/>
      <w:szCs w:val="28"/>
    </w:rPr>
  </w:style>
  <w:style w:type="paragraph" w:customStyle="1" w:styleId="DocsID">
    <w:name w:val="DocsID"/>
    <w:basedOn w:val="Normal"/>
    <w:uiPriority w:val="29"/>
    <w:qFormat/>
    <w:pPr>
      <w:widowControl w:val="0"/>
      <w:spacing w:before="20" w:after="0" w:line="160" w:lineRule="exact"/>
    </w:pPr>
    <w:rPr>
      <w:rFonts w:ascii="Arial" w:eastAsia="Times New Roman" w:hAnsi="Arial"/>
      <w:sz w:val="16"/>
      <w:szCs w:val="13"/>
      <w:lang w:val="en-CA"/>
    </w:rPr>
  </w:style>
  <w:style w:type="character" w:customStyle="1" w:styleId="UnresolvedMention2">
    <w:name w:val="Unresolved Mention2"/>
    <w:basedOn w:val="DefaultParagraphFont"/>
    <w:uiPriority w:val="29"/>
    <w:unhideWhenUsed/>
    <w:qFormat/>
    <w:rPr>
      <w:color w:val="808080"/>
      <w:shd w:val="clear" w:color="auto" w:fill="E6E6E6"/>
    </w:rPr>
  </w:style>
  <w:style w:type="character" w:customStyle="1" w:styleId="UnresolvedMention3">
    <w:name w:val="Unresolved Mention3"/>
    <w:basedOn w:val="DefaultParagraphFont"/>
    <w:uiPriority w:val="99"/>
    <w:semiHidden/>
    <w:unhideWhenUsed/>
    <w:rsid w:val="00B0312F"/>
    <w:rPr>
      <w:color w:val="808080"/>
      <w:shd w:val="clear" w:color="auto" w:fill="E6E6E6"/>
    </w:rPr>
  </w:style>
  <w:style w:type="paragraph" w:customStyle="1" w:styleId="BodyText0">
    <w:name w:val="#BodyText"/>
    <w:basedOn w:val="Normal"/>
    <w:qFormat/>
    <w:rsid w:val="002A38D2"/>
    <w:pPr>
      <w:spacing w:after="240" w:line="240" w:lineRule="auto"/>
      <w:jc w:val="both"/>
    </w:pPr>
    <w:rPr>
      <w:rFonts w:ascii="Arial" w:eastAsia="Times New Roman" w:hAnsi="Arial"/>
      <w:sz w:val="20"/>
      <w:szCs w:val="20"/>
      <w:lang w:val="en-CA" w:eastAsia="en-CA"/>
    </w:rPr>
  </w:style>
  <w:style w:type="character" w:customStyle="1" w:styleId="xn-location">
    <w:name w:val="xn-location"/>
    <w:basedOn w:val="DefaultParagraphFont"/>
    <w:rsid w:val="00976BD8"/>
  </w:style>
  <w:style w:type="paragraph" w:customStyle="1" w:styleId="BodyTextIndent1">
    <w:name w:val="#BodyText=Indent 1"/>
    <w:basedOn w:val="Normal"/>
    <w:qFormat/>
    <w:rsid w:val="00976BD8"/>
    <w:pPr>
      <w:spacing w:after="240" w:line="240" w:lineRule="auto"/>
      <w:ind w:left="720"/>
      <w:jc w:val="both"/>
    </w:pPr>
    <w:rPr>
      <w:rFonts w:ascii="Arial" w:eastAsia="Times New Roman" w:hAnsi="Arial"/>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7304">
      <w:bodyDiv w:val="1"/>
      <w:marLeft w:val="0"/>
      <w:marRight w:val="0"/>
      <w:marTop w:val="0"/>
      <w:marBottom w:val="0"/>
      <w:divBdr>
        <w:top w:val="none" w:sz="0" w:space="0" w:color="auto"/>
        <w:left w:val="none" w:sz="0" w:space="0" w:color="auto"/>
        <w:bottom w:val="none" w:sz="0" w:space="0" w:color="auto"/>
        <w:right w:val="none" w:sz="0" w:space="0" w:color="auto"/>
      </w:divBdr>
    </w:div>
    <w:div w:id="56974665">
      <w:bodyDiv w:val="1"/>
      <w:marLeft w:val="0"/>
      <w:marRight w:val="0"/>
      <w:marTop w:val="0"/>
      <w:marBottom w:val="0"/>
      <w:divBdr>
        <w:top w:val="none" w:sz="0" w:space="0" w:color="auto"/>
        <w:left w:val="none" w:sz="0" w:space="0" w:color="auto"/>
        <w:bottom w:val="none" w:sz="0" w:space="0" w:color="auto"/>
        <w:right w:val="none" w:sz="0" w:space="0" w:color="auto"/>
      </w:divBdr>
    </w:div>
    <w:div w:id="165948689">
      <w:bodyDiv w:val="1"/>
      <w:marLeft w:val="0"/>
      <w:marRight w:val="0"/>
      <w:marTop w:val="0"/>
      <w:marBottom w:val="0"/>
      <w:divBdr>
        <w:top w:val="none" w:sz="0" w:space="0" w:color="auto"/>
        <w:left w:val="none" w:sz="0" w:space="0" w:color="auto"/>
        <w:bottom w:val="none" w:sz="0" w:space="0" w:color="auto"/>
        <w:right w:val="none" w:sz="0" w:space="0" w:color="auto"/>
      </w:divBdr>
    </w:div>
    <w:div w:id="262690443">
      <w:bodyDiv w:val="1"/>
      <w:marLeft w:val="0"/>
      <w:marRight w:val="0"/>
      <w:marTop w:val="0"/>
      <w:marBottom w:val="0"/>
      <w:divBdr>
        <w:top w:val="none" w:sz="0" w:space="0" w:color="auto"/>
        <w:left w:val="none" w:sz="0" w:space="0" w:color="auto"/>
        <w:bottom w:val="none" w:sz="0" w:space="0" w:color="auto"/>
        <w:right w:val="none" w:sz="0" w:space="0" w:color="auto"/>
      </w:divBdr>
    </w:div>
    <w:div w:id="415981317">
      <w:bodyDiv w:val="1"/>
      <w:marLeft w:val="0"/>
      <w:marRight w:val="0"/>
      <w:marTop w:val="0"/>
      <w:marBottom w:val="0"/>
      <w:divBdr>
        <w:top w:val="none" w:sz="0" w:space="0" w:color="auto"/>
        <w:left w:val="none" w:sz="0" w:space="0" w:color="auto"/>
        <w:bottom w:val="none" w:sz="0" w:space="0" w:color="auto"/>
        <w:right w:val="none" w:sz="0" w:space="0" w:color="auto"/>
      </w:divBdr>
    </w:div>
    <w:div w:id="497040717">
      <w:bodyDiv w:val="1"/>
      <w:marLeft w:val="0"/>
      <w:marRight w:val="0"/>
      <w:marTop w:val="0"/>
      <w:marBottom w:val="0"/>
      <w:divBdr>
        <w:top w:val="none" w:sz="0" w:space="0" w:color="auto"/>
        <w:left w:val="none" w:sz="0" w:space="0" w:color="auto"/>
        <w:bottom w:val="none" w:sz="0" w:space="0" w:color="auto"/>
        <w:right w:val="none" w:sz="0" w:space="0" w:color="auto"/>
      </w:divBdr>
    </w:div>
    <w:div w:id="523786211">
      <w:bodyDiv w:val="1"/>
      <w:marLeft w:val="0"/>
      <w:marRight w:val="0"/>
      <w:marTop w:val="0"/>
      <w:marBottom w:val="0"/>
      <w:divBdr>
        <w:top w:val="none" w:sz="0" w:space="0" w:color="auto"/>
        <w:left w:val="none" w:sz="0" w:space="0" w:color="auto"/>
        <w:bottom w:val="none" w:sz="0" w:space="0" w:color="auto"/>
        <w:right w:val="none" w:sz="0" w:space="0" w:color="auto"/>
      </w:divBdr>
    </w:div>
    <w:div w:id="542252074">
      <w:bodyDiv w:val="1"/>
      <w:marLeft w:val="0"/>
      <w:marRight w:val="0"/>
      <w:marTop w:val="0"/>
      <w:marBottom w:val="0"/>
      <w:divBdr>
        <w:top w:val="none" w:sz="0" w:space="0" w:color="auto"/>
        <w:left w:val="none" w:sz="0" w:space="0" w:color="auto"/>
        <w:bottom w:val="none" w:sz="0" w:space="0" w:color="auto"/>
        <w:right w:val="none" w:sz="0" w:space="0" w:color="auto"/>
      </w:divBdr>
    </w:div>
    <w:div w:id="545071523">
      <w:bodyDiv w:val="1"/>
      <w:marLeft w:val="0"/>
      <w:marRight w:val="0"/>
      <w:marTop w:val="0"/>
      <w:marBottom w:val="0"/>
      <w:divBdr>
        <w:top w:val="none" w:sz="0" w:space="0" w:color="auto"/>
        <w:left w:val="none" w:sz="0" w:space="0" w:color="auto"/>
        <w:bottom w:val="none" w:sz="0" w:space="0" w:color="auto"/>
        <w:right w:val="none" w:sz="0" w:space="0" w:color="auto"/>
      </w:divBdr>
      <w:divsChild>
        <w:div w:id="864052291">
          <w:marLeft w:val="0"/>
          <w:marRight w:val="0"/>
          <w:marTop w:val="0"/>
          <w:marBottom w:val="0"/>
          <w:divBdr>
            <w:top w:val="none" w:sz="0" w:space="0" w:color="auto"/>
            <w:left w:val="none" w:sz="0" w:space="0" w:color="auto"/>
            <w:bottom w:val="none" w:sz="0" w:space="0" w:color="auto"/>
            <w:right w:val="none" w:sz="0" w:space="0" w:color="auto"/>
          </w:divBdr>
        </w:div>
        <w:div w:id="228424434">
          <w:marLeft w:val="0"/>
          <w:marRight w:val="0"/>
          <w:marTop w:val="0"/>
          <w:marBottom w:val="0"/>
          <w:divBdr>
            <w:top w:val="none" w:sz="0" w:space="0" w:color="auto"/>
            <w:left w:val="none" w:sz="0" w:space="0" w:color="auto"/>
            <w:bottom w:val="none" w:sz="0" w:space="0" w:color="auto"/>
            <w:right w:val="none" w:sz="0" w:space="0" w:color="auto"/>
          </w:divBdr>
        </w:div>
        <w:div w:id="1353457735">
          <w:marLeft w:val="0"/>
          <w:marRight w:val="0"/>
          <w:marTop w:val="0"/>
          <w:marBottom w:val="0"/>
          <w:divBdr>
            <w:top w:val="none" w:sz="0" w:space="0" w:color="auto"/>
            <w:left w:val="none" w:sz="0" w:space="0" w:color="auto"/>
            <w:bottom w:val="none" w:sz="0" w:space="0" w:color="auto"/>
            <w:right w:val="none" w:sz="0" w:space="0" w:color="auto"/>
          </w:divBdr>
        </w:div>
        <w:div w:id="1257133930">
          <w:marLeft w:val="0"/>
          <w:marRight w:val="0"/>
          <w:marTop w:val="0"/>
          <w:marBottom w:val="0"/>
          <w:divBdr>
            <w:top w:val="none" w:sz="0" w:space="0" w:color="auto"/>
            <w:left w:val="none" w:sz="0" w:space="0" w:color="auto"/>
            <w:bottom w:val="none" w:sz="0" w:space="0" w:color="auto"/>
            <w:right w:val="none" w:sz="0" w:space="0" w:color="auto"/>
          </w:divBdr>
        </w:div>
      </w:divsChild>
    </w:div>
    <w:div w:id="711930280">
      <w:bodyDiv w:val="1"/>
      <w:marLeft w:val="0"/>
      <w:marRight w:val="0"/>
      <w:marTop w:val="0"/>
      <w:marBottom w:val="0"/>
      <w:divBdr>
        <w:top w:val="none" w:sz="0" w:space="0" w:color="auto"/>
        <w:left w:val="none" w:sz="0" w:space="0" w:color="auto"/>
        <w:bottom w:val="none" w:sz="0" w:space="0" w:color="auto"/>
        <w:right w:val="none" w:sz="0" w:space="0" w:color="auto"/>
      </w:divBdr>
      <w:divsChild>
        <w:div w:id="1009062028">
          <w:marLeft w:val="0"/>
          <w:marRight w:val="0"/>
          <w:marTop w:val="0"/>
          <w:marBottom w:val="0"/>
          <w:divBdr>
            <w:top w:val="none" w:sz="0" w:space="0" w:color="auto"/>
            <w:left w:val="none" w:sz="0" w:space="0" w:color="auto"/>
            <w:bottom w:val="none" w:sz="0" w:space="0" w:color="auto"/>
            <w:right w:val="none" w:sz="0" w:space="0" w:color="auto"/>
          </w:divBdr>
        </w:div>
        <w:div w:id="1760515871">
          <w:marLeft w:val="0"/>
          <w:marRight w:val="0"/>
          <w:marTop w:val="0"/>
          <w:marBottom w:val="0"/>
          <w:divBdr>
            <w:top w:val="none" w:sz="0" w:space="0" w:color="auto"/>
            <w:left w:val="none" w:sz="0" w:space="0" w:color="auto"/>
            <w:bottom w:val="none" w:sz="0" w:space="0" w:color="auto"/>
            <w:right w:val="none" w:sz="0" w:space="0" w:color="auto"/>
          </w:divBdr>
        </w:div>
        <w:div w:id="1520194470">
          <w:marLeft w:val="0"/>
          <w:marRight w:val="0"/>
          <w:marTop w:val="0"/>
          <w:marBottom w:val="0"/>
          <w:divBdr>
            <w:top w:val="none" w:sz="0" w:space="0" w:color="auto"/>
            <w:left w:val="none" w:sz="0" w:space="0" w:color="auto"/>
            <w:bottom w:val="none" w:sz="0" w:space="0" w:color="auto"/>
            <w:right w:val="none" w:sz="0" w:space="0" w:color="auto"/>
          </w:divBdr>
        </w:div>
      </w:divsChild>
    </w:div>
    <w:div w:id="732387044">
      <w:bodyDiv w:val="1"/>
      <w:marLeft w:val="0"/>
      <w:marRight w:val="0"/>
      <w:marTop w:val="0"/>
      <w:marBottom w:val="0"/>
      <w:divBdr>
        <w:top w:val="none" w:sz="0" w:space="0" w:color="auto"/>
        <w:left w:val="none" w:sz="0" w:space="0" w:color="auto"/>
        <w:bottom w:val="none" w:sz="0" w:space="0" w:color="auto"/>
        <w:right w:val="none" w:sz="0" w:space="0" w:color="auto"/>
      </w:divBdr>
    </w:div>
    <w:div w:id="876357423">
      <w:bodyDiv w:val="1"/>
      <w:marLeft w:val="0"/>
      <w:marRight w:val="0"/>
      <w:marTop w:val="0"/>
      <w:marBottom w:val="0"/>
      <w:divBdr>
        <w:top w:val="none" w:sz="0" w:space="0" w:color="auto"/>
        <w:left w:val="none" w:sz="0" w:space="0" w:color="auto"/>
        <w:bottom w:val="none" w:sz="0" w:space="0" w:color="auto"/>
        <w:right w:val="none" w:sz="0" w:space="0" w:color="auto"/>
      </w:divBdr>
    </w:div>
    <w:div w:id="1018850357">
      <w:bodyDiv w:val="1"/>
      <w:marLeft w:val="0"/>
      <w:marRight w:val="0"/>
      <w:marTop w:val="0"/>
      <w:marBottom w:val="0"/>
      <w:divBdr>
        <w:top w:val="none" w:sz="0" w:space="0" w:color="auto"/>
        <w:left w:val="none" w:sz="0" w:space="0" w:color="auto"/>
        <w:bottom w:val="none" w:sz="0" w:space="0" w:color="auto"/>
        <w:right w:val="none" w:sz="0" w:space="0" w:color="auto"/>
      </w:divBdr>
    </w:div>
    <w:div w:id="1150365097">
      <w:bodyDiv w:val="1"/>
      <w:marLeft w:val="0"/>
      <w:marRight w:val="0"/>
      <w:marTop w:val="0"/>
      <w:marBottom w:val="0"/>
      <w:divBdr>
        <w:top w:val="none" w:sz="0" w:space="0" w:color="auto"/>
        <w:left w:val="none" w:sz="0" w:space="0" w:color="auto"/>
        <w:bottom w:val="none" w:sz="0" w:space="0" w:color="auto"/>
        <w:right w:val="none" w:sz="0" w:space="0" w:color="auto"/>
      </w:divBdr>
    </w:div>
    <w:div w:id="1313095677">
      <w:bodyDiv w:val="1"/>
      <w:marLeft w:val="0"/>
      <w:marRight w:val="0"/>
      <w:marTop w:val="0"/>
      <w:marBottom w:val="0"/>
      <w:divBdr>
        <w:top w:val="none" w:sz="0" w:space="0" w:color="auto"/>
        <w:left w:val="none" w:sz="0" w:space="0" w:color="auto"/>
        <w:bottom w:val="none" w:sz="0" w:space="0" w:color="auto"/>
        <w:right w:val="none" w:sz="0" w:space="0" w:color="auto"/>
      </w:divBdr>
    </w:div>
    <w:div w:id="1337269526">
      <w:bodyDiv w:val="1"/>
      <w:marLeft w:val="0"/>
      <w:marRight w:val="0"/>
      <w:marTop w:val="0"/>
      <w:marBottom w:val="0"/>
      <w:divBdr>
        <w:top w:val="none" w:sz="0" w:space="0" w:color="auto"/>
        <w:left w:val="none" w:sz="0" w:space="0" w:color="auto"/>
        <w:bottom w:val="none" w:sz="0" w:space="0" w:color="auto"/>
        <w:right w:val="none" w:sz="0" w:space="0" w:color="auto"/>
      </w:divBdr>
    </w:div>
    <w:div w:id="1507281034">
      <w:bodyDiv w:val="1"/>
      <w:marLeft w:val="0"/>
      <w:marRight w:val="0"/>
      <w:marTop w:val="0"/>
      <w:marBottom w:val="0"/>
      <w:divBdr>
        <w:top w:val="none" w:sz="0" w:space="0" w:color="auto"/>
        <w:left w:val="none" w:sz="0" w:space="0" w:color="auto"/>
        <w:bottom w:val="none" w:sz="0" w:space="0" w:color="auto"/>
        <w:right w:val="none" w:sz="0" w:space="0" w:color="auto"/>
      </w:divBdr>
    </w:div>
    <w:div w:id="1579944511">
      <w:bodyDiv w:val="1"/>
      <w:marLeft w:val="0"/>
      <w:marRight w:val="0"/>
      <w:marTop w:val="0"/>
      <w:marBottom w:val="0"/>
      <w:divBdr>
        <w:top w:val="none" w:sz="0" w:space="0" w:color="auto"/>
        <w:left w:val="none" w:sz="0" w:space="0" w:color="auto"/>
        <w:bottom w:val="none" w:sz="0" w:space="0" w:color="auto"/>
        <w:right w:val="none" w:sz="0" w:space="0" w:color="auto"/>
      </w:divBdr>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
    <w:div w:id="1786267404">
      <w:bodyDiv w:val="1"/>
      <w:marLeft w:val="0"/>
      <w:marRight w:val="0"/>
      <w:marTop w:val="0"/>
      <w:marBottom w:val="0"/>
      <w:divBdr>
        <w:top w:val="none" w:sz="0" w:space="0" w:color="auto"/>
        <w:left w:val="none" w:sz="0" w:space="0" w:color="auto"/>
        <w:bottom w:val="none" w:sz="0" w:space="0" w:color="auto"/>
        <w:right w:val="none" w:sz="0" w:space="0" w:color="auto"/>
      </w:divBdr>
    </w:div>
    <w:div w:id="2042045938">
      <w:bodyDiv w:val="1"/>
      <w:marLeft w:val="0"/>
      <w:marRight w:val="0"/>
      <w:marTop w:val="0"/>
      <w:marBottom w:val="0"/>
      <w:divBdr>
        <w:top w:val="none" w:sz="0" w:space="0" w:color="auto"/>
        <w:left w:val="none" w:sz="0" w:space="0" w:color="auto"/>
        <w:bottom w:val="none" w:sz="0" w:space="0" w:color="auto"/>
        <w:right w:val="none" w:sz="0" w:space="0" w:color="auto"/>
      </w:divBdr>
    </w:div>
    <w:div w:id="2092114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a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edar.com" TargetMode="External"/><Relationship Id="rId4" Type="http://schemas.openxmlformats.org/officeDocument/2006/relationships/webSettings" Target="webSettings.xml"/><Relationship Id="rId9" Type="http://schemas.openxmlformats.org/officeDocument/2006/relationships/hyperlink" Target="mailto:Alexia@FridayNightIn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2018-03-29T19:22:00Z</dcterms:created>
  <dcterms:modified xsi:type="dcterms:W3CDTF">2018-03-29T19:22:00Z</dcterms:modified>
</cp:coreProperties>
</file>