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CBB3" w14:textId="77777777" w:rsidR="000C0A78" w:rsidRDefault="00987876" w:rsidP="000C0A78">
      <w:pPr>
        <w:rPr>
          <w:b/>
          <w:sz w:val="28"/>
        </w:rPr>
      </w:pPr>
      <w:bookmarkStart w:id="0" w:name="_GoBack"/>
      <w:bookmarkEnd w:id="0"/>
    </w:p>
    <w:p w14:paraId="3A84D691" w14:textId="7FFC98B9" w:rsidR="00A6662F" w:rsidRDefault="007944BB" w:rsidP="00C3177A">
      <w:pPr>
        <w:jc w:val="center"/>
        <w:rPr>
          <w:b/>
          <w:sz w:val="28"/>
        </w:rPr>
      </w:pPr>
      <w:r>
        <w:rPr>
          <w:b/>
          <w:sz w:val="28"/>
        </w:rPr>
        <w:t>FREEMAN GOLD CORP</w:t>
      </w:r>
      <w:r w:rsidR="00F57F6F">
        <w:rPr>
          <w:b/>
          <w:sz w:val="28"/>
        </w:rPr>
        <w:t xml:space="preserve">. </w:t>
      </w:r>
      <w:r w:rsidR="00AE033F">
        <w:rPr>
          <w:b/>
          <w:sz w:val="28"/>
        </w:rPr>
        <w:t xml:space="preserve">APPOINTS </w:t>
      </w:r>
      <w:r w:rsidR="00EB3D3A">
        <w:rPr>
          <w:b/>
          <w:sz w:val="28"/>
        </w:rPr>
        <w:t xml:space="preserve">DEAN BESSERER AS </w:t>
      </w:r>
      <w:r w:rsidR="00143E6D">
        <w:rPr>
          <w:b/>
          <w:sz w:val="28"/>
        </w:rPr>
        <w:t>VP</w:t>
      </w:r>
      <w:r w:rsidR="00EB3D3A">
        <w:rPr>
          <w:b/>
          <w:sz w:val="28"/>
        </w:rPr>
        <w:t xml:space="preserve"> EXPLORATION</w:t>
      </w:r>
    </w:p>
    <w:p w14:paraId="15285E82" w14:textId="1F3DD441" w:rsidR="00EF389B" w:rsidRDefault="00987876" w:rsidP="00EF389B">
      <w:pPr>
        <w:jc w:val="center"/>
        <w:rPr>
          <w:b/>
          <w:sz w:val="28"/>
        </w:rPr>
      </w:pPr>
    </w:p>
    <w:p w14:paraId="220477A4" w14:textId="77777777" w:rsidR="00783109" w:rsidRDefault="00783109" w:rsidP="00EF389B">
      <w:pPr>
        <w:jc w:val="center"/>
        <w:rPr>
          <w:b/>
          <w:sz w:val="28"/>
        </w:rPr>
      </w:pPr>
    </w:p>
    <w:p w14:paraId="47E6F905" w14:textId="672CB139" w:rsidR="00A6662F" w:rsidRPr="00D90121" w:rsidRDefault="00F57F6F" w:rsidP="00D90121">
      <w:pPr>
        <w:pStyle w:val="Heading1"/>
      </w:pPr>
      <w:r w:rsidRPr="00D90121">
        <w:t xml:space="preserve">CANADIAN SECURITIES EXCHANGE: </w:t>
      </w:r>
      <w:r w:rsidR="007944BB">
        <w:t>FMAN</w:t>
      </w:r>
      <w:r w:rsidRPr="00D90121">
        <w:tab/>
        <w:t xml:space="preserve">     </w:t>
      </w:r>
      <w:r w:rsidRPr="00D90121">
        <w:tab/>
        <w:t xml:space="preserve">         FOR IMMEDIATE RELEASE</w:t>
      </w:r>
    </w:p>
    <w:p w14:paraId="10C2E0FC" w14:textId="77777777" w:rsidR="00783109" w:rsidRPr="00D90121" w:rsidRDefault="00783109" w:rsidP="00D90121">
      <w:pPr>
        <w:pStyle w:val="Heading1"/>
      </w:pPr>
    </w:p>
    <w:p w14:paraId="6F3EF422" w14:textId="5BB1B1E9" w:rsidR="00783109" w:rsidRDefault="00F57F6F" w:rsidP="00D90121">
      <w:pPr>
        <w:pStyle w:val="Heading1"/>
      </w:pPr>
      <w:r w:rsidRPr="00D90121">
        <w:t xml:space="preserve">VANCOUVER, BRITISH COLUMBIA – </w:t>
      </w:r>
      <w:r w:rsidR="00143E6D">
        <w:t>June 3</w:t>
      </w:r>
      <w:r w:rsidRPr="00D90121">
        <w:t xml:space="preserve">, 2020 – </w:t>
      </w:r>
      <w:r w:rsidR="007944BB">
        <w:t xml:space="preserve">Freeman Gold Corp. (formerly </w:t>
      </w:r>
      <w:r w:rsidRPr="00D90121">
        <w:t>Lodge Resources Inc.</w:t>
      </w:r>
      <w:r w:rsidR="007944BB">
        <w:t>)</w:t>
      </w:r>
      <w:r w:rsidRPr="00D90121">
        <w:t xml:space="preserve"> (“</w:t>
      </w:r>
      <w:r w:rsidR="007944BB">
        <w:t>Freeman</w:t>
      </w:r>
      <w:r w:rsidRPr="00D90121">
        <w:t>” or the “Company”) (CSE</w:t>
      </w:r>
      <w:proofErr w:type="gramStart"/>
      <w:r w:rsidRPr="00D90121">
        <w:t>:</w:t>
      </w:r>
      <w:r w:rsidR="007944BB">
        <w:t>FMAN</w:t>
      </w:r>
      <w:proofErr w:type="gramEnd"/>
      <w:r w:rsidRPr="00D90121">
        <w:t>) (FSE</w:t>
      </w:r>
      <w:proofErr w:type="gramStart"/>
      <w:r w:rsidRPr="00D90121">
        <w:t>:3WU</w:t>
      </w:r>
      <w:proofErr w:type="gramEnd"/>
      <w:r w:rsidRPr="00D90121">
        <w:t xml:space="preserve">) </w:t>
      </w:r>
      <w:r w:rsidR="00B33049">
        <w:t>is pleased to announce</w:t>
      </w:r>
      <w:r w:rsidR="00AB367A" w:rsidRPr="00D90121">
        <w:t xml:space="preserve"> </w:t>
      </w:r>
      <w:r w:rsidR="00B91832" w:rsidRPr="00B91832">
        <w:t xml:space="preserve">the appointment of </w:t>
      </w:r>
      <w:r w:rsidR="00143E6D">
        <w:t>Dean Besserer as Vice President, Exploration</w:t>
      </w:r>
      <w:r w:rsidR="00CF7934">
        <w:t xml:space="preserve">, </w:t>
      </w:r>
      <w:r w:rsidR="00B91832" w:rsidRPr="00B91832">
        <w:t xml:space="preserve">effective </w:t>
      </w:r>
      <w:r w:rsidR="00143E6D">
        <w:t>June 3</w:t>
      </w:r>
      <w:r w:rsidR="00B91832" w:rsidRPr="00B91832">
        <w:t>, 202</w:t>
      </w:r>
      <w:r w:rsidR="00091E6E">
        <w:t>0</w:t>
      </w:r>
      <w:r w:rsidR="00CF7934">
        <w:t>.</w:t>
      </w:r>
      <w:r w:rsidR="00091E6E">
        <w:t xml:space="preserve"> </w:t>
      </w:r>
    </w:p>
    <w:p w14:paraId="69EB1A3D" w14:textId="77777777" w:rsidR="00D90121" w:rsidRPr="00D90121" w:rsidRDefault="00D90121" w:rsidP="00D90121">
      <w:pPr>
        <w:pStyle w:val="Heading1"/>
      </w:pPr>
    </w:p>
    <w:p w14:paraId="7B5A86D9" w14:textId="741E3444" w:rsidR="006A1116" w:rsidRDefault="00143E6D" w:rsidP="00B33049">
      <w:pPr>
        <w:pStyle w:val="Heading1"/>
      </w:pPr>
      <w:r w:rsidRPr="00143E6D">
        <w:t xml:space="preserve">Mr. Besserer has more than two decades of mineral exploration experience working in over 50 countries, including across much of North America, often leading projects with annual exploration budgets exceeding $20 million U.S.   Mr. Besserer was previously the Vice President and partner at APEX Geoscience Ltd., a consulting firm with offices in Canada, South America and Australia, where clients included BHP Billiton, </w:t>
      </w:r>
      <w:proofErr w:type="spellStart"/>
      <w:r w:rsidRPr="00143E6D">
        <w:t>Debeers</w:t>
      </w:r>
      <w:proofErr w:type="spellEnd"/>
      <w:r w:rsidRPr="00143E6D">
        <w:t xml:space="preserve">, North Country Gold, </w:t>
      </w:r>
      <w:proofErr w:type="spellStart"/>
      <w:r w:rsidRPr="00143E6D">
        <w:t>Kaminak</w:t>
      </w:r>
      <w:proofErr w:type="spellEnd"/>
      <w:r w:rsidRPr="00143E6D">
        <w:t xml:space="preserve"> Gold etc.  As well, Mr. Besserer was a director of Brilliant Mining, </w:t>
      </w:r>
      <w:proofErr w:type="spellStart"/>
      <w:r w:rsidRPr="00143E6D">
        <w:t>Niblack</w:t>
      </w:r>
      <w:proofErr w:type="spellEnd"/>
      <w:r w:rsidRPr="00143E6D">
        <w:t xml:space="preserve"> Resources, Graphite One and the Vice President of Exploration for various Junior Mining Companies. Mr. Besserer is a Qualified Person with respect to National Instrument 43-101, and will fulfill this role for Freeman Gold</w:t>
      </w:r>
      <w:r w:rsidR="00D90121" w:rsidRPr="00D90121">
        <w:t>.</w:t>
      </w:r>
    </w:p>
    <w:p w14:paraId="5AF43A3A" w14:textId="77777777" w:rsidR="008231B9" w:rsidRPr="000F49D6" w:rsidRDefault="008231B9" w:rsidP="008A4EEE"/>
    <w:p w14:paraId="3C28D156" w14:textId="77777777" w:rsidR="00143E6D" w:rsidRDefault="00143E6D" w:rsidP="008A4EEE">
      <w:pPr>
        <w:rPr>
          <w:b/>
        </w:rPr>
      </w:pPr>
    </w:p>
    <w:p w14:paraId="666AA599" w14:textId="4CD5ABB3" w:rsidR="008A4EEE" w:rsidRPr="00D90121" w:rsidRDefault="00F57F6F" w:rsidP="008A4EEE">
      <w:pPr>
        <w:rPr>
          <w:b/>
        </w:rPr>
      </w:pPr>
      <w:r w:rsidRPr="00D90121">
        <w:rPr>
          <w:b/>
        </w:rPr>
        <w:t>About the Company:</w:t>
      </w:r>
    </w:p>
    <w:p w14:paraId="245FD951" w14:textId="77777777" w:rsidR="008A4EEE" w:rsidRPr="00D90121" w:rsidRDefault="00987876" w:rsidP="008A4EEE">
      <w:pPr>
        <w:rPr>
          <w:b/>
        </w:rPr>
      </w:pPr>
    </w:p>
    <w:p w14:paraId="0C20C023" w14:textId="77777777" w:rsidR="008A4EEE" w:rsidRDefault="00F57F6F" w:rsidP="008A4EEE">
      <w:r w:rsidRPr="000F49D6">
        <w:t>The Company is a mineral exploration company focused on the acquisition, exploration and development of mineral properties in Canada and the USA.</w:t>
      </w:r>
    </w:p>
    <w:p w14:paraId="5F77ABAC" w14:textId="77777777" w:rsidR="00A25E86" w:rsidRDefault="00A25E86" w:rsidP="00A25E86">
      <w:pPr>
        <w:pStyle w:val="Heading1"/>
      </w:pPr>
    </w:p>
    <w:p w14:paraId="0D01BEBA" w14:textId="77777777" w:rsidR="00A25E86" w:rsidRDefault="00A25E86" w:rsidP="00A25E86">
      <w:pPr>
        <w:pStyle w:val="Heading1"/>
      </w:pPr>
      <w:r>
        <w:t>On Behalf of the Company</w:t>
      </w:r>
    </w:p>
    <w:p w14:paraId="16FEA5DD" w14:textId="55BB3018" w:rsidR="00A25E86" w:rsidRDefault="00CF77AD" w:rsidP="00A25E86">
      <w:pPr>
        <w:pStyle w:val="Heading1"/>
      </w:pPr>
      <w:r>
        <w:t>Kelvin Lee</w:t>
      </w:r>
      <w:r w:rsidR="00A25E86" w:rsidRPr="00E42E41">
        <w:t xml:space="preserve">, </w:t>
      </w:r>
      <w:r>
        <w:t>Vice President</w:t>
      </w:r>
      <w:r w:rsidR="00A25E86" w:rsidRPr="00E42E41">
        <w:t xml:space="preserve"> of </w:t>
      </w:r>
      <w:r w:rsidR="00B33049">
        <w:t>Freeman</w:t>
      </w:r>
    </w:p>
    <w:p w14:paraId="422DBCEB" w14:textId="77777777" w:rsidR="00A25E86" w:rsidRDefault="00A25E86" w:rsidP="00A25E86">
      <w:pPr>
        <w:pStyle w:val="Heading1"/>
      </w:pPr>
    </w:p>
    <w:p w14:paraId="6FB54E99" w14:textId="68E2B129" w:rsidR="00A25E86" w:rsidRPr="00156AC6" w:rsidRDefault="00A25E86" w:rsidP="00A25E86">
      <w:pPr>
        <w:pStyle w:val="Heading1"/>
        <w:rPr>
          <w:b/>
          <w:i/>
        </w:rPr>
      </w:pPr>
      <w:r w:rsidRPr="00156AC6">
        <w:rPr>
          <w:b/>
          <w:i/>
        </w:rPr>
        <w:t xml:space="preserve">For further information, </w:t>
      </w:r>
      <w:r w:rsidR="009463CF" w:rsidRPr="009463CF">
        <w:rPr>
          <w:b/>
          <w:i/>
        </w:rPr>
        <w:t>please visit the Company’s website at</w:t>
      </w:r>
      <w:r w:rsidR="009463CF">
        <w:rPr>
          <w:b/>
          <w:i/>
        </w:rPr>
        <w:t xml:space="preserve"> </w:t>
      </w:r>
      <w:hyperlink r:id="rId8" w:history="1">
        <w:r w:rsidR="009463CF" w:rsidRPr="00E94094">
          <w:rPr>
            <w:rStyle w:val="Hyperlink"/>
            <w:b/>
            <w:i/>
          </w:rPr>
          <w:t>www.freemangoldcorp.com</w:t>
        </w:r>
      </w:hyperlink>
      <w:r w:rsidR="009463CF">
        <w:rPr>
          <w:b/>
          <w:i/>
        </w:rPr>
        <w:t xml:space="preserve"> or</w:t>
      </w:r>
      <w:r w:rsidRPr="00156AC6">
        <w:rPr>
          <w:b/>
          <w:i/>
        </w:rPr>
        <w:t xml:space="preserve"> contact Ken Cotiamco at 604-687-7130</w:t>
      </w:r>
      <w:r w:rsidR="009463CF">
        <w:rPr>
          <w:b/>
          <w:i/>
        </w:rPr>
        <w:t>, email</w:t>
      </w:r>
      <w:r w:rsidRPr="00156AC6">
        <w:rPr>
          <w:b/>
          <w:i/>
        </w:rPr>
        <w:t xml:space="preserve"> </w:t>
      </w:r>
      <w:hyperlink r:id="rId9" w:history="1">
        <w:r w:rsidRPr="00156AC6">
          <w:rPr>
            <w:rStyle w:val="Hyperlink"/>
            <w:b/>
            <w:i/>
          </w:rPr>
          <w:t>ken@skanderbegcapital.com</w:t>
        </w:r>
      </w:hyperlink>
    </w:p>
    <w:p w14:paraId="19952B83" w14:textId="77777777" w:rsidR="00A25E86" w:rsidRDefault="00A25E86" w:rsidP="008A4EEE"/>
    <w:p w14:paraId="0DEE05FD" w14:textId="77777777" w:rsidR="00CF724F" w:rsidRPr="000F49D6" w:rsidRDefault="00F57F6F" w:rsidP="00C50ADA">
      <w:pPr>
        <w:rPr>
          <w:i/>
        </w:rPr>
      </w:pPr>
      <w:r w:rsidRPr="000F49D6">
        <w:rPr>
          <w:i/>
        </w:rPr>
        <w:t>Forward Looking Statements: This press release contains “forward‐looking information or statements” within the meaning of Canadian securities laws, which may include, but are not limited to statements relating to its future business plans.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from those in the forward-looking statements. Such forward-looking information reflects the Company’s views with respect to future events and is subject to risks, uncertainties and assumptions. The Company does not undertake to update forward‐looking statements or forward‐looking information, except as required by law.</w:t>
      </w:r>
    </w:p>
    <w:p w14:paraId="7F687EB7" w14:textId="77777777" w:rsidR="00CF724F" w:rsidRPr="000F49D6" w:rsidRDefault="00987876" w:rsidP="00C50ADA"/>
    <w:p w14:paraId="66D24171" w14:textId="77777777" w:rsidR="00A6662F" w:rsidRPr="000F49D6" w:rsidRDefault="00F57F6F">
      <w:pPr>
        <w:pStyle w:va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08"/>
          <w:tab w:val="left" w:pos="6228"/>
        </w:tabs>
        <w:spacing w:before="0" w:after="0"/>
        <w:ind w:left="0" w:firstLine="0"/>
        <w:jc w:val="center"/>
        <w:rPr>
          <w:rFonts w:ascii="Times New Roman" w:hAnsi="Times New Roman"/>
          <w:sz w:val="22"/>
          <w:szCs w:val="22"/>
        </w:rPr>
      </w:pPr>
      <w:r w:rsidRPr="000F49D6">
        <w:rPr>
          <w:rFonts w:ascii="Times New Roman" w:hAnsi="Times New Roman"/>
          <w:i/>
          <w:sz w:val="22"/>
          <w:szCs w:val="22"/>
        </w:rPr>
        <w:t>Neither Canadian Securities Exchange nor its regulation services provider accepts responsibility for the adequacy or accuracy of this release.</w:t>
      </w:r>
    </w:p>
    <w:sectPr w:rsidR="00A6662F" w:rsidRPr="000F49D6" w:rsidSect="00F6679D">
      <w:headerReference w:type="even" r:id="rId10"/>
      <w:headerReference w:type="default" r:id="rId11"/>
      <w:footerReference w:type="default" r:id="rId12"/>
      <w:headerReference w:type="first" r:id="rId13"/>
      <w:footerReference w:type="first" r:id="rId14"/>
      <w:pgSz w:w="12240" w:h="15840"/>
      <w:pgMar w:top="1440" w:right="1440" w:bottom="936" w:left="1440" w:header="720" w:footer="936" w:gutter="0"/>
      <w:paperSrc w:first="119" w:other="1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F505" w14:textId="77777777" w:rsidR="00470718" w:rsidRDefault="00470718">
      <w:r>
        <w:separator/>
      </w:r>
    </w:p>
  </w:endnote>
  <w:endnote w:type="continuationSeparator" w:id="0">
    <w:p w14:paraId="1744B081" w14:textId="77777777" w:rsidR="00470718" w:rsidRDefault="0047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8A5E" w14:textId="77777777" w:rsidR="00411671" w:rsidRPr="00EE6F58" w:rsidRDefault="00F57F6F" w:rsidP="00EE6F58">
    <w:pPr>
      <w:pStyle w:val="Footer"/>
      <w:jc w:val="left"/>
    </w:pPr>
    <w:r>
      <w:rPr>
        <w:noProof/>
        <w:lang w:val="en-CA" w:eastAsia="en-CA"/>
      </w:rPr>
      <mc:AlternateContent>
        <mc:Choice Requires="wps">
          <w:drawing>
            <wp:anchor distT="0" distB="0" distL="114300" distR="114300" simplePos="0" relativeHeight="251658240" behindDoc="0" locked="1" layoutInCell="0" allowOverlap="1" wp14:anchorId="6DFF2AC9" wp14:editId="71195AC6">
              <wp:simplePos x="0" y="0"/>
              <wp:positionH relativeFrom="margin">
                <wp:posOffset>0</wp:posOffset>
              </wp:positionH>
              <wp:positionV relativeFrom="paragraph">
                <wp:posOffset>137160</wp:posOffset>
              </wp:positionV>
              <wp:extent cx="5943600" cy="228600"/>
              <wp:effectExtent l="0" t="0" r="0" b="0"/>
              <wp:wrapNone/>
              <wp:docPr id="2" name="DocsID_P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CA27" w14:textId="77777777" w:rsidR="00411671" w:rsidRPr="00C55343" w:rsidRDefault="00987876">
                          <w:pPr>
                            <w:pStyle w:val="DocsID"/>
                            <w:rPr>
                              <w:color w:val="auto"/>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FF2AC9" id="_x0000_t202" coordsize="21600,21600" o:spt="202" path="m,l,21600r21600,l21600,xe">
              <v:stroke joinstyle="miter"/>
              <v:path gradientshapeok="t" o:connecttype="rect"/>
            </v:shapetype>
            <v:shape id="DocsID_PF4377735941" o:spid="_x0000_s1026"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" o:allowincell="f" filled="f" stroked="f">
              <v:textbox inset="0,0,0,0">
                <w:txbxContent>
                  <w:p w14:paraId="68DACA27" w14:textId="77777777" w:rsidR="00411671" w:rsidRPr="00C55343" w:rsidRDefault="00C65A62">
                    <w:pPr>
                      <w:pStyle w:val="DocsID"/>
                      <w:rPr>
                        <w:color w:val="auto"/>
                      </w:rPr>
                    </w:pP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63A4" w14:textId="77777777" w:rsidR="00411671" w:rsidRPr="00EE6F58" w:rsidRDefault="00F57F6F" w:rsidP="00EE6F58">
    <w:pPr>
      <w:pStyle w:val="Footer"/>
      <w:jc w:val="left"/>
    </w:pPr>
    <w:r>
      <w:rPr>
        <w:noProof/>
        <w:lang w:val="en-CA" w:eastAsia="en-CA"/>
      </w:rPr>
      <mc:AlternateContent>
        <mc:Choice Requires="wps">
          <w:drawing>
            <wp:anchor distT="0" distB="0" distL="114300" distR="114300" simplePos="0" relativeHeight="251660288" behindDoc="0" locked="1" layoutInCell="0" allowOverlap="1" wp14:anchorId="0042021E" wp14:editId="7F57DD89">
              <wp:simplePos x="0" y="0"/>
              <wp:positionH relativeFrom="margin">
                <wp:posOffset>0</wp:posOffset>
              </wp:positionH>
              <wp:positionV relativeFrom="paragraph">
                <wp:posOffset>137160</wp:posOffset>
              </wp:positionV>
              <wp:extent cx="5943600" cy="228600"/>
              <wp:effectExtent l="0" t="0" r="0" b="0"/>
              <wp:wrapNone/>
              <wp:docPr id="1" name="DocsID_F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B87F" w14:textId="77777777" w:rsidR="00411671" w:rsidRPr="00EF389B" w:rsidRDefault="00987876">
                          <w:pPr>
                            <w:pStyle w:val="DocsID"/>
                            <w:rPr>
                              <w:color w:val="auto"/>
                              <w:lang w:val="en-US"/>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2021E" id="_x0000_t202" coordsize="21600,21600" o:spt="202" path="m,l,21600r21600,l21600,xe">
              <v:stroke joinstyle="miter"/>
              <v:path gradientshapeok="t" o:connecttype="rect"/>
            </v:shapetype>
            <v:shape id="DocsID_FF4377735941" o:spid="_x0000_s1027"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" o:allowincell="f" filled="f" stroked="f">
              <v:textbox inset="0,0,0,0">
                <w:txbxContent>
                  <w:p w14:paraId="4BD1B87F" w14:textId="77777777" w:rsidR="00411671" w:rsidRPr="00EF389B" w:rsidRDefault="00C65A62">
                    <w:pPr>
                      <w:pStyle w:val="DocsID"/>
                      <w:rPr>
                        <w:color w:val="auto"/>
                        <w:lang w:val="en-US"/>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2803" w14:textId="77777777" w:rsidR="00470718" w:rsidRDefault="00470718">
      <w:r>
        <w:separator/>
      </w:r>
    </w:p>
  </w:footnote>
  <w:footnote w:type="continuationSeparator" w:id="0">
    <w:p w14:paraId="24ABA57E" w14:textId="77777777" w:rsidR="00470718" w:rsidRDefault="0047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35A6" w14:textId="77777777" w:rsidR="00411671" w:rsidRDefault="00F57F6F"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A819B7" w14:textId="77777777" w:rsidR="00411671" w:rsidRDefault="00987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499C" w14:textId="77777777" w:rsidR="00411671" w:rsidRDefault="00F57F6F"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876">
      <w:rPr>
        <w:rStyle w:val="PageNumber"/>
        <w:noProof/>
      </w:rPr>
      <w:t>2</w:t>
    </w:r>
    <w:r>
      <w:rPr>
        <w:rStyle w:val="PageNumber"/>
      </w:rPr>
      <w:fldChar w:fldCharType="end"/>
    </w:r>
  </w:p>
  <w:p w14:paraId="0939DA7D" w14:textId="77777777" w:rsidR="00411671" w:rsidRDefault="00987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3A7D" w14:textId="43B6A36B" w:rsidR="00411671" w:rsidRPr="005C05F1" w:rsidRDefault="00F57F6F">
    <w:pPr>
      <w:pStyle w:val="Header"/>
      <w:rPr>
        <w:b/>
      </w:rPr>
    </w:pPr>
    <w:r w:rsidRPr="005C05F1">
      <w:rPr>
        <w:b/>
      </w:rPr>
      <w:t xml:space="preserve"> </w:t>
    </w:r>
    <w:r w:rsidR="007944BB" w:rsidRPr="007944BB">
      <w:rPr>
        <w:b/>
        <w:noProof/>
        <w:lang w:val="en-CA" w:eastAsia="en-CA"/>
      </w:rPr>
      <w:drawing>
        <wp:inline distT="0" distB="0" distL="0" distR="0" wp14:anchorId="50A816B6" wp14:editId="714CAB2D">
          <wp:extent cx="1123950" cy="1276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484" cy="1415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B2D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EA6744"/>
    <w:lvl w:ilvl="0">
      <w:start w:val="1"/>
      <w:numFmt w:val="decimal"/>
      <w:lvlText w:val="%1."/>
      <w:lvlJc w:val="left"/>
      <w:pPr>
        <w:tabs>
          <w:tab w:val="num" w:pos="1800"/>
        </w:tabs>
        <w:ind w:left="1800" w:hanging="360"/>
      </w:pPr>
    </w:lvl>
  </w:abstractNum>
  <w:abstractNum w:abstractNumId="2">
    <w:nsid w:val="FFFFFF7D"/>
    <w:multiLevelType w:val="singleLevel"/>
    <w:tmpl w:val="2B083962"/>
    <w:lvl w:ilvl="0">
      <w:start w:val="1"/>
      <w:numFmt w:val="decimal"/>
      <w:lvlText w:val="%1."/>
      <w:lvlJc w:val="left"/>
      <w:pPr>
        <w:tabs>
          <w:tab w:val="num" w:pos="1440"/>
        </w:tabs>
        <w:ind w:left="1440" w:hanging="360"/>
      </w:pPr>
    </w:lvl>
  </w:abstractNum>
  <w:abstractNum w:abstractNumId="3">
    <w:nsid w:val="FFFFFF7E"/>
    <w:multiLevelType w:val="singleLevel"/>
    <w:tmpl w:val="F43C4212"/>
    <w:lvl w:ilvl="0">
      <w:start w:val="1"/>
      <w:numFmt w:val="decimal"/>
      <w:lvlText w:val="%1."/>
      <w:lvlJc w:val="left"/>
      <w:pPr>
        <w:tabs>
          <w:tab w:val="num" w:pos="1080"/>
        </w:tabs>
        <w:ind w:left="1080" w:hanging="360"/>
      </w:pPr>
    </w:lvl>
  </w:abstractNum>
  <w:abstractNum w:abstractNumId="4">
    <w:nsid w:val="FFFFFF7F"/>
    <w:multiLevelType w:val="singleLevel"/>
    <w:tmpl w:val="D6DA215C"/>
    <w:lvl w:ilvl="0">
      <w:start w:val="1"/>
      <w:numFmt w:val="decimal"/>
      <w:lvlText w:val="%1."/>
      <w:lvlJc w:val="left"/>
      <w:pPr>
        <w:tabs>
          <w:tab w:val="num" w:pos="720"/>
        </w:tabs>
        <w:ind w:left="720" w:hanging="360"/>
      </w:pPr>
    </w:lvl>
  </w:abstractNum>
  <w:abstractNum w:abstractNumId="5">
    <w:nsid w:val="FFFFFF80"/>
    <w:multiLevelType w:val="singleLevel"/>
    <w:tmpl w:val="F24005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7416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F8C389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66BB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46B7E2"/>
    <w:lvl w:ilvl="0">
      <w:start w:val="1"/>
      <w:numFmt w:val="decimal"/>
      <w:lvlText w:val="%1."/>
      <w:lvlJc w:val="left"/>
      <w:pPr>
        <w:tabs>
          <w:tab w:val="num" w:pos="360"/>
        </w:tabs>
        <w:ind w:left="360" w:hanging="360"/>
      </w:pPr>
    </w:lvl>
  </w:abstractNum>
  <w:abstractNum w:abstractNumId="10">
    <w:nsid w:val="FFFFFF89"/>
    <w:multiLevelType w:val="singleLevel"/>
    <w:tmpl w:val="F1222652"/>
    <w:lvl w:ilvl="0">
      <w:start w:val="1"/>
      <w:numFmt w:val="bullet"/>
      <w:lvlText w:val=""/>
      <w:lvlJc w:val="left"/>
      <w:pPr>
        <w:tabs>
          <w:tab w:val="num" w:pos="360"/>
        </w:tabs>
        <w:ind w:left="360" w:hanging="360"/>
      </w:pPr>
      <w:rPr>
        <w:rFonts w:ascii="Symbol" w:hAnsi="Symbol" w:hint="default"/>
      </w:rPr>
    </w:lvl>
  </w:abstractNum>
  <w:abstractNum w:abstractNumId="11">
    <w:nsid w:val="0322690F"/>
    <w:multiLevelType w:val="multilevel"/>
    <w:tmpl w:val="4C165F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5105F32"/>
    <w:multiLevelType w:val="multilevel"/>
    <w:tmpl w:val="F098C17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B447266"/>
    <w:multiLevelType w:val="multilevel"/>
    <w:tmpl w:val="432C8328"/>
    <w:lvl w:ilvl="0">
      <w:start w:val="1"/>
      <w:numFmt w:val="none"/>
      <w:pStyle w:val="Pro1"/>
      <w:suff w:val="nothing"/>
      <w:lvlText w:val=""/>
      <w:lvlJc w:val="left"/>
      <w:pPr>
        <w:ind w:left="0" w:firstLine="0"/>
      </w:pPr>
    </w:lvl>
    <w:lvl w:ilvl="1">
      <w:start w:val="1"/>
      <w:numFmt w:val="none"/>
      <w:suff w:val="nothing"/>
      <w:lvlText w:val=""/>
      <w:lvlJc w:val="left"/>
      <w:pPr>
        <w:ind w:left="576" w:hanging="576"/>
      </w:pPr>
    </w:lvl>
    <w:lvl w:ilvl="2">
      <w:start w:val="1"/>
      <w:numFmt w:val="none"/>
      <w:lvlText w:val=""/>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4">
    <w:nsid w:val="1466457C"/>
    <w:multiLevelType w:val="multilevel"/>
    <w:tmpl w:val="ADA65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544AAC"/>
    <w:multiLevelType w:val="hybridMultilevel"/>
    <w:tmpl w:val="059A5246"/>
    <w:lvl w:ilvl="0" w:tplc="6AD84A3C">
      <w:start w:val="1"/>
      <w:numFmt w:val="decimal"/>
      <w:pStyle w:val="Notes"/>
      <w:lvlText w:val="(%1)"/>
      <w:lvlJc w:val="left"/>
      <w:pPr>
        <w:tabs>
          <w:tab w:val="num" w:pos="1440"/>
        </w:tabs>
        <w:ind w:left="1440" w:hanging="720"/>
      </w:pPr>
      <w:rPr>
        <w:rFonts w:hint="default"/>
      </w:rPr>
    </w:lvl>
    <w:lvl w:ilvl="1" w:tplc="48DC9608" w:tentative="1">
      <w:start w:val="1"/>
      <w:numFmt w:val="lowerLetter"/>
      <w:lvlText w:val="%2."/>
      <w:lvlJc w:val="left"/>
      <w:pPr>
        <w:tabs>
          <w:tab w:val="num" w:pos="1440"/>
        </w:tabs>
        <w:ind w:left="1440" w:hanging="360"/>
      </w:pPr>
    </w:lvl>
    <w:lvl w:ilvl="2" w:tplc="3424C5FC" w:tentative="1">
      <w:start w:val="1"/>
      <w:numFmt w:val="lowerRoman"/>
      <w:lvlText w:val="%3."/>
      <w:lvlJc w:val="right"/>
      <w:pPr>
        <w:tabs>
          <w:tab w:val="num" w:pos="2160"/>
        </w:tabs>
        <w:ind w:left="2160" w:hanging="180"/>
      </w:pPr>
    </w:lvl>
    <w:lvl w:ilvl="3" w:tplc="FF1EB1EC" w:tentative="1">
      <w:start w:val="1"/>
      <w:numFmt w:val="decimal"/>
      <w:lvlText w:val="%4."/>
      <w:lvlJc w:val="left"/>
      <w:pPr>
        <w:tabs>
          <w:tab w:val="num" w:pos="2880"/>
        </w:tabs>
        <w:ind w:left="2880" w:hanging="360"/>
      </w:pPr>
    </w:lvl>
    <w:lvl w:ilvl="4" w:tplc="50368622" w:tentative="1">
      <w:start w:val="1"/>
      <w:numFmt w:val="lowerLetter"/>
      <w:lvlText w:val="%5."/>
      <w:lvlJc w:val="left"/>
      <w:pPr>
        <w:tabs>
          <w:tab w:val="num" w:pos="3600"/>
        </w:tabs>
        <w:ind w:left="3600" w:hanging="360"/>
      </w:pPr>
    </w:lvl>
    <w:lvl w:ilvl="5" w:tplc="68F612F2" w:tentative="1">
      <w:start w:val="1"/>
      <w:numFmt w:val="lowerRoman"/>
      <w:lvlText w:val="%6."/>
      <w:lvlJc w:val="right"/>
      <w:pPr>
        <w:tabs>
          <w:tab w:val="num" w:pos="4320"/>
        </w:tabs>
        <w:ind w:left="4320" w:hanging="180"/>
      </w:pPr>
    </w:lvl>
    <w:lvl w:ilvl="6" w:tplc="186A0916" w:tentative="1">
      <w:start w:val="1"/>
      <w:numFmt w:val="decimal"/>
      <w:lvlText w:val="%7."/>
      <w:lvlJc w:val="left"/>
      <w:pPr>
        <w:tabs>
          <w:tab w:val="num" w:pos="5040"/>
        </w:tabs>
        <w:ind w:left="5040" w:hanging="360"/>
      </w:pPr>
    </w:lvl>
    <w:lvl w:ilvl="7" w:tplc="020E3E38" w:tentative="1">
      <w:start w:val="1"/>
      <w:numFmt w:val="lowerLetter"/>
      <w:lvlText w:val="%8."/>
      <w:lvlJc w:val="left"/>
      <w:pPr>
        <w:tabs>
          <w:tab w:val="num" w:pos="5760"/>
        </w:tabs>
        <w:ind w:left="5760" w:hanging="360"/>
      </w:pPr>
    </w:lvl>
    <w:lvl w:ilvl="8" w:tplc="738AFCBA" w:tentative="1">
      <w:start w:val="1"/>
      <w:numFmt w:val="lowerRoman"/>
      <w:lvlText w:val="%9."/>
      <w:lvlJc w:val="right"/>
      <w:pPr>
        <w:tabs>
          <w:tab w:val="num" w:pos="6480"/>
        </w:tabs>
        <w:ind w:left="6480" w:hanging="180"/>
      </w:pPr>
    </w:lvl>
  </w:abstractNum>
  <w:abstractNum w:abstractNumId="16">
    <w:nsid w:val="49EF133F"/>
    <w:multiLevelType w:val="hybridMultilevel"/>
    <w:tmpl w:val="1844676A"/>
    <w:lvl w:ilvl="0" w:tplc="8D3E2BC0">
      <w:start w:val="1"/>
      <w:numFmt w:val="bullet"/>
      <w:lvlText w:val=""/>
      <w:lvlJc w:val="left"/>
      <w:pPr>
        <w:ind w:left="720" w:hanging="360"/>
      </w:pPr>
      <w:rPr>
        <w:rFonts w:ascii="Symbol" w:hAnsi="Symbol" w:hint="default"/>
      </w:rPr>
    </w:lvl>
    <w:lvl w:ilvl="1" w:tplc="EAAC5CC4" w:tentative="1">
      <w:start w:val="1"/>
      <w:numFmt w:val="bullet"/>
      <w:lvlText w:val="o"/>
      <w:lvlJc w:val="left"/>
      <w:pPr>
        <w:ind w:left="1440" w:hanging="360"/>
      </w:pPr>
      <w:rPr>
        <w:rFonts w:ascii="Courier New" w:hAnsi="Courier New" w:cs="Courier New" w:hint="default"/>
      </w:rPr>
    </w:lvl>
    <w:lvl w:ilvl="2" w:tplc="1E1448CE" w:tentative="1">
      <w:start w:val="1"/>
      <w:numFmt w:val="bullet"/>
      <w:lvlText w:val=""/>
      <w:lvlJc w:val="left"/>
      <w:pPr>
        <w:ind w:left="2160" w:hanging="360"/>
      </w:pPr>
      <w:rPr>
        <w:rFonts w:ascii="Wingdings" w:hAnsi="Wingdings" w:hint="default"/>
      </w:rPr>
    </w:lvl>
    <w:lvl w:ilvl="3" w:tplc="76783A42" w:tentative="1">
      <w:start w:val="1"/>
      <w:numFmt w:val="bullet"/>
      <w:lvlText w:val=""/>
      <w:lvlJc w:val="left"/>
      <w:pPr>
        <w:ind w:left="2880" w:hanging="360"/>
      </w:pPr>
      <w:rPr>
        <w:rFonts w:ascii="Symbol" w:hAnsi="Symbol" w:hint="default"/>
      </w:rPr>
    </w:lvl>
    <w:lvl w:ilvl="4" w:tplc="8648E6BA" w:tentative="1">
      <w:start w:val="1"/>
      <w:numFmt w:val="bullet"/>
      <w:lvlText w:val="o"/>
      <w:lvlJc w:val="left"/>
      <w:pPr>
        <w:ind w:left="3600" w:hanging="360"/>
      </w:pPr>
      <w:rPr>
        <w:rFonts w:ascii="Courier New" w:hAnsi="Courier New" w:cs="Courier New" w:hint="default"/>
      </w:rPr>
    </w:lvl>
    <w:lvl w:ilvl="5" w:tplc="16CAABA8" w:tentative="1">
      <w:start w:val="1"/>
      <w:numFmt w:val="bullet"/>
      <w:lvlText w:val=""/>
      <w:lvlJc w:val="left"/>
      <w:pPr>
        <w:ind w:left="4320" w:hanging="360"/>
      </w:pPr>
      <w:rPr>
        <w:rFonts w:ascii="Wingdings" w:hAnsi="Wingdings" w:hint="default"/>
      </w:rPr>
    </w:lvl>
    <w:lvl w:ilvl="6" w:tplc="DDB028CA" w:tentative="1">
      <w:start w:val="1"/>
      <w:numFmt w:val="bullet"/>
      <w:lvlText w:val=""/>
      <w:lvlJc w:val="left"/>
      <w:pPr>
        <w:ind w:left="5040" w:hanging="360"/>
      </w:pPr>
      <w:rPr>
        <w:rFonts w:ascii="Symbol" w:hAnsi="Symbol" w:hint="default"/>
      </w:rPr>
    </w:lvl>
    <w:lvl w:ilvl="7" w:tplc="2160E622" w:tentative="1">
      <w:start w:val="1"/>
      <w:numFmt w:val="bullet"/>
      <w:lvlText w:val="o"/>
      <w:lvlJc w:val="left"/>
      <w:pPr>
        <w:ind w:left="5760" w:hanging="360"/>
      </w:pPr>
      <w:rPr>
        <w:rFonts w:ascii="Courier New" w:hAnsi="Courier New" w:cs="Courier New" w:hint="default"/>
      </w:rPr>
    </w:lvl>
    <w:lvl w:ilvl="8" w:tplc="34CCD586" w:tentative="1">
      <w:start w:val="1"/>
      <w:numFmt w:val="bullet"/>
      <w:lvlText w:val=""/>
      <w:lvlJc w:val="left"/>
      <w:pPr>
        <w:ind w:left="6480" w:hanging="360"/>
      </w:pPr>
      <w:rPr>
        <w:rFonts w:ascii="Wingdings" w:hAnsi="Wingdings" w:hint="default"/>
      </w:rPr>
    </w:lvl>
  </w:abstractNum>
  <w:abstractNum w:abstractNumId="17">
    <w:nsid w:val="6F21064C"/>
    <w:multiLevelType w:val="multilevel"/>
    <w:tmpl w:val="74FA1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3"/>
  </w:num>
  <w:num w:numId="13">
    <w:abstractNumId w:val="1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60"/>
    <w:rsid w:val="00091E6E"/>
    <w:rsid w:val="00143E6D"/>
    <w:rsid w:val="00277C9D"/>
    <w:rsid w:val="00294924"/>
    <w:rsid w:val="003674C4"/>
    <w:rsid w:val="00430965"/>
    <w:rsid w:val="00470718"/>
    <w:rsid w:val="00501656"/>
    <w:rsid w:val="00575539"/>
    <w:rsid w:val="005D5C1B"/>
    <w:rsid w:val="005E0C0E"/>
    <w:rsid w:val="005F6C76"/>
    <w:rsid w:val="006F0E87"/>
    <w:rsid w:val="00783109"/>
    <w:rsid w:val="007944BB"/>
    <w:rsid w:val="008231B9"/>
    <w:rsid w:val="009463CF"/>
    <w:rsid w:val="00987876"/>
    <w:rsid w:val="00A25E86"/>
    <w:rsid w:val="00AB367A"/>
    <w:rsid w:val="00AE033F"/>
    <w:rsid w:val="00B07314"/>
    <w:rsid w:val="00B33049"/>
    <w:rsid w:val="00B82562"/>
    <w:rsid w:val="00B91832"/>
    <w:rsid w:val="00C3177A"/>
    <w:rsid w:val="00C60CF8"/>
    <w:rsid w:val="00C65A62"/>
    <w:rsid w:val="00CF77AD"/>
    <w:rsid w:val="00CF7934"/>
    <w:rsid w:val="00D90121"/>
    <w:rsid w:val="00D91B60"/>
    <w:rsid w:val="00DA19F6"/>
    <w:rsid w:val="00DB0BC8"/>
    <w:rsid w:val="00EB3D3A"/>
    <w:rsid w:val="00F57F6F"/>
    <w:rsid w:val="00F9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A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
    <w:name w:val="List"/>
    <w:basedOn w:val="BodyText"/>
    <w:rsid w:val="00D90121"/>
    <w:pPr>
      <w:spacing w:before="240" w:after="0"/>
      <w:ind w:left="1080" w:hanging="1080"/>
      <w:jc w:val="left"/>
    </w:pPr>
    <w:rPr>
      <w:sz w:val="24"/>
      <w:szCs w:val="20"/>
      <w:lang w:val="en-GB"/>
    </w:rPr>
  </w:style>
  <w:style w:type="character" w:customStyle="1" w:styleId="UnresolvedMention">
    <w:name w:val="Unresolved Mention"/>
    <w:basedOn w:val="DefaultParagraphFont"/>
    <w:uiPriority w:val="99"/>
    <w:semiHidden/>
    <w:unhideWhenUsed/>
    <w:rsid w:val="009463CF"/>
    <w:rPr>
      <w:color w:val="605E5C"/>
      <w:shd w:val="clear" w:color="auto" w:fill="E1DFDD"/>
    </w:rPr>
  </w:style>
  <w:style w:type="character" w:styleId="FollowedHyperlink">
    <w:name w:val="FollowedHyperlink"/>
    <w:basedOn w:val="DefaultParagraphFont"/>
    <w:uiPriority w:val="99"/>
    <w:semiHidden/>
    <w:unhideWhenUsed/>
    <w:rsid w:val="00946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1">
    <w:name w:val="Unresolved Mention1"/>
    <w:uiPriority w:val="99"/>
    <w:semiHidden/>
    <w:unhideWhenUsed/>
    <w:rsid w:val="00C66A17"/>
    <w:rPr>
      <w:color w:val="605E5C"/>
      <w:shd w:val="clear" w:color="auto" w:fill="E1DFDD"/>
    </w:rPr>
  </w:style>
  <w:style w:type="paragraph" w:styleId="List">
    <w:name w:val="List"/>
    <w:basedOn w:val="BodyText"/>
    <w:rsid w:val="00D90121"/>
    <w:pPr>
      <w:spacing w:before="240" w:after="0"/>
      <w:ind w:left="1080" w:hanging="1080"/>
      <w:jc w:val="left"/>
    </w:pPr>
    <w:rPr>
      <w:sz w:val="24"/>
      <w:szCs w:val="20"/>
      <w:lang w:val="en-GB"/>
    </w:rPr>
  </w:style>
  <w:style w:type="character" w:customStyle="1" w:styleId="UnresolvedMention">
    <w:name w:val="Unresolved Mention"/>
    <w:basedOn w:val="DefaultParagraphFont"/>
    <w:uiPriority w:val="99"/>
    <w:semiHidden/>
    <w:unhideWhenUsed/>
    <w:rsid w:val="009463CF"/>
    <w:rPr>
      <w:color w:val="605E5C"/>
      <w:shd w:val="clear" w:color="auto" w:fill="E1DFDD"/>
    </w:rPr>
  </w:style>
  <w:style w:type="character" w:styleId="FollowedHyperlink">
    <w:name w:val="FollowedHyperlink"/>
    <w:basedOn w:val="DefaultParagraphFont"/>
    <w:uiPriority w:val="99"/>
    <w:semiHidden/>
    <w:unhideWhenUsed/>
    <w:rsid w:val="00946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reemangoldcorp.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skanderbegcapita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2020-06-03T23:36:00Z</dcterms:created>
  <dcterms:modified xsi:type="dcterms:W3CDTF">2020-06-03T23:36:00Z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ies>
</file>