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2BF7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537C904"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proofErr w:type="spellStart"/>
      <w:r w:rsidR="001721BE">
        <w:rPr>
          <w:rFonts w:ascii="Arial" w:hAnsi="Arial"/>
          <w:color w:val="000000"/>
          <w:u w:val="single"/>
        </w:rPr>
        <w:t>Platinex</w:t>
      </w:r>
      <w:proofErr w:type="spellEnd"/>
      <w:r w:rsidR="001721BE">
        <w:rPr>
          <w:rFonts w:ascii="Arial" w:hAnsi="Arial"/>
          <w:color w:val="000000"/>
          <w:u w:val="single"/>
        </w:rPr>
        <w:t xml:space="preserve">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68276C4D" w14:textId="77777777" w:rsidR="00640E94" w:rsidRDefault="00640E94" w:rsidP="001721BE">
      <w:pPr>
        <w:pStyle w:val="BodyText"/>
        <w:tabs>
          <w:tab w:val="left" w:pos="3617"/>
          <w:tab w:val="left" w:pos="7920"/>
          <w:tab w:val="left" w:pos="9180"/>
        </w:tabs>
        <w:rPr>
          <w:rFonts w:ascii="Arial" w:hAnsi="Arial"/>
          <w:color w:val="000000"/>
        </w:rPr>
      </w:pPr>
      <w:r>
        <w:rPr>
          <w:rFonts w:ascii="Arial" w:hAnsi="Arial"/>
          <w:color w:val="000000"/>
        </w:rPr>
        <w:t xml:space="preserve">Trading Symbol: </w:t>
      </w:r>
      <w:r w:rsidR="001721BE">
        <w:rPr>
          <w:rFonts w:ascii="Arial" w:hAnsi="Arial"/>
          <w:color w:val="000000"/>
        </w:rPr>
        <w:t xml:space="preserve"> </w:t>
      </w:r>
      <w:r>
        <w:rPr>
          <w:rFonts w:ascii="Arial" w:hAnsi="Arial"/>
          <w:color w:val="000000"/>
          <w:u w:val="single"/>
        </w:rPr>
        <w:tab/>
      </w:r>
      <w:r w:rsidR="001721BE">
        <w:rPr>
          <w:rFonts w:ascii="Arial" w:hAnsi="Arial"/>
          <w:color w:val="000000"/>
          <w:u w:val="single"/>
        </w:rPr>
        <w:t>PTX</w:t>
      </w:r>
      <w:r w:rsidR="001721BE">
        <w:rPr>
          <w:rFonts w:ascii="Arial" w:hAnsi="Arial"/>
          <w:color w:val="000000"/>
          <w:u w:val="single"/>
        </w:rPr>
        <w:tab/>
      </w:r>
      <w:r>
        <w:rPr>
          <w:rFonts w:ascii="Arial" w:hAnsi="Arial"/>
          <w:color w:val="000000"/>
          <w:u w:val="single"/>
        </w:rPr>
        <w:tab/>
      </w:r>
    </w:p>
    <w:p w14:paraId="4B72BB9C" w14:textId="38468B7F" w:rsidR="00640E94" w:rsidRDefault="00640E94" w:rsidP="001721BE">
      <w:pPr>
        <w:pStyle w:val="BodyText"/>
        <w:tabs>
          <w:tab w:val="left" w:pos="5023"/>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845E40">
        <w:rPr>
          <w:rFonts w:ascii="Arial" w:hAnsi="Arial"/>
          <w:color w:val="000000"/>
          <w:u w:val="single"/>
        </w:rPr>
        <w:t>145</w:t>
      </w:r>
      <w:r w:rsidR="002E655F">
        <w:rPr>
          <w:rFonts w:ascii="Arial" w:hAnsi="Arial"/>
          <w:color w:val="000000"/>
          <w:u w:val="single"/>
        </w:rPr>
        <w:t>,130,260</w:t>
      </w:r>
      <w:r w:rsidR="001721BE">
        <w:rPr>
          <w:rFonts w:ascii="Arial" w:hAnsi="Arial"/>
          <w:color w:val="000000"/>
          <w:u w:val="single"/>
        </w:rPr>
        <w:tab/>
      </w:r>
      <w:r>
        <w:rPr>
          <w:rFonts w:ascii="Arial" w:hAnsi="Arial"/>
          <w:color w:val="000000"/>
          <w:u w:val="single"/>
        </w:rPr>
        <w:tab/>
      </w:r>
    </w:p>
    <w:p w14:paraId="0B943042" w14:textId="71634B48" w:rsidR="00640E94" w:rsidRDefault="00640E94" w:rsidP="001721BE">
      <w:pPr>
        <w:pStyle w:val="BodyText"/>
        <w:tabs>
          <w:tab w:val="left" w:pos="14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AF2294">
        <w:rPr>
          <w:rFonts w:ascii="Arial" w:hAnsi="Arial"/>
          <w:color w:val="000000"/>
          <w:u w:val="single"/>
        </w:rPr>
        <w:t xml:space="preserve">November </w:t>
      </w:r>
      <w:r w:rsidR="00FA524C">
        <w:rPr>
          <w:rFonts w:ascii="Arial" w:hAnsi="Arial"/>
          <w:color w:val="000000"/>
          <w:u w:val="single"/>
        </w:rPr>
        <w:t>3</w:t>
      </w:r>
      <w:r w:rsidR="00AF2294">
        <w:rPr>
          <w:rFonts w:ascii="Arial" w:hAnsi="Arial"/>
          <w:color w:val="000000"/>
          <w:u w:val="single"/>
        </w:rPr>
        <w:t>0</w:t>
      </w:r>
      <w:r w:rsidR="001721BE">
        <w:rPr>
          <w:rFonts w:ascii="Arial" w:hAnsi="Arial"/>
          <w:color w:val="000000"/>
          <w:u w:val="single"/>
        </w:rPr>
        <w:t>, 20</w:t>
      </w:r>
      <w:r w:rsidR="002E655F">
        <w:rPr>
          <w:rFonts w:ascii="Arial" w:hAnsi="Arial"/>
          <w:color w:val="000000"/>
          <w:u w:val="single"/>
        </w:rPr>
        <w:t>20</w:t>
      </w:r>
      <w:r w:rsidR="001721BE">
        <w:rPr>
          <w:rFonts w:ascii="Arial" w:hAnsi="Arial"/>
          <w:color w:val="000000"/>
          <w:u w:val="single"/>
        </w:rPr>
        <w:tab/>
      </w:r>
      <w:r>
        <w:rPr>
          <w:rFonts w:ascii="Arial" w:hAnsi="Arial"/>
          <w:color w:val="000000"/>
          <w:u w:val="single"/>
        </w:rPr>
        <w:tab/>
      </w:r>
    </w:p>
    <w:p w14:paraId="4F0C0C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C4D15E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44D956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F699EDB" w14:textId="77777777" w:rsidR="00640E94" w:rsidRDefault="00640E94" w:rsidP="00546A9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001CD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96013F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5E9CD3C" w14:textId="77777777" w:rsidR="00640E94" w:rsidRDefault="00640E94">
      <w:pPr>
        <w:pStyle w:val="List"/>
        <w:keepLines/>
        <w:spacing w:before="120"/>
        <w:ind w:left="0" w:firstLine="0"/>
        <w:rPr>
          <w:rFonts w:ascii="Arial" w:hAnsi="Arial"/>
          <w:b/>
        </w:rPr>
      </w:pPr>
      <w:r>
        <w:rPr>
          <w:rFonts w:ascii="Arial" w:hAnsi="Arial"/>
          <w:b/>
        </w:rPr>
        <w:t>Report on Business</w:t>
      </w:r>
    </w:p>
    <w:p w14:paraId="1573319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F43446D" w14:textId="77777777" w:rsidR="00023531" w:rsidRDefault="00023531" w:rsidP="00023531">
      <w:pPr>
        <w:ind w:left="720"/>
        <w:rPr>
          <w:rFonts w:ascii="Arial" w:hAnsi="Arial"/>
          <w:b/>
          <w:sz w:val="24"/>
        </w:rPr>
      </w:pPr>
    </w:p>
    <w:p w14:paraId="1D5C72EA" w14:textId="575CA7D5" w:rsidR="00023531" w:rsidRDefault="00557B1B" w:rsidP="00557B1B">
      <w:pPr>
        <w:ind w:left="720"/>
        <w:jc w:val="both"/>
        <w:rPr>
          <w:rFonts w:ascii="Arial" w:hAnsi="Arial" w:cs="Arial"/>
          <w:b/>
          <w:bCs/>
          <w:sz w:val="24"/>
          <w:szCs w:val="24"/>
        </w:rPr>
      </w:pPr>
      <w:proofErr w:type="spellStart"/>
      <w:r w:rsidRPr="00557B1B">
        <w:rPr>
          <w:rFonts w:ascii="Arial" w:hAnsi="Arial" w:cs="Arial"/>
          <w:b/>
          <w:bCs/>
          <w:sz w:val="24"/>
          <w:szCs w:val="24"/>
        </w:rPr>
        <w:t>Platinex</w:t>
      </w:r>
      <w:proofErr w:type="spellEnd"/>
      <w:r w:rsidRPr="00557B1B">
        <w:rPr>
          <w:rFonts w:ascii="Arial" w:hAnsi="Arial" w:cs="Arial"/>
          <w:b/>
          <w:bCs/>
          <w:sz w:val="24"/>
          <w:szCs w:val="24"/>
        </w:rPr>
        <w:t xml:space="preserve"> is focusing its efforts on the exploration of its property in the Shining Tree District. </w:t>
      </w:r>
      <w:proofErr w:type="spellStart"/>
      <w:r w:rsidRPr="00557B1B">
        <w:rPr>
          <w:rFonts w:ascii="Arial" w:hAnsi="Arial" w:cs="Arial"/>
          <w:b/>
          <w:bCs/>
          <w:sz w:val="24"/>
          <w:szCs w:val="24"/>
        </w:rPr>
        <w:t>Platinex</w:t>
      </w:r>
      <w:proofErr w:type="spellEnd"/>
      <w:r w:rsidRPr="00557B1B">
        <w:rPr>
          <w:rFonts w:ascii="Arial" w:hAnsi="Arial" w:cs="Arial"/>
          <w:b/>
          <w:bCs/>
          <w:sz w:val="24"/>
          <w:szCs w:val="24"/>
        </w:rPr>
        <w:t xml:space="preserve"> has created the largest combined gold focused property package in the Shining Tree District, northern Ontario, </w:t>
      </w:r>
      <w:r w:rsidRPr="00557B1B">
        <w:rPr>
          <w:rFonts w:ascii="Arial" w:hAnsi="Arial" w:cs="Arial"/>
          <w:b/>
          <w:bCs/>
          <w:sz w:val="24"/>
          <w:szCs w:val="24"/>
        </w:rPr>
        <w:lastRenderedPageBreak/>
        <w:t>which has received little modern exploration compared to other gold camps in the Abitibi Greenstone Belt.</w:t>
      </w:r>
    </w:p>
    <w:p w14:paraId="189F7DB5" w14:textId="77777777" w:rsidR="008F6F76" w:rsidRPr="00557B1B" w:rsidRDefault="008F6F76" w:rsidP="00557B1B">
      <w:pPr>
        <w:ind w:left="720"/>
        <w:jc w:val="both"/>
        <w:rPr>
          <w:rFonts w:ascii="Arial" w:hAnsi="Arial" w:cs="Arial"/>
          <w:b/>
          <w:bCs/>
          <w:sz w:val="32"/>
          <w:szCs w:val="24"/>
        </w:rPr>
      </w:pPr>
    </w:p>
    <w:p w14:paraId="7EB14DE0" w14:textId="77777777" w:rsidR="00640E94" w:rsidRDefault="00640E94" w:rsidP="00A61726">
      <w:pPr>
        <w:pStyle w:val="ListParagraph"/>
        <w:numPr>
          <w:ilvl w:val="0"/>
          <w:numId w:val="28"/>
        </w:numPr>
        <w:rPr>
          <w:rFonts w:ascii="Arial" w:hAnsi="Arial"/>
          <w:sz w:val="24"/>
        </w:rPr>
      </w:pPr>
      <w:r w:rsidRPr="00A61726">
        <w:rPr>
          <w:rFonts w:ascii="Arial" w:hAnsi="Arial"/>
          <w:sz w:val="24"/>
        </w:rPr>
        <w:t>Provide a general overview and discussion of the activities of management.</w:t>
      </w:r>
    </w:p>
    <w:p w14:paraId="4E6325E5" w14:textId="26D6DA88" w:rsidR="00FB025B" w:rsidRPr="00FB025B" w:rsidRDefault="00FB025B" w:rsidP="00FB025B">
      <w:pPr>
        <w:pStyle w:val="List"/>
        <w:spacing w:before="120"/>
        <w:ind w:left="720" w:firstLine="0"/>
        <w:jc w:val="both"/>
        <w:rPr>
          <w:rFonts w:ascii="Arial" w:hAnsi="Arial" w:cs="Arial"/>
          <w:b/>
          <w:bCs/>
        </w:rPr>
      </w:pPr>
      <w:proofErr w:type="spellStart"/>
      <w:r>
        <w:rPr>
          <w:rFonts w:ascii="Arial" w:hAnsi="Arial" w:cs="Arial"/>
          <w:b/>
          <w:bCs/>
        </w:rPr>
        <w:t>Platinex’s</w:t>
      </w:r>
      <w:proofErr w:type="spellEnd"/>
      <w:r>
        <w:rPr>
          <w:rFonts w:ascii="Arial" w:hAnsi="Arial" w:cs="Arial"/>
          <w:b/>
          <w:bCs/>
        </w:rPr>
        <w:t xml:space="preserve"> c</w:t>
      </w:r>
      <w:r w:rsidRPr="00FB025B">
        <w:rPr>
          <w:rFonts w:ascii="Arial" w:hAnsi="Arial" w:cs="Arial"/>
          <w:b/>
          <w:bCs/>
        </w:rPr>
        <w:t xml:space="preserve">urrent exploration program will focus on the underexplored 21 kilometres of the </w:t>
      </w:r>
      <w:proofErr w:type="spellStart"/>
      <w:r w:rsidRPr="00FB025B">
        <w:rPr>
          <w:rFonts w:ascii="Arial" w:hAnsi="Arial" w:cs="Arial"/>
          <w:b/>
          <w:bCs/>
        </w:rPr>
        <w:t>Ridout</w:t>
      </w:r>
      <w:proofErr w:type="spellEnd"/>
      <w:r w:rsidRPr="00FB025B">
        <w:rPr>
          <w:rFonts w:ascii="Arial" w:hAnsi="Arial" w:cs="Arial"/>
          <w:b/>
          <w:bCs/>
        </w:rPr>
        <w:t xml:space="preserve">-Tyrrell deformation zone and associated syenite </w:t>
      </w:r>
      <w:proofErr w:type="spellStart"/>
      <w:r w:rsidRPr="00FB025B">
        <w:rPr>
          <w:rFonts w:ascii="Arial" w:hAnsi="Arial" w:cs="Arial"/>
          <w:b/>
          <w:bCs/>
        </w:rPr>
        <w:t>intrusives</w:t>
      </w:r>
      <w:proofErr w:type="spellEnd"/>
      <w:r w:rsidRPr="00FB025B">
        <w:rPr>
          <w:rFonts w:ascii="Arial" w:hAnsi="Arial" w:cs="Arial"/>
          <w:b/>
          <w:bCs/>
        </w:rPr>
        <w:t xml:space="preserve">. This major deformation zone trends as far west as Borden Lake, through the area of the Cote gold deposit, directly through the </w:t>
      </w:r>
      <w:proofErr w:type="spellStart"/>
      <w:r w:rsidRPr="00FB025B">
        <w:rPr>
          <w:rFonts w:ascii="Arial" w:hAnsi="Arial" w:cs="Arial"/>
          <w:b/>
          <w:bCs/>
        </w:rPr>
        <w:t>Platinex</w:t>
      </w:r>
      <w:proofErr w:type="spellEnd"/>
      <w:r w:rsidRPr="00FB025B">
        <w:rPr>
          <w:rFonts w:ascii="Arial" w:hAnsi="Arial" w:cs="Arial"/>
          <w:b/>
          <w:bCs/>
        </w:rPr>
        <w:t xml:space="preserve"> Shining Tree property and on to the Juby deposit. A key initial target for </w:t>
      </w:r>
      <w:proofErr w:type="spellStart"/>
      <w:r w:rsidRPr="00FB025B">
        <w:rPr>
          <w:rFonts w:ascii="Arial" w:hAnsi="Arial" w:cs="Arial"/>
          <w:b/>
          <w:bCs/>
        </w:rPr>
        <w:t>Platinex</w:t>
      </w:r>
      <w:proofErr w:type="spellEnd"/>
      <w:r w:rsidRPr="00FB025B">
        <w:rPr>
          <w:rFonts w:ascii="Arial" w:hAnsi="Arial" w:cs="Arial"/>
          <w:b/>
          <w:bCs/>
        </w:rPr>
        <w:t xml:space="preserve"> along this trend will be the Caswell prospect, which hosts a 700 m wide east-west corridor of shear zones and quartz veining</w:t>
      </w:r>
      <w:r>
        <w:rPr>
          <w:rFonts w:ascii="Arial" w:hAnsi="Arial" w:cs="Arial"/>
          <w:b/>
          <w:bCs/>
        </w:rPr>
        <w:t>.</w:t>
      </w:r>
    </w:p>
    <w:p w14:paraId="3606E87F" w14:textId="6177DCEC" w:rsidR="00116FA4" w:rsidRDefault="00640E94" w:rsidP="008F6F76">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21228ED" w14:textId="77777777" w:rsidR="008A3389" w:rsidRDefault="008A3389" w:rsidP="008F6F76">
      <w:pPr>
        <w:pStyle w:val="Default"/>
        <w:spacing w:before="100" w:beforeAutospacing="1" w:after="100" w:afterAutospacing="1"/>
        <w:ind w:left="720"/>
        <w:jc w:val="both"/>
        <w:rPr>
          <w:b/>
          <w:color w:val="auto"/>
          <w:szCs w:val="21"/>
          <w:lang w:eastAsia="en-CA"/>
        </w:rPr>
      </w:pPr>
      <w:r>
        <w:rPr>
          <w:b/>
          <w:color w:val="auto"/>
          <w:szCs w:val="21"/>
          <w:lang w:eastAsia="en-CA"/>
        </w:rPr>
        <w:t>None</w:t>
      </w:r>
    </w:p>
    <w:p w14:paraId="4DB8EF4D" w14:textId="77777777" w:rsidR="00640E94" w:rsidRDefault="00640E94" w:rsidP="008F4AA0">
      <w:pPr>
        <w:pStyle w:val="Default"/>
        <w:numPr>
          <w:ilvl w:val="0"/>
          <w:numId w:val="28"/>
        </w:numPr>
      </w:pPr>
      <w:r>
        <w:t>Describe and provide details of any products or services that were discontinued. For resource companies, provide details of any drilling, exploration or production programs that have been amended or abandoned.</w:t>
      </w:r>
    </w:p>
    <w:p w14:paraId="4AC149B1" w14:textId="77777777" w:rsidR="00F84627" w:rsidRPr="00F84627" w:rsidRDefault="00F81CCB" w:rsidP="008A3389">
      <w:pPr>
        <w:pStyle w:val="Default"/>
        <w:spacing w:before="100" w:beforeAutospacing="1" w:after="100" w:afterAutospacing="1"/>
        <w:ind w:left="720"/>
        <w:jc w:val="both"/>
        <w:rPr>
          <w:b/>
          <w:color w:val="auto"/>
          <w:szCs w:val="21"/>
          <w:lang w:eastAsia="en-CA"/>
        </w:rPr>
      </w:pPr>
      <w:r>
        <w:rPr>
          <w:b/>
          <w:color w:val="auto"/>
          <w:szCs w:val="21"/>
          <w:lang w:eastAsia="en-CA"/>
        </w:rPr>
        <w:t>None</w:t>
      </w:r>
    </w:p>
    <w:p w14:paraId="3D793EC1" w14:textId="6B3EC089" w:rsidR="008F6F76" w:rsidRPr="008F6F76" w:rsidRDefault="00640E94" w:rsidP="008F6F76">
      <w:pPr>
        <w:pStyle w:val="List"/>
        <w:numPr>
          <w:ilvl w:val="0"/>
          <w:numId w:val="28"/>
        </w:numPr>
        <w:spacing w:before="100" w:beforeAutospacing="1" w:after="100" w:afterAutospacing="1"/>
        <w:jc w:val="both"/>
        <w:rPr>
          <w:b/>
          <w:szCs w:val="21"/>
          <w:lang w:eastAsia="en-CA"/>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CBCE2D5" w14:textId="1E7408E4" w:rsidR="008F6F76" w:rsidRDefault="008F6F76" w:rsidP="008F6F76">
      <w:pPr>
        <w:pStyle w:val="Default"/>
        <w:numPr>
          <w:ilvl w:val="0"/>
          <w:numId w:val="28"/>
        </w:numPr>
        <w:spacing w:before="240" w:after="240"/>
        <w:jc w:val="both"/>
        <w:rPr>
          <w:b/>
          <w:color w:val="auto"/>
          <w:szCs w:val="21"/>
          <w:lang w:eastAsia="en-CA"/>
        </w:rPr>
      </w:pPr>
      <w:r>
        <w:rPr>
          <w:b/>
          <w:color w:val="auto"/>
          <w:szCs w:val="21"/>
          <w:lang w:eastAsia="en-CA"/>
        </w:rPr>
        <w:t>None</w:t>
      </w:r>
    </w:p>
    <w:p w14:paraId="6B54C0D5"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D769F5F" w14:textId="77777777" w:rsidR="00546A96" w:rsidRPr="00F84627" w:rsidRDefault="00546A96" w:rsidP="00546A96">
      <w:pPr>
        <w:pStyle w:val="Default"/>
        <w:spacing w:before="100" w:beforeAutospacing="1" w:after="100" w:afterAutospacing="1"/>
        <w:ind w:left="720"/>
        <w:jc w:val="both"/>
        <w:rPr>
          <w:b/>
          <w:color w:val="auto"/>
          <w:szCs w:val="21"/>
          <w:lang w:eastAsia="en-CA"/>
        </w:rPr>
      </w:pPr>
      <w:r>
        <w:rPr>
          <w:b/>
          <w:color w:val="auto"/>
          <w:szCs w:val="21"/>
          <w:lang w:eastAsia="en-CA"/>
        </w:rPr>
        <w:t>None</w:t>
      </w:r>
    </w:p>
    <w:p w14:paraId="3ACCB9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8F4AA0">
        <w:rPr>
          <w:rFonts w:ascii="Arial" w:hAnsi="Arial"/>
        </w:rPr>
        <w:t>de details of the relationship.</w:t>
      </w:r>
    </w:p>
    <w:p w14:paraId="5B03D9AF" w14:textId="77777777" w:rsidR="008A3389" w:rsidRDefault="008A3389" w:rsidP="008A3389">
      <w:pPr>
        <w:pStyle w:val="List"/>
        <w:spacing w:before="100" w:beforeAutospacing="1" w:after="100" w:afterAutospacing="1"/>
        <w:ind w:left="720" w:firstLine="0"/>
        <w:jc w:val="both"/>
        <w:rPr>
          <w:rFonts w:ascii="Arial" w:hAnsi="Arial"/>
          <w:b/>
        </w:rPr>
      </w:pPr>
      <w:r w:rsidRPr="008F4AA0">
        <w:rPr>
          <w:rFonts w:ascii="Arial" w:hAnsi="Arial"/>
          <w:b/>
        </w:rPr>
        <w:lastRenderedPageBreak/>
        <w:t>None</w:t>
      </w:r>
    </w:p>
    <w:p w14:paraId="3DC2EC76" w14:textId="77777777" w:rsidR="00640E94" w:rsidRDefault="00640E94" w:rsidP="006D152D">
      <w:pPr>
        <w:pStyle w:val="List"/>
        <w:numPr>
          <w:ilvl w:val="0"/>
          <w:numId w:val="28"/>
        </w:numPr>
        <w:spacing w:before="120"/>
        <w:jc w:val="both"/>
        <w:rPr>
          <w:rFonts w:ascii="Arial" w:hAnsi="Arial"/>
        </w:rPr>
      </w:pPr>
      <w:r>
        <w:rPr>
          <w:rFonts w:ascii="Arial" w:hAnsi="Arial"/>
        </w:rPr>
        <w:t>Describe the acquisition of new customers or loss of customers.</w:t>
      </w:r>
    </w:p>
    <w:p w14:paraId="79F63531" w14:textId="77777777" w:rsidR="008F4AA0" w:rsidRPr="008F4AA0" w:rsidRDefault="008F4AA0"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14:paraId="7563A03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0A0580B3" w14:textId="77777777" w:rsidR="00852429" w:rsidRDefault="00852429"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14:paraId="1027011D"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0F4FB3C" w14:textId="01572FED" w:rsidR="00AF2294" w:rsidRDefault="00AF2294" w:rsidP="00AF2294">
      <w:pPr>
        <w:pStyle w:val="List"/>
        <w:numPr>
          <w:ilvl w:val="0"/>
          <w:numId w:val="28"/>
        </w:numPr>
        <w:spacing w:after="240"/>
        <w:jc w:val="both"/>
        <w:rPr>
          <w:rFonts w:ascii="Arial" w:hAnsi="Arial"/>
          <w:b/>
        </w:rPr>
      </w:pPr>
      <w:r w:rsidRPr="008F4AA0">
        <w:rPr>
          <w:rFonts w:ascii="Arial" w:hAnsi="Arial"/>
          <w:b/>
        </w:rPr>
        <w:t>None</w:t>
      </w:r>
    </w:p>
    <w:p w14:paraId="2FB71D0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EE19586" w14:textId="77777777" w:rsidR="008F4AA0" w:rsidRPr="008F4AA0" w:rsidRDefault="008F4AA0"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14:paraId="4F31F272"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A2EE52B" w14:textId="77777777" w:rsidR="006D152D" w:rsidRPr="008F4AA0" w:rsidRDefault="006D152D"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14:paraId="041A6FBA"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53CE287" w14:textId="77777777" w:rsidR="006E0192" w:rsidRPr="008F4AA0" w:rsidRDefault="006E0192" w:rsidP="006E0192">
      <w:pPr>
        <w:pStyle w:val="List"/>
        <w:spacing w:before="100" w:beforeAutospacing="1" w:after="100" w:afterAutospacing="1"/>
        <w:ind w:left="720" w:firstLine="0"/>
        <w:jc w:val="both"/>
        <w:rPr>
          <w:rFonts w:ascii="Arial" w:hAnsi="Arial"/>
          <w:b/>
        </w:rPr>
      </w:pPr>
      <w:r w:rsidRPr="008F4AA0">
        <w:rPr>
          <w:rFonts w:ascii="Arial" w:hAnsi="Arial"/>
          <w:b/>
        </w:rPr>
        <w:t>None</w:t>
      </w:r>
    </w:p>
    <w:p w14:paraId="0BCB121D" w14:textId="77777777" w:rsidR="00564849" w:rsidRDefault="00640E94" w:rsidP="000B6802">
      <w:pPr>
        <w:pStyle w:val="List"/>
        <w:numPr>
          <w:ilvl w:val="0"/>
          <w:numId w:val="28"/>
        </w:numPr>
        <w:spacing w:before="120" w:after="120"/>
        <w:jc w:val="both"/>
        <w:rPr>
          <w:rFonts w:ascii="Arial" w:hAnsi="Arial"/>
        </w:rPr>
      </w:pPr>
      <w:r>
        <w:rPr>
          <w:rFonts w:ascii="Arial" w:hAnsi="Arial"/>
        </w:rPr>
        <w:t>Provide details of any securities issued and options or warrants granted.</w:t>
      </w:r>
    </w:p>
    <w:p w14:paraId="08829770" w14:textId="77777777" w:rsidR="00337C90" w:rsidRPr="00E008F6" w:rsidRDefault="00337C90" w:rsidP="00337C90">
      <w:pPr>
        <w:pStyle w:val="List"/>
        <w:spacing w:before="120" w:after="120"/>
        <w:ind w:left="720" w:firstLine="0"/>
        <w:jc w:val="both"/>
        <w:rPr>
          <w:rFonts w:ascii="Arial" w:hAnsi="Arial"/>
          <w:sz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980"/>
        <w:gridCol w:w="3240"/>
        <w:gridCol w:w="2154"/>
      </w:tblGrid>
      <w:tr w:rsidR="00564849" w14:paraId="3D0C0101" w14:textId="77777777" w:rsidTr="00FA524C">
        <w:tc>
          <w:tcPr>
            <w:tcW w:w="2515" w:type="dxa"/>
          </w:tcPr>
          <w:p w14:paraId="14F8604F" w14:textId="77777777"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Security</w:t>
            </w:r>
          </w:p>
        </w:tc>
        <w:tc>
          <w:tcPr>
            <w:tcW w:w="1980" w:type="dxa"/>
          </w:tcPr>
          <w:p w14:paraId="17936828" w14:textId="77777777"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240" w:type="dxa"/>
          </w:tcPr>
          <w:p w14:paraId="0D0F7584" w14:textId="77777777"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154" w:type="dxa"/>
          </w:tcPr>
          <w:p w14:paraId="251BF829" w14:textId="77777777"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564849" w14:paraId="6E2F462E" w14:textId="77777777" w:rsidTr="00FA524C">
        <w:tc>
          <w:tcPr>
            <w:tcW w:w="2515" w:type="dxa"/>
          </w:tcPr>
          <w:p w14:paraId="108F617A" w14:textId="77777777" w:rsidR="00D553ED" w:rsidRDefault="00D553ED" w:rsidP="00D553ED">
            <w:pPr>
              <w:pStyle w:val="List"/>
              <w:tabs>
                <w:tab w:val="left" w:pos="360"/>
              </w:tabs>
              <w:spacing w:before="0" w:line="280" w:lineRule="exact"/>
              <w:ind w:left="0" w:firstLine="0"/>
              <w:jc w:val="center"/>
              <w:rPr>
                <w:rFonts w:ascii="Arial" w:hAnsi="Arial"/>
              </w:rPr>
            </w:pPr>
          </w:p>
        </w:tc>
        <w:tc>
          <w:tcPr>
            <w:tcW w:w="1980" w:type="dxa"/>
          </w:tcPr>
          <w:p w14:paraId="679B3E30" w14:textId="77777777" w:rsidR="00564849" w:rsidRDefault="00564849" w:rsidP="0061757E">
            <w:pPr>
              <w:pStyle w:val="List"/>
              <w:tabs>
                <w:tab w:val="left" w:pos="360"/>
              </w:tabs>
              <w:spacing w:before="0" w:line="280" w:lineRule="exact"/>
              <w:ind w:left="0" w:firstLine="0"/>
              <w:jc w:val="center"/>
              <w:rPr>
                <w:rFonts w:ascii="Arial" w:hAnsi="Arial"/>
              </w:rPr>
            </w:pPr>
          </w:p>
        </w:tc>
        <w:tc>
          <w:tcPr>
            <w:tcW w:w="3240" w:type="dxa"/>
          </w:tcPr>
          <w:p w14:paraId="49ADB278" w14:textId="77777777" w:rsidR="00564849" w:rsidRDefault="00564849" w:rsidP="0061757E">
            <w:pPr>
              <w:pStyle w:val="List"/>
              <w:tabs>
                <w:tab w:val="left" w:pos="360"/>
              </w:tabs>
              <w:spacing w:before="0" w:line="280" w:lineRule="exact"/>
              <w:ind w:left="0" w:firstLine="0"/>
              <w:jc w:val="center"/>
              <w:rPr>
                <w:rFonts w:ascii="Arial" w:hAnsi="Arial"/>
              </w:rPr>
            </w:pPr>
          </w:p>
        </w:tc>
        <w:tc>
          <w:tcPr>
            <w:tcW w:w="2154" w:type="dxa"/>
          </w:tcPr>
          <w:p w14:paraId="27A4892D" w14:textId="77777777" w:rsidR="00564849" w:rsidRDefault="00564849" w:rsidP="000B6802">
            <w:pPr>
              <w:pStyle w:val="List"/>
              <w:tabs>
                <w:tab w:val="left" w:pos="360"/>
              </w:tabs>
              <w:spacing w:before="0" w:line="280" w:lineRule="exact"/>
              <w:ind w:left="0" w:firstLine="0"/>
              <w:jc w:val="center"/>
              <w:rPr>
                <w:rFonts w:ascii="Arial" w:hAnsi="Arial"/>
              </w:rPr>
            </w:pPr>
          </w:p>
        </w:tc>
      </w:tr>
      <w:tr w:rsidR="005433BF" w14:paraId="5EEE8E5E" w14:textId="77777777" w:rsidTr="00FA524C">
        <w:tc>
          <w:tcPr>
            <w:tcW w:w="2515" w:type="dxa"/>
          </w:tcPr>
          <w:p w14:paraId="26A453D0" w14:textId="77777777" w:rsidR="005433BF" w:rsidRDefault="005433BF" w:rsidP="000B6802">
            <w:pPr>
              <w:pStyle w:val="List"/>
              <w:tabs>
                <w:tab w:val="left" w:pos="360"/>
              </w:tabs>
              <w:spacing w:before="0" w:line="280" w:lineRule="exact"/>
              <w:ind w:left="0" w:firstLine="0"/>
              <w:jc w:val="center"/>
              <w:rPr>
                <w:rFonts w:ascii="Arial" w:hAnsi="Arial"/>
              </w:rPr>
            </w:pPr>
          </w:p>
        </w:tc>
        <w:tc>
          <w:tcPr>
            <w:tcW w:w="1980" w:type="dxa"/>
          </w:tcPr>
          <w:p w14:paraId="09302B35" w14:textId="77777777" w:rsidR="005433BF" w:rsidRDefault="005433BF" w:rsidP="0061757E">
            <w:pPr>
              <w:pStyle w:val="List"/>
              <w:tabs>
                <w:tab w:val="left" w:pos="360"/>
              </w:tabs>
              <w:spacing w:before="0" w:line="280" w:lineRule="exact"/>
              <w:ind w:left="0" w:firstLine="0"/>
              <w:jc w:val="center"/>
              <w:rPr>
                <w:rFonts w:ascii="Arial" w:hAnsi="Arial"/>
              </w:rPr>
            </w:pPr>
          </w:p>
        </w:tc>
        <w:tc>
          <w:tcPr>
            <w:tcW w:w="3240" w:type="dxa"/>
          </w:tcPr>
          <w:p w14:paraId="17F63F29" w14:textId="77777777" w:rsidR="005433BF" w:rsidRDefault="005433BF" w:rsidP="0061757E">
            <w:pPr>
              <w:pStyle w:val="List"/>
              <w:tabs>
                <w:tab w:val="left" w:pos="360"/>
              </w:tabs>
              <w:spacing w:before="0" w:line="280" w:lineRule="exact"/>
              <w:ind w:left="0" w:firstLine="0"/>
              <w:jc w:val="center"/>
              <w:rPr>
                <w:rFonts w:ascii="Arial" w:hAnsi="Arial"/>
              </w:rPr>
            </w:pPr>
          </w:p>
        </w:tc>
        <w:tc>
          <w:tcPr>
            <w:tcW w:w="2154" w:type="dxa"/>
          </w:tcPr>
          <w:p w14:paraId="5CE1D67E" w14:textId="77777777" w:rsidR="005433BF" w:rsidRDefault="005433BF" w:rsidP="000B6802">
            <w:pPr>
              <w:pStyle w:val="List"/>
              <w:tabs>
                <w:tab w:val="left" w:pos="360"/>
              </w:tabs>
              <w:spacing w:before="0" w:line="280" w:lineRule="exact"/>
              <w:ind w:left="0" w:firstLine="0"/>
              <w:jc w:val="center"/>
              <w:rPr>
                <w:rFonts w:ascii="Arial" w:hAnsi="Arial"/>
              </w:rPr>
            </w:pPr>
          </w:p>
        </w:tc>
      </w:tr>
      <w:tr w:rsidR="002C4A0E" w14:paraId="3F877896" w14:textId="77777777" w:rsidTr="00FA524C">
        <w:tc>
          <w:tcPr>
            <w:tcW w:w="2515" w:type="dxa"/>
          </w:tcPr>
          <w:p w14:paraId="00D889E3" w14:textId="77777777" w:rsidR="002C4A0E" w:rsidRDefault="002C4A0E" w:rsidP="000B6802">
            <w:pPr>
              <w:pStyle w:val="List"/>
              <w:tabs>
                <w:tab w:val="left" w:pos="360"/>
              </w:tabs>
              <w:spacing w:before="0" w:line="280" w:lineRule="exact"/>
              <w:ind w:left="0" w:firstLine="0"/>
              <w:jc w:val="center"/>
              <w:rPr>
                <w:rFonts w:ascii="Arial" w:hAnsi="Arial"/>
              </w:rPr>
            </w:pPr>
          </w:p>
        </w:tc>
        <w:tc>
          <w:tcPr>
            <w:tcW w:w="1980" w:type="dxa"/>
          </w:tcPr>
          <w:p w14:paraId="0E2E85DC" w14:textId="77777777" w:rsidR="002C4A0E" w:rsidRDefault="002C4A0E" w:rsidP="0061757E">
            <w:pPr>
              <w:pStyle w:val="List"/>
              <w:tabs>
                <w:tab w:val="left" w:pos="360"/>
              </w:tabs>
              <w:spacing w:before="0" w:line="280" w:lineRule="exact"/>
              <w:ind w:left="0" w:firstLine="0"/>
              <w:jc w:val="center"/>
              <w:rPr>
                <w:rFonts w:ascii="Arial" w:hAnsi="Arial"/>
              </w:rPr>
            </w:pPr>
          </w:p>
        </w:tc>
        <w:tc>
          <w:tcPr>
            <w:tcW w:w="3240" w:type="dxa"/>
          </w:tcPr>
          <w:p w14:paraId="29D20BD6" w14:textId="77777777" w:rsidR="002C4A0E" w:rsidRDefault="002C4A0E" w:rsidP="0061757E">
            <w:pPr>
              <w:pStyle w:val="List"/>
              <w:tabs>
                <w:tab w:val="left" w:pos="360"/>
              </w:tabs>
              <w:spacing w:before="0" w:line="280" w:lineRule="exact"/>
              <w:ind w:left="0" w:firstLine="0"/>
              <w:jc w:val="center"/>
              <w:rPr>
                <w:rFonts w:ascii="Arial" w:hAnsi="Arial"/>
              </w:rPr>
            </w:pPr>
          </w:p>
        </w:tc>
        <w:tc>
          <w:tcPr>
            <w:tcW w:w="2154" w:type="dxa"/>
          </w:tcPr>
          <w:p w14:paraId="7A1CD795" w14:textId="77777777" w:rsidR="002C4A0E" w:rsidRDefault="002C4A0E" w:rsidP="000B6802">
            <w:pPr>
              <w:pStyle w:val="List"/>
              <w:tabs>
                <w:tab w:val="left" w:pos="360"/>
              </w:tabs>
              <w:spacing w:before="0" w:line="280" w:lineRule="exact"/>
              <w:ind w:left="0" w:firstLine="0"/>
              <w:jc w:val="center"/>
              <w:rPr>
                <w:rFonts w:ascii="Arial" w:hAnsi="Arial"/>
              </w:rPr>
            </w:pPr>
          </w:p>
        </w:tc>
      </w:tr>
    </w:tbl>
    <w:p w14:paraId="4B29E1B1" w14:textId="77777777" w:rsidR="00337C90" w:rsidRPr="00E008F6" w:rsidRDefault="00337C90" w:rsidP="00337C90">
      <w:pPr>
        <w:pStyle w:val="List"/>
        <w:keepNext/>
        <w:keepLines/>
        <w:spacing w:before="120"/>
        <w:ind w:left="720" w:firstLine="0"/>
        <w:jc w:val="both"/>
        <w:rPr>
          <w:rFonts w:ascii="Arial" w:hAnsi="Arial"/>
          <w:sz w:val="10"/>
        </w:rPr>
      </w:pPr>
    </w:p>
    <w:p w14:paraId="20C41CE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E962024" w14:textId="77777777" w:rsidR="006D152D" w:rsidRPr="008F4AA0" w:rsidRDefault="006D152D"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14:paraId="005BC479"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changes in directors, officers or committee members.</w:t>
      </w:r>
    </w:p>
    <w:p w14:paraId="5B8CFCB2" w14:textId="77777777" w:rsidR="00252DF8" w:rsidRDefault="00252DF8" w:rsidP="009D526A">
      <w:pPr>
        <w:pStyle w:val="List"/>
        <w:spacing w:before="100" w:beforeAutospacing="1" w:after="100" w:afterAutospacing="1"/>
        <w:ind w:left="720" w:firstLine="0"/>
        <w:jc w:val="both"/>
        <w:rPr>
          <w:rFonts w:ascii="Arial" w:hAnsi="Arial"/>
          <w:b/>
        </w:rPr>
      </w:pPr>
      <w:r>
        <w:rPr>
          <w:rFonts w:ascii="Arial" w:hAnsi="Arial"/>
          <w:b/>
        </w:rPr>
        <w:t>N</w:t>
      </w:r>
      <w:r w:rsidR="00852429">
        <w:rPr>
          <w:rFonts w:ascii="Arial" w:hAnsi="Arial"/>
          <w:b/>
        </w:rPr>
        <w:t>one</w:t>
      </w:r>
    </w:p>
    <w:p w14:paraId="4AC70EFC" w14:textId="77777777" w:rsidR="00156AA9" w:rsidRPr="00546A96" w:rsidRDefault="00640E94" w:rsidP="00252DF8">
      <w:pPr>
        <w:pStyle w:val="List"/>
        <w:numPr>
          <w:ilvl w:val="0"/>
          <w:numId w:val="28"/>
        </w:numPr>
        <w:spacing w:before="120"/>
        <w:jc w:val="both"/>
        <w:rPr>
          <w:rFonts w:ascii="Arial" w:hAnsi="Arial"/>
          <w:b/>
        </w:rPr>
      </w:pPr>
      <w:r w:rsidRPr="00156AA9">
        <w:rPr>
          <w:rFonts w:ascii="Arial" w:hAnsi="Arial"/>
        </w:rPr>
        <w:t>Discuss any trends which are likely to impact the Issuer including trends in the Issuer’s market(s) or political/regulatory trends.</w:t>
      </w:r>
    </w:p>
    <w:p w14:paraId="5196A500" w14:textId="77777777" w:rsidR="00546A96" w:rsidRDefault="00546A96" w:rsidP="00692134">
      <w:pPr>
        <w:pStyle w:val="List"/>
        <w:spacing w:before="100" w:beforeAutospacing="1" w:after="100" w:afterAutospacing="1"/>
        <w:ind w:left="720" w:firstLine="0"/>
        <w:jc w:val="both"/>
        <w:rPr>
          <w:rFonts w:ascii="Arial" w:hAnsi="Arial"/>
          <w:b/>
        </w:rPr>
      </w:pPr>
      <w:r>
        <w:rPr>
          <w:rFonts w:ascii="Arial" w:hAnsi="Arial"/>
          <w:b/>
        </w:rPr>
        <w:t>None</w:t>
      </w:r>
    </w:p>
    <w:p w14:paraId="1B44C778" w14:textId="77777777" w:rsidR="00640E94" w:rsidRPr="00156AA9" w:rsidRDefault="00640E94" w:rsidP="00252DF8">
      <w:pPr>
        <w:pStyle w:val="List"/>
        <w:keepNext/>
        <w:spacing w:before="120"/>
        <w:ind w:left="0" w:firstLine="0"/>
        <w:jc w:val="both"/>
        <w:rPr>
          <w:rFonts w:ascii="Arial" w:hAnsi="Arial"/>
          <w:b/>
        </w:rPr>
      </w:pPr>
      <w:r w:rsidRPr="00156AA9">
        <w:rPr>
          <w:rFonts w:ascii="Arial" w:hAnsi="Arial"/>
          <w:b/>
        </w:rPr>
        <w:t>Certificate Of Compliance</w:t>
      </w:r>
    </w:p>
    <w:p w14:paraId="38A51199" w14:textId="77777777" w:rsidR="00640E94" w:rsidRDefault="00640E94">
      <w:pPr>
        <w:pStyle w:val="BodyText"/>
        <w:keepNext/>
        <w:rPr>
          <w:rFonts w:ascii="Arial" w:hAnsi="Arial"/>
        </w:rPr>
      </w:pPr>
      <w:r>
        <w:rPr>
          <w:rFonts w:ascii="Arial" w:hAnsi="Arial"/>
        </w:rPr>
        <w:t>The undersigned hereby certifies that:</w:t>
      </w:r>
    </w:p>
    <w:p w14:paraId="2FA0ED9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BC810A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5348D9F"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C29DF42"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D66C04A" w14:textId="76F716A3" w:rsidR="00640E94" w:rsidRDefault="00640E94" w:rsidP="00252DF8">
      <w:pPr>
        <w:pStyle w:val="BodyText"/>
        <w:tabs>
          <w:tab w:val="left" w:pos="1172"/>
          <w:tab w:val="left" w:pos="4680"/>
          <w:tab w:val="left" w:pos="7200"/>
        </w:tabs>
        <w:jc w:val="both"/>
        <w:rPr>
          <w:rFonts w:ascii="Arial" w:hAnsi="Arial"/>
        </w:rPr>
      </w:pPr>
      <w:r>
        <w:rPr>
          <w:rFonts w:ascii="Arial" w:hAnsi="Arial"/>
        </w:rPr>
        <w:t xml:space="preserve">Dated </w:t>
      </w:r>
      <w:r>
        <w:rPr>
          <w:rFonts w:ascii="Arial" w:hAnsi="Arial"/>
          <w:u w:val="single"/>
        </w:rPr>
        <w:tab/>
      </w:r>
      <w:r w:rsidR="00AF2294">
        <w:rPr>
          <w:rFonts w:ascii="Arial" w:hAnsi="Arial"/>
          <w:u w:val="single"/>
        </w:rPr>
        <w:t>Dece</w:t>
      </w:r>
      <w:r w:rsidR="00FB025B">
        <w:rPr>
          <w:rFonts w:ascii="Arial" w:hAnsi="Arial"/>
          <w:u w:val="single"/>
        </w:rPr>
        <w:t xml:space="preserve">mber </w:t>
      </w:r>
      <w:r w:rsidR="00AF2294">
        <w:rPr>
          <w:rFonts w:ascii="Arial" w:hAnsi="Arial"/>
          <w:u w:val="single"/>
        </w:rPr>
        <w:t>1</w:t>
      </w:r>
      <w:r w:rsidR="00E75CE2">
        <w:rPr>
          <w:rFonts w:ascii="Arial" w:hAnsi="Arial"/>
          <w:u w:val="single"/>
        </w:rPr>
        <w:t>,</w:t>
      </w:r>
      <w:r w:rsidR="00692134">
        <w:rPr>
          <w:rFonts w:ascii="Arial" w:hAnsi="Arial"/>
          <w:u w:val="single"/>
        </w:rPr>
        <w:t xml:space="preserve"> 20</w:t>
      </w:r>
      <w:r w:rsidR="00FB025B">
        <w:rPr>
          <w:rFonts w:ascii="Arial" w:hAnsi="Arial"/>
          <w:u w:val="single"/>
        </w:rPr>
        <w:t>20</w:t>
      </w:r>
      <w:r w:rsidR="006D152D">
        <w:rPr>
          <w:rFonts w:ascii="Arial" w:hAnsi="Arial"/>
          <w:u w:val="single"/>
        </w:rPr>
        <w:tab/>
      </w:r>
      <w:r>
        <w:rPr>
          <w:rFonts w:ascii="Arial" w:hAnsi="Arial"/>
        </w:rPr>
        <w:t>.</w:t>
      </w:r>
    </w:p>
    <w:p w14:paraId="79EBC480" w14:textId="77777777" w:rsidR="00640E94" w:rsidRDefault="00640E94">
      <w:pPr>
        <w:pStyle w:val="List"/>
        <w:tabs>
          <w:tab w:val="left" w:pos="9180"/>
        </w:tabs>
        <w:ind w:left="5760" w:hanging="5760"/>
        <w:rPr>
          <w:rFonts w:ascii="Arial" w:hAnsi="Arial"/>
        </w:rPr>
      </w:pPr>
      <w:r>
        <w:rPr>
          <w:rFonts w:ascii="Arial" w:hAnsi="Arial"/>
        </w:rPr>
        <w:tab/>
      </w:r>
      <w:r w:rsidR="006D152D">
        <w:rPr>
          <w:rFonts w:ascii="Arial" w:hAnsi="Arial"/>
          <w:u w:val="single"/>
        </w:rPr>
        <w:t>James R. Trusler</w:t>
      </w:r>
      <w:r>
        <w:rPr>
          <w:rFonts w:ascii="Arial" w:hAnsi="Arial"/>
          <w:u w:val="single"/>
        </w:rPr>
        <w:tab/>
      </w:r>
      <w:r>
        <w:rPr>
          <w:rFonts w:ascii="Arial" w:hAnsi="Arial"/>
          <w:u w:val="single"/>
        </w:rPr>
        <w:br/>
      </w:r>
      <w:r>
        <w:rPr>
          <w:rFonts w:ascii="Arial" w:hAnsi="Arial"/>
        </w:rPr>
        <w:t>Name of Director or Senior Officer</w:t>
      </w:r>
    </w:p>
    <w:p w14:paraId="64DE58BC" w14:textId="77777777" w:rsidR="00640E94" w:rsidRDefault="00640E94">
      <w:pPr>
        <w:pStyle w:val="List"/>
        <w:tabs>
          <w:tab w:val="left" w:pos="9180"/>
          <w:tab w:val="left" w:pos="9360"/>
        </w:tabs>
        <w:ind w:left="5760" w:hanging="5760"/>
        <w:rPr>
          <w:rFonts w:ascii="Arial" w:hAnsi="Arial"/>
        </w:rPr>
      </w:pPr>
      <w:r w:rsidRPr="00E70ECA">
        <w:rPr>
          <w:rFonts w:ascii="Arial" w:hAnsi="Arial"/>
          <w:i/>
        </w:rPr>
        <w:tab/>
      </w:r>
      <w:r w:rsidR="00046FE9">
        <w:rPr>
          <w:rFonts w:ascii="Arial" w:hAnsi="Arial"/>
          <w:i/>
          <w:u w:val="single"/>
        </w:rPr>
        <w:t>“James R. Trusler”</w:t>
      </w:r>
      <w:r>
        <w:rPr>
          <w:rFonts w:ascii="Arial" w:hAnsi="Arial"/>
          <w:u w:val="single"/>
        </w:rPr>
        <w:tab/>
      </w:r>
      <w:r>
        <w:rPr>
          <w:rFonts w:ascii="Arial" w:hAnsi="Arial"/>
        </w:rPr>
        <w:br/>
        <w:t>Signature</w:t>
      </w:r>
    </w:p>
    <w:p w14:paraId="40FF166A" w14:textId="77777777" w:rsidR="00640E94" w:rsidRDefault="006D152D">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150BAC7D" w14:textId="77777777" w:rsidR="00E008F6" w:rsidRDefault="00E008F6">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77"/>
        <w:gridCol w:w="2201"/>
        <w:gridCol w:w="2898"/>
      </w:tblGrid>
      <w:tr w:rsidR="00640E94" w14:paraId="6193F6EE" w14:textId="77777777" w:rsidTr="008A3389">
        <w:tc>
          <w:tcPr>
            <w:tcW w:w="4477" w:type="dxa"/>
            <w:tcBorders>
              <w:top w:val="single" w:sz="18" w:space="0" w:color="auto"/>
              <w:bottom w:val="nil"/>
              <w:right w:val="single" w:sz="18" w:space="0" w:color="auto"/>
            </w:tcBorders>
          </w:tcPr>
          <w:p w14:paraId="7BE4F1ED" w14:textId="77777777" w:rsidR="00640E94" w:rsidRDefault="00640E94">
            <w:pPr>
              <w:pStyle w:val="BodyText"/>
              <w:spacing w:before="0"/>
              <w:rPr>
                <w:rFonts w:ascii="Arial" w:hAnsi="Arial"/>
                <w:b/>
                <w:i/>
              </w:rPr>
            </w:pPr>
            <w:r>
              <w:rPr>
                <w:rFonts w:ascii="Arial" w:hAnsi="Arial"/>
                <w:b/>
                <w:i/>
              </w:rPr>
              <w:t>Issuer Details</w:t>
            </w:r>
          </w:p>
          <w:p w14:paraId="19220BFC" w14:textId="77777777" w:rsidR="00640E94" w:rsidRPr="006D152D" w:rsidRDefault="00640E94" w:rsidP="00C2536F">
            <w:pPr>
              <w:pStyle w:val="BodyText"/>
              <w:spacing w:before="0"/>
              <w:rPr>
                <w:rFonts w:ascii="Arial" w:hAnsi="Arial"/>
                <w:b/>
              </w:rPr>
            </w:pPr>
            <w:r>
              <w:rPr>
                <w:rFonts w:ascii="Arial" w:hAnsi="Arial"/>
              </w:rPr>
              <w:t>Name of Issuer</w:t>
            </w:r>
            <w:r w:rsidR="00E70ECA">
              <w:rPr>
                <w:rFonts w:ascii="Arial" w:hAnsi="Arial"/>
              </w:rPr>
              <w:t xml:space="preserve">:  </w:t>
            </w:r>
            <w:r w:rsidR="006D152D">
              <w:rPr>
                <w:rFonts w:ascii="Arial" w:hAnsi="Arial"/>
                <w:b/>
              </w:rPr>
              <w:t>PLATINEX INC.</w:t>
            </w:r>
          </w:p>
        </w:tc>
        <w:tc>
          <w:tcPr>
            <w:tcW w:w="2201" w:type="dxa"/>
            <w:tcBorders>
              <w:top w:val="single" w:sz="18" w:space="0" w:color="auto"/>
              <w:left w:val="single" w:sz="18" w:space="0" w:color="auto"/>
              <w:bottom w:val="nil"/>
              <w:right w:val="single" w:sz="18" w:space="0" w:color="auto"/>
            </w:tcBorders>
          </w:tcPr>
          <w:p w14:paraId="4A3271D4" w14:textId="77777777" w:rsidR="00640E94" w:rsidRDefault="00062FF8">
            <w:pPr>
              <w:pStyle w:val="BodyText"/>
              <w:spacing w:before="0"/>
              <w:rPr>
                <w:rFonts w:ascii="Arial" w:hAnsi="Arial"/>
              </w:rPr>
            </w:pPr>
            <w:r>
              <w:rPr>
                <w:rFonts w:ascii="Arial" w:hAnsi="Arial"/>
              </w:rPr>
              <w:t xml:space="preserve">For </w:t>
            </w:r>
            <w:r w:rsidR="00640E94">
              <w:rPr>
                <w:rFonts w:ascii="Arial" w:hAnsi="Arial"/>
              </w:rPr>
              <w:t>Month End</w:t>
            </w:r>
          </w:p>
          <w:p w14:paraId="0C459D19" w14:textId="69D59313" w:rsidR="006D152D" w:rsidRPr="006D152D" w:rsidRDefault="00AF2294" w:rsidP="0007191C">
            <w:pPr>
              <w:pStyle w:val="BodyText"/>
              <w:spacing w:before="0"/>
              <w:rPr>
                <w:rFonts w:ascii="Arial" w:hAnsi="Arial"/>
                <w:b/>
              </w:rPr>
            </w:pPr>
            <w:r>
              <w:rPr>
                <w:rFonts w:ascii="Arial" w:hAnsi="Arial"/>
                <w:b/>
              </w:rPr>
              <w:t>DECEM</w:t>
            </w:r>
            <w:r w:rsidR="00FB025B">
              <w:rPr>
                <w:rFonts w:ascii="Arial" w:hAnsi="Arial"/>
                <w:b/>
              </w:rPr>
              <w:t>BER</w:t>
            </w:r>
            <w:r w:rsidR="00FA524C">
              <w:rPr>
                <w:rFonts w:ascii="Arial" w:hAnsi="Arial"/>
                <w:b/>
              </w:rPr>
              <w:t xml:space="preserve"> </w:t>
            </w:r>
            <w:r w:rsidR="006D152D" w:rsidRPr="006D152D">
              <w:rPr>
                <w:rFonts w:ascii="Arial" w:hAnsi="Arial"/>
                <w:b/>
              </w:rPr>
              <w:t>20</w:t>
            </w:r>
            <w:r w:rsidR="00FB025B">
              <w:rPr>
                <w:rFonts w:ascii="Arial" w:hAnsi="Arial"/>
                <w:b/>
              </w:rPr>
              <w:t>20</w:t>
            </w:r>
          </w:p>
        </w:tc>
        <w:tc>
          <w:tcPr>
            <w:tcW w:w="2898" w:type="dxa"/>
            <w:tcBorders>
              <w:top w:val="single" w:sz="18" w:space="0" w:color="auto"/>
              <w:left w:val="single" w:sz="18" w:space="0" w:color="auto"/>
              <w:bottom w:val="nil"/>
            </w:tcBorders>
          </w:tcPr>
          <w:p w14:paraId="65A87BB5" w14:textId="77777777" w:rsidR="00640E94" w:rsidRDefault="00640E94">
            <w:pPr>
              <w:pStyle w:val="BodyText"/>
              <w:spacing w:before="0"/>
              <w:rPr>
                <w:rFonts w:ascii="Arial" w:hAnsi="Arial"/>
              </w:rPr>
            </w:pPr>
            <w:r>
              <w:rPr>
                <w:rFonts w:ascii="Arial" w:hAnsi="Arial"/>
              </w:rPr>
              <w:t>Date of Report</w:t>
            </w:r>
          </w:p>
          <w:p w14:paraId="0B9EAE5E" w14:textId="74A291A3" w:rsidR="006D152D" w:rsidRPr="006D152D" w:rsidRDefault="00640E94" w:rsidP="00852429">
            <w:pPr>
              <w:pStyle w:val="BodyText"/>
              <w:spacing w:before="0"/>
              <w:rPr>
                <w:rFonts w:ascii="Arial" w:hAnsi="Arial"/>
                <w:b/>
              </w:rPr>
            </w:pPr>
            <w:r>
              <w:rPr>
                <w:rFonts w:ascii="Arial" w:hAnsi="Arial"/>
              </w:rPr>
              <w:t>YY/MM/D</w:t>
            </w:r>
            <w:r w:rsidR="002C4A0E">
              <w:rPr>
                <w:rFonts w:ascii="Arial" w:hAnsi="Arial"/>
              </w:rPr>
              <w:t>D</w:t>
            </w:r>
            <w:r w:rsidR="00E70ECA">
              <w:rPr>
                <w:rFonts w:ascii="Arial" w:hAnsi="Arial"/>
              </w:rPr>
              <w:t xml:space="preserve"> </w:t>
            </w:r>
            <w:r w:rsidR="00FB025B">
              <w:rPr>
                <w:rFonts w:ascii="Arial" w:hAnsi="Arial"/>
                <w:b/>
                <w:bCs/>
              </w:rPr>
              <w:t>20</w:t>
            </w:r>
            <w:r w:rsidR="006D152D">
              <w:rPr>
                <w:rFonts w:ascii="Arial" w:hAnsi="Arial"/>
                <w:b/>
              </w:rPr>
              <w:t>/</w:t>
            </w:r>
            <w:r w:rsidR="00FB025B">
              <w:rPr>
                <w:rFonts w:ascii="Arial" w:hAnsi="Arial"/>
                <w:b/>
              </w:rPr>
              <w:t>1</w:t>
            </w:r>
            <w:r w:rsidR="00AF2294">
              <w:rPr>
                <w:rFonts w:ascii="Arial" w:hAnsi="Arial"/>
                <w:b/>
              </w:rPr>
              <w:t>2</w:t>
            </w:r>
            <w:r w:rsidR="0007191C">
              <w:rPr>
                <w:rFonts w:ascii="Arial" w:hAnsi="Arial"/>
                <w:b/>
              </w:rPr>
              <w:t>/0</w:t>
            </w:r>
            <w:r w:rsidR="00AF2294">
              <w:rPr>
                <w:rFonts w:ascii="Arial" w:hAnsi="Arial"/>
                <w:b/>
              </w:rPr>
              <w:t>1</w:t>
            </w:r>
          </w:p>
        </w:tc>
      </w:tr>
      <w:tr w:rsidR="00640E94" w14:paraId="1739662F" w14:textId="77777777" w:rsidTr="008A3389">
        <w:trPr>
          <w:cantSplit/>
        </w:trPr>
        <w:tc>
          <w:tcPr>
            <w:tcW w:w="9576" w:type="dxa"/>
            <w:gridSpan w:val="3"/>
            <w:tcBorders>
              <w:top w:val="single" w:sz="18" w:space="0" w:color="auto"/>
              <w:bottom w:val="single" w:sz="18" w:space="0" w:color="auto"/>
            </w:tcBorders>
          </w:tcPr>
          <w:p w14:paraId="0474FDCD" w14:textId="77777777" w:rsidR="00640E94" w:rsidRPr="006D152D" w:rsidRDefault="00640E94" w:rsidP="006D152D">
            <w:pPr>
              <w:pStyle w:val="BodyText"/>
              <w:spacing w:before="0"/>
              <w:rPr>
                <w:rFonts w:ascii="Arial" w:hAnsi="Arial"/>
                <w:b/>
              </w:rPr>
            </w:pPr>
            <w:r>
              <w:rPr>
                <w:rFonts w:ascii="Arial" w:hAnsi="Arial"/>
              </w:rPr>
              <w:t>Issuer Address</w:t>
            </w:r>
            <w:r w:rsidR="006D152D">
              <w:rPr>
                <w:rFonts w:ascii="Arial" w:hAnsi="Arial"/>
              </w:rPr>
              <w:t xml:space="preserve">:  </w:t>
            </w:r>
            <w:r w:rsidR="006D152D">
              <w:rPr>
                <w:rFonts w:ascii="Arial" w:hAnsi="Arial"/>
                <w:b/>
              </w:rPr>
              <w:t>807-20 William Roe Blvd., Newmarket, ON L3Y 5V6</w:t>
            </w:r>
          </w:p>
        </w:tc>
      </w:tr>
      <w:tr w:rsidR="00640E94" w14:paraId="35B9C87E" w14:textId="77777777" w:rsidTr="008A3389">
        <w:tc>
          <w:tcPr>
            <w:tcW w:w="4477" w:type="dxa"/>
            <w:tcBorders>
              <w:top w:val="single" w:sz="18" w:space="0" w:color="auto"/>
              <w:bottom w:val="single" w:sz="18" w:space="0" w:color="auto"/>
              <w:right w:val="single" w:sz="18" w:space="0" w:color="auto"/>
            </w:tcBorders>
          </w:tcPr>
          <w:p w14:paraId="1011E235" w14:textId="77777777" w:rsidR="00640E94" w:rsidRDefault="00640E94">
            <w:pPr>
              <w:pStyle w:val="BodyText"/>
              <w:spacing w:before="0"/>
              <w:rPr>
                <w:rFonts w:ascii="Arial" w:hAnsi="Arial"/>
              </w:rPr>
            </w:pPr>
            <w:r>
              <w:rPr>
                <w:rFonts w:ascii="Arial" w:hAnsi="Arial"/>
              </w:rPr>
              <w:t>City/Province/Postal Code</w:t>
            </w:r>
          </w:p>
          <w:p w14:paraId="191FC986" w14:textId="77777777" w:rsidR="00640E94" w:rsidRPr="006D152D" w:rsidRDefault="006D152D">
            <w:pPr>
              <w:pStyle w:val="BodyText"/>
              <w:spacing w:before="0"/>
              <w:rPr>
                <w:rFonts w:ascii="Arial" w:hAnsi="Arial"/>
                <w:b/>
              </w:rPr>
            </w:pPr>
            <w:r>
              <w:rPr>
                <w:rFonts w:ascii="Arial" w:hAnsi="Arial"/>
                <w:b/>
              </w:rPr>
              <w:t>Newmarket</w:t>
            </w:r>
          </w:p>
        </w:tc>
        <w:tc>
          <w:tcPr>
            <w:tcW w:w="2201" w:type="dxa"/>
            <w:tcBorders>
              <w:top w:val="single" w:sz="18" w:space="0" w:color="auto"/>
              <w:left w:val="single" w:sz="18" w:space="0" w:color="auto"/>
              <w:bottom w:val="single" w:sz="18" w:space="0" w:color="auto"/>
              <w:right w:val="single" w:sz="18" w:space="0" w:color="auto"/>
            </w:tcBorders>
          </w:tcPr>
          <w:p w14:paraId="7382CAFB" w14:textId="77777777" w:rsidR="00640E94" w:rsidRDefault="00640E94">
            <w:pPr>
              <w:pStyle w:val="BodyText"/>
              <w:spacing w:before="0"/>
              <w:rPr>
                <w:rFonts w:ascii="Arial" w:hAnsi="Arial"/>
              </w:rPr>
            </w:pPr>
            <w:r>
              <w:rPr>
                <w:rFonts w:ascii="Arial" w:hAnsi="Arial"/>
              </w:rPr>
              <w:t>Issuer Fax No.</w:t>
            </w:r>
          </w:p>
          <w:p w14:paraId="7BB1ECF3" w14:textId="77777777" w:rsidR="00640E94" w:rsidRPr="00692134" w:rsidRDefault="00636B45" w:rsidP="00636B45">
            <w:pPr>
              <w:pStyle w:val="BodyText"/>
              <w:spacing w:before="0"/>
              <w:rPr>
                <w:rFonts w:ascii="Arial" w:hAnsi="Arial"/>
                <w:b/>
              </w:rPr>
            </w:pPr>
            <w:r w:rsidRPr="00692134">
              <w:rPr>
                <w:rFonts w:ascii="Arial" w:hAnsi="Arial"/>
                <w:b/>
              </w:rPr>
              <w:t>( 888</w:t>
            </w:r>
            <w:r w:rsidR="00640E94" w:rsidRPr="00692134">
              <w:rPr>
                <w:rFonts w:ascii="Arial" w:hAnsi="Arial"/>
                <w:b/>
              </w:rPr>
              <w:t xml:space="preserve"> )</w:t>
            </w:r>
            <w:r w:rsidR="002C4A0E">
              <w:rPr>
                <w:rFonts w:ascii="Arial" w:hAnsi="Arial"/>
                <w:b/>
              </w:rPr>
              <w:t xml:space="preserve"> </w:t>
            </w:r>
            <w:r w:rsidR="006D152D" w:rsidRPr="00692134">
              <w:rPr>
                <w:rFonts w:ascii="Arial" w:hAnsi="Arial"/>
                <w:b/>
              </w:rPr>
              <w:t>470-6450</w:t>
            </w:r>
          </w:p>
        </w:tc>
        <w:tc>
          <w:tcPr>
            <w:tcW w:w="2898" w:type="dxa"/>
            <w:tcBorders>
              <w:top w:val="single" w:sz="18" w:space="0" w:color="auto"/>
              <w:left w:val="single" w:sz="18" w:space="0" w:color="auto"/>
              <w:bottom w:val="single" w:sz="18" w:space="0" w:color="auto"/>
            </w:tcBorders>
          </w:tcPr>
          <w:p w14:paraId="73DC2A86" w14:textId="77777777" w:rsidR="00640E94" w:rsidRDefault="00640E94">
            <w:pPr>
              <w:pStyle w:val="BodyText"/>
              <w:spacing w:before="0"/>
              <w:rPr>
                <w:rFonts w:ascii="Arial" w:hAnsi="Arial"/>
              </w:rPr>
            </w:pPr>
            <w:r>
              <w:rPr>
                <w:rFonts w:ascii="Arial" w:hAnsi="Arial"/>
              </w:rPr>
              <w:t>Issuer Telephone No.</w:t>
            </w:r>
          </w:p>
          <w:p w14:paraId="60584772" w14:textId="77777777" w:rsidR="00640E94" w:rsidRPr="00692134" w:rsidRDefault="00636B45" w:rsidP="00636B45">
            <w:pPr>
              <w:pStyle w:val="BodyText"/>
              <w:spacing w:before="0"/>
              <w:rPr>
                <w:rFonts w:ascii="Arial" w:hAnsi="Arial"/>
                <w:b/>
              </w:rPr>
            </w:pPr>
            <w:r w:rsidRPr="00692134">
              <w:rPr>
                <w:rFonts w:ascii="Arial" w:hAnsi="Arial"/>
                <w:b/>
              </w:rPr>
              <w:t xml:space="preserve">( </w:t>
            </w:r>
            <w:r w:rsidR="006D152D" w:rsidRPr="00692134">
              <w:rPr>
                <w:rFonts w:ascii="Arial" w:hAnsi="Arial"/>
                <w:b/>
              </w:rPr>
              <w:t>905</w:t>
            </w:r>
            <w:r w:rsidR="00640E94" w:rsidRPr="00692134">
              <w:rPr>
                <w:rFonts w:ascii="Arial" w:hAnsi="Arial"/>
                <w:b/>
              </w:rPr>
              <w:t xml:space="preserve"> )</w:t>
            </w:r>
            <w:r w:rsidR="002C4A0E">
              <w:rPr>
                <w:rFonts w:ascii="Arial" w:hAnsi="Arial"/>
                <w:b/>
              </w:rPr>
              <w:t xml:space="preserve"> </w:t>
            </w:r>
            <w:r w:rsidR="006D152D" w:rsidRPr="00692134">
              <w:rPr>
                <w:rFonts w:ascii="Arial" w:hAnsi="Arial"/>
                <w:b/>
              </w:rPr>
              <w:t>470-6400</w:t>
            </w:r>
          </w:p>
        </w:tc>
      </w:tr>
      <w:tr w:rsidR="00640E94" w14:paraId="24D79D18" w14:textId="77777777" w:rsidTr="008A3389">
        <w:tc>
          <w:tcPr>
            <w:tcW w:w="4477" w:type="dxa"/>
            <w:tcBorders>
              <w:top w:val="single" w:sz="18" w:space="0" w:color="auto"/>
              <w:bottom w:val="single" w:sz="18" w:space="0" w:color="auto"/>
              <w:right w:val="single" w:sz="18" w:space="0" w:color="auto"/>
            </w:tcBorders>
          </w:tcPr>
          <w:p w14:paraId="334D48B7" w14:textId="77777777" w:rsidR="00640E94" w:rsidRDefault="00640E94">
            <w:pPr>
              <w:pStyle w:val="BodyText"/>
              <w:spacing w:before="0"/>
              <w:rPr>
                <w:rFonts w:ascii="Arial" w:hAnsi="Arial"/>
              </w:rPr>
            </w:pPr>
            <w:r>
              <w:rPr>
                <w:rFonts w:ascii="Arial" w:hAnsi="Arial"/>
              </w:rPr>
              <w:t>Contact Name</w:t>
            </w:r>
          </w:p>
          <w:p w14:paraId="36EB5E23" w14:textId="77777777" w:rsidR="00640E94" w:rsidRDefault="00640E94">
            <w:pPr>
              <w:pStyle w:val="BodyText"/>
              <w:spacing w:before="0"/>
              <w:rPr>
                <w:rFonts w:ascii="Arial" w:hAnsi="Arial"/>
              </w:rPr>
            </w:pPr>
          </w:p>
          <w:p w14:paraId="7E872D64" w14:textId="77777777" w:rsidR="00640E94" w:rsidRPr="006D152D" w:rsidRDefault="006D152D">
            <w:pPr>
              <w:pStyle w:val="BodyText"/>
              <w:spacing w:before="0"/>
              <w:rPr>
                <w:rFonts w:ascii="Arial" w:hAnsi="Arial"/>
                <w:b/>
              </w:rPr>
            </w:pPr>
            <w:r w:rsidRPr="006D152D">
              <w:rPr>
                <w:rFonts w:ascii="Arial" w:hAnsi="Arial"/>
                <w:b/>
              </w:rPr>
              <w:t>James R. Trusler</w:t>
            </w:r>
          </w:p>
        </w:tc>
        <w:tc>
          <w:tcPr>
            <w:tcW w:w="2201" w:type="dxa"/>
            <w:tcBorders>
              <w:top w:val="single" w:sz="18" w:space="0" w:color="auto"/>
              <w:left w:val="single" w:sz="18" w:space="0" w:color="auto"/>
              <w:bottom w:val="single" w:sz="18" w:space="0" w:color="auto"/>
              <w:right w:val="single" w:sz="18" w:space="0" w:color="auto"/>
            </w:tcBorders>
          </w:tcPr>
          <w:p w14:paraId="22E55CE0" w14:textId="77777777" w:rsidR="00640E94" w:rsidRDefault="00640E94">
            <w:pPr>
              <w:pStyle w:val="BodyText"/>
              <w:spacing w:before="0"/>
              <w:rPr>
                <w:rFonts w:ascii="Arial" w:hAnsi="Arial"/>
              </w:rPr>
            </w:pPr>
            <w:r>
              <w:rPr>
                <w:rFonts w:ascii="Arial" w:hAnsi="Arial"/>
              </w:rPr>
              <w:t>Contact Position</w:t>
            </w:r>
            <w:r w:rsidR="00C2536F">
              <w:rPr>
                <w:rFonts w:ascii="Arial" w:hAnsi="Arial"/>
              </w:rPr>
              <w:t xml:space="preserve"> </w:t>
            </w:r>
            <w:r w:rsidR="00C2536F" w:rsidRPr="00692134">
              <w:rPr>
                <w:rFonts w:ascii="Arial" w:hAnsi="Arial"/>
                <w:b/>
              </w:rPr>
              <w:t xml:space="preserve">President, </w:t>
            </w:r>
            <w:r w:rsidR="006D152D" w:rsidRPr="00692134">
              <w:rPr>
                <w:rFonts w:ascii="Arial" w:hAnsi="Arial"/>
                <w:b/>
              </w:rPr>
              <w:t>CEO</w:t>
            </w:r>
            <w:r w:rsidR="00C2536F" w:rsidRPr="00692134">
              <w:rPr>
                <w:rFonts w:ascii="Arial" w:hAnsi="Arial"/>
                <w:b/>
              </w:rPr>
              <w:t xml:space="preserve"> &amp; Director</w:t>
            </w:r>
          </w:p>
        </w:tc>
        <w:tc>
          <w:tcPr>
            <w:tcW w:w="2898" w:type="dxa"/>
            <w:tcBorders>
              <w:top w:val="single" w:sz="18" w:space="0" w:color="auto"/>
              <w:left w:val="single" w:sz="18" w:space="0" w:color="auto"/>
              <w:bottom w:val="single" w:sz="18" w:space="0" w:color="auto"/>
            </w:tcBorders>
          </w:tcPr>
          <w:p w14:paraId="5428C77A" w14:textId="77777777" w:rsidR="006D152D" w:rsidRDefault="00640E94">
            <w:pPr>
              <w:pStyle w:val="BodyText"/>
              <w:spacing w:before="0"/>
              <w:rPr>
                <w:rFonts w:ascii="Arial" w:hAnsi="Arial"/>
              </w:rPr>
            </w:pPr>
            <w:r>
              <w:rPr>
                <w:rFonts w:ascii="Arial" w:hAnsi="Arial"/>
              </w:rPr>
              <w:t>Contact Telephone No.</w:t>
            </w:r>
          </w:p>
          <w:p w14:paraId="3B7985D0" w14:textId="77777777" w:rsidR="006D152D" w:rsidRDefault="006D152D" w:rsidP="006D152D">
            <w:pPr>
              <w:rPr>
                <w:lang w:val="en-GB"/>
              </w:rPr>
            </w:pPr>
          </w:p>
          <w:p w14:paraId="400F4505" w14:textId="77777777" w:rsidR="00640E94" w:rsidRPr="00692134" w:rsidRDefault="006D152D" w:rsidP="006D152D">
            <w:pPr>
              <w:rPr>
                <w:rFonts w:ascii="Arial" w:hAnsi="Arial" w:cs="Arial"/>
                <w:b/>
                <w:lang w:val="en-GB"/>
              </w:rPr>
            </w:pPr>
            <w:r w:rsidRPr="00692134">
              <w:rPr>
                <w:rFonts w:ascii="Arial" w:hAnsi="Arial" w:cs="Arial"/>
                <w:b/>
                <w:sz w:val="24"/>
                <w:lang w:val="en-GB"/>
              </w:rPr>
              <w:t>416-565-5616</w:t>
            </w:r>
          </w:p>
        </w:tc>
      </w:tr>
      <w:tr w:rsidR="00640E94" w14:paraId="503B0478" w14:textId="77777777" w:rsidTr="008A3389">
        <w:trPr>
          <w:cantSplit/>
        </w:trPr>
        <w:tc>
          <w:tcPr>
            <w:tcW w:w="4477" w:type="dxa"/>
            <w:tcBorders>
              <w:top w:val="single" w:sz="18" w:space="0" w:color="auto"/>
              <w:bottom w:val="single" w:sz="18" w:space="0" w:color="auto"/>
              <w:right w:val="single" w:sz="18" w:space="0" w:color="auto"/>
            </w:tcBorders>
          </w:tcPr>
          <w:p w14:paraId="7EB2781C" w14:textId="77777777" w:rsidR="00640E94" w:rsidRDefault="00640E94">
            <w:pPr>
              <w:pStyle w:val="BodyText"/>
              <w:spacing w:before="0"/>
              <w:rPr>
                <w:rFonts w:ascii="Arial" w:hAnsi="Arial"/>
              </w:rPr>
            </w:pPr>
            <w:r>
              <w:rPr>
                <w:rFonts w:ascii="Arial" w:hAnsi="Arial"/>
              </w:rPr>
              <w:lastRenderedPageBreak/>
              <w:t>Contact Email Address</w:t>
            </w:r>
          </w:p>
          <w:p w14:paraId="1FB6B493" w14:textId="77777777" w:rsidR="00640E94" w:rsidRPr="006D152D" w:rsidRDefault="00091439">
            <w:pPr>
              <w:pStyle w:val="BodyText"/>
              <w:spacing w:before="0"/>
              <w:rPr>
                <w:rFonts w:ascii="Arial" w:hAnsi="Arial"/>
                <w:b/>
              </w:rPr>
            </w:pPr>
            <w:hyperlink r:id="rId11" w:history="1">
              <w:r w:rsidR="006D152D" w:rsidRPr="00C2536F">
                <w:rPr>
                  <w:rStyle w:val="Hyperlink"/>
                  <w:rFonts w:ascii="Arial" w:hAnsi="Arial"/>
                  <w:b/>
                </w:rPr>
                <w:t>jtrusler@platinex.com</w:t>
              </w:r>
            </w:hyperlink>
          </w:p>
        </w:tc>
        <w:tc>
          <w:tcPr>
            <w:tcW w:w="5099" w:type="dxa"/>
            <w:gridSpan w:val="2"/>
            <w:tcBorders>
              <w:top w:val="single" w:sz="18" w:space="0" w:color="auto"/>
              <w:left w:val="single" w:sz="18" w:space="0" w:color="auto"/>
              <w:bottom w:val="single" w:sz="18" w:space="0" w:color="auto"/>
            </w:tcBorders>
          </w:tcPr>
          <w:p w14:paraId="3F3A1C2E" w14:textId="77777777" w:rsidR="00640E94" w:rsidRDefault="00640E94">
            <w:pPr>
              <w:pStyle w:val="BodyText"/>
              <w:spacing w:before="0"/>
              <w:rPr>
                <w:rFonts w:ascii="Arial" w:hAnsi="Arial"/>
              </w:rPr>
            </w:pPr>
            <w:r>
              <w:rPr>
                <w:rFonts w:ascii="Arial" w:hAnsi="Arial"/>
              </w:rPr>
              <w:t>Web Site Address</w:t>
            </w:r>
          </w:p>
          <w:p w14:paraId="3357F411" w14:textId="77777777" w:rsidR="00640E94" w:rsidRPr="006D152D" w:rsidRDefault="00091439">
            <w:pPr>
              <w:pStyle w:val="BodyText"/>
              <w:spacing w:before="0"/>
              <w:rPr>
                <w:rFonts w:ascii="Arial" w:hAnsi="Arial"/>
                <w:b/>
              </w:rPr>
            </w:pPr>
            <w:hyperlink r:id="rId12" w:history="1">
              <w:r w:rsidR="006D152D" w:rsidRPr="00C2536F">
                <w:rPr>
                  <w:rStyle w:val="Hyperlink"/>
                  <w:rFonts w:ascii="Arial" w:hAnsi="Arial"/>
                  <w:b/>
                </w:rPr>
                <w:t>Platinex.com</w:t>
              </w:r>
            </w:hyperlink>
          </w:p>
        </w:tc>
      </w:tr>
    </w:tbl>
    <w:p w14:paraId="032756B3" w14:textId="77777777" w:rsidR="006D152D" w:rsidRDefault="006D152D" w:rsidP="00692134">
      <w:pPr>
        <w:pStyle w:val="BodyText"/>
      </w:pPr>
    </w:p>
    <w:sectPr w:rsidR="006D152D" w:rsidSect="000A1AB1">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DB87" w14:textId="77777777" w:rsidR="00091439" w:rsidRDefault="00091439">
      <w:r>
        <w:separator/>
      </w:r>
    </w:p>
  </w:endnote>
  <w:endnote w:type="continuationSeparator" w:id="0">
    <w:p w14:paraId="55F63278" w14:textId="77777777" w:rsidR="00091439" w:rsidRDefault="0009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79EA" w14:textId="77777777" w:rsidR="00852429" w:rsidRDefault="00852429">
    <w:pPr>
      <w:pStyle w:val="Footer"/>
      <w:tabs>
        <w:tab w:val="clear" w:pos="4320"/>
        <w:tab w:val="clear" w:pos="8640"/>
        <w:tab w:val="center" w:pos="4680"/>
        <w:tab w:val="right" w:pos="9360"/>
      </w:tabs>
      <w:rPr>
        <w:b/>
      </w:rPr>
    </w:pPr>
  </w:p>
  <w:p w14:paraId="44F8D223" w14:textId="77777777" w:rsidR="00852429" w:rsidRDefault="000C0976"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6BEE1632" wp14:editId="27D66644">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B1A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852429">
      <w:rPr>
        <w:rFonts w:ascii="Arial" w:hAnsi="Arial" w:cs="Arial"/>
        <w:b/>
      </w:rPr>
      <w:t>FORM 7 – MONTHLY PROGRESS REPORT</w:t>
    </w:r>
  </w:p>
  <w:p w14:paraId="18A2512C" w14:textId="77777777" w:rsidR="00852429" w:rsidRPr="006D1A06" w:rsidRDefault="0085242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610D143" w14:textId="77777777" w:rsidR="00852429" w:rsidRPr="006D1A06" w:rsidRDefault="00852429"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9698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6956" w14:textId="77777777" w:rsidR="00852429" w:rsidRDefault="00852429">
    <w:pPr>
      <w:pStyle w:val="Footer"/>
      <w:tabs>
        <w:tab w:val="clear" w:pos="4320"/>
        <w:tab w:val="clear" w:pos="8640"/>
        <w:tab w:val="center" w:pos="4680"/>
        <w:tab w:val="right" w:pos="9360"/>
      </w:tabs>
      <w:rPr>
        <w:b/>
      </w:rPr>
    </w:pPr>
  </w:p>
  <w:p w14:paraId="798AB904" w14:textId="77777777" w:rsidR="00852429" w:rsidRDefault="000C0976"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671DF9F8" wp14:editId="040B92F0">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5F886"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852429">
      <w:rPr>
        <w:rFonts w:ascii="Arial" w:hAnsi="Arial" w:cs="Arial"/>
        <w:b/>
      </w:rPr>
      <w:t>FORM 7 – MONTHLY PROGRESS REPORT</w:t>
    </w:r>
  </w:p>
  <w:p w14:paraId="59E8D82C" w14:textId="77777777" w:rsidR="00852429" w:rsidRPr="00635E9A" w:rsidRDefault="0085242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4B9E46D" w14:textId="77777777" w:rsidR="00852429" w:rsidRPr="00635E9A" w:rsidRDefault="0085242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43FD1" w14:textId="77777777" w:rsidR="00091439" w:rsidRDefault="00091439">
      <w:r>
        <w:separator/>
      </w:r>
    </w:p>
  </w:footnote>
  <w:footnote w:type="continuationSeparator" w:id="0">
    <w:p w14:paraId="09DA8909" w14:textId="77777777" w:rsidR="00091439" w:rsidRDefault="0009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E770" w14:textId="77777777" w:rsidR="00852429" w:rsidRDefault="008524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A9AFD9" w14:textId="77777777" w:rsidR="00852429" w:rsidRDefault="0085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C8CB" w14:textId="77777777" w:rsidR="00852429" w:rsidRDefault="0085242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83E8ACE"/>
    <w:lvl w:ilvl="0">
      <w:start w:val="1"/>
      <w:numFmt w:val="decimal"/>
      <w:lvlText w:val="%1."/>
      <w:lvlJc w:val="left"/>
      <w:pPr>
        <w:tabs>
          <w:tab w:val="num" w:pos="720"/>
        </w:tabs>
        <w:ind w:left="720" w:hanging="720"/>
      </w:pPr>
      <w:rPr>
        <w:rFonts w:ascii="Arial" w:hAnsi="Arial" w:cs="Arial"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28E"/>
    <w:rsid w:val="00023531"/>
    <w:rsid w:val="00046FE9"/>
    <w:rsid w:val="00062FF8"/>
    <w:rsid w:val="0007191C"/>
    <w:rsid w:val="000729FF"/>
    <w:rsid w:val="00091439"/>
    <w:rsid w:val="000A1AB1"/>
    <w:rsid w:val="000A43FD"/>
    <w:rsid w:val="000B5094"/>
    <w:rsid w:val="000B6802"/>
    <w:rsid w:val="000C0976"/>
    <w:rsid w:val="000C73A4"/>
    <w:rsid w:val="000D189E"/>
    <w:rsid w:val="000E30E5"/>
    <w:rsid w:val="00116FA4"/>
    <w:rsid w:val="00136443"/>
    <w:rsid w:val="00142720"/>
    <w:rsid w:val="00156AA9"/>
    <w:rsid w:val="00166260"/>
    <w:rsid w:val="001721BE"/>
    <w:rsid w:val="001E063D"/>
    <w:rsid w:val="00252DF8"/>
    <w:rsid w:val="0025563C"/>
    <w:rsid w:val="002B05EC"/>
    <w:rsid w:val="002C281E"/>
    <w:rsid w:val="002C4A0E"/>
    <w:rsid w:val="002E655F"/>
    <w:rsid w:val="002F00EB"/>
    <w:rsid w:val="00304682"/>
    <w:rsid w:val="00337C90"/>
    <w:rsid w:val="003669A9"/>
    <w:rsid w:val="00371A64"/>
    <w:rsid w:val="00387FA8"/>
    <w:rsid w:val="004156A8"/>
    <w:rsid w:val="00427FDF"/>
    <w:rsid w:val="00442259"/>
    <w:rsid w:val="00496980"/>
    <w:rsid w:val="004A31B2"/>
    <w:rsid w:val="004C1402"/>
    <w:rsid w:val="005433BF"/>
    <w:rsid w:val="005453C8"/>
    <w:rsid w:val="00546A96"/>
    <w:rsid w:val="00557B1B"/>
    <w:rsid w:val="00564849"/>
    <w:rsid w:val="00574B67"/>
    <w:rsid w:val="005D3062"/>
    <w:rsid w:val="005F6D8F"/>
    <w:rsid w:val="00620E7F"/>
    <w:rsid w:val="00633ED3"/>
    <w:rsid w:val="00635E9A"/>
    <w:rsid w:val="00636B45"/>
    <w:rsid w:val="00640E94"/>
    <w:rsid w:val="00692134"/>
    <w:rsid w:val="006B30F3"/>
    <w:rsid w:val="006D152D"/>
    <w:rsid w:val="006D1A06"/>
    <w:rsid w:val="006D5C09"/>
    <w:rsid w:val="006E0192"/>
    <w:rsid w:val="006F2687"/>
    <w:rsid w:val="00713A1C"/>
    <w:rsid w:val="0072223C"/>
    <w:rsid w:val="007E6988"/>
    <w:rsid w:val="007F5D94"/>
    <w:rsid w:val="00815FCE"/>
    <w:rsid w:val="00826854"/>
    <w:rsid w:val="00834841"/>
    <w:rsid w:val="00845E40"/>
    <w:rsid w:val="00852429"/>
    <w:rsid w:val="008659DB"/>
    <w:rsid w:val="00890BFB"/>
    <w:rsid w:val="008A3389"/>
    <w:rsid w:val="008B7017"/>
    <w:rsid w:val="008B7E92"/>
    <w:rsid w:val="008E2818"/>
    <w:rsid w:val="008F4AA0"/>
    <w:rsid w:val="008F6F76"/>
    <w:rsid w:val="00911E19"/>
    <w:rsid w:val="00922A46"/>
    <w:rsid w:val="009B0399"/>
    <w:rsid w:val="009D526A"/>
    <w:rsid w:val="009F2A96"/>
    <w:rsid w:val="00A11DDB"/>
    <w:rsid w:val="00A4136D"/>
    <w:rsid w:val="00A47914"/>
    <w:rsid w:val="00A54E0E"/>
    <w:rsid w:val="00A61726"/>
    <w:rsid w:val="00A66E0A"/>
    <w:rsid w:val="00AA0C3E"/>
    <w:rsid w:val="00AE2829"/>
    <w:rsid w:val="00AF2294"/>
    <w:rsid w:val="00B23B81"/>
    <w:rsid w:val="00B46BBC"/>
    <w:rsid w:val="00BB122C"/>
    <w:rsid w:val="00BF70CE"/>
    <w:rsid w:val="00C2536F"/>
    <w:rsid w:val="00C25C81"/>
    <w:rsid w:val="00C27A18"/>
    <w:rsid w:val="00C37D85"/>
    <w:rsid w:val="00C42450"/>
    <w:rsid w:val="00C463DE"/>
    <w:rsid w:val="00C55927"/>
    <w:rsid w:val="00C6383E"/>
    <w:rsid w:val="00C906A2"/>
    <w:rsid w:val="00C95041"/>
    <w:rsid w:val="00D055D6"/>
    <w:rsid w:val="00D12689"/>
    <w:rsid w:val="00D553ED"/>
    <w:rsid w:val="00DA19DD"/>
    <w:rsid w:val="00DC3234"/>
    <w:rsid w:val="00E008F6"/>
    <w:rsid w:val="00E05436"/>
    <w:rsid w:val="00E133F4"/>
    <w:rsid w:val="00E36141"/>
    <w:rsid w:val="00E5455A"/>
    <w:rsid w:val="00E70ECA"/>
    <w:rsid w:val="00E75CE2"/>
    <w:rsid w:val="00E83E58"/>
    <w:rsid w:val="00EC4134"/>
    <w:rsid w:val="00F452C5"/>
    <w:rsid w:val="00F51866"/>
    <w:rsid w:val="00F81CCB"/>
    <w:rsid w:val="00F84627"/>
    <w:rsid w:val="00F9672D"/>
    <w:rsid w:val="00FA524C"/>
    <w:rsid w:val="00FB025B"/>
    <w:rsid w:val="00FB12AD"/>
    <w:rsid w:val="00FB6979"/>
    <w:rsid w:val="00F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17B96"/>
  <w15:docId w15:val="{DB402DAC-1664-44AA-8D98-3381B528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3FD"/>
  </w:style>
  <w:style w:type="paragraph" w:styleId="Heading2">
    <w:name w:val="heading 2"/>
    <w:basedOn w:val="BodyText"/>
    <w:next w:val="BodyText"/>
    <w:qFormat/>
    <w:rsid w:val="000A43F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43FD"/>
    <w:pPr>
      <w:spacing w:before="240"/>
    </w:pPr>
    <w:rPr>
      <w:sz w:val="24"/>
      <w:lang w:val="en-GB"/>
    </w:rPr>
  </w:style>
  <w:style w:type="paragraph" w:styleId="List">
    <w:name w:val="List"/>
    <w:basedOn w:val="BodyText"/>
    <w:rsid w:val="000A43FD"/>
    <w:pPr>
      <w:ind w:left="1080" w:hanging="1080"/>
    </w:pPr>
  </w:style>
  <w:style w:type="paragraph" w:styleId="Title">
    <w:name w:val="Title"/>
    <w:basedOn w:val="BodyText"/>
    <w:qFormat/>
    <w:rsid w:val="000A43FD"/>
    <w:pPr>
      <w:spacing w:after="240"/>
      <w:jc w:val="center"/>
    </w:pPr>
    <w:rPr>
      <w:rFonts w:ascii="Arial" w:hAnsi="Arial"/>
      <w:b/>
      <w:sz w:val="40"/>
    </w:rPr>
  </w:style>
  <w:style w:type="paragraph" w:customStyle="1" w:styleId="amend">
    <w:name w:val="amend"/>
    <w:basedOn w:val="Normal"/>
    <w:rsid w:val="000A43F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A43FD"/>
    <w:pPr>
      <w:tabs>
        <w:tab w:val="center" w:pos="4320"/>
        <w:tab w:val="right" w:pos="8640"/>
      </w:tabs>
    </w:pPr>
  </w:style>
  <w:style w:type="paragraph" w:styleId="Footer">
    <w:name w:val="footer"/>
    <w:basedOn w:val="Normal"/>
    <w:rsid w:val="000A43FD"/>
    <w:pPr>
      <w:tabs>
        <w:tab w:val="center" w:pos="4320"/>
        <w:tab w:val="right" w:pos="8640"/>
      </w:tabs>
    </w:pPr>
  </w:style>
  <w:style w:type="character" w:styleId="PageNumber">
    <w:name w:val="page number"/>
    <w:basedOn w:val="DefaultParagraphFont"/>
    <w:rsid w:val="000A43FD"/>
  </w:style>
  <w:style w:type="paragraph" w:styleId="BalloonText">
    <w:name w:val="Balloon Text"/>
    <w:basedOn w:val="Normal"/>
    <w:semiHidden/>
    <w:rsid w:val="000A43FD"/>
    <w:rPr>
      <w:rFonts w:ascii="Tahoma" w:hAnsi="Tahoma" w:cs="Tahoma"/>
      <w:sz w:val="16"/>
      <w:szCs w:val="16"/>
    </w:rPr>
  </w:style>
  <w:style w:type="paragraph" w:styleId="ListParagraph">
    <w:name w:val="List Paragraph"/>
    <w:basedOn w:val="Normal"/>
    <w:uiPriority w:val="1"/>
    <w:qFormat/>
    <w:rsid w:val="00023531"/>
    <w:pPr>
      <w:ind w:left="720"/>
      <w:contextualSpacing/>
    </w:pPr>
  </w:style>
  <w:style w:type="paragraph" w:customStyle="1" w:styleId="Default">
    <w:name w:val="Default"/>
    <w:rsid w:val="008F4AA0"/>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C2536F"/>
    <w:rPr>
      <w:color w:val="0000FF" w:themeColor="hyperlink"/>
      <w:u w:val="single"/>
    </w:rPr>
  </w:style>
  <w:style w:type="paragraph" w:styleId="NormalWeb">
    <w:name w:val="Normal (Web)"/>
    <w:basedOn w:val="Normal"/>
    <w:uiPriority w:val="99"/>
    <w:unhideWhenUsed/>
    <w:rsid w:val="00911E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tine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iskstation\private\Platinex\CSE%20FILES\FORMS\Form%207%20-%20Monthly%20Progress%20Report\jtrusler@platinex.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D52AE26036B3428EF8D7B52BFFD9F4" ma:contentTypeVersion="13" ma:contentTypeDescription="Create a new document." ma:contentTypeScope="" ma:versionID="f11b52df0585bd6b398cdc8d24aeea43">
  <xsd:schema xmlns:xsd="http://www.w3.org/2001/XMLSchema" xmlns:xs="http://www.w3.org/2001/XMLSchema" xmlns:p="http://schemas.microsoft.com/office/2006/metadata/properties" xmlns:ns3="c7f734bd-fcfd-4c5c-b330-45c8979be694" xmlns:ns4="71fa24b6-9bd3-4d37-90c8-24f460fce884" targetNamespace="http://schemas.microsoft.com/office/2006/metadata/properties" ma:root="true" ma:fieldsID="63d22ce14040ae4a740a22ee99421117" ns3:_="" ns4:_="">
    <xsd:import namespace="c7f734bd-fcfd-4c5c-b330-45c8979be694"/>
    <xsd:import namespace="71fa24b6-9bd3-4d37-90c8-24f460fce8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734bd-fcfd-4c5c-b330-45c8979be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a24b6-9bd3-4d37-90c8-24f460fce8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77BC-D223-4D7D-9F93-BD7C90908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82283-1C67-44DD-AF49-E2F7CD3259B3}">
  <ds:schemaRefs>
    <ds:schemaRef ds:uri="http://schemas.microsoft.com/sharepoint/v3/contenttype/forms"/>
  </ds:schemaRefs>
</ds:datastoreItem>
</file>

<file path=customXml/itemProps3.xml><?xml version="1.0" encoding="utf-8"?>
<ds:datastoreItem xmlns:ds="http://schemas.openxmlformats.org/officeDocument/2006/customXml" ds:itemID="{C1E4B5E2-4964-42DC-B466-7B5E3AB5C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734bd-fcfd-4c5c-b330-45c8979be694"/>
    <ds:schemaRef ds:uri="71fa24b6-9bd3-4d37-90c8-24f460fce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7F533-7ACF-49A7-BBED-8ED79438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6135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 </cp:lastModifiedBy>
  <cp:revision>2</cp:revision>
  <cp:lastPrinted>2018-04-25T14:30:00Z</cp:lastPrinted>
  <dcterms:created xsi:type="dcterms:W3CDTF">2020-12-07T13:34:00Z</dcterms:created>
  <dcterms:modified xsi:type="dcterms:W3CDTF">2020-12-07T13:34:00Z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0x010100E6D52AE26036B3428EF8D7B52BFFD9F4</vt:lpwstr>
  </property>
</Properties>
</file>