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2C80" w14:textId="77777777" w:rsidR="00BB2BBD" w:rsidRPr="004F103D" w:rsidRDefault="002057C1" w:rsidP="00BB2BBD">
      <w:pPr>
        <w:pStyle w:val="Title"/>
        <w:spacing w:before="0"/>
        <w:rPr>
          <w:rFonts w:cs="Arial"/>
          <w:color w:val="000000"/>
          <w:sz w:val="20"/>
        </w:rPr>
      </w:pPr>
      <w:bookmarkStart w:id="0" w:name="_Toc370788688"/>
      <w:bookmarkStart w:id="1" w:name="_Toc398005544"/>
      <w:bookmarkStart w:id="2" w:name="_Toc412279961"/>
      <w:bookmarkStart w:id="3" w:name="_Toc419096464"/>
      <w:bookmarkStart w:id="4" w:name="_Toc366558847"/>
      <w:r w:rsidRPr="004F103D">
        <w:rPr>
          <w:rFonts w:cs="Arial"/>
          <w:color w:val="000000"/>
          <w:sz w:val="20"/>
        </w:rPr>
        <w:t>F</w:t>
      </w:r>
      <w:r w:rsidR="00640E94" w:rsidRPr="004F103D">
        <w:rPr>
          <w:rFonts w:cs="Arial"/>
          <w:color w:val="000000"/>
          <w:sz w:val="20"/>
        </w:rPr>
        <w:t>ORM 7</w:t>
      </w:r>
    </w:p>
    <w:p w14:paraId="4BBA2216" w14:textId="77777777" w:rsidR="00640E94" w:rsidRPr="004F103D" w:rsidRDefault="00640E94" w:rsidP="00BB2BBD">
      <w:pPr>
        <w:pStyle w:val="Title"/>
        <w:spacing w:before="0"/>
        <w:rPr>
          <w:rFonts w:cs="Arial"/>
          <w:color w:val="000000"/>
          <w:sz w:val="20"/>
          <w:u w:val="single"/>
        </w:rPr>
      </w:pPr>
      <w:r w:rsidRPr="004F103D">
        <w:rPr>
          <w:rFonts w:cs="Arial"/>
          <w:color w:val="000000"/>
          <w:sz w:val="20"/>
          <w:u w:val="single"/>
        </w:rPr>
        <w:t>MONTHLY PROGRESS REPORT</w:t>
      </w:r>
      <w:bookmarkEnd w:id="0"/>
      <w:bookmarkEnd w:id="1"/>
      <w:bookmarkEnd w:id="2"/>
      <w:bookmarkEnd w:id="3"/>
    </w:p>
    <w:p w14:paraId="3EBA7BEF"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Name of </w:t>
      </w:r>
      <w:r w:rsidR="008B7E92" w:rsidRPr="004F103D">
        <w:rPr>
          <w:rFonts w:ascii="Arial" w:hAnsi="Arial" w:cs="Arial"/>
          <w:color w:val="000000"/>
          <w:sz w:val="20"/>
        </w:rPr>
        <w:t>Listed</w:t>
      </w:r>
      <w:r w:rsidRPr="004F103D">
        <w:rPr>
          <w:rFonts w:ascii="Arial" w:hAnsi="Arial" w:cs="Arial"/>
          <w:color w:val="000000"/>
          <w:sz w:val="20"/>
        </w:rPr>
        <w:t xml:space="preserve"> Issuer:</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 Gold Corp</w:t>
      </w:r>
      <w:r w:rsidR="00BB2BBD" w:rsidRPr="004F103D">
        <w:rPr>
          <w:rFonts w:ascii="Arial" w:hAnsi="Arial" w:cs="Arial"/>
          <w:color w:val="000000"/>
          <w:sz w:val="20"/>
          <w:u w:val="single"/>
        </w:rPr>
        <w:t>.</w:t>
      </w:r>
      <w:r w:rsidR="00BB2BBD" w:rsidRPr="004F103D">
        <w:rPr>
          <w:rFonts w:ascii="Arial" w:hAnsi="Arial" w:cs="Arial"/>
          <w:color w:val="000000"/>
          <w:sz w:val="20"/>
        </w:rPr>
        <w:t xml:space="preserve"> </w:t>
      </w:r>
      <w:r w:rsidRPr="004F103D">
        <w:rPr>
          <w:rFonts w:ascii="Arial" w:hAnsi="Arial" w:cs="Arial"/>
          <w:color w:val="000000"/>
          <w:sz w:val="20"/>
        </w:rPr>
        <w:t>(the “Issuer”)</w:t>
      </w:r>
    </w:p>
    <w:p w14:paraId="133166C7"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Trading Symbol:</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w:t>
      </w:r>
    </w:p>
    <w:p w14:paraId="6940A9CC" w14:textId="49AEEF88"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Number of Outstanding </w:t>
      </w:r>
      <w:r w:rsidR="00C27A18" w:rsidRPr="004F103D">
        <w:rPr>
          <w:rFonts w:ascii="Arial" w:hAnsi="Arial" w:cs="Arial"/>
          <w:color w:val="000000"/>
          <w:sz w:val="20"/>
        </w:rPr>
        <w:t>Listed</w:t>
      </w:r>
      <w:r w:rsidRPr="004F103D">
        <w:rPr>
          <w:rFonts w:ascii="Arial" w:hAnsi="Arial" w:cs="Arial"/>
          <w:color w:val="000000"/>
          <w:sz w:val="20"/>
        </w:rPr>
        <w:t xml:space="preserve"> Securities: </w:t>
      </w:r>
      <w:r w:rsidR="00BB2BBD" w:rsidRPr="004F103D">
        <w:rPr>
          <w:rFonts w:ascii="Arial" w:hAnsi="Arial" w:cs="Arial"/>
          <w:color w:val="000000"/>
          <w:sz w:val="20"/>
        </w:rPr>
        <w:tab/>
      </w:r>
      <w:r w:rsidR="0086730F">
        <w:rPr>
          <w:rFonts w:ascii="Arial" w:hAnsi="Arial" w:cs="Arial"/>
          <w:color w:val="000000"/>
          <w:sz w:val="20"/>
          <w:u w:val="single"/>
        </w:rPr>
        <w:t>22</w:t>
      </w:r>
      <w:r w:rsidR="006776B9">
        <w:rPr>
          <w:rFonts w:ascii="Arial" w:hAnsi="Arial" w:cs="Arial"/>
          <w:color w:val="000000"/>
          <w:sz w:val="20"/>
          <w:u w:val="single"/>
        </w:rPr>
        <w:t>,</w:t>
      </w:r>
      <w:r w:rsidR="00C25E3B">
        <w:rPr>
          <w:rFonts w:ascii="Arial" w:hAnsi="Arial" w:cs="Arial"/>
          <w:color w:val="000000"/>
          <w:sz w:val="20"/>
          <w:u w:val="single"/>
        </w:rPr>
        <w:t>073</w:t>
      </w:r>
      <w:r w:rsidR="006776B9">
        <w:rPr>
          <w:rFonts w:ascii="Arial" w:hAnsi="Arial" w:cs="Arial"/>
          <w:color w:val="000000"/>
          <w:sz w:val="20"/>
          <w:u w:val="single"/>
        </w:rPr>
        <w:t>,</w:t>
      </w:r>
      <w:r w:rsidR="00C25E3B">
        <w:rPr>
          <w:rFonts w:ascii="Arial" w:hAnsi="Arial" w:cs="Arial"/>
          <w:color w:val="000000"/>
          <w:sz w:val="20"/>
          <w:u w:val="single"/>
        </w:rPr>
        <w:t>132</w:t>
      </w:r>
    </w:p>
    <w:p w14:paraId="70BED837" w14:textId="2CE5522A"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Date:</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73E37">
        <w:rPr>
          <w:rFonts w:ascii="Arial" w:hAnsi="Arial" w:cs="Arial"/>
          <w:color w:val="000000"/>
          <w:sz w:val="20"/>
          <w:u w:val="single"/>
        </w:rPr>
        <w:t>April</w:t>
      </w:r>
      <w:r w:rsidR="00B94AD5">
        <w:rPr>
          <w:rFonts w:ascii="Arial" w:hAnsi="Arial" w:cs="Arial"/>
          <w:color w:val="000000"/>
          <w:sz w:val="20"/>
          <w:u w:val="single"/>
        </w:rPr>
        <w:t xml:space="preserve"> </w:t>
      </w:r>
      <w:r w:rsidR="00A57DF1">
        <w:rPr>
          <w:rFonts w:ascii="Arial" w:hAnsi="Arial" w:cs="Arial"/>
          <w:color w:val="000000"/>
          <w:sz w:val="20"/>
          <w:u w:val="single"/>
        </w:rPr>
        <w:t>1</w:t>
      </w:r>
      <w:r w:rsidR="0040610D">
        <w:rPr>
          <w:rFonts w:ascii="Arial" w:hAnsi="Arial" w:cs="Arial"/>
          <w:color w:val="000000"/>
          <w:sz w:val="20"/>
          <w:u w:val="single"/>
        </w:rPr>
        <w:t>5</w:t>
      </w:r>
      <w:r w:rsidR="00BB2BBD" w:rsidRPr="004F103D">
        <w:rPr>
          <w:rFonts w:ascii="Arial" w:hAnsi="Arial" w:cs="Arial"/>
          <w:color w:val="000000"/>
          <w:sz w:val="20"/>
          <w:u w:val="single"/>
        </w:rPr>
        <w:t>, 20</w:t>
      </w:r>
      <w:r w:rsidR="00442AFB">
        <w:rPr>
          <w:rFonts w:ascii="Arial" w:hAnsi="Arial" w:cs="Arial"/>
          <w:color w:val="000000"/>
          <w:sz w:val="20"/>
          <w:u w:val="single"/>
        </w:rPr>
        <w:t>20</w:t>
      </w:r>
    </w:p>
    <w:p w14:paraId="64799F67"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4F103D">
        <w:rPr>
          <w:rFonts w:ascii="Arial" w:hAnsi="Arial" w:cs="Arial"/>
          <w:color w:val="000000"/>
          <w:sz w:val="20"/>
        </w:rPr>
        <w:t>Exchange</w:t>
      </w:r>
      <w:r w:rsidRPr="004F103D">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4F103D">
        <w:rPr>
          <w:rFonts w:ascii="Arial" w:hAnsi="Arial" w:cs="Arial"/>
          <w:color w:val="000000"/>
          <w:sz w:val="20"/>
        </w:rPr>
        <w:t>Exchange</w:t>
      </w:r>
      <w:r w:rsidRPr="004F103D">
        <w:rPr>
          <w:rFonts w:ascii="Arial" w:hAnsi="Arial" w:cs="Arial"/>
          <w:color w:val="000000"/>
          <w:sz w:val="20"/>
        </w:rPr>
        <w:t xml:space="preserve"> website.</w:t>
      </w:r>
    </w:p>
    <w:p w14:paraId="28E52223"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This report is intended to keep investors and the market informed of the Issuer’s ongoing business and management activities that occurred during the preceding month.  Do not discuss goals or future plans unless they have crystalli</w:t>
      </w:r>
      <w:r w:rsidR="005301F1" w:rsidRPr="004F103D">
        <w:rPr>
          <w:rFonts w:ascii="Arial" w:hAnsi="Arial" w:cs="Arial"/>
          <w:color w:val="000000"/>
          <w:sz w:val="20"/>
        </w:rPr>
        <w:t>zed to the point that they are “</w:t>
      </w:r>
      <w:r w:rsidRPr="004F103D">
        <w:rPr>
          <w:rFonts w:ascii="Arial" w:hAnsi="Arial" w:cs="Arial"/>
          <w:color w:val="000000"/>
          <w:sz w:val="20"/>
        </w:rPr>
        <w:t>material information</w:t>
      </w:r>
      <w:r w:rsidR="005301F1" w:rsidRPr="004F103D">
        <w:rPr>
          <w:rFonts w:ascii="Arial" w:hAnsi="Arial" w:cs="Arial"/>
          <w:color w:val="000000"/>
          <w:sz w:val="20"/>
        </w:rPr>
        <w:t>”</w:t>
      </w:r>
      <w:r w:rsidRPr="004F103D">
        <w:rPr>
          <w:rFonts w:ascii="Arial" w:hAnsi="Arial" w:cs="Arial"/>
          <w:color w:val="000000"/>
          <w:sz w:val="20"/>
        </w:rPr>
        <w:t xml:space="preserve"> as defined in the Policies. </w:t>
      </w:r>
      <w:r w:rsidR="005301F1" w:rsidRPr="004F103D">
        <w:rPr>
          <w:rFonts w:ascii="Arial" w:hAnsi="Arial" w:cs="Arial"/>
          <w:color w:val="000000"/>
          <w:sz w:val="20"/>
        </w:rPr>
        <w:t xml:space="preserve"> </w:t>
      </w:r>
      <w:r w:rsidRPr="004F103D">
        <w:rPr>
          <w:rFonts w:ascii="Arial" w:hAnsi="Arial" w:cs="Arial"/>
          <w:color w:val="000000"/>
          <w:sz w:val="20"/>
        </w:rPr>
        <w:t>The discussion in this report must be factual, balanced and non-promotional.</w:t>
      </w:r>
    </w:p>
    <w:p w14:paraId="795B6BE2" w14:textId="77777777" w:rsidR="00640E94" w:rsidRPr="004F103D" w:rsidRDefault="00640E94" w:rsidP="005301F1">
      <w:pPr>
        <w:pStyle w:val="BodyText"/>
        <w:keepNext/>
        <w:spacing w:before="0" w:after="240"/>
        <w:rPr>
          <w:rFonts w:ascii="Arial" w:hAnsi="Arial" w:cs="Arial"/>
          <w:color w:val="000000"/>
          <w:sz w:val="20"/>
        </w:rPr>
      </w:pPr>
      <w:r w:rsidRPr="004F103D">
        <w:rPr>
          <w:rFonts w:ascii="Arial" w:hAnsi="Arial" w:cs="Arial"/>
          <w:b/>
          <w:color w:val="000000"/>
          <w:sz w:val="20"/>
        </w:rPr>
        <w:t>General Instructions</w:t>
      </w:r>
    </w:p>
    <w:p w14:paraId="4346AEC5"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9AB842D"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The term “Issuer” includes the Issuer and any of its subsidiaries.</w:t>
      </w:r>
    </w:p>
    <w:p w14:paraId="13FA6633"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Terms used and not defined in this form are defined or interpreted in Policy 1 – Interpretation and General Provisions.</w:t>
      </w:r>
    </w:p>
    <w:p w14:paraId="082F80AE" w14:textId="77777777" w:rsidR="00640E94" w:rsidRPr="004F103D" w:rsidRDefault="00640E94" w:rsidP="00BB2BBD">
      <w:pPr>
        <w:pStyle w:val="List"/>
        <w:keepLines/>
        <w:spacing w:before="0" w:after="240"/>
        <w:ind w:left="0" w:firstLine="0"/>
        <w:rPr>
          <w:rFonts w:ascii="Arial" w:hAnsi="Arial" w:cs="Arial"/>
          <w:b/>
          <w:sz w:val="20"/>
        </w:rPr>
      </w:pPr>
      <w:r w:rsidRPr="004F103D">
        <w:rPr>
          <w:rFonts w:ascii="Arial" w:hAnsi="Arial" w:cs="Arial"/>
          <w:b/>
          <w:sz w:val="20"/>
        </w:rPr>
        <w:t>Report on Business</w:t>
      </w:r>
    </w:p>
    <w:p w14:paraId="216857FF"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development of the Issuer’s business and operations over the previous month.  Where the Issuer was inactive disclose this fact.</w:t>
      </w:r>
    </w:p>
    <w:p w14:paraId="2A78BF25" w14:textId="6140AA5D" w:rsidR="00553AC1" w:rsidRPr="001720E6" w:rsidRDefault="00825B91" w:rsidP="001720E6">
      <w:pPr>
        <w:spacing w:after="160" w:line="259" w:lineRule="auto"/>
        <w:ind w:left="709"/>
        <w:contextualSpacing/>
        <w:jc w:val="both"/>
        <w:rPr>
          <w:rFonts w:ascii="Arial Narrow" w:eastAsia="Calibri" w:hAnsi="Arial Narrow" w:cs="Arial"/>
          <w:szCs w:val="24"/>
          <w:u w:val="single"/>
          <w:lang w:val="en-CA"/>
        </w:rPr>
      </w:pPr>
      <w:r w:rsidRPr="001720E6">
        <w:rPr>
          <w:rFonts w:ascii="Arial Narrow" w:eastAsia="Calibri" w:hAnsi="Arial Narrow" w:cs="Arial"/>
          <w:szCs w:val="24"/>
          <w:u w:val="single"/>
          <w:lang w:val="en-CA"/>
        </w:rPr>
        <w:t>As reported on March 17, 2020, the Issuer provided an update on the application for a Use Permit to Nevada County for the re-opening of the historic past-producing Idaho-Maryland Gold Mine</w:t>
      </w:r>
      <w:r w:rsidR="001720E6">
        <w:rPr>
          <w:rFonts w:ascii="Arial Narrow" w:eastAsia="Calibri" w:hAnsi="Arial Narrow" w:cs="Arial"/>
          <w:szCs w:val="24"/>
          <w:u w:val="single"/>
          <w:lang w:val="en-CA"/>
        </w:rPr>
        <w:t xml:space="preserve">. </w:t>
      </w:r>
      <w:r w:rsidRPr="001720E6">
        <w:rPr>
          <w:rFonts w:ascii="Arial Narrow" w:eastAsia="Calibri" w:hAnsi="Arial Narrow" w:cs="Arial"/>
          <w:szCs w:val="24"/>
          <w:u w:val="single"/>
          <w:lang w:val="en-CA"/>
        </w:rPr>
        <w:t xml:space="preserve">The </w:t>
      </w:r>
      <w:r w:rsidR="00F40EB6">
        <w:rPr>
          <w:rFonts w:ascii="Arial Narrow" w:eastAsia="Calibri" w:hAnsi="Arial Narrow" w:cs="Arial"/>
          <w:szCs w:val="24"/>
          <w:u w:val="single"/>
          <w:lang w:val="en-CA"/>
        </w:rPr>
        <w:t>Issuer</w:t>
      </w:r>
      <w:r w:rsidRPr="001720E6">
        <w:rPr>
          <w:rFonts w:ascii="Arial Narrow" w:eastAsia="Calibri" w:hAnsi="Arial Narrow" w:cs="Arial"/>
          <w:szCs w:val="24"/>
          <w:u w:val="single"/>
          <w:lang w:val="en-CA"/>
        </w:rPr>
        <w:t xml:space="preserve"> previously submitted an application for a Use Permit to Nevada County as discussed in its news release dated November 21, 2019. All technical reports required for the Draft Environmental Impact Report (“DEIR”) are either complete or in final draft. The timeline, from the application submission in November 2019 to land use approval, is expected to range from 12-18 months. Construction and operational permits would follow as needed. The technical reports conclude that the Idaho-Maryland Project (“IM Project”) has no significant environmental impacts after mitigation has been incorporated.</w:t>
      </w:r>
    </w:p>
    <w:p w14:paraId="382E7742" w14:textId="73CAEE04" w:rsidR="00B94AD5" w:rsidRPr="001720E6" w:rsidRDefault="00B94AD5" w:rsidP="00B94AD5">
      <w:pPr>
        <w:spacing w:after="160" w:line="259" w:lineRule="auto"/>
        <w:ind w:left="709"/>
        <w:contextualSpacing/>
        <w:jc w:val="both"/>
        <w:rPr>
          <w:rFonts w:ascii="Arial Narrow" w:eastAsia="Calibri" w:hAnsi="Arial Narrow" w:cs="Arial"/>
          <w:szCs w:val="24"/>
          <w:u w:val="single"/>
          <w:lang w:val="en-CA"/>
        </w:rPr>
      </w:pPr>
    </w:p>
    <w:p w14:paraId="4B19FB80" w14:textId="7ED32786" w:rsidR="001720E6" w:rsidRPr="001720E6" w:rsidRDefault="001720E6" w:rsidP="00B94AD5">
      <w:pPr>
        <w:spacing w:after="160" w:line="259" w:lineRule="auto"/>
        <w:ind w:left="709"/>
        <w:contextualSpacing/>
        <w:jc w:val="both"/>
        <w:rPr>
          <w:rFonts w:ascii="Arial Narrow" w:eastAsia="Calibri" w:hAnsi="Arial Narrow" w:cs="Arial"/>
          <w:szCs w:val="24"/>
          <w:u w:val="single"/>
          <w:lang w:val="en-CA"/>
        </w:rPr>
      </w:pPr>
      <w:r w:rsidRPr="001720E6">
        <w:rPr>
          <w:rFonts w:ascii="Arial Narrow" w:eastAsia="Calibri" w:hAnsi="Arial Narrow" w:cs="Arial"/>
          <w:szCs w:val="24"/>
          <w:u w:val="single"/>
          <w:lang w:val="en-CA"/>
        </w:rPr>
        <w:t xml:space="preserve">Management also filed the interim quarterly financials (10Q) for the period ended January </w:t>
      </w:r>
      <w:r w:rsidR="0040610D">
        <w:rPr>
          <w:rFonts w:ascii="Arial Narrow" w:eastAsia="Calibri" w:hAnsi="Arial Narrow" w:cs="Arial"/>
          <w:szCs w:val="24"/>
          <w:u w:val="single"/>
          <w:lang w:val="en-CA"/>
        </w:rPr>
        <w:t>31</w:t>
      </w:r>
      <w:r w:rsidRPr="001720E6">
        <w:rPr>
          <w:rFonts w:ascii="Arial Narrow" w:eastAsia="Calibri" w:hAnsi="Arial Narrow" w:cs="Arial"/>
          <w:szCs w:val="24"/>
          <w:u w:val="single"/>
          <w:lang w:val="en-CA"/>
        </w:rPr>
        <w:t xml:space="preserve">, 2020. </w:t>
      </w:r>
    </w:p>
    <w:p w14:paraId="3BBD89CE"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activities of management.</w:t>
      </w:r>
    </w:p>
    <w:p w14:paraId="715C7BE0" w14:textId="47BCDD99" w:rsidR="005301F1" w:rsidRDefault="00ED6923" w:rsidP="005301F1">
      <w:pPr>
        <w:pStyle w:val="List"/>
        <w:spacing w:before="0" w:after="240"/>
        <w:ind w:left="720" w:firstLine="0"/>
        <w:jc w:val="both"/>
        <w:rPr>
          <w:rFonts w:ascii="Arial" w:hAnsi="Arial" w:cs="Arial"/>
          <w:sz w:val="20"/>
          <w:u w:val="single"/>
        </w:rPr>
      </w:pPr>
      <w:r>
        <w:rPr>
          <w:rFonts w:ascii="Arial" w:hAnsi="Arial" w:cs="Arial"/>
          <w:sz w:val="20"/>
          <w:u w:val="single"/>
        </w:rPr>
        <w:t>S</w:t>
      </w:r>
      <w:r w:rsidR="00ED7591">
        <w:rPr>
          <w:rFonts w:ascii="Arial" w:hAnsi="Arial" w:cs="Arial"/>
          <w:sz w:val="20"/>
          <w:u w:val="single"/>
        </w:rPr>
        <w:t>ee ‘1’ above.</w:t>
      </w:r>
    </w:p>
    <w:p w14:paraId="04092AA1"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lastRenderedPageBreak/>
        <w:t xml:space="preserve">Describe and provide details of any new products or services developed or offered. </w:t>
      </w:r>
      <w:r w:rsidR="005301F1" w:rsidRPr="004F103D">
        <w:rPr>
          <w:rFonts w:ascii="Arial" w:hAnsi="Arial" w:cs="Arial"/>
          <w:sz w:val="20"/>
        </w:rPr>
        <w:t xml:space="preserve"> </w:t>
      </w:r>
      <w:r w:rsidRPr="004F103D">
        <w:rPr>
          <w:rFonts w:ascii="Arial" w:hAnsi="Arial" w:cs="Arial"/>
          <w:sz w:val="20"/>
        </w:rPr>
        <w:t>For resource companies, provide details of new drilling, exploration or production programs and acquisitions of any new properties and attach any mineral or oil and gas or other reports required under Ontario securities law.</w:t>
      </w:r>
    </w:p>
    <w:p w14:paraId="56C7F8C7" w14:textId="36FE2BE2" w:rsidR="009D2067" w:rsidRDefault="00151ED3" w:rsidP="009D2067">
      <w:pPr>
        <w:pStyle w:val="List"/>
        <w:spacing w:before="0" w:after="240"/>
        <w:ind w:left="720" w:firstLine="0"/>
        <w:jc w:val="both"/>
        <w:rPr>
          <w:rFonts w:ascii="Arial" w:hAnsi="Arial" w:cs="Arial"/>
          <w:sz w:val="20"/>
        </w:rPr>
      </w:pPr>
      <w:r>
        <w:rPr>
          <w:rFonts w:ascii="Arial" w:hAnsi="Arial" w:cs="Arial"/>
          <w:sz w:val="20"/>
          <w:u w:val="single"/>
        </w:rPr>
        <w:t>None.</w:t>
      </w:r>
      <w:r w:rsidR="008D0E35">
        <w:rPr>
          <w:rFonts w:ascii="Arial" w:hAnsi="Arial" w:cs="Arial"/>
          <w:sz w:val="20"/>
          <w:u w:val="single"/>
        </w:rPr>
        <w:t xml:space="preserve"> </w:t>
      </w:r>
      <w:r w:rsidR="00A4787E">
        <w:rPr>
          <w:rFonts w:ascii="Arial" w:hAnsi="Arial" w:cs="Arial"/>
          <w:sz w:val="20"/>
          <w:u w:val="single"/>
        </w:rPr>
        <w:t xml:space="preserve"> </w:t>
      </w:r>
    </w:p>
    <w:p w14:paraId="31A012DB"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and provide details of any products or services that were discontinued. For resource companies, provide details of any drilling, exploration or production programs that have been amended or abandoned.</w:t>
      </w:r>
    </w:p>
    <w:p w14:paraId="65002702" w14:textId="1D3046D3" w:rsidR="005301F1" w:rsidRPr="00CB3FD4" w:rsidRDefault="00B11C07" w:rsidP="005301F1">
      <w:pPr>
        <w:pStyle w:val="List"/>
        <w:spacing w:before="0" w:after="240"/>
        <w:ind w:left="720" w:firstLine="0"/>
        <w:jc w:val="both"/>
        <w:rPr>
          <w:rFonts w:ascii="Arial" w:hAnsi="Arial" w:cs="Arial"/>
          <w:color w:val="FF0000"/>
          <w:sz w:val="20"/>
          <w:u w:val="single"/>
        </w:rPr>
      </w:pPr>
      <w:r>
        <w:rPr>
          <w:rFonts w:ascii="Arial" w:hAnsi="Arial" w:cs="Arial"/>
          <w:sz w:val="20"/>
          <w:u w:val="single"/>
        </w:rPr>
        <w:t>None.</w:t>
      </w:r>
    </w:p>
    <w:p w14:paraId="51E5748E" w14:textId="77777777" w:rsidR="00640E94" w:rsidRPr="0005259A"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new business relationships entered into between the Issuer, the Issuer’s affiliates or third parties including contracts to supply products or services, joint venture agreements and licensing </w:t>
      </w:r>
      <w:r w:rsidRPr="0005259A">
        <w:rPr>
          <w:rFonts w:ascii="Arial" w:hAnsi="Arial" w:cs="Arial"/>
          <w:sz w:val="20"/>
        </w:rPr>
        <w:t>agreements etc. State whether the relationship is with a Related Person of the Issuer and provide details of the relationship.</w:t>
      </w:r>
    </w:p>
    <w:p w14:paraId="6AB55CF3" w14:textId="000CEF86" w:rsidR="000F5100" w:rsidRPr="001720E6" w:rsidRDefault="001720E6" w:rsidP="005301F1">
      <w:pPr>
        <w:pStyle w:val="List"/>
        <w:spacing w:before="0" w:after="240"/>
        <w:ind w:left="720" w:firstLine="0"/>
        <w:jc w:val="both"/>
        <w:rPr>
          <w:rFonts w:ascii="Arial Narrow" w:hAnsi="Arial Narrow" w:cs="Arial"/>
          <w:sz w:val="22"/>
          <w:szCs w:val="22"/>
        </w:rPr>
      </w:pPr>
      <w:r w:rsidRPr="001720E6">
        <w:rPr>
          <w:rFonts w:ascii="Arial Narrow" w:hAnsi="Arial Narrow"/>
          <w:color w:val="000000"/>
          <w:sz w:val="22"/>
          <w:szCs w:val="22"/>
          <w:u w:val="single"/>
        </w:rPr>
        <w:t>The Issuer announced it has engaged Capital Markets Advisory CA (CMA)</w:t>
      </w:r>
      <w:r w:rsidR="00F40EB6">
        <w:rPr>
          <w:rFonts w:ascii="Arial Narrow" w:hAnsi="Arial Narrow"/>
          <w:color w:val="000000"/>
          <w:sz w:val="22"/>
          <w:szCs w:val="22"/>
          <w:u w:val="single"/>
        </w:rPr>
        <w:t>, a non-related party,</w:t>
      </w:r>
      <w:r w:rsidRPr="001720E6">
        <w:rPr>
          <w:rFonts w:ascii="Arial Narrow" w:hAnsi="Arial Narrow"/>
          <w:color w:val="000000"/>
          <w:sz w:val="22"/>
          <w:szCs w:val="22"/>
          <w:u w:val="single"/>
        </w:rPr>
        <w:t xml:space="preserve"> to increase the awareness and the profile of the Issuer in the </w:t>
      </w:r>
      <w:r w:rsidR="00A17724">
        <w:rPr>
          <w:rFonts w:ascii="Arial Narrow" w:hAnsi="Arial Narrow"/>
          <w:color w:val="000000"/>
          <w:sz w:val="22"/>
          <w:szCs w:val="22"/>
          <w:u w:val="single"/>
        </w:rPr>
        <w:t>i</w:t>
      </w:r>
      <w:r w:rsidRPr="001720E6">
        <w:rPr>
          <w:rFonts w:ascii="Arial Narrow" w:hAnsi="Arial Narrow"/>
          <w:color w:val="000000"/>
          <w:sz w:val="22"/>
          <w:szCs w:val="22"/>
          <w:u w:val="single"/>
        </w:rPr>
        <w:t xml:space="preserve">nvestment </w:t>
      </w:r>
      <w:r w:rsidR="00A17724">
        <w:rPr>
          <w:rFonts w:ascii="Arial Narrow" w:hAnsi="Arial Narrow"/>
          <w:color w:val="000000"/>
          <w:sz w:val="22"/>
          <w:szCs w:val="22"/>
          <w:u w:val="single"/>
        </w:rPr>
        <w:t>c</w:t>
      </w:r>
      <w:r w:rsidRPr="001720E6">
        <w:rPr>
          <w:rFonts w:ascii="Arial Narrow" w:hAnsi="Arial Narrow"/>
          <w:color w:val="000000"/>
          <w:sz w:val="22"/>
          <w:szCs w:val="22"/>
          <w:u w:val="single"/>
        </w:rPr>
        <w:t>ommunity. The remuneration is C$4,000 per month, has a minimum term of 6 months, and 75,000 stock options w</w:t>
      </w:r>
      <w:r w:rsidR="00F40EB6">
        <w:rPr>
          <w:rFonts w:ascii="Arial Narrow" w:hAnsi="Arial Narrow"/>
          <w:color w:val="000000"/>
          <w:sz w:val="22"/>
          <w:szCs w:val="22"/>
          <w:u w:val="single"/>
        </w:rPr>
        <w:t>ere</w:t>
      </w:r>
      <w:r w:rsidRPr="001720E6">
        <w:rPr>
          <w:rFonts w:ascii="Arial Narrow" w:hAnsi="Arial Narrow"/>
          <w:color w:val="000000"/>
          <w:sz w:val="22"/>
          <w:szCs w:val="22"/>
          <w:u w:val="single"/>
        </w:rPr>
        <w:t xml:space="preserve"> granted pursuant to the terms of the </w:t>
      </w:r>
      <w:r w:rsidR="00F40EB6">
        <w:rPr>
          <w:rFonts w:ascii="Arial Narrow" w:hAnsi="Arial Narrow"/>
          <w:color w:val="000000"/>
          <w:sz w:val="22"/>
          <w:szCs w:val="22"/>
          <w:u w:val="single"/>
        </w:rPr>
        <w:t>Issuer</w:t>
      </w:r>
      <w:r w:rsidRPr="001720E6">
        <w:rPr>
          <w:rFonts w:ascii="Arial Narrow" w:hAnsi="Arial Narrow"/>
          <w:color w:val="000000"/>
          <w:sz w:val="22"/>
          <w:szCs w:val="22"/>
          <w:u w:val="single"/>
        </w:rPr>
        <w:t xml:space="preserve">’s Stock Option Plan. The options are exercisable at C$0.50 per share for a period of three (3) years </w:t>
      </w:r>
      <w:r w:rsidR="00A17724">
        <w:rPr>
          <w:rFonts w:ascii="Arial Narrow" w:hAnsi="Arial Narrow"/>
          <w:color w:val="000000"/>
          <w:sz w:val="22"/>
          <w:szCs w:val="22"/>
          <w:u w:val="single"/>
        </w:rPr>
        <w:t xml:space="preserve">which </w:t>
      </w:r>
      <w:r w:rsidRPr="001720E6">
        <w:rPr>
          <w:rFonts w:ascii="Arial Narrow" w:hAnsi="Arial Narrow"/>
          <w:color w:val="000000"/>
          <w:sz w:val="22"/>
          <w:szCs w:val="22"/>
          <w:u w:val="single"/>
        </w:rPr>
        <w:t>expire</w:t>
      </w:r>
      <w:r w:rsidR="00A17724">
        <w:rPr>
          <w:rFonts w:ascii="Arial Narrow" w:hAnsi="Arial Narrow"/>
          <w:color w:val="000000"/>
          <w:sz w:val="22"/>
          <w:szCs w:val="22"/>
          <w:u w:val="single"/>
        </w:rPr>
        <w:t>s</w:t>
      </w:r>
      <w:r w:rsidRPr="001720E6">
        <w:rPr>
          <w:rFonts w:ascii="Arial Narrow" w:hAnsi="Arial Narrow"/>
          <w:color w:val="000000"/>
          <w:sz w:val="22"/>
          <w:szCs w:val="22"/>
          <w:u w:val="single"/>
        </w:rPr>
        <w:t xml:space="preserve"> on March 17, 2023. </w:t>
      </w:r>
    </w:p>
    <w:p w14:paraId="4ABBCFA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05259A">
        <w:rPr>
          <w:rFonts w:ascii="Arial" w:hAnsi="Arial" w:cs="Arial"/>
          <w:sz w:val="20"/>
        </w:rPr>
        <w:t>Describe the expiry or termination of any contracts or agreements between the Issuer, the Issuer’s affiliates</w:t>
      </w:r>
      <w:r w:rsidRPr="004F103D">
        <w:rPr>
          <w:rFonts w:ascii="Arial" w:hAnsi="Arial" w:cs="Arial"/>
          <w:sz w:val="20"/>
        </w:rPr>
        <w:t xml:space="preserve"> or third parties or cancellation of any financing arrangements that have been previously announced.</w:t>
      </w:r>
    </w:p>
    <w:p w14:paraId="221A6A20" w14:textId="6F54F459" w:rsidR="005301F1" w:rsidRPr="004F103D" w:rsidRDefault="00FC25F5" w:rsidP="005301F1">
      <w:pPr>
        <w:pStyle w:val="List"/>
        <w:spacing w:before="0" w:after="240"/>
        <w:ind w:left="720" w:firstLine="0"/>
        <w:jc w:val="both"/>
        <w:rPr>
          <w:rFonts w:ascii="Arial" w:hAnsi="Arial" w:cs="Arial"/>
          <w:sz w:val="20"/>
        </w:rPr>
      </w:pPr>
      <w:r w:rsidRPr="00FC25F5">
        <w:rPr>
          <w:rFonts w:ascii="Arial" w:hAnsi="Arial" w:cs="Arial"/>
          <w:sz w:val="20"/>
          <w:u w:val="single"/>
        </w:rPr>
        <w:t>None</w:t>
      </w:r>
      <w:r w:rsidR="0065622B" w:rsidRPr="00FC25F5">
        <w:rPr>
          <w:rFonts w:ascii="Arial" w:hAnsi="Arial" w:cs="Arial"/>
          <w:sz w:val="20"/>
          <w:u w:val="single"/>
        </w:rPr>
        <w:t>.</w:t>
      </w:r>
    </w:p>
    <w:p w14:paraId="6A661E65"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sidR="005301F1" w:rsidRPr="004F103D">
        <w:rPr>
          <w:rFonts w:ascii="Arial" w:hAnsi="Arial" w:cs="Arial"/>
          <w:sz w:val="20"/>
        </w:rPr>
        <w:t xml:space="preserve"> </w:t>
      </w:r>
      <w:r w:rsidRPr="004F103D">
        <w:rPr>
          <w:rFonts w:ascii="Arial" w:hAnsi="Arial" w:cs="Arial"/>
          <w:sz w:val="20"/>
        </w:rPr>
        <w:t>State how the consideration was determined and whether the acquisition was from or the disposition was to a Related Person of the Issuer and provide detail</w:t>
      </w:r>
      <w:r w:rsidR="005301F1" w:rsidRPr="004F103D">
        <w:rPr>
          <w:rFonts w:ascii="Arial" w:hAnsi="Arial" w:cs="Arial"/>
          <w:sz w:val="20"/>
        </w:rPr>
        <w:t>s of the relationship.</w:t>
      </w:r>
    </w:p>
    <w:p w14:paraId="6AA9018C" w14:textId="49628CA1" w:rsidR="00B65FBE" w:rsidRPr="004F103D" w:rsidRDefault="005E3A75" w:rsidP="00B65FBE">
      <w:pPr>
        <w:pStyle w:val="List"/>
        <w:spacing w:before="0" w:after="240"/>
        <w:ind w:left="720" w:firstLine="0"/>
        <w:jc w:val="both"/>
        <w:rPr>
          <w:rFonts w:ascii="Arial" w:hAnsi="Arial" w:cs="Arial"/>
          <w:sz w:val="20"/>
          <w:u w:val="single"/>
        </w:rPr>
      </w:pPr>
      <w:r>
        <w:rPr>
          <w:rFonts w:ascii="Arial" w:hAnsi="Arial" w:cs="Arial"/>
          <w:sz w:val="20"/>
          <w:u w:val="single"/>
        </w:rPr>
        <w:t>None.</w:t>
      </w:r>
    </w:p>
    <w:p w14:paraId="70AD578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the acquisition of new customers or loss of customers.</w:t>
      </w:r>
    </w:p>
    <w:p w14:paraId="45041064"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47F59C47"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any new developments or effects on intangible products such as brand names, circulation lists, copyrights, franchises, licenses, patents, software, subscription lists and trade-marks.</w:t>
      </w:r>
    </w:p>
    <w:p w14:paraId="3479225D"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26282A12"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employee hirings, terminations or lay-offs with details of anticipated length of lay-offs.</w:t>
      </w:r>
    </w:p>
    <w:p w14:paraId="6DE2B7AC" w14:textId="193697D2" w:rsidR="005301F1" w:rsidRPr="00CB3FD4" w:rsidRDefault="00C35F42" w:rsidP="005301F1">
      <w:pPr>
        <w:pStyle w:val="List"/>
        <w:spacing w:before="0" w:after="240"/>
        <w:ind w:left="720" w:firstLine="0"/>
        <w:jc w:val="both"/>
        <w:rPr>
          <w:rFonts w:ascii="Arial" w:hAnsi="Arial" w:cs="Arial"/>
          <w:color w:val="FF0000"/>
          <w:sz w:val="20"/>
        </w:rPr>
      </w:pPr>
      <w:r>
        <w:rPr>
          <w:rFonts w:ascii="Arial" w:hAnsi="Arial" w:cs="Arial"/>
          <w:sz w:val="20"/>
          <w:u w:val="single"/>
        </w:rPr>
        <w:t>None.</w:t>
      </w:r>
      <w:r w:rsidR="00CB3FD4">
        <w:rPr>
          <w:rFonts w:ascii="Arial" w:hAnsi="Arial" w:cs="Arial"/>
          <w:sz w:val="20"/>
          <w:u w:val="single"/>
        </w:rPr>
        <w:t xml:space="preserve"> </w:t>
      </w:r>
    </w:p>
    <w:p w14:paraId="2DAD3819"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labour disputes and resolutions of those disputes if applicable.</w:t>
      </w:r>
    </w:p>
    <w:p w14:paraId="694DDF3C" w14:textId="77777777" w:rsidR="005301F1" w:rsidRPr="004F103D" w:rsidRDefault="005301F1" w:rsidP="005301F1">
      <w:pPr>
        <w:pStyle w:val="List"/>
        <w:spacing w:before="0" w:after="240"/>
        <w:ind w:left="720" w:firstLine="0"/>
        <w:jc w:val="both"/>
        <w:rPr>
          <w:rFonts w:ascii="Arial" w:hAnsi="Arial" w:cs="Arial"/>
          <w:sz w:val="20"/>
        </w:rPr>
      </w:pPr>
      <w:r w:rsidRPr="004F103D">
        <w:rPr>
          <w:rFonts w:ascii="Arial" w:hAnsi="Arial" w:cs="Arial"/>
          <w:sz w:val="20"/>
          <w:u w:val="single"/>
        </w:rPr>
        <w:t>N</w:t>
      </w:r>
      <w:r w:rsidR="004F103D">
        <w:rPr>
          <w:rFonts w:ascii="Arial" w:hAnsi="Arial" w:cs="Arial"/>
          <w:sz w:val="20"/>
          <w:u w:val="single"/>
        </w:rPr>
        <w:t>one.</w:t>
      </w:r>
    </w:p>
    <w:p w14:paraId="6B79FDED" w14:textId="77777777" w:rsidR="00640E94" w:rsidRPr="000A7A59"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lastRenderedPageBreak/>
        <w:t xml:space="preserve">Describe and provide details of legal proceedings to which the Issuer became a party, including the name of the </w:t>
      </w:r>
      <w:r w:rsidRPr="000A7A59">
        <w:rPr>
          <w:rFonts w:ascii="Arial" w:hAnsi="Arial" w:cs="Arial"/>
          <w:sz w:val="20"/>
        </w:rPr>
        <w:t>court or agency, the date instituted, the principal parties to the proceedings, the nature of the claim, the amount claimed, if any, if the proceedings are being contested, and the present status of the proceedings.</w:t>
      </w:r>
    </w:p>
    <w:p w14:paraId="420F53F9" w14:textId="77777777" w:rsidR="00D40641" w:rsidRPr="000A7A59" w:rsidRDefault="001B18DA" w:rsidP="00D40641">
      <w:pPr>
        <w:pStyle w:val="List"/>
        <w:spacing w:before="0" w:after="240"/>
        <w:ind w:left="720" w:firstLine="0"/>
        <w:jc w:val="both"/>
        <w:rPr>
          <w:rFonts w:ascii="Arial" w:hAnsi="Arial" w:cs="Arial"/>
          <w:sz w:val="20"/>
          <w:u w:val="single"/>
        </w:rPr>
      </w:pPr>
      <w:r>
        <w:rPr>
          <w:rFonts w:ascii="Arial" w:hAnsi="Arial" w:cs="Arial"/>
          <w:color w:val="000000"/>
          <w:sz w:val="20"/>
          <w:u w:val="single"/>
        </w:rPr>
        <w:t>None</w:t>
      </w:r>
      <w:r w:rsidR="00BF17ED">
        <w:rPr>
          <w:rFonts w:ascii="Arial" w:hAnsi="Arial" w:cs="Arial"/>
          <w:sz w:val="20"/>
          <w:u w:val="single"/>
        </w:rPr>
        <w:t>.</w:t>
      </w:r>
    </w:p>
    <w:p w14:paraId="6115606E" w14:textId="77777777" w:rsidR="00640E94" w:rsidRPr="00F72387" w:rsidRDefault="00640E94" w:rsidP="00AC0B1C">
      <w:pPr>
        <w:pStyle w:val="List"/>
        <w:numPr>
          <w:ilvl w:val="0"/>
          <w:numId w:val="28"/>
        </w:numPr>
        <w:tabs>
          <w:tab w:val="clear" w:pos="720"/>
        </w:tabs>
        <w:spacing w:before="0" w:after="120"/>
        <w:jc w:val="both"/>
        <w:rPr>
          <w:rFonts w:ascii="Arial" w:hAnsi="Arial" w:cs="Arial"/>
          <w:sz w:val="20"/>
        </w:rPr>
      </w:pPr>
      <w:r w:rsidRPr="000A7A59">
        <w:rPr>
          <w:rFonts w:ascii="Arial" w:hAnsi="Arial" w:cs="Arial"/>
          <w:sz w:val="20"/>
        </w:rPr>
        <w:t>Provide details of any</w:t>
      </w:r>
      <w:r w:rsidRPr="004F103D">
        <w:rPr>
          <w:rFonts w:ascii="Arial" w:hAnsi="Arial" w:cs="Arial"/>
          <w:sz w:val="20"/>
        </w:rPr>
        <w:t xml:space="preserve"> indebtedness incurred or repaid by the Issuer together with the terms of such </w:t>
      </w:r>
      <w:r w:rsidRPr="00F72387">
        <w:rPr>
          <w:rFonts w:ascii="Arial" w:hAnsi="Arial" w:cs="Arial"/>
          <w:sz w:val="20"/>
        </w:rPr>
        <w:t>indebtedness.</w:t>
      </w:r>
    </w:p>
    <w:p w14:paraId="0C214829" w14:textId="55B8CA5F" w:rsidR="00D40641" w:rsidRPr="00F72387" w:rsidRDefault="00916090" w:rsidP="00D40641">
      <w:pPr>
        <w:pStyle w:val="List"/>
        <w:spacing w:before="0" w:after="240"/>
        <w:ind w:left="720" w:firstLine="0"/>
        <w:jc w:val="both"/>
        <w:rPr>
          <w:rFonts w:ascii="Arial" w:hAnsi="Arial" w:cs="Arial"/>
          <w:sz w:val="20"/>
        </w:rPr>
      </w:pPr>
      <w:r>
        <w:rPr>
          <w:rFonts w:ascii="Arial" w:hAnsi="Arial" w:cs="Arial"/>
          <w:sz w:val="20"/>
          <w:u w:val="single"/>
        </w:rPr>
        <w:t>None</w:t>
      </w:r>
      <w:r w:rsidR="006F3884">
        <w:rPr>
          <w:rFonts w:ascii="Arial" w:hAnsi="Arial" w:cs="Arial"/>
          <w:sz w:val="20"/>
          <w:u w:val="single"/>
        </w:rPr>
        <w:t>.</w:t>
      </w:r>
    </w:p>
    <w:p w14:paraId="73DA0B75" w14:textId="26EC4FA4" w:rsidR="005C6C9B" w:rsidRDefault="00640E94" w:rsidP="00AC0B1C">
      <w:pPr>
        <w:pStyle w:val="List"/>
        <w:numPr>
          <w:ilvl w:val="0"/>
          <w:numId w:val="28"/>
        </w:numPr>
        <w:tabs>
          <w:tab w:val="clear" w:pos="720"/>
        </w:tabs>
        <w:spacing w:before="0" w:after="120"/>
        <w:jc w:val="both"/>
        <w:rPr>
          <w:rFonts w:ascii="Arial" w:hAnsi="Arial" w:cs="Arial"/>
          <w:sz w:val="20"/>
        </w:rPr>
      </w:pPr>
      <w:r w:rsidRPr="00F72387">
        <w:rPr>
          <w:rFonts w:ascii="Arial" w:hAnsi="Arial" w:cs="Arial"/>
          <w:sz w:val="20"/>
        </w:rPr>
        <w:t>Provide details of any securities issued and options or warrants grante</w:t>
      </w:r>
      <w:r w:rsidR="005C6C9B" w:rsidRPr="00F72387">
        <w:rPr>
          <w:rFonts w:ascii="Arial" w:hAnsi="Arial" w:cs="Arial"/>
          <w:sz w:val="20"/>
        </w:rPr>
        <w:t>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092"/>
        <w:gridCol w:w="2394"/>
        <w:gridCol w:w="2394"/>
      </w:tblGrid>
      <w:tr w:rsidR="006F3884" w14:paraId="2AD6FA18" w14:textId="77777777" w:rsidTr="001D1E62">
        <w:tc>
          <w:tcPr>
            <w:tcW w:w="1696" w:type="dxa"/>
          </w:tcPr>
          <w:p w14:paraId="183149C1"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Security</w:t>
            </w:r>
          </w:p>
        </w:tc>
        <w:tc>
          <w:tcPr>
            <w:tcW w:w="3092" w:type="dxa"/>
          </w:tcPr>
          <w:p w14:paraId="35E7245D"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F6AE6E9"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32984C3"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51ED3" w14:paraId="763B6634" w14:textId="77777777" w:rsidTr="001D1E62">
        <w:tc>
          <w:tcPr>
            <w:tcW w:w="1696" w:type="dxa"/>
          </w:tcPr>
          <w:p w14:paraId="3B808100" w14:textId="60055311" w:rsidR="00151ED3" w:rsidRDefault="005E03AE" w:rsidP="00F40F2D">
            <w:pPr>
              <w:pStyle w:val="List"/>
              <w:tabs>
                <w:tab w:val="left" w:pos="360"/>
              </w:tabs>
              <w:spacing w:before="0" w:line="280" w:lineRule="exact"/>
              <w:ind w:left="0" w:firstLine="0"/>
              <w:rPr>
                <w:rFonts w:ascii="Arial Narrow" w:hAnsi="Arial Narrow"/>
              </w:rPr>
            </w:pPr>
            <w:r w:rsidRPr="005E03AE">
              <w:rPr>
                <w:rFonts w:ascii="Arial Narrow" w:hAnsi="Arial Narrow"/>
                <w:sz w:val="22"/>
                <w:szCs w:val="18"/>
              </w:rPr>
              <w:t>Stock options</w:t>
            </w:r>
          </w:p>
        </w:tc>
        <w:tc>
          <w:tcPr>
            <w:tcW w:w="3092" w:type="dxa"/>
          </w:tcPr>
          <w:p w14:paraId="4BE1B6FD" w14:textId="56DA71F1" w:rsidR="00151ED3" w:rsidRDefault="005E03AE" w:rsidP="001D1E62">
            <w:pPr>
              <w:pStyle w:val="List"/>
              <w:tabs>
                <w:tab w:val="left" w:pos="360"/>
              </w:tabs>
              <w:spacing w:before="0" w:line="280" w:lineRule="exact"/>
              <w:ind w:left="0" w:firstLine="0"/>
              <w:rPr>
                <w:rFonts w:ascii="Arial Narrow" w:hAnsi="Arial Narrow"/>
                <w:sz w:val="22"/>
                <w:szCs w:val="22"/>
              </w:rPr>
            </w:pPr>
            <w:r>
              <w:rPr>
                <w:rFonts w:ascii="Arial Narrow" w:hAnsi="Arial Narrow"/>
                <w:sz w:val="22"/>
                <w:szCs w:val="22"/>
              </w:rPr>
              <w:t>75,000</w:t>
            </w:r>
          </w:p>
        </w:tc>
        <w:tc>
          <w:tcPr>
            <w:tcW w:w="2394" w:type="dxa"/>
          </w:tcPr>
          <w:p w14:paraId="2D35E785" w14:textId="46568406" w:rsidR="00151ED3" w:rsidRPr="005E03AE" w:rsidRDefault="005E03AE" w:rsidP="00DE7C54">
            <w:pPr>
              <w:pStyle w:val="List"/>
              <w:tabs>
                <w:tab w:val="left" w:pos="360"/>
              </w:tabs>
              <w:spacing w:before="0" w:line="280" w:lineRule="exact"/>
              <w:ind w:left="0" w:firstLine="0"/>
              <w:rPr>
                <w:rFonts w:ascii="Arial Narrow" w:hAnsi="Arial Narrow"/>
                <w:sz w:val="22"/>
                <w:szCs w:val="22"/>
              </w:rPr>
            </w:pPr>
            <w:r w:rsidRPr="005E03AE">
              <w:rPr>
                <w:rFonts w:ascii="Arial Narrow" w:hAnsi="Arial Narrow"/>
                <w:sz w:val="22"/>
                <w:szCs w:val="22"/>
              </w:rPr>
              <w:t xml:space="preserve">Exercisable at C$0.50 per share for a period of three (3) years from date of grant </w:t>
            </w:r>
          </w:p>
        </w:tc>
        <w:tc>
          <w:tcPr>
            <w:tcW w:w="2394" w:type="dxa"/>
          </w:tcPr>
          <w:p w14:paraId="07FFAA78" w14:textId="224AE4B6" w:rsidR="00151ED3" w:rsidRPr="001D1E62" w:rsidRDefault="00A17724" w:rsidP="008C4181">
            <w:pPr>
              <w:pStyle w:val="List"/>
              <w:tabs>
                <w:tab w:val="left" w:pos="360"/>
              </w:tabs>
              <w:spacing w:before="0" w:line="280" w:lineRule="exact"/>
              <w:ind w:left="0" w:firstLine="0"/>
              <w:rPr>
                <w:rFonts w:ascii="Arial Narrow" w:hAnsi="Arial Narrow"/>
                <w:sz w:val="22"/>
                <w:szCs w:val="18"/>
              </w:rPr>
            </w:pPr>
            <w:r>
              <w:rPr>
                <w:rFonts w:ascii="Arial Narrow" w:hAnsi="Arial Narrow"/>
                <w:sz w:val="22"/>
                <w:szCs w:val="18"/>
              </w:rPr>
              <w:t>N/A</w:t>
            </w:r>
          </w:p>
        </w:tc>
      </w:tr>
    </w:tbl>
    <w:p w14:paraId="2EBE5422" w14:textId="77777777" w:rsidR="00315A8A" w:rsidRDefault="00315A8A" w:rsidP="00315A8A">
      <w:pPr>
        <w:pStyle w:val="List"/>
        <w:tabs>
          <w:tab w:val="left" w:pos="360"/>
        </w:tabs>
        <w:spacing w:before="120"/>
        <w:ind w:left="0" w:firstLine="0"/>
        <w:jc w:val="both"/>
        <w:rPr>
          <w:rFonts w:ascii="Arial" w:hAnsi="Arial"/>
          <w:i/>
        </w:rPr>
      </w:pPr>
      <w:r w:rsidRPr="00B33399">
        <w:rPr>
          <w:rFonts w:ascii="Arial" w:hAnsi="Arial"/>
          <w:i/>
          <w:sz w:val="18"/>
        </w:rPr>
        <w:t>(1)</w:t>
      </w:r>
      <w:r w:rsidRPr="00B33399">
        <w:rPr>
          <w:rFonts w:ascii="Arial" w:hAnsi="Arial"/>
          <w:i/>
          <w:sz w:val="18"/>
        </w:rPr>
        <w:tab/>
        <w:t>State aggregate proceeds and intended allocation of proceeds.</w:t>
      </w:r>
    </w:p>
    <w:p w14:paraId="3D0BDDE4" w14:textId="77777777" w:rsidR="008C4181" w:rsidRDefault="008C4181" w:rsidP="008C4181">
      <w:pPr>
        <w:pStyle w:val="List"/>
        <w:spacing w:before="0" w:after="120"/>
        <w:ind w:left="720" w:firstLine="0"/>
        <w:jc w:val="both"/>
        <w:rPr>
          <w:rFonts w:ascii="Arial" w:hAnsi="Arial" w:cs="Arial"/>
          <w:sz w:val="20"/>
        </w:rPr>
      </w:pPr>
    </w:p>
    <w:p w14:paraId="20DB326F" w14:textId="654256E1"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5C6C9B">
        <w:rPr>
          <w:rFonts w:ascii="Arial" w:hAnsi="Arial" w:cs="Arial"/>
          <w:sz w:val="20"/>
        </w:rPr>
        <w:t>Provide details</w:t>
      </w:r>
      <w:r w:rsidRPr="004F103D">
        <w:rPr>
          <w:rFonts w:ascii="Arial" w:hAnsi="Arial" w:cs="Arial"/>
          <w:sz w:val="20"/>
        </w:rPr>
        <w:t xml:space="preserve"> of any loans to or by Related Persons.</w:t>
      </w:r>
    </w:p>
    <w:p w14:paraId="142A9336" w14:textId="61B81B58" w:rsidR="00D40641" w:rsidRPr="004F103D" w:rsidRDefault="004C262E" w:rsidP="00D40641">
      <w:pPr>
        <w:pStyle w:val="List"/>
        <w:spacing w:before="0" w:after="240"/>
        <w:ind w:left="720" w:firstLine="0"/>
        <w:jc w:val="both"/>
        <w:rPr>
          <w:rFonts w:ascii="Arial" w:hAnsi="Arial" w:cs="Arial"/>
          <w:sz w:val="20"/>
        </w:rPr>
      </w:pPr>
      <w:r>
        <w:rPr>
          <w:rFonts w:ascii="Arial" w:hAnsi="Arial" w:cs="Arial"/>
          <w:sz w:val="20"/>
          <w:u w:val="single"/>
        </w:rPr>
        <w:t>None.</w:t>
      </w:r>
    </w:p>
    <w:p w14:paraId="405E2BA6"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Provide details of any changes in directors, officers or committee members.</w:t>
      </w:r>
    </w:p>
    <w:p w14:paraId="77BD5F82" w14:textId="4DCE3D9E" w:rsidR="001A3F05" w:rsidRPr="004F103D" w:rsidRDefault="00B94AD5" w:rsidP="003A20E4">
      <w:pPr>
        <w:pStyle w:val="List"/>
        <w:spacing w:before="0" w:after="240"/>
        <w:ind w:left="720" w:firstLine="0"/>
        <w:jc w:val="both"/>
        <w:rPr>
          <w:rFonts w:ascii="Arial" w:hAnsi="Arial" w:cs="Arial"/>
          <w:sz w:val="20"/>
          <w:u w:val="single"/>
        </w:rPr>
      </w:pPr>
      <w:r>
        <w:rPr>
          <w:rFonts w:ascii="Arial" w:hAnsi="Arial" w:cs="Arial"/>
          <w:sz w:val="20"/>
          <w:u w:val="single"/>
        </w:rPr>
        <w:t>None</w:t>
      </w:r>
      <w:r w:rsidR="004C262E" w:rsidRPr="004C262E">
        <w:rPr>
          <w:rFonts w:ascii="Arial" w:hAnsi="Arial" w:cs="Arial"/>
          <w:sz w:val="20"/>
          <w:u w:val="single"/>
        </w:rPr>
        <w:t>.</w:t>
      </w:r>
      <w:r w:rsidR="00714BAD">
        <w:rPr>
          <w:rFonts w:ascii="Arial" w:hAnsi="Arial" w:cs="Arial"/>
          <w:sz w:val="20"/>
          <w:u w:val="single"/>
        </w:rPr>
        <w:t xml:space="preserve"> </w:t>
      </w:r>
    </w:p>
    <w:p w14:paraId="3706071F"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Discuss any trends which are likely to impact the Issuer including trends in the Issuer’s market(s) or political/regulatory trends.</w:t>
      </w:r>
    </w:p>
    <w:p w14:paraId="7D4C04B4" w14:textId="77777777" w:rsidR="004F103D" w:rsidRDefault="00CD2FCD" w:rsidP="007D7FA8">
      <w:pPr>
        <w:pStyle w:val="List"/>
        <w:spacing w:before="0" w:after="240"/>
        <w:ind w:left="720" w:firstLine="0"/>
        <w:jc w:val="both"/>
        <w:rPr>
          <w:rFonts w:ascii="Arial" w:hAnsi="Arial" w:cs="Arial"/>
          <w:b/>
        </w:rPr>
      </w:pPr>
      <w:r w:rsidRPr="004F103D">
        <w:rPr>
          <w:rFonts w:ascii="Arial" w:hAnsi="Arial" w:cs="Arial"/>
          <w:sz w:val="20"/>
          <w:u w:val="single"/>
        </w:rPr>
        <w:t>N</w:t>
      </w:r>
      <w:r w:rsidR="004F103D">
        <w:rPr>
          <w:rFonts w:ascii="Arial" w:hAnsi="Arial" w:cs="Arial"/>
          <w:sz w:val="20"/>
          <w:u w:val="single"/>
        </w:rPr>
        <w:t>one</w:t>
      </w:r>
      <w:r w:rsidR="007D7FA8">
        <w:rPr>
          <w:rFonts w:ascii="Arial" w:hAnsi="Arial" w:cs="Arial"/>
          <w:sz w:val="20"/>
          <w:u w:val="single"/>
        </w:rPr>
        <w:t>.</w:t>
      </w:r>
      <w:r w:rsidR="004F103D">
        <w:rPr>
          <w:rFonts w:ascii="Arial" w:hAnsi="Arial" w:cs="Arial"/>
          <w:b/>
        </w:rPr>
        <w:br w:type="page"/>
      </w:r>
    </w:p>
    <w:p w14:paraId="685D626D" w14:textId="77777777" w:rsidR="00640E94" w:rsidRPr="004F103D" w:rsidRDefault="00640E94" w:rsidP="00BB2BBD">
      <w:pPr>
        <w:pStyle w:val="List"/>
        <w:keepNext/>
        <w:spacing w:before="0" w:after="240"/>
        <w:ind w:left="0" w:firstLine="0"/>
        <w:rPr>
          <w:rFonts w:ascii="Arial" w:hAnsi="Arial" w:cs="Arial"/>
          <w:b/>
          <w:sz w:val="20"/>
        </w:rPr>
      </w:pPr>
      <w:r w:rsidRPr="004F103D">
        <w:rPr>
          <w:rFonts w:ascii="Arial" w:hAnsi="Arial" w:cs="Arial"/>
          <w:b/>
          <w:sz w:val="20"/>
        </w:rPr>
        <w:lastRenderedPageBreak/>
        <w:t>Certificate Of Compliance</w:t>
      </w:r>
    </w:p>
    <w:p w14:paraId="6195E54F" w14:textId="77777777" w:rsidR="00640E94" w:rsidRPr="004F103D" w:rsidRDefault="00640E94" w:rsidP="00BB2BBD">
      <w:pPr>
        <w:pStyle w:val="BodyText"/>
        <w:spacing w:before="0" w:after="240"/>
        <w:rPr>
          <w:rFonts w:ascii="Arial" w:hAnsi="Arial" w:cs="Arial"/>
          <w:sz w:val="20"/>
        </w:rPr>
      </w:pPr>
      <w:r w:rsidRPr="004F103D">
        <w:rPr>
          <w:rFonts w:ascii="Arial" w:hAnsi="Arial" w:cs="Arial"/>
          <w:sz w:val="20"/>
        </w:rPr>
        <w:t>The undersigned hereby certifies that:</w:t>
      </w:r>
    </w:p>
    <w:p w14:paraId="4E8AEF40"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The undersigned is a director and/or senior officer of the Issuer and has been duly authorized by a resolution of the board of directors of the Issuer to sign this Certificate of Compliance.</w:t>
      </w:r>
    </w:p>
    <w:p w14:paraId="43094523"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As of the date hereof there were is no material information concerning the Issuer which has not been publicly disclosed.</w:t>
      </w:r>
    </w:p>
    <w:p w14:paraId="55AE3637"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 xml:space="preserve">The undersigned hereby certifies to </w:t>
      </w:r>
      <w:r w:rsidR="008B7E92" w:rsidRPr="004F103D">
        <w:rPr>
          <w:rFonts w:ascii="Arial" w:hAnsi="Arial" w:cs="Arial"/>
          <w:sz w:val="20"/>
        </w:rPr>
        <w:t xml:space="preserve">the Exchange </w:t>
      </w:r>
      <w:r w:rsidRPr="004F103D">
        <w:rPr>
          <w:rFonts w:ascii="Arial" w:hAnsi="Arial" w:cs="Arial"/>
          <w:sz w:val="20"/>
        </w:rPr>
        <w:t xml:space="preserve">that the Issuer is in compliance with the requirements of </w:t>
      </w:r>
      <w:r w:rsidR="00E36141" w:rsidRPr="004F103D">
        <w:rPr>
          <w:rFonts w:ascii="Arial" w:hAnsi="Arial" w:cs="Arial"/>
          <w:sz w:val="20"/>
        </w:rPr>
        <w:t xml:space="preserve">applicable securities legislation (as such term is defined in National Instrument 14-101) </w:t>
      </w:r>
      <w:r w:rsidRPr="004F103D">
        <w:rPr>
          <w:rFonts w:ascii="Arial" w:hAnsi="Arial" w:cs="Arial"/>
          <w:sz w:val="20"/>
        </w:rPr>
        <w:t xml:space="preserve">and all </w:t>
      </w:r>
      <w:r w:rsidR="008B7E92" w:rsidRPr="004F103D">
        <w:rPr>
          <w:rFonts w:ascii="Arial" w:hAnsi="Arial" w:cs="Arial"/>
          <w:sz w:val="20"/>
        </w:rPr>
        <w:t xml:space="preserve">Exchange </w:t>
      </w:r>
      <w:r w:rsidRPr="004F103D">
        <w:rPr>
          <w:rFonts w:ascii="Arial" w:hAnsi="Arial" w:cs="Arial"/>
          <w:sz w:val="20"/>
        </w:rPr>
        <w:t xml:space="preserve">Requirements (as defined in </w:t>
      </w:r>
      <w:r w:rsidR="003669A9" w:rsidRPr="004F103D">
        <w:rPr>
          <w:rFonts w:ascii="Arial" w:hAnsi="Arial" w:cs="Arial"/>
          <w:sz w:val="20"/>
        </w:rPr>
        <w:t>CNSX</w:t>
      </w:r>
      <w:r w:rsidRPr="004F103D">
        <w:rPr>
          <w:rFonts w:ascii="Arial" w:hAnsi="Arial" w:cs="Arial"/>
          <w:sz w:val="20"/>
        </w:rPr>
        <w:t xml:space="preserve"> Policy 1).</w:t>
      </w:r>
    </w:p>
    <w:p w14:paraId="1762C868"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All of the information in this Form 7 Monthly Progress Report is true.</w:t>
      </w:r>
    </w:p>
    <w:p w14:paraId="43AEEAE3" w14:textId="3B278D3C" w:rsidR="00640E94" w:rsidRPr="004F103D" w:rsidRDefault="00640E94" w:rsidP="00BB2BBD">
      <w:pPr>
        <w:pStyle w:val="BodyText"/>
        <w:spacing w:before="0" w:after="240"/>
        <w:jc w:val="both"/>
        <w:rPr>
          <w:rFonts w:ascii="Arial" w:hAnsi="Arial" w:cs="Arial"/>
          <w:sz w:val="20"/>
        </w:rPr>
      </w:pPr>
      <w:r w:rsidRPr="004F103D">
        <w:rPr>
          <w:rFonts w:ascii="Arial" w:hAnsi="Arial" w:cs="Arial"/>
          <w:sz w:val="20"/>
        </w:rPr>
        <w:t>Dated</w:t>
      </w:r>
      <w:r w:rsidR="00771112">
        <w:rPr>
          <w:rFonts w:ascii="Arial" w:hAnsi="Arial" w:cs="Arial"/>
          <w:sz w:val="20"/>
        </w:rPr>
        <w:t>:</w:t>
      </w:r>
      <w:r w:rsidRPr="004F103D">
        <w:rPr>
          <w:rFonts w:ascii="Arial" w:hAnsi="Arial" w:cs="Arial"/>
          <w:sz w:val="20"/>
        </w:rPr>
        <w:t xml:space="preserve"> </w:t>
      </w:r>
      <w:r w:rsidR="005E03AE">
        <w:rPr>
          <w:rFonts w:ascii="Arial" w:hAnsi="Arial" w:cs="Arial"/>
          <w:sz w:val="20"/>
          <w:u w:val="single"/>
        </w:rPr>
        <w:t>April</w:t>
      </w:r>
      <w:r w:rsidR="00A57DF1">
        <w:rPr>
          <w:rFonts w:ascii="Arial" w:hAnsi="Arial" w:cs="Arial"/>
          <w:sz w:val="20"/>
          <w:u w:val="single"/>
        </w:rPr>
        <w:t xml:space="preserve"> 1</w:t>
      </w:r>
      <w:r w:rsidR="00A17724">
        <w:rPr>
          <w:rFonts w:ascii="Arial" w:hAnsi="Arial" w:cs="Arial"/>
          <w:sz w:val="20"/>
          <w:u w:val="single"/>
        </w:rPr>
        <w:t>5</w:t>
      </w:r>
      <w:r w:rsidR="00BB2BBD" w:rsidRPr="004F103D">
        <w:rPr>
          <w:rFonts w:ascii="Arial" w:hAnsi="Arial" w:cs="Arial"/>
          <w:sz w:val="20"/>
          <w:u w:val="single"/>
        </w:rPr>
        <w:t>, 20</w:t>
      </w:r>
      <w:r w:rsidR="004005C6">
        <w:rPr>
          <w:rFonts w:ascii="Arial" w:hAnsi="Arial" w:cs="Arial"/>
          <w:sz w:val="20"/>
          <w:u w:val="single"/>
        </w:rPr>
        <w:t>20</w:t>
      </w:r>
      <w:r w:rsidRPr="004F103D">
        <w:rPr>
          <w:rFonts w:ascii="Arial" w:hAnsi="Arial" w:cs="Arial"/>
          <w:sz w:val="20"/>
        </w:rPr>
        <w:t>.</w:t>
      </w:r>
    </w:p>
    <w:p w14:paraId="2875EDA5"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F72387">
        <w:rPr>
          <w:rFonts w:ascii="Arial" w:hAnsi="Arial" w:cs="Arial"/>
          <w:sz w:val="20"/>
          <w:u w:val="single"/>
        </w:rPr>
        <w:t>Ben Mossman</w:t>
      </w:r>
      <w:r w:rsidR="00BB2BBD" w:rsidRPr="004F103D">
        <w:rPr>
          <w:rFonts w:ascii="Arial" w:hAnsi="Arial" w:cs="Arial"/>
          <w:sz w:val="20"/>
          <w:u w:val="single"/>
        </w:rPr>
        <w:tab/>
      </w:r>
      <w:r w:rsidRPr="004F103D">
        <w:rPr>
          <w:rFonts w:ascii="Arial" w:hAnsi="Arial" w:cs="Arial"/>
          <w:sz w:val="20"/>
          <w:u w:val="single"/>
        </w:rPr>
        <w:br/>
      </w:r>
      <w:r w:rsidRPr="004F103D">
        <w:rPr>
          <w:rFonts w:ascii="Arial" w:hAnsi="Arial" w:cs="Arial"/>
          <w:sz w:val="20"/>
        </w:rPr>
        <w:t>Name of Director or Senior Officer</w:t>
      </w:r>
    </w:p>
    <w:p w14:paraId="4F2A8AFD"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B72242" w:rsidRPr="004F103D">
        <w:rPr>
          <w:rFonts w:ascii="Arial" w:hAnsi="Arial" w:cs="Arial"/>
          <w:i/>
          <w:sz w:val="20"/>
          <w:u w:val="single"/>
        </w:rPr>
        <w:t>“</w:t>
      </w:r>
      <w:r w:rsidR="00B72242">
        <w:rPr>
          <w:rFonts w:ascii="Arial" w:hAnsi="Arial" w:cs="Arial"/>
          <w:i/>
          <w:sz w:val="20"/>
          <w:u w:val="single"/>
        </w:rPr>
        <w:t>Benjamin Mossman</w:t>
      </w:r>
      <w:r w:rsidR="00B72242" w:rsidRPr="004F103D">
        <w:rPr>
          <w:rFonts w:ascii="Arial" w:hAnsi="Arial" w:cs="Arial"/>
          <w:i/>
          <w:sz w:val="20"/>
          <w:u w:val="single"/>
        </w:rPr>
        <w:t>”</w:t>
      </w:r>
      <w:r w:rsidR="00B72242" w:rsidRPr="004F103D">
        <w:rPr>
          <w:rFonts w:ascii="Arial" w:hAnsi="Arial" w:cs="Arial"/>
          <w:sz w:val="20"/>
          <w:u w:val="single"/>
        </w:rPr>
        <w:tab/>
      </w:r>
      <w:r w:rsidRPr="004F103D">
        <w:rPr>
          <w:rFonts w:ascii="Arial" w:hAnsi="Arial" w:cs="Arial"/>
          <w:sz w:val="20"/>
        </w:rPr>
        <w:br/>
        <w:t>Signature</w:t>
      </w:r>
    </w:p>
    <w:p w14:paraId="2E22E0A8" w14:textId="77777777" w:rsidR="00640E94" w:rsidRPr="004F103D" w:rsidRDefault="00BB2BBD" w:rsidP="00BB2BBD">
      <w:pPr>
        <w:pStyle w:val="BodyText"/>
        <w:tabs>
          <w:tab w:val="right" w:pos="9360"/>
        </w:tabs>
        <w:spacing w:before="0" w:after="240"/>
        <w:ind w:left="5040" w:hanging="5040"/>
        <w:rPr>
          <w:rFonts w:ascii="Arial" w:hAnsi="Arial" w:cs="Arial"/>
          <w:sz w:val="20"/>
        </w:rPr>
      </w:pPr>
      <w:r w:rsidRPr="004F103D">
        <w:rPr>
          <w:rFonts w:ascii="Arial" w:hAnsi="Arial" w:cs="Arial"/>
          <w:sz w:val="20"/>
        </w:rPr>
        <w:tab/>
      </w:r>
      <w:r w:rsidR="0065622B" w:rsidRPr="0065622B">
        <w:rPr>
          <w:rFonts w:ascii="Arial" w:hAnsi="Arial" w:cs="Arial"/>
          <w:sz w:val="20"/>
          <w:u w:val="single"/>
        </w:rPr>
        <w:t xml:space="preserve">President, </w:t>
      </w:r>
      <w:r w:rsidR="00F72387">
        <w:rPr>
          <w:rFonts w:ascii="Arial" w:hAnsi="Arial" w:cs="Arial"/>
          <w:sz w:val="20"/>
          <w:u w:val="single"/>
        </w:rPr>
        <w:t>CEO and Director</w:t>
      </w:r>
      <w:r w:rsidRPr="004F103D">
        <w:rPr>
          <w:rFonts w:ascii="Arial" w:hAnsi="Arial" w:cs="Arial"/>
          <w:sz w:val="20"/>
          <w:u w:val="single"/>
        </w:rPr>
        <w:tab/>
      </w:r>
      <w:r w:rsidR="00640E94" w:rsidRPr="004F103D">
        <w:rPr>
          <w:rFonts w:ascii="Arial" w:hAnsi="Arial" w:cs="Arial"/>
          <w:sz w:val="20"/>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BB2BBD" w:rsidRPr="004F103D" w14:paraId="05CFC148" w14:textId="77777777" w:rsidTr="002776D2">
        <w:tc>
          <w:tcPr>
            <w:tcW w:w="4428" w:type="dxa"/>
            <w:tcBorders>
              <w:top w:val="single" w:sz="18" w:space="0" w:color="auto"/>
              <w:bottom w:val="nil"/>
              <w:right w:val="single" w:sz="18" w:space="0" w:color="auto"/>
            </w:tcBorders>
          </w:tcPr>
          <w:p w14:paraId="0B11513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Name of Issuer</w:t>
            </w:r>
          </w:p>
          <w:p w14:paraId="3265900F"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Rise Gold Corp</w:t>
            </w:r>
            <w:r w:rsidR="00BB2BBD" w:rsidRPr="004F103D">
              <w:rPr>
                <w:rFonts w:ascii="Arial" w:hAnsi="Arial" w:cs="Arial"/>
                <w:sz w:val="20"/>
                <w:u w:val="single"/>
              </w:rPr>
              <w:t>.</w:t>
            </w:r>
          </w:p>
        </w:tc>
        <w:tc>
          <w:tcPr>
            <w:tcW w:w="2250" w:type="dxa"/>
            <w:tcBorders>
              <w:top w:val="single" w:sz="18" w:space="0" w:color="auto"/>
              <w:left w:val="single" w:sz="18" w:space="0" w:color="auto"/>
              <w:bottom w:val="nil"/>
              <w:right w:val="single" w:sz="18" w:space="0" w:color="auto"/>
            </w:tcBorders>
          </w:tcPr>
          <w:p w14:paraId="7D546A8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For Month Ended</w:t>
            </w:r>
          </w:p>
          <w:p w14:paraId="2A88EB5C" w14:textId="61B13ECB" w:rsidR="00BB2BBD" w:rsidRPr="004F103D" w:rsidRDefault="005E03AE" w:rsidP="00382FE1">
            <w:pPr>
              <w:pStyle w:val="BodyText"/>
              <w:keepNext/>
              <w:keepLines/>
              <w:spacing w:before="40" w:after="40"/>
              <w:rPr>
                <w:rFonts w:ascii="Arial" w:hAnsi="Arial" w:cs="Arial"/>
                <w:sz w:val="20"/>
                <w:u w:val="single"/>
              </w:rPr>
            </w:pPr>
            <w:r>
              <w:rPr>
                <w:rFonts w:ascii="Arial" w:hAnsi="Arial" w:cs="Arial"/>
                <w:sz w:val="20"/>
                <w:u w:val="single"/>
              </w:rPr>
              <w:t>March</w:t>
            </w:r>
            <w:r w:rsidR="00A57DF1">
              <w:rPr>
                <w:rFonts w:ascii="Arial" w:hAnsi="Arial" w:cs="Arial"/>
                <w:sz w:val="20"/>
                <w:u w:val="single"/>
              </w:rPr>
              <w:t xml:space="preserve"> </w:t>
            </w:r>
            <w:r>
              <w:rPr>
                <w:rFonts w:ascii="Arial" w:hAnsi="Arial" w:cs="Arial"/>
                <w:sz w:val="20"/>
                <w:u w:val="single"/>
              </w:rPr>
              <w:t>31</w:t>
            </w:r>
            <w:r w:rsidR="00D04ECA">
              <w:rPr>
                <w:rFonts w:ascii="Arial" w:hAnsi="Arial" w:cs="Arial"/>
                <w:sz w:val="20"/>
                <w:u w:val="single"/>
              </w:rPr>
              <w:t xml:space="preserve">, </w:t>
            </w:r>
            <w:r w:rsidR="00BB2BBD" w:rsidRPr="004F103D">
              <w:rPr>
                <w:rFonts w:ascii="Arial" w:hAnsi="Arial" w:cs="Arial"/>
                <w:sz w:val="20"/>
                <w:u w:val="single"/>
              </w:rPr>
              <w:t>20</w:t>
            </w:r>
            <w:r w:rsidR="004005C6">
              <w:rPr>
                <w:rFonts w:ascii="Arial" w:hAnsi="Arial" w:cs="Arial"/>
                <w:sz w:val="20"/>
                <w:u w:val="single"/>
              </w:rPr>
              <w:t>20</w:t>
            </w:r>
          </w:p>
        </w:tc>
        <w:tc>
          <w:tcPr>
            <w:tcW w:w="2898" w:type="dxa"/>
            <w:tcBorders>
              <w:top w:val="single" w:sz="18" w:space="0" w:color="auto"/>
              <w:left w:val="single" w:sz="18" w:space="0" w:color="auto"/>
              <w:bottom w:val="nil"/>
            </w:tcBorders>
          </w:tcPr>
          <w:p w14:paraId="61B9E23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Date of Report</w:t>
            </w:r>
          </w:p>
          <w:p w14:paraId="33274D5D" w14:textId="08D746DF" w:rsidR="00BB2BBD" w:rsidRPr="004F103D" w:rsidRDefault="005E03AE" w:rsidP="00382FE1">
            <w:pPr>
              <w:pStyle w:val="BodyText"/>
              <w:keepNext/>
              <w:keepLines/>
              <w:spacing w:before="40" w:after="40"/>
              <w:rPr>
                <w:rFonts w:ascii="Arial" w:hAnsi="Arial" w:cs="Arial"/>
                <w:sz w:val="20"/>
                <w:u w:val="single"/>
              </w:rPr>
            </w:pPr>
            <w:r>
              <w:rPr>
                <w:rFonts w:ascii="Arial" w:hAnsi="Arial" w:cs="Arial"/>
                <w:sz w:val="20"/>
                <w:u w:val="single"/>
              </w:rPr>
              <w:t>April</w:t>
            </w:r>
            <w:r w:rsidR="00A57DF1">
              <w:rPr>
                <w:rFonts w:ascii="Arial" w:hAnsi="Arial" w:cs="Arial"/>
                <w:sz w:val="20"/>
                <w:u w:val="single"/>
              </w:rPr>
              <w:t xml:space="preserve"> 1</w:t>
            </w:r>
            <w:r w:rsidR="00A17724">
              <w:rPr>
                <w:rFonts w:ascii="Arial" w:hAnsi="Arial" w:cs="Arial"/>
                <w:sz w:val="20"/>
                <w:u w:val="single"/>
              </w:rPr>
              <w:t>5</w:t>
            </w:r>
            <w:r w:rsidR="00BB2BBD" w:rsidRPr="004F103D">
              <w:rPr>
                <w:rFonts w:ascii="Arial" w:hAnsi="Arial" w:cs="Arial"/>
                <w:sz w:val="20"/>
                <w:u w:val="single"/>
              </w:rPr>
              <w:t>, 20</w:t>
            </w:r>
            <w:r w:rsidR="004005C6">
              <w:rPr>
                <w:rFonts w:ascii="Arial" w:hAnsi="Arial" w:cs="Arial"/>
                <w:sz w:val="20"/>
                <w:u w:val="single"/>
              </w:rPr>
              <w:t>20</w:t>
            </w:r>
          </w:p>
        </w:tc>
      </w:tr>
      <w:tr w:rsidR="00BB2BBD" w:rsidRPr="004F103D" w14:paraId="71CB6513" w14:textId="77777777" w:rsidTr="002776D2">
        <w:trPr>
          <w:cantSplit/>
          <w:trHeight w:val="585"/>
        </w:trPr>
        <w:tc>
          <w:tcPr>
            <w:tcW w:w="9576" w:type="dxa"/>
            <w:gridSpan w:val="3"/>
            <w:tcBorders>
              <w:top w:val="single" w:sz="18" w:space="0" w:color="auto"/>
              <w:bottom w:val="single" w:sz="18" w:space="0" w:color="auto"/>
            </w:tcBorders>
          </w:tcPr>
          <w:p w14:paraId="0E36882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Address</w:t>
            </w:r>
          </w:p>
          <w:p w14:paraId="5D110A77" w14:textId="77777777" w:rsidR="00BB2BBD" w:rsidRPr="004F103D" w:rsidRDefault="00027BDE" w:rsidP="00382FE1">
            <w:pPr>
              <w:pStyle w:val="BodyText"/>
              <w:keepNext/>
              <w:keepLines/>
              <w:spacing w:before="40" w:after="40"/>
              <w:rPr>
                <w:rFonts w:ascii="Arial" w:hAnsi="Arial" w:cs="Arial"/>
                <w:sz w:val="20"/>
                <w:u w:val="single"/>
              </w:rPr>
            </w:pPr>
            <w:r>
              <w:rPr>
                <w:rFonts w:ascii="Arial" w:hAnsi="Arial" w:cs="Arial"/>
                <w:sz w:val="20"/>
                <w:u w:val="single"/>
              </w:rPr>
              <w:t xml:space="preserve">Suite </w:t>
            </w:r>
            <w:r w:rsidR="00382FE1">
              <w:rPr>
                <w:rFonts w:ascii="Arial" w:hAnsi="Arial" w:cs="Arial"/>
                <w:sz w:val="20"/>
                <w:u w:val="single"/>
              </w:rPr>
              <w:t>650</w:t>
            </w:r>
            <w:r>
              <w:rPr>
                <w:rFonts w:ascii="Arial" w:hAnsi="Arial" w:cs="Arial"/>
                <w:sz w:val="20"/>
                <w:u w:val="single"/>
              </w:rPr>
              <w:t xml:space="preserve">, </w:t>
            </w:r>
            <w:r w:rsidR="00382FE1">
              <w:rPr>
                <w:rFonts w:ascii="Arial" w:hAnsi="Arial" w:cs="Arial"/>
                <w:sz w:val="20"/>
                <w:u w:val="single"/>
              </w:rPr>
              <w:t>669 Howe</w:t>
            </w:r>
            <w:r>
              <w:rPr>
                <w:rFonts w:ascii="Arial" w:hAnsi="Arial" w:cs="Arial"/>
                <w:sz w:val="20"/>
                <w:u w:val="single"/>
              </w:rPr>
              <w:t xml:space="preserve"> Street</w:t>
            </w:r>
          </w:p>
        </w:tc>
      </w:tr>
      <w:tr w:rsidR="00BB2BBD" w:rsidRPr="004F103D" w14:paraId="6C1B3B71" w14:textId="77777777" w:rsidTr="002776D2">
        <w:tc>
          <w:tcPr>
            <w:tcW w:w="4428" w:type="dxa"/>
            <w:tcBorders>
              <w:top w:val="single" w:sz="18" w:space="0" w:color="auto"/>
              <w:bottom w:val="single" w:sz="18" w:space="0" w:color="auto"/>
              <w:right w:val="single" w:sz="18" w:space="0" w:color="auto"/>
            </w:tcBorders>
          </w:tcPr>
          <w:p w14:paraId="22F16EA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City/Province/Postal Code</w:t>
            </w:r>
          </w:p>
          <w:p w14:paraId="232FEEE4" w14:textId="77777777" w:rsidR="00BB2BBD" w:rsidRPr="004F103D" w:rsidRDefault="00BB2BBD" w:rsidP="00382FE1">
            <w:pPr>
              <w:pStyle w:val="BodyText"/>
              <w:keepNext/>
              <w:keepLines/>
              <w:spacing w:before="40" w:after="40"/>
              <w:rPr>
                <w:rFonts w:ascii="Arial" w:hAnsi="Arial" w:cs="Arial"/>
                <w:sz w:val="20"/>
                <w:u w:val="single"/>
              </w:rPr>
            </w:pPr>
            <w:r w:rsidRPr="004F103D">
              <w:rPr>
                <w:rFonts w:ascii="Arial" w:hAnsi="Arial" w:cs="Arial"/>
                <w:sz w:val="20"/>
                <w:u w:val="single"/>
              </w:rPr>
              <w:t xml:space="preserve">Vancouver, BC </w:t>
            </w:r>
            <w:r w:rsidR="00027BDE">
              <w:rPr>
                <w:rFonts w:ascii="Arial" w:hAnsi="Arial" w:cs="Arial"/>
                <w:sz w:val="20"/>
                <w:u w:val="single"/>
              </w:rPr>
              <w:t>V6</w:t>
            </w:r>
            <w:r w:rsidR="00382FE1">
              <w:rPr>
                <w:rFonts w:ascii="Arial" w:hAnsi="Arial" w:cs="Arial"/>
                <w:sz w:val="20"/>
                <w:u w:val="single"/>
              </w:rPr>
              <w:t>C</w:t>
            </w:r>
            <w:r w:rsidR="00027BDE">
              <w:rPr>
                <w:rFonts w:ascii="Arial" w:hAnsi="Arial" w:cs="Arial"/>
                <w:sz w:val="20"/>
                <w:u w:val="single"/>
              </w:rPr>
              <w:t xml:space="preserve"> </w:t>
            </w:r>
            <w:r w:rsidR="00382FE1">
              <w:rPr>
                <w:rFonts w:ascii="Arial" w:hAnsi="Arial" w:cs="Arial"/>
                <w:sz w:val="20"/>
                <w:u w:val="single"/>
              </w:rPr>
              <w:t>0B4</w:t>
            </w:r>
          </w:p>
        </w:tc>
        <w:tc>
          <w:tcPr>
            <w:tcW w:w="2250" w:type="dxa"/>
            <w:tcBorders>
              <w:top w:val="single" w:sz="18" w:space="0" w:color="auto"/>
              <w:left w:val="single" w:sz="18" w:space="0" w:color="auto"/>
              <w:bottom w:val="single" w:sz="18" w:space="0" w:color="auto"/>
              <w:right w:val="single" w:sz="18" w:space="0" w:color="auto"/>
            </w:tcBorders>
          </w:tcPr>
          <w:p w14:paraId="00EC66F7"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Fax No.</w:t>
            </w:r>
          </w:p>
          <w:p w14:paraId="0836C5CF" w14:textId="77777777" w:rsidR="00BB2BBD" w:rsidRPr="004F103D" w:rsidRDefault="00BB2BBD" w:rsidP="002776D2">
            <w:pPr>
              <w:pStyle w:val="BodyText"/>
              <w:keepNext/>
              <w:keepLines/>
              <w:spacing w:before="40" w:after="40"/>
              <w:rPr>
                <w:rFonts w:ascii="Arial" w:hAnsi="Arial" w:cs="Arial"/>
                <w:sz w:val="20"/>
                <w:u w:val="single"/>
              </w:rPr>
            </w:pPr>
            <w:r w:rsidRPr="004F103D">
              <w:rPr>
                <w:rFonts w:ascii="Arial" w:hAnsi="Arial" w:cs="Arial"/>
                <w:sz w:val="20"/>
                <w:u w:val="single"/>
              </w:rPr>
              <w:t>N/A</w:t>
            </w:r>
          </w:p>
        </w:tc>
        <w:tc>
          <w:tcPr>
            <w:tcW w:w="2898" w:type="dxa"/>
            <w:tcBorders>
              <w:top w:val="single" w:sz="18" w:space="0" w:color="auto"/>
              <w:left w:val="single" w:sz="18" w:space="0" w:color="auto"/>
              <w:bottom w:val="single" w:sz="18" w:space="0" w:color="auto"/>
            </w:tcBorders>
          </w:tcPr>
          <w:p w14:paraId="384F52E5"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Telephone No.</w:t>
            </w:r>
          </w:p>
          <w:p w14:paraId="562BDF1D" w14:textId="77777777" w:rsidR="00BB2BBD" w:rsidRPr="004F103D" w:rsidRDefault="00BB2BBD" w:rsidP="00285A03">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0FF54" w14:textId="77777777" w:rsidTr="002776D2">
        <w:tc>
          <w:tcPr>
            <w:tcW w:w="4428" w:type="dxa"/>
            <w:tcBorders>
              <w:top w:val="single" w:sz="18" w:space="0" w:color="auto"/>
              <w:bottom w:val="single" w:sz="18" w:space="0" w:color="auto"/>
              <w:right w:val="single" w:sz="18" w:space="0" w:color="auto"/>
            </w:tcBorders>
          </w:tcPr>
          <w:p w14:paraId="6BC44B12"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Name</w:t>
            </w:r>
          </w:p>
          <w:p w14:paraId="6480D677" w14:textId="77777777" w:rsidR="00BB2BBD" w:rsidRPr="004F103D" w:rsidRDefault="00C73C12" w:rsidP="005000E0">
            <w:pPr>
              <w:pStyle w:val="BodyText"/>
              <w:keepNext/>
              <w:keepLines/>
              <w:spacing w:before="40" w:after="40"/>
              <w:rPr>
                <w:rFonts w:ascii="Arial" w:hAnsi="Arial" w:cs="Arial"/>
                <w:sz w:val="20"/>
                <w:u w:val="single"/>
              </w:rPr>
            </w:pPr>
            <w:r>
              <w:rPr>
                <w:rFonts w:ascii="Arial" w:hAnsi="Arial" w:cs="Arial"/>
                <w:sz w:val="20"/>
                <w:u w:val="single"/>
              </w:rPr>
              <w:t>Benjamin Mossman</w:t>
            </w:r>
          </w:p>
        </w:tc>
        <w:tc>
          <w:tcPr>
            <w:tcW w:w="2250" w:type="dxa"/>
            <w:tcBorders>
              <w:top w:val="single" w:sz="18" w:space="0" w:color="auto"/>
              <w:left w:val="single" w:sz="18" w:space="0" w:color="auto"/>
              <w:bottom w:val="single" w:sz="18" w:space="0" w:color="auto"/>
              <w:right w:val="single" w:sz="18" w:space="0" w:color="auto"/>
            </w:tcBorders>
          </w:tcPr>
          <w:p w14:paraId="3DB086D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Position</w:t>
            </w:r>
          </w:p>
          <w:p w14:paraId="3831F0B9"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 xml:space="preserve">President, </w:t>
            </w:r>
            <w:r w:rsidR="00C73C12">
              <w:rPr>
                <w:rFonts w:ascii="Arial" w:hAnsi="Arial" w:cs="Arial"/>
                <w:sz w:val="20"/>
                <w:u w:val="single"/>
              </w:rPr>
              <w:t>CEO and Director</w:t>
            </w:r>
          </w:p>
        </w:tc>
        <w:tc>
          <w:tcPr>
            <w:tcW w:w="2898" w:type="dxa"/>
            <w:tcBorders>
              <w:top w:val="single" w:sz="18" w:space="0" w:color="auto"/>
              <w:left w:val="single" w:sz="18" w:space="0" w:color="auto"/>
              <w:bottom w:val="single" w:sz="18" w:space="0" w:color="auto"/>
            </w:tcBorders>
          </w:tcPr>
          <w:p w14:paraId="6EECC464"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Telephone No.</w:t>
            </w:r>
          </w:p>
          <w:p w14:paraId="0C3732B5" w14:textId="77777777" w:rsidR="00BB2BBD" w:rsidRPr="004F103D" w:rsidRDefault="00BB2BBD" w:rsidP="005000E0">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70A02" w14:textId="77777777" w:rsidTr="002776D2">
        <w:trPr>
          <w:cantSplit/>
          <w:trHeight w:val="648"/>
        </w:trPr>
        <w:tc>
          <w:tcPr>
            <w:tcW w:w="4428" w:type="dxa"/>
            <w:tcBorders>
              <w:top w:val="single" w:sz="18" w:space="0" w:color="auto"/>
              <w:bottom w:val="single" w:sz="18" w:space="0" w:color="auto"/>
              <w:right w:val="single" w:sz="18" w:space="0" w:color="auto"/>
            </w:tcBorders>
          </w:tcPr>
          <w:p w14:paraId="07700E7D"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Email Address</w:t>
            </w:r>
          </w:p>
          <w:p w14:paraId="70E88422" w14:textId="77777777" w:rsidR="00BB2BBD" w:rsidRPr="004F103D" w:rsidRDefault="00DA6DE4" w:rsidP="00DA6DE4">
            <w:pPr>
              <w:pStyle w:val="BodyText"/>
              <w:keepNext/>
              <w:keepLines/>
              <w:spacing w:before="40" w:after="40"/>
              <w:rPr>
                <w:rFonts w:ascii="Arial" w:hAnsi="Arial" w:cs="Arial"/>
                <w:sz w:val="20"/>
                <w:u w:val="single"/>
              </w:rPr>
            </w:pPr>
            <w:r>
              <w:rPr>
                <w:rFonts w:ascii="Arial" w:hAnsi="Arial" w:cs="Arial"/>
                <w:sz w:val="20"/>
                <w:u w:val="single"/>
              </w:rPr>
              <w:t>ceo@risegoldcorp</w:t>
            </w:r>
            <w:r w:rsidR="005000E0">
              <w:rPr>
                <w:rFonts w:ascii="Arial" w:hAnsi="Arial" w:cs="Arial"/>
                <w:sz w:val="20"/>
                <w:u w:val="single"/>
              </w:rPr>
              <w:t>.com</w:t>
            </w:r>
          </w:p>
        </w:tc>
        <w:tc>
          <w:tcPr>
            <w:tcW w:w="5148" w:type="dxa"/>
            <w:gridSpan w:val="2"/>
            <w:tcBorders>
              <w:top w:val="single" w:sz="18" w:space="0" w:color="auto"/>
              <w:left w:val="single" w:sz="18" w:space="0" w:color="auto"/>
              <w:bottom w:val="single" w:sz="18" w:space="0" w:color="auto"/>
            </w:tcBorders>
          </w:tcPr>
          <w:p w14:paraId="23220B6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Web Site Address</w:t>
            </w:r>
          </w:p>
          <w:p w14:paraId="6C1D5732" w14:textId="77777777" w:rsidR="00BB2BBD" w:rsidRPr="004F103D" w:rsidRDefault="00A270AF" w:rsidP="002776D2">
            <w:pPr>
              <w:pStyle w:val="BodyText"/>
              <w:keepNext/>
              <w:keepLines/>
              <w:spacing w:before="40" w:after="40"/>
              <w:rPr>
                <w:rFonts w:ascii="Arial" w:hAnsi="Arial" w:cs="Arial"/>
                <w:sz w:val="20"/>
                <w:u w:val="single"/>
              </w:rPr>
            </w:pPr>
            <w:hyperlink r:id="rId8" w:history="1">
              <w:r w:rsidR="0065622B" w:rsidRPr="007757F6">
                <w:rPr>
                  <w:rStyle w:val="Hyperlink"/>
                  <w:rFonts w:ascii="Arial" w:hAnsi="Arial" w:cs="Arial"/>
                  <w:sz w:val="20"/>
                </w:rPr>
                <w:t>www.risegoldcorp.com</w:t>
              </w:r>
            </w:hyperlink>
          </w:p>
        </w:tc>
      </w:tr>
    </w:tbl>
    <w:p w14:paraId="6F37B77B" w14:textId="77777777" w:rsidR="00640E94" w:rsidRPr="004F103D" w:rsidRDefault="00640E94" w:rsidP="00BB2BBD">
      <w:pPr>
        <w:pStyle w:val="BodyText"/>
        <w:tabs>
          <w:tab w:val="left" w:pos="9180"/>
        </w:tabs>
        <w:spacing w:before="0" w:after="240"/>
        <w:rPr>
          <w:rFonts w:ascii="Arial" w:hAnsi="Arial" w:cs="Arial"/>
          <w:sz w:val="20"/>
        </w:rPr>
      </w:pPr>
    </w:p>
    <w:sectPr w:rsidR="00640E94" w:rsidRPr="004F103D" w:rsidSect="00BB2BBD">
      <w:headerReference w:type="even" r:id="rId9"/>
      <w:headerReference w:type="default" r:id="rId10"/>
      <w:footerReference w:type="default" r:id="rId11"/>
      <w:footerReference w:type="first" r:id="rId12"/>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4777" w14:textId="77777777" w:rsidR="00A270AF" w:rsidRDefault="00A270AF">
      <w:r>
        <w:separator/>
      </w:r>
    </w:p>
  </w:endnote>
  <w:endnote w:type="continuationSeparator" w:id="0">
    <w:p w14:paraId="4E3EBA47" w14:textId="77777777" w:rsidR="00A270AF" w:rsidRDefault="00A2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B13C"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E71DDD1" wp14:editId="2157857A">
              <wp:simplePos x="0" y="0"/>
              <wp:positionH relativeFrom="column">
                <wp:posOffset>72390</wp:posOffset>
              </wp:positionH>
              <wp:positionV relativeFrom="paragraph">
                <wp:posOffset>-104775</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1F4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25pt" to="46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"/>
          </w:pict>
        </mc:Fallback>
      </mc:AlternateContent>
    </w:r>
    <w:r w:rsidR="00640E94">
      <w:rPr>
        <w:rFonts w:ascii="Arial" w:hAnsi="Arial" w:cs="Arial"/>
        <w:b/>
      </w:rPr>
      <w:t>FORM 7 – MONTHLY PROGRESS REPORT</w:t>
    </w:r>
  </w:p>
  <w:p w14:paraId="4F27430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0445E75" w14:textId="77777777" w:rsidR="00640E94" w:rsidRPr="006D1A06" w:rsidRDefault="006D1A06" w:rsidP="00BB2BBD">
    <w:pPr>
      <w:pStyle w:val="Footer"/>
      <w:tabs>
        <w:tab w:val="clear" w:pos="864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E582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E6FF" w14:textId="77777777" w:rsidR="00640E94" w:rsidRDefault="00640E94">
    <w:pPr>
      <w:pStyle w:val="Footer"/>
      <w:tabs>
        <w:tab w:val="clear" w:pos="4320"/>
        <w:tab w:val="clear" w:pos="8640"/>
        <w:tab w:val="center" w:pos="4680"/>
        <w:tab w:val="right" w:pos="9360"/>
      </w:tabs>
      <w:rPr>
        <w:b/>
      </w:rPr>
    </w:pPr>
  </w:p>
  <w:p w14:paraId="3348ACC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5A85830" wp14:editId="164BEC2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95F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619877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C6DCD8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7BA9B" w14:textId="77777777" w:rsidR="00A270AF" w:rsidRDefault="00A270AF">
      <w:r>
        <w:separator/>
      </w:r>
    </w:p>
  </w:footnote>
  <w:footnote w:type="continuationSeparator" w:id="0">
    <w:p w14:paraId="164A67B9" w14:textId="77777777" w:rsidR="00A270AF" w:rsidRDefault="00A2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02D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4907C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7221" w14:textId="77777777" w:rsidR="00640E94" w:rsidRPr="00BB2BBD" w:rsidRDefault="00640E94" w:rsidP="00BB2BBD">
    <w:pPr>
      <w:pStyle w:val="Header"/>
      <w:tabs>
        <w:tab w:val="clear" w:pos="8640"/>
        <w:tab w:val="right" w:pos="9360"/>
      </w:tabs>
      <w:rPr>
        <w:rFonts w:ascii="Arial" w:hAnsi="Arial" w:cs="Aria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620558"/>
    <w:multiLevelType w:val="hybridMultilevel"/>
    <w:tmpl w:val="7744F7E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BF9"/>
    <w:rsid w:val="00011F48"/>
    <w:rsid w:val="00027BDE"/>
    <w:rsid w:val="00033818"/>
    <w:rsid w:val="000430A4"/>
    <w:rsid w:val="00043F75"/>
    <w:rsid w:val="0005259A"/>
    <w:rsid w:val="00061C44"/>
    <w:rsid w:val="00063CD4"/>
    <w:rsid w:val="00071952"/>
    <w:rsid w:val="00074495"/>
    <w:rsid w:val="00084E1E"/>
    <w:rsid w:val="0008569B"/>
    <w:rsid w:val="000902F0"/>
    <w:rsid w:val="00093105"/>
    <w:rsid w:val="000A1AB1"/>
    <w:rsid w:val="000A476F"/>
    <w:rsid w:val="000A7A59"/>
    <w:rsid w:val="000B3FCF"/>
    <w:rsid w:val="000C131B"/>
    <w:rsid w:val="000C6B14"/>
    <w:rsid w:val="000D4208"/>
    <w:rsid w:val="000D6216"/>
    <w:rsid w:val="000D7FFC"/>
    <w:rsid w:val="000F1FFB"/>
    <w:rsid w:val="000F5100"/>
    <w:rsid w:val="00103B74"/>
    <w:rsid w:val="001063C2"/>
    <w:rsid w:val="001152E6"/>
    <w:rsid w:val="00116360"/>
    <w:rsid w:val="0012331B"/>
    <w:rsid w:val="001253A5"/>
    <w:rsid w:val="00127338"/>
    <w:rsid w:val="00127FCE"/>
    <w:rsid w:val="001344F6"/>
    <w:rsid w:val="0014082C"/>
    <w:rsid w:val="00151ED3"/>
    <w:rsid w:val="00154499"/>
    <w:rsid w:val="00161313"/>
    <w:rsid w:val="00164A92"/>
    <w:rsid w:val="00165C62"/>
    <w:rsid w:val="001672ED"/>
    <w:rsid w:val="001714C3"/>
    <w:rsid w:val="001720E6"/>
    <w:rsid w:val="00174956"/>
    <w:rsid w:val="0018029C"/>
    <w:rsid w:val="001A3F05"/>
    <w:rsid w:val="001B18DA"/>
    <w:rsid w:val="001C6AEA"/>
    <w:rsid w:val="001D1CFD"/>
    <w:rsid w:val="001D1D0A"/>
    <w:rsid w:val="001D1E62"/>
    <w:rsid w:val="001E0373"/>
    <w:rsid w:val="0020396D"/>
    <w:rsid w:val="002057C1"/>
    <w:rsid w:val="002129B5"/>
    <w:rsid w:val="00214BF0"/>
    <w:rsid w:val="00220276"/>
    <w:rsid w:val="00233647"/>
    <w:rsid w:val="00236F5B"/>
    <w:rsid w:val="002604FC"/>
    <w:rsid w:val="00281ADA"/>
    <w:rsid w:val="00285A03"/>
    <w:rsid w:val="00291D27"/>
    <w:rsid w:val="002A385B"/>
    <w:rsid w:val="002B3D92"/>
    <w:rsid w:val="002B7ED3"/>
    <w:rsid w:val="002C10F7"/>
    <w:rsid w:val="002C281E"/>
    <w:rsid w:val="002C38D8"/>
    <w:rsid w:val="002F00EB"/>
    <w:rsid w:val="002F77EC"/>
    <w:rsid w:val="00302B1D"/>
    <w:rsid w:val="00315A8A"/>
    <w:rsid w:val="00322937"/>
    <w:rsid w:val="0033296B"/>
    <w:rsid w:val="0033735F"/>
    <w:rsid w:val="0034263F"/>
    <w:rsid w:val="0035037C"/>
    <w:rsid w:val="003533B1"/>
    <w:rsid w:val="00360312"/>
    <w:rsid w:val="00364B6D"/>
    <w:rsid w:val="00366245"/>
    <w:rsid w:val="003669A9"/>
    <w:rsid w:val="0036704C"/>
    <w:rsid w:val="0037142F"/>
    <w:rsid w:val="00371A64"/>
    <w:rsid w:val="00372E0E"/>
    <w:rsid w:val="00382BCA"/>
    <w:rsid w:val="00382FE1"/>
    <w:rsid w:val="003844F3"/>
    <w:rsid w:val="00387FA8"/>
    <w:rsid w:val="00390184"/>
    <w:rsid w:val="003A20E4"/>
    <w:rsid w:val="003B6057"/>
    <w:rsid w:val="003C0C0B"/>
    <w:rsid w:val="003D3185"/>
    <w:rsid w:val="003E66B9"/>
    <w:rsid w:val="003F665F"/>
    <w:rsid w:val="004005C6"/>
    <w:rsid w:val="004009C6"/>
    <w:rsid w:val="00402C35"/>
    <w:rsid w:val="0040610D"/>
    <w:rsid w:val="00415AA7"/>
    <w:rsid w:val="00416CF7"/>
    <w:rsid w:val="00432073"/>
    <w:rsid w:val="004354D5"/>
    <w:rsid w:val="00436B71"/>
    <w:rsid w:val="00442AFB"/>
    <w:rsid w:val="0044618C"/>
    <w:rsid w:val="00451E2D"/>
    <w:rsid w:val="00451EB1"/>
    <w:rsid w:val="00452BBE"/>
    <w:rsid w:val="00456584"/>
    <w:rsid w:val="00457666"/>
    <w:rsid w:val="00465726"/>
    <w:rsid w:val="0046665F"/>
    <w:rsid w:val="00470216"/>
    <w:rsid w:val="00474D86"/>
    <w:rsid w:val="00476386"/>
    <w:rsid w:val="00481A48"/>
    <w:rsid w:val="004A0943"/>
    <w:rsid w:val="004A405B"/>
    <w:rsid w:val="004B7825"/>
    <w:rsid w:val="004B7BEE"/>
    <w:rsid w:val="004C262E"/>
    <w:rsid w:val="004C706C"/>
    <w:rsid w:val="004D0D6C"/>
    <w:rsid w:val="004D50EA"/>
    <w:rsid w:val="004D623C"/>
    <w:rsid w:val="004F103D"/>
    <w:rsid w:val="005000E0"/>
    <w:rsid w:val="00523BB5"/>
    <w:rsid w:val="00527CA5"/>
    <w:rsid w:val="00527D91"/>
    <w:rsid w:val="005301F1"/>
    <w:rsid w:val="0053300D"/>
    <w:rsid w:val="0053397D"/>
    <w:rsid w:val="005428CA"/>
    <w:rsid w:val="0054396E"/>
    <w:rsid w:val="005453C8"/>
    <w:rsid w:val="00553AC1"/>
    <w:rsid w:val="005730F8"/>
    <w:rsid w:val="00590899"/>
    <w:rsid w:val="005A5D8E"/>
    <w:rsid w:val="005A74BC"/>
    <w:rsid w:val="005B1980"/>
    <w:rsid w:val="005C1718"/>
    <w:rsid w:val="005C6C9B"/>
    <w:rsid w:val="005C6DA1"/>
    <w:rsid w:val="005D29CF"/>
    <w:rsid w:val="005D3584"/>
    <w:rsid w:val="005E022B"/>
    <w:rsid w:val="005E03AE"/>
    <w:rsid w:val="005E3A75"/>
    <w:rsid w:val="005F42B7"/>
    <w:rsid w:val="005F670B"/>
    <w:rsid w:val="005F6D8F"/>
    <w:rsid w:val="00601320"/>
    <w:rsid w:val="00606779"/>
    <w:rsid w:val="0061615A"/>
    <w:rsid w:val="00620E7F"/>
    <w:rsid w:val="00622909"/>
    <w:rsid w:val="00622966"/>
    <w:rsid w:val="00625937"/>
    <w:rsid w:val="00633ACF"/>
    <w:rsid w:val="00633ED3"/>
    <w:rsid w:val="00634D9A"/>
    <w:rsid w:val="00635E9A"/>
    <w:rsid w:val="00640E94"/>
    <w:rsid w:val="00645F1A"/>
    <w:rsid w:val="00651510"/>
    <w:rsid w:val="00651C05"/>
    <w:rsid w:val="0065622B"/>
    <w:rsid w:val="00656E6E"/>
    <w:rsid w:val="0066248A"/>
    <w:rsid w:val="00671D8E"/>
    <w:rsid w:val="00671DB5"/>
    <w:rsid w:val="006776B9"/>
    <w:rsid w:val="0069131E"/>
    <w:rsid w:val="0069413C"/>
    <w:rsid w:val="00695265"/>
    <w:rsid w:val="006B30EF"/>
    <w:rsid w:val="006B4BA7"/>
    <w:rsid w:val="006B4CE8"/>
    <w:rsid w:val="006B5E62"/>
    <w:rsid w:val="006C3271"/>
    <w:rsid w:val="006D1A06"/>
    <w:rsid w:val="006D75E7"/>
    <w:rsid w:val="006F37A3"/>
    <w:rsid w:val="006F3884"/>
    <w:rsid w:val="00706602"/>
    <w:rsid w:val="00714BAD"/>
    <w:rsid w:val="00716147"/>
    <w:rsid w:val="00716199"/>
    <w:rsid w:val="00721867"/>
    <w:rsid w:val="00743626"/>
    <w:rsid w:val="00756FB0"/>
    <w:rsid w:val="0075799D"/>
    <w:rsid w:val="00761139"/>
    <w:rsid w:val="00762218"/>
    <w:rsid w:val="00762760"/>
    <w:rsid w:val="00771112"/>
    <w:rsid w:val="00792DAE"/>
    <w:rsid w:val="007A6E9A"/>
    <w:rsid w:val="007B26B0"/>
    <w:rsid w:val="007B3442"/>
    <w:rsid w:val="007D7FA8"/>
    <w:rsid w:val="007F1656"/>
    <w:rsid w:val="007F1F35"/>
    <w:rsid w:val="007F6648"/>
    <w:rsid w:val="00807E88"/>
    <w:rsid w:val="00811975"/>
    <w:rsid w:val="00816A9B"/>
    <w:rsid w:val="00822EC1"/>
    <w:rsid w:val="00825B91"/>
    <w:rsid w:val="00843AB3"/>
    <w:rsid w:val="00844262"/>
    <w:rsid w:val="00845126"/>
    <w:rsid w:val="008502B7"/>
    <w:rsid w:val="00850B19"/>
    <w:rsid w:val="00853D85"/>
    <w:rsid w:val="00862595"/>
    <w:rsid w:val="00863A3F"/>
    <w:rsid w:val="0086730F"/>
    <w:rsid w:val="00875193"/>
    <w:rsid w:val="00881116"/>
    <w:rsid w:val="0088261E"/>
    <w:rsid w:val="00886139"/>
    <w:rsid w:val="008A1334"/>
    <w:rsid w:val="008A137D"/>
    <w:rsid w:val="008A3F21"/>
    <w:rsid w:val="008B7E92"/>
    <w:rsid w:val="008C4181"/>
    <w:rsid w:val="008C506E"/>
    <w:rsid w:val="008D0E35"/>
    <w:rsid w:val="008E1FB2"/>
    <w:rsid w:val="00903579"/>
    <w:rsid w:val="0090379D"/>
    <w:rsid w:val="00905F17"/>
    <w:rsid w:val="009152C8"/>
    <w:rsid w:val="00916090"/>
    <w:rsid w:val="00922A46"/>
    <w:rsid w:val="0092698E"/>
    <w:rsid w:val="009337E2"/>
    <w:rsid w:val="00940CAF"/>
    <w:rsid w:val="00941AA2"/>
    <w:rsid w:val="00942222"/>
    <w:rsid w:val="00945CE6"/>
    <w:rsid w:val="00954674"/>
    <w:rsid w:val="00964FFC"/>
    <w:rsid w:val="00966ED6"/>
    <w:rsid w:val="00975DF2"/>
    <w:rsid w:val="00980086"/>
    <w:rsid w:val="0098021B"/>
    <w:rsid w:val="00991CC4"/>
    <w:rsid w:val="00993970"/>
    <w:rsid w:val="009A1FF3"/>
    <w:rsid w:val="009B186C"/>
    <w:rsid w:val="009B3F90"/>
    <w:rsid w:val="009B7295"/>
    <w:rsid w:val="009B7EFC"/>
    <w:rsid w:val="009C5143"/>
    <w:rsid w:val="009C7B6F"/>
    <w:rsid w:val="009D2067"/>
    <w:rsid w:val="009E5525"/>
    <w:rsid w:val="009E5824"/>
    <w:rsid w:val="00A0062B"/>
    <w:rsid w:val="00A01637"/>
    <w:rsid w:val="00A023CC"/>
    <w:rsid w:val="00A03328"/>
    <w:rsid w:val="00A0575E"/>
    <w:rsid w:val="00A15414"/>
    <w:rsid w:val="00A1565F"/>
    <w:rsid w:val="00A16ABE"/>
    <w:rsid w:val="00A17724"/>
    <w:rsid w:val="00A21E68"/>
    <w:rsid w:val="00A26427"/>
    <w:rsid w:val="00A270AF"/>
    <w:rsid w:val="00A33C3F"/>
    <w:rsid w:val="00A46A01"/>
    <w:rsid w:val="00A47853"/>
    <w:rsid w:val="00A4787E"/>
    <w:rsid w:val="00A47914"/>
    <w:rsid w:val="00A550CD"/>
    <w:rsid w:val="00A56DAF"/>
    <w:rsid w:val="00A57DF1"/>
    <w:rsid w:val="00A60382"/>
    <w:rsid w:val="00A6331D"/>
    <w:rsid w:val="00A67AED"/>
    <w:rsid w:val="00A67C1B"/>
    <w:rsid w:val="00A771FB"/>
    <w:rsid w:val="00A847CB"/>
    <w:rsid w:val="00A86F7D"/>
    <w:rsid w:val="00A8776E"/>
    <w:rsid w:val="00A95F3E"/>
    <w:rsid w:val="00AA2084"/>
    <w:rsid w:val="00AA4E52"/>
    <w:rsid w:val="00AB3414"/>
    <w:rsid w:val="00AB3A68"/>
    <w:rsid w:val="00AB4D54"/>
    <w:rsid w:val="00AC0B1C"/>
    <w:rsid w:val="00AE2671"/>
    <w:rsid w:val="00AF1912"/>
    <w:rsid w:val="00B00731"/>
    <w:rsid w:val="00B074CD"/>
    <w:rsid w:val="00B11C07"/>
    <w:rsid w:val="00B14F0E"/>
    <w:rsid w:val="00B254FD"/>
    <w:rsid w:val="00B2758C"/>
    <w:rsid w:val="00B33399"/>
    <w:rsid w:val="00B37A7B"/>
    <w:rsid w:val="00B55E3C"/>
    <w:rsid w:val="00B60A33"/>
    <w:rsid w:val="00B65FBE"/>
    <w:rsid w:val="00B678B4"/>
    <w:rsid w:val="00B71A9D"/>
    <w:rsid w:val="00B72242"/>
    <w:rsid w:val="00B736B8"/>
    <w:rsid w:val="00B73E37"/>
    <w:rsid w:val="00B763F5"/>
    <w:rsid w:val="00B80566"/>
    <w:rsid w:val="00B80E3D"/>
    <w:rsid w:val="00B878E1"/>
    <w:rsid w:val="00B94AD5"/>
    <w:rsid w:val="00BB2BBD"/>
    <w:rsid w:val="00BC2AC9"/>
    <w:rsid w:val="00BD1A20"/>
    <w:rsid w:val="00BF17ED"/>
    <w:rsid w:val="00BF3E48"/>
    <w:rsid w:val="00BF6677"/>
    <w:rsid w:val="00C01DBB"/>
    <w:rsid w:val="00C052A6"/>
    <w:rsid w:val="00C25E3B"/>
    <w:rsid w:val="00C27A18"/>
    <w:rsid w:val="00C347CD"/>
    <w:rsid w:val="00C35F42"/>
    <w:rsid w:val="00C45B0B"/>
    <w:rsid w:val="00C570B6"/>
    <w:rsid w:val="00C6383E"/>
    <w:rsid w:val="00C72EA3"/>
    <w:rsid w:val="00C737CA"/>
    <w:rsid w:val="00C73C12"/>
    <w:rsid w:val="00C93549"/>
    <w:rsid w:val="00C9484F"/>
    <w:rsid w:val="00C95523"/>
    <w:rsid w:val="00CA673F"/>
    <w:rsid w:val="00CB3843"/>
    <w:rsid w:val="00CB3FD4"/>
    <w:rsid w:val="00CB728E"/>
    <w:rsid w:val="00CC5DD0"/>
    <w:rsid w:val="00CC61A8"/>
    <w:rsid w:val="00CD0880"/>
    <w:rsid w:val="00CD2FCD"/>
    <w:rsid w:val="00CD617B"/>
    <w:rsid w:val="00CD6E37"/>
    <w:rsid w:val="00CE055B"/>
    <w:rsid w:val="00CE18FF"/>
    <w:rsid w:val="00CE3F56"/>
    <w:rsid w:val="00CE780B"/>
    <w:rsid w:val="00D04ECA"/>
    <w:rsid w:val="00D14A91"/>
    <w:rsid w:val="00D158FD"/>
    <w:rsid w:val="00D311E6"/>
    <w:rsid w:val="00D40641"/>
    <w:rsid w:val="00D44F7D"/>
    <w:rsid w:val="00D45A84"/>
    <w:rsid w:val="00D47E4B"/>
    <w:rsid w:val="00D54846"/>
    <w:rsid w:val="00D54DC2"/>
    <w:rsid w:val="00D57595"/>
    <w:rsid w:val="00D61418"/>
    <w:rsid w:val="00D63F3E"/>
    <w:rsid w:val="00D65874"/>
    <w:rsid w:val="00D668CF"/>
    <w:rsid w:val="00D718DA"/>
    <w:rsid w:val="00D82BED"/>
    <w:rsid w:val="00D878E4"/>
    <w:rsid w:val="00D90A03"/>
    <w:rsid w:val="00D976A7"/>
    <w:rsid w:val="00DA6DE4"/>
    <w:rsid w:val="00DB38BC"/>
    <w:rsid w:val="00DD02A3"/>
    <w:rsid w:val="00DE2CD2"/>
    <w:rsid w:val="00DE3A9F"/>
    <w:rsid w:val="00DE6736"/>
    <w:rsid w:val="00DE7C54"/>
    <w:rsid w:val="00E06B21"/>
    <w:rsid w:val="00E1405E"/>
    <w:rsid w:val="00E17F28"/>
    <w:rsid w:val="00E32AE2"/>
    <w:rsid w:val="00E3530B"/>
    <w:rsid w:val="00E36141"/>
    <w:rsid w:val="00E51C2F"/>
    <w:rsid w:val="00E5470A"/>
    <w:rsid w:val="00E60949"/>
    <w:rsid w:val="00E654FF"/>
    <w:rsid w:val="00E74156"/>
    <w:rsid w:val="00E77D58"/>
    <w:rsid w:val="00E83E58"/>
    <w:rsid w:val="00E85BCC"/>
    <w:rsid w:val="00E9732F"/>
    <w:rsid w:val="00E97D92"/>
    <w:rsid w:val="00EB0DED"/>
    <w:rsid w:val="00EC06B5"/>
    <w:rsid w:val="00EC4EB5"/>
    <w:rsid w:val="00ED04C3"/>
    <w:rsid w:val="00ED243A"/>
    <w:rsid w:val="00ED6923"/>
    <w:rsid w:val="00ED7591"/>
    <w:rsid w:val="00EE0294"/>
    <w:rsid w:val="00EE1E0C"/>
    <w:rsid w:val="00EE7FF7"/>
    <w:rsid w:val="00EF2EEB"/>
    <w:rsid w:val="00EF6733"/>
    <w:rsid w:val="00EF680D"/>
    <w:rsid w:val="00EF74A0"/>
    <w:rsid w:val="00F141CD"/>
    <w:rsid w:val="00F21081"/>
    <w:rsid w:val="00F3007B"/>
    <w:rsid w:val="00F3260E"/>
    <w:rsid w:val="00F36037"/>
    <w:rsid w:val="00F40EB6"/>
    <w:rsid w:val="00F40F2D"/>
    <w:rsid w:val="00F4174A"/>
    <w:rsid w:val="00F4281B"/>
    <w:rsid w:val="00F50338"/>
    <w:rsid w:val="00F53025"/>
    <w:rsid w:val="00F71025"/>
    <w:rsid w:val="00F72387"/>
    <w:rsid w:val="00F76A73"/>
    <w:rsid w:val="00FA0BA7"/>
    <w:rsid w:val="00FA4E7B"/>
    <w:rsid w:val="00FA60E9"/>
    <w:rsid w:val="00FB2096"/>
    <w:rsid w:val="00FB2341"/>
    <w:rsid w:val="00FB29F0"/>
    <w:rsid w:val="00FB30C9"/>
    <w:rsid w:val="00FB3386"/>
    <w:rsid w:val="00FB7300"/>
    <w:rsid w:val="00FC25F5"/>
    <w:rsid w:val="00FD3448"/>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9BA68"/>
  <w15:docId w15:val="{6DC68493-914C-4CD5-A537-65718D3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01F1"/>
    <w:pPr>
      <w:ind w:left="720"/>
      <w:contextualSpacing/>
    </w:pPr>
  </w:style>
  <w:style w:type="character" w:styleId="CommentReference">
    <w:name w:val="annotation reference"/>
    <w:basedOn w:val="DefaultParagraphFont"/>
    <w:uiPriority w:val="99"/>
    <w:semiHidden/>
    <w:unhideWhenUsed/>
    <w:rsid w:val="005301F1"/>
    <w:rPr>
      <w:sz w:val="16"/>
      <w:szCs w:val="16"/>
    </w:rPr>
  </w:style>
  <w:style w:type="paragraph" w:styleId="CommentText">
    <w:name w:val="annotation text"/>
    <w:basedOn w:val="Normal"/>
    <w:link w:val="CommentTextChar"/>
    <w:uiPriority w:val="99"/>
    <w:semiHidden/>
    <w:unhideWhenUsed/>
    <w:rsid w:val="005301F1"/>
  </w:style>
  <w:style w:type="character" w:customStyle="1" w:styleId="CommentTextChar">
    <w:name w:val="Comment Text Char"/>
    <w:basedOn w:val="DefaultParagraphFont"/>
    <w:link w:val="CommentText"/>
    <w:uiPriority w:val="99"/>
    <w:semiHidden/>
    <w:rsid w:val="005301F1"/>
  </w:style>
  <w:style w:type="paragraph" w:styleId="CommentSubject">
    <w:name w:val="annotation subject"/>
    <w:basedOn w:val="CommentText"/>
    <w:next w:val="CommentText"/>
    <w:link w:val="CommentSubjectChar"/>
    <w:uiPriority w:val="99"/>
    <w:semiHidden/>
    <w:unhideWhenUsed/>
    <w:rsid w:val="005301F1"/>
    <w:rPr>
      <w:b/>
      <w:bCs/>
    </w:rPr>
  </w:style>
  <w:style w:type="character" w:customStyle="1" w:styleId="CommentSubjectChar">
    <w:name w:val="Comment Subject Char"/>
    <w:basedOn w:val="CommentTextChar"/>
    <w:link w:val="CommentSubject"/>
    <w:uiPriority w:val="99"/>
    <w:semiHidden/>
    <w:rsid w:val="005301F1"/>
    <w:rPr>
      <w:b/>
      <w:bCs/>
    </w:rPr>
  </w:style>
  <w:style w:type="paragraph" w:customStyle="1" w:styleId="TableHeading">
    <w:name w:val="TableHeading"/>
    <w:basedOn w:val="BodyText"/>
    <w:rsid w:val="00622909"/>
    <w:pPr>
      <w:spacing w:before="60" w:after="60"/>
    </w:pPr>
    <w:rPr>
      <w:rFonts w:ascii="Arial" w:hAnsi="Arial"/>
      <w:b/>
      <w:sz w:val="20"/>
    </w:rPr>
  </w:style>
  <w:style w:type="paragraph" w:customStyle="1" w:styleId="TableText">
    <w:name w:val="TableText"/>
    <w:basedOn w:val="BodyText"/>
    <w:rsid w:val="00622909"/>
    <w:pPr>
      <w:spacing w:before="40" w:after="40"/>
    </w:pPr>
    <w:rPr>
      <w:rFonts w:ascii="Arial" w:hAnsi="Arial"/>
      <w:sz w:val="20"/>
    </w:rPr>
  </w:style>
  <w:style w:type="character" w:styleId="Hyperlink">
    <w:name w:val="Hyperlink"/>
    <w:basedOn w:val="DefaultParagraphFont"/>
    <w:uiPriority w:val="99"/>
    <w:unhideWhenUsed/>
    <w:rsid w:val="00E5470A"/>
    <w:rPr>
      <w:color w:val="0000FF" w:themeColor="hyperlink"/>
      <w:u w:val="single"/>
    </w:rPr>
  </w:style>
  <w:style w:type="table" w:styleId="TableGrid">
    <w:name w:val="Table Grid"/>
    <w:basedOn w:val="TableNormal"/>
    <w:uiPriority w:val="59"/>
    <w:rsid w:val="0014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3CB2E-9341-47FD-AD26-73B6C93D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Eileen Au</cp:lastModifiedBy>
  <cp:revision>6</cp:revision>
  <cp:lastPrinted>2018-02-07T14:12:00Z</cp:lastPrinted>
  <dcterms:created xsi:type="dcterms:W3CDTF">2020-04-13T23:17:00Z</dcterms:created>
  <dcterms:modified xsi:type="dcterms:W3CDTF">2020-04-15T16:56:00Z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