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59E4" w14:textId="77777777" w:rsidR="003E3E79" w:rsidRPr="005300DB" w:rsidRDefault="004D2AB1" w:rsidP="004D2AB1">
      <w:pPr>
        <w:jc w:val="both"/>
        <w:rPr>
          <w:sz w:val="20"/>
          <w:szCs w:val="20"/>
        </w:rPr>
      </w:pPr>
      <w:bookmarkStart w:id="0" w:name="_GoBack"/>
      <w:bookmarkEnd w:id="0"/>
      <w:r>
        <w:rPr>
          <w:noProof/>
          <w:sz w:val="20"/>
          <w:szCs w:val="20"/>
        </w:rPr>
        <mc:AlternateContent>
          <mc:Choice Requires="wps">
            <w:drawing>
              <wp:anchor distT="0" distB="0" distL="114300" distR="114300" simplePos="0" relativeHeight="251661312" behindDoc="0" locked="0" layoutInCell="1" allowOverlap="1" wp14:anchorId="0660130E" wp14:editId="2EC7AD1F">
                <wp:simplePos x="0" y="0"/>
                <wp:positionH relativeFrom="column">
                  <wp:posOffset>-6985</wp:posOffset>
                </wp:positionH>
                <wp:positionV relativeFrom="paragraph">
                  <wp:posOffset>117475</wp:posOffset>
                </wp:positionV>
                <wp:extent cx="255333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53335" cy="914400"/>
                        </a:xfrm>
                        <a:prstGeom prst="rect">
                          <a:avLst/>
                        </a:prstGeom>
                        <a:noFill/>
                        <a:ln>
                          <a:no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8DF2165" w14:textId="77777777" w:rsidR="004D2AB1" w:rsidRDefault="004D2AB1">
                            <w:r w:rsidRPr="004D2AB1">
                              <w:rPr>
                                <w:noProof/>
                              </w:rPr>
                              <w:drawing>
                                <wp:inline distT="0" distB="0" distL="0" distR="0" wp14:anchorId="513EDC7E" wp14:editId="739DC009">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60130E" id="_x0000_t202" coordsize="21600,21600" o:spt="202" path="m,l,21600r21600,l21600,xe">
                <v:stroke joinstyle="miter"/>
                <v:path gradientshapeok="t" o:connecttype="rect"/>
              </v:shapetype>
              <v:shape id="Text Box 3" o:spid="_x0000_s1026" type="#_x0000_t202" style="position:absolute;left:0;text-align:left;margin-left:-.55pt;margin-top:9.25pt;width:201.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" filled="f" stroked="f">
                <v:textbox>
                  <w:txbxContent>
                    <w:p w14:paraId="58DF2165" w14:textId="77777777" w:rsidR="004D2AB1" w:rsidRDefault="004D2AB1">
                      <w:r w:rsidRPr="004D2AB1">
                        <w:rPr>
                          <w:noProof/>
                        </w:rPr>
                        <w:drawing>
                          <wp:inline distT="0" distB="0" distL="0" distR="0" wp14:anchorId="513EDC7E" wp14:editId="739DC009">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v:textbox>
                <w10:wrap type="square"/>
              </v:shape>
            </w:pict>
          </mc:Fallback>
        </mc:AlternateContent>
      </w:r>
    </w:p>
    <w:p w14:paraId="7D3A6E0B" w14:textId="77777777" w:rsidR="00CB28DB" w:rsidRDefault="00A24302" w:rsidP="004D2AB1">
      <w:pPr>
        <w:ind w:left="90"/>
      </w:pPr>
      <w:r>
        <w:rPr>
          <w:noProof/>
          <w:sz w:val="20"/>
          <w:szCs w:val="20"/>
        </w:rPr>
        <mc:AlternateContent>
          <mc:Choice Requires="wps">
            <w:drawing>
              <wp:anchor distT="0" distB="0" distL="114300" distR="114300" simplePos="0" relativeHeight="251659264" behindDoc="0" locked="0" layoutInCell="1" allowOverlap="1" wp14:anchorId="3D494F1A" wp14:editId="406C62A9">
                <wp:simplePos x="0" y="0"/>
                <wp:positionH relativeFrom="column">
                  <wp:posOffset>5067935</wp:posOffset>
                </wp:positionH>
                <wp:positionV relativeFrom="paragraph">
                  <wp:posOffset>78740</wp:posOffset>
                </wp:positionV>
                <wp:extent cx="1847850" cy="10445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47850" cy="1044575"/>
                        </a:xfrm>
                        <a:prstGeom prst="rect">
                          <a:avLst/>
                        </a:prstGeom>
                        <a:noFill/>
                        <a:ln>
                          <a:no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DB4A2E8" w14:textId="77777777"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14:paraId="55DA6C48" w14:textId="77777777"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14:paraId="3778FA5F" w14:textId="77777777"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14:paraId="3729DDC9" w14:textId="77777777"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14:paraId="5C2E489A" w14:textId="77777777" w:rsidR="007B5628" w:rsidRPr="004D2AB1" w:rsidRDefault="007B5628" w:rsidP="007B5628">
                            <w:pPr>
                              <w:spacing w:line="360" w:lineRule="auto"/>
                              <w:rPr>
                                <w:rFonts w:ascii="Arial" w:hAnsi="Arial" w:cs="Arial"/>
                                <w:color w:val="44536A"/>
                                <w:sz w:val="16"/>
                                <w:szCs w:val="16"/>
                              </w:rPr>
                            </w:pPr>
                          </w:p>
                          <w:p w14:paraId="76A41AF4" w14:textId="77777777" w:rsidR="004D2AB1" w:rsidRPr="004D2AB1" w:rsidRDefault="004D2AB1" w:rsidP="007B5628">
                            <w:pPr>
                              <w:spacing w:line="360" w:lineRule="auto"/>
                              <w:rPr>
                                <w:rFonts w:ascii="Arial" w:hAnsi="Arial" w:cs="Arial"/>
                                <w:sz w:val="16"/>
                                <w:szCs w:val="16"/>
                              </w:rPr>
                            </w:pPr>
                          </w:p>
                          <w:p w14:paraId="10AAE8C5" w14:textId="77777777" w:rsidR="00E925B1" w:rsidRPr="004D2AB1" w:rsidRDefault="00E925B1" w:rsidP="007B5628">
                            <w:pPr>
                              <w:spacing w:line="36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4F1A" id="Text Box 2" o:spid="_x0000_s1027" type="#_x0000_t202" style="position:absolute;left:0;text-align:left;margin-left:399.05pt;margin-top:6.2pt;width:145.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" filled="f" stroked="f">
                <v:textbox>
                  <w:txbxContent>
                    <w:p w14:paraId="3DB4A2E8" w14:textId="77777777"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14:paraId="55DA6C48" w14:textId="77777777"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14:paraId="3778FA5F" w14:textId="77777777"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14:paraId="3729DDC9" w14:textId="77777777"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14:paraId="5C2E489A" w14:textId="77777777" w:rsidR="007B5628" w:rsidRPr="004D2AB1" w:rsidRDefault="007B5628" w:rsidP="007B5628">
                      <w:pPr>
                        <w:spacing w:line="360" w:lineRule="auto"/>
                        <w:rPr>
                          <w:rFonts w:ascii="Arial" w:hAnsi="Arial" w:cs="Arial"/>
                          <w:color w:val="44536A"/>
                          <w:sz w:val="16"/>
                          <w:szCs w:val="16"/>
                        </w:rPr>
                      </w:pPr>
                    </w:p>
                    <w:p w14:paraId="76A41AF4" w14:textId="77777777" w:rsidR="004D2AB1" w:rsidRPr="004D2AB1" w:rsidRDefault="004D2AB1" w:rsidP="007B5628">
                      <w:pPr>
                        <w:spacing w:line="360" w:lineRule="auto"/>
                        <w:rPr>
                          <w:rFonts w:ascii="Arial" w:hAnsi="Arial" w:cs="Arial"/>
                          <w:sz w:val="16"/>
                          <w:szCs w:val="16"/>
                        </w:rPr>
                      </w:pPr>
                    </w:p>
                    <w:p w14:paraId="10AAE8C5" w14:textId="77777777" w:rsidR="00E925B1" w:rsidRPr="004D2AB1" w:rsidRDefault="00E925B1" w:rsidP="007B5628">
                      <w:pPr>
                        <w:spacing w:line="360" w:lineRule="auto"/>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3360" behindDoc="0" locked="0" layoutInCell="1" allowOverlap="1" wp14:anchorId="1911D732" wp14:editId="5C795EEC">
                <wp:simplePos x="0" y="0"/>
                <wp:positionH relativeFrom="column">
                  <wp:posOffset>3283585</wp:posOffset>
                </wp:positionH>
                <wp:positionV relativeFrom="paragraph">
                  <wp:posOffset>71120</wp:posOffset>
                </wp:positionV>
                <wp:extent cx="1625600" cy="5613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625600" cy="561340"/>
                        </a:xfrm>
                        <a:prstGeom prst="rect">
                          <a:avLst/>
                        </a:prstGeom>
                        <a:noFill/>
                        <a:ln>
                          <a:no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A62E64" w14:textId="77777777"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14:paraId="2E4E6D26" w14:textId="77777777" w:rsidR="007B5628" w:rsidRPr="004D2AB1" w:rsidRDefault="007B5628" w:rsidP="007B5628">
                            <w:pPr>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D732" id="Text Box 19" o:spid="_x0000_s1028" type="#_x0000_t202" style="position:absolute;left:0;text-align:left;margin-left:258.55pt;margin-top:5.6pt;width:128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" filled="f" stroked="f">
                <v:textbox>
                  <w:txbxContent>
                    <w:p w14:paraId="1CA62E64" w14:textId="77777777"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14:paraId="2E4E6D26" w14:textId="77777777" w:rsidR="007B5628" w:rsidRPr="004D2AB1" w:rsidRDefault="007B5628" w:rsidP="007B5628">
                      <w:pPr>
                        <w:jc w:val="right"/>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4384" behindDoc="0" locked="0" layoutInCell="1" allowOverlap="1" wp14:anchorId="373B61B2" wp14:editId="7C1FBAF5">
                <wp:simplePos x="0" y="0"/>
                <wp:positionH relativeFrom="column">
                  <wp:posOffset>5002530</wp:posOffset>
                </wp:positionH>
                <wp:positionV relativeFrom="paragraph">
                  <wp:posOffset>71755</wp:posOffset>
                </wp:positionV>
                <wp:extent cx="0" cy="68580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0" cy="685800"/>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7E0CA521"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9pt,5.65pt" to="39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" strokecolor="#4f81bd [3204]" strokeweight=".25pt"/>
            </w:pict>
          </mc:Fallback>
        </mc:AlternateContent>
      </w:r>
    </w:p>
    <w:p w14:paraId="459CA39E" w14:textId="77777777" w:rsidR="00CB28DB" w:rsidRDefault="00CB28DB" w:rsidP="005300DB">
      <w:pPr>
        <w:ind w:left="-454"/>
      </w:pPr>
    </w:p>
    <w:p w14:paraId="253DB58C" w14:textId="77777777" w:rsidR="00C00151" w:rsidRDefault="00C00151" w:rsidP="00C00151">
      <w:pPr>
        <w:ind w:left="-454"/>
        <w:rPr>
          <w:color w:val="FF6600"/>
        </w:rPr>
      </w:pPr>
      <w:r>
        <w:rPr>
          <w:color w:val="FF6600"/>
        </w:rPr>
        <w:tab/>
      </w:r>
      <w:r>
        <w:rPr>
          <w:color w:val="FF6600"/>
        </w:rPr>
        <w:tab/>
      </w:r>
      <w:r>
        <w:rPr>
          <w:color w:val="FF6600"/>
        </w:rPr>
        <w:tab/>
      </w:r>
    </w:p>
    <w:p w14:paraId="4B6A8AD5" w14:textId="77777777" w:rsidR="00C00151" w:rsidRDefault="00C00151" w:rsidP="00C00151">
      <w:pPr>
        <w:ind w:left="-454"/>
        <w:rPr>
          <w:color w:val="FF6600"/>
        </w:rPr>
      </w:pPr>
    </w:p>
    <w:p w14:paraId="515CF873" w14:textId="77777777" w:rsidR="00C00151" w:rsidRDefault="00C00151" w:rsidP="00C00151">
      <w:pPr>
        <w:ind w:left="-454"/>
        <w:rPr>
          <w:color w:val="FF6600"/>
        </w:rPr>
      </w:pPr>
      <w:r>
        <w:rPr>
          <w:color w:val="FF6600"/>
        </w:rPr>
        <w:t xml:space="preserve">                           </w:t>
      </w:r>
    </w:p>
    <w:p w14:paraId="76B44345" w14:textId="77777777" w:rsidR="004A4D38" w:rsidRDefault="00C00151" w:rsidP="00443B00">
      <w:pPr>
        <w:ind w:left="-454"/>
        <w:rPr>
          <w:b/>
          <w:color w:val="0F243E" w:themeColor="text2" w:themeShade="80"/>
        </w:rPr>
      </w:pPr>
      <w:r>
        <w:rPr>
          <w:color w:val="FF6600"/>
        </w:rPr>
        <w:tab/>
      </w:r>
      <w:r>
        <w:rPr>
          <w:color w:val="FF6600"/>
        </w:rPr>
        <w:tab/>
      </w:r>
      <w:r w:rsidR="004A4D38">
        <w:rPr>
          <w:color w:val="FF6600"/>
        </w:rPr>
        <w:t xml:space="preserve">                           </w:t>
      </w:r>
      <w:r w:rsidR="004A4D38">
        <w:rPr>
          <w:b/>
          <w:bCs/>
          <w:color w:val="000000" w:themeColor="text1"/>
        </w:rPr>
        <w:t xml:space="preserve">American Potash </w:t>
      </w:r>
      <w:r w:rsidR="003F7836">
        <w:rPr>
          <w:b/>
          <w:bCs/>
          <w:color w:val="000000" w:themeColor="text1"/>
        </w:rPr>
        <w:t>C</w:t>
      </w:r>
      <w:r w:rsidR="004A4D38">
        <w:rPr>
          <w:b/>
          <w:bCs/>
          <w:color w:val="000000" w:themeColor="text1"/>
        </w:rPr>
        <w:t>ancels La Escondida Option</w:t>
      </w:r>
      <w:r>
        <w:rPr>
          <w:b/>
          <w:color w:val="0F243E" w:themeColor="text2" w:themeShade="80"/>
        </w:rPr>
        <w:tab/>
      </w:r>
    </w:p>
    <w:p w14:paraId="7C8592B1" w14:textId="77777777" w:rsidR="00443B00" w:rsidRDefault="00C00151" w:rsidP="00443B00">
      <w:pPr>
        <w:ind w:left="-454"/>
        <w:rPr>
          <w:color w:val="FF6600"/>
        </w:rPr>
      </w:pPr>
      <w:r>
        <w:rPr>
          <w:b/>
          <w:color w:val="0F243E" w:themeColor="text2" w:themeShade="80"/>
        </w:rPr>
        <w:tab/>
      </w:r>
    </w:p>
    <w:p w14:paraId="2B598E68" w14:textId="77777777" w:rsidR="004A4D38" w:rsidRDefault="00C00151" w:rsidP="004A4D38">
      <w:pPr>
        <w:ind w:right="397"/>
        <w:rPr>
          <w:b/>
          <w:bCs/>
          <w:color w:val="000000" w:themeColor="text1"/>
        </w:rPr>
      </w:pPr>
      <w:r>
        <w:rPr>
          <w:color w:val="FF6600"/>
        </w:rPr>
        <w:t xml:space="preserve"> </w:t>
      </w:r>
    </w:p>
    <w:p w14:paraId="25B8FA3C" w14:textId="77777777" w:rsidR="00E925B1" w:rsidRDefault="004A4D38" w:rsidP="004A4D38">
      <w:pPr>
        <w:rPr>
          <w:rFonts w:eastAsia="Times New Roman" w:cs="Times New Roman"/>
          <w:color w:val="000000"/>
          <w:sz w:val="22"/>
          <w:szCs w:val="22"/>
          <w:lang w:val="en-CA" w:eastAsia="en-CA"/>
        </w:rPr>
      </w:pPr>
      <w:r w:rsidRPr="0023408E">
        <w:rPr>
          <w:rFonts w:eastAsia="Times New Roman" w:cs="Times New Roman"/>
          <w:b/>
          <w:color w:val="000000"/>
          <w:sz w:val="22"/>
          <w:szCs w:val="22"/>
          <w:lang w:val="en-CA" w:eastAsia="en-CA"/>
        </w:rPr>
        <w:t xml:space="preserve">Vancouver, B.C., </w:t>
      </w:r>
      <w:r>
        <w:rPr>
          <w:rFonts w:eastAsia="Times New Roman" w:cs="Times New Roman"/>
          <w:b/>
          <w:color w:val="000000"/>
          <w:sz w:val="22"/>
          <w:szCs w:val="22"/>
          <w:lang w:val="en-CA" w:eastAsia="en-CA"/>
        </w:rPr>
        <w:t>March 16th</w:t>
      </w:r>
      <w:r w:rsidRPr="0023408E">
        <w:rPr>
          <w:rFonts w:eastAsia="Times New Roman" w:cs="Times New Roman"/>
          <w:b/>
          <w:color w:val="000000"/>
          <w:sz w:val="22"/>
          <w:szCs w:val="22"/>
          <w:lang w:val="en-CA" w:eastAsia="en-CA"/>
        </w:rPr>
        <w:t>, 202</w:t>
      </w:r>
      <w:r>
        <w:rPr>
          <w:rFonts w:eastAsia="Times New Roman" w:cs="Times New Roman"/>
          <w:b/>
          <w:color w:val="000000"/>
          <w:sz w:val="22"/>
          <w:szCs w:val="22"/>
          <w:lang w:val="en-CA" w:eastAsia="en-CA"/>
        </w:rPr>
        <w:t>3</w:t>
      </w:r>
      <w:r w:rsidRPr="0023408E">
        <w:rPr>
          <w:rFonts w:eastAsia="Times New Roman" w:cs="Times New Roman"/>
          <w:b/>
          <w:color w:val="000000"/>
          <w:sz w:val="22"/>
          <w:szCs w:val="22"/>
          <w:lang w:val="en-CA" w:eastAsia="en-CA"/>
        </w:rPr>
        <w:t>.</w:t>
      </w:r>
      <w:r w:rsidRPr="0023408E">
        <w:rPr>
          <w:rFonts w:eastAsia="Times New Roman" w:cs="Times New Roman"/>
          <w:color w:val="000000"/>
          <w:sz w:val="22"/>
          <w:szCs w:val="22"/>
          <w:lang w:val="en-CA" w:eastAsia="en-CA"/>
        </w:rPr>
        <w:t xml:space="preserve">   </w:t>
      </w:r>
      <w:r w:rsidRPr="0023408E">
        <w:rPr>
          <w:rFonts w:eastAsia="Times New Roman" w:cs="Times New Roman"/>
          <w:b/>
          <w:color w:val="000000"/>
          <w:sz w:val="22"/>
          <w:szCs w:val="22"/>
          <w:lang w:val="en-CA" w:eastAsia="en-CA"/>
        </w:rPr>
        <w:t xml:space="preserve">American Potash Corp. KCL-CSE ("American Potash" </w:t>
      </w:r>
      <w:r w:rsidRPr="0023408E">
        <w:rPr>
          <w:rFonts w:eastAsia="Times New Roman" w:cs="Times New Roman"/>
          <w:color w:val="000000"/>
          <w:sz w:val="22"/>
          <w:szCs w:val="22"/>
          <w:lang w:val="en-CA" w:eastAsia="en-CA"/>
        </w:rPr>
        <w:t>or the</w:t>
      </w:r>
      <w:r w:rsidRPr="0023408E">
        <w:rPr>
          <w:rFonts w:eastAsia="Times New Roman" w:cs="Times New Roman"/>
          <w:b/>
          <w:color w:val="000000"/>
          <w:sz w:val="22"/>
          <w:szCs w:val="22"/>
          <w:lang w:val="en-CA" w:eastAsia="en-CA"/>
        </w:rPr>
        <w:t xml:space="preserve"> "Company")</w:t>
      </w:r>
      <w:r w:rsidRPr="0023408E">
        <w:rPr>
          <w:rFonts w:eastAsia="MS Mincho" w:cs="Times New Roman"/>
          <w:color w:val="000000"/>
          <w:sz w:val="22"/>
          <w:szCs w:val="22"/>
        </w:rPr>
        <w:t>,</w:t>
      </w:r>
      <w:r w:rsidRPr="0023408E">
        <w:rPr>
          <w:rFonts w:eastAsia="Times New Roman" w:cs="Times New Roman"/>
          <w:color w:val="000000"/>
          <w:sz w:val="22"/>
          <w:szCs w:val="22"/>
          <w:lang w:val="en-CA" w:eastAsia="en-CA"/>
        </w:rPr>
        <w:t xml:space="preserve"> </w:t>
      </w:r>
    </w:p>
    <w:p w14:paraId="44648A17" w14:textId="77777777" w:rsidR="004A4D38" w:rsidRDefault="004A4D38" w:rsidP="004A4D38">
      <w:pPr>
        <w:rPr>
          <w:rFonts w:eastAsia="Times New Roman" w:cs="Times New Roman"/>
          <w:color w:val="000000"/>
          <w:sz w:val="22"/>
          <w:szCs w:val="22"/>
          <w:lang w:val="en-CA" w:eastAsia="en-CA"/>
        </w:rPr>
      </w:pPr>
      <w:r>
        <w:rPr>
          <w:rFonts w:eastAsia="Times New Roman" w:cs="Times New Roman"/>
          <w:color w:val="000000"/>
          <w:sz w:val="22"/>
          <w:szCs w:val="22"/>
          <w:lang w:val="en-CA" w:eastAsia="en-CA"/>
        </w:rPr>
        <w:t>announces that it will not be continuing with it</w:t>
      </w:r>
      <w:r w:rsidR="003F7836">
        <w:rPr>
          <w:rFonts w:eastAsia="Times New Roman" w:cs="Times New Roman"/>
          <w:color w:val="000000"/>
          <w:sz w:val="22"/>
          <w:szCs w:val="22"/>
          <w:lang w:val="en-CA" w:eastAsia="en-CA"/>
        </w:rPr>
        <w:t>s</w:t>
      </w:r>
      <w:r>
        <w:rPr>
          <w:rFonts w:eastAsia="Times New Roman" w:cs="Times New Roman"/>
          <w:color w:val="000000"/>
          <w:sz w:val="22"/>
          <w:szCs w:val="22"/>
          <w:lang w:val="en-CA" w:eastAsia="en-CA"/>
        </w:rPr>
        <w:t xml:space="preserve"> option agreement on the La Escondida silver project, located in Sonora, Mexico, however, </w:t>
      </w:r>
      <w:r w:rsidR="003F7836">
        <w:rPr>
          <w:rFonts w:eastAsia="Times New Roman" w:cs="Times New Roman"/>
          <w:color w:val="000000"/>
          <w:sz w:val="22"/>
          <w:szCs w:val="22"/>
          <w:lang w:val="en-CA" w:eastAsia="en-CA"/>
        </w:rPr>
        <w:t>will</w:t>
      </w:r>
      <w:r>
        <w:rPr>
          <w:rFonts w:eastAsia="Times New Roman" w:cs="Times New Roman"/>
          <w:color w:val="000000"/>
          <w:sz w:val="22"/>
          <w:szCs w:val="22"/>
          <w:lang w:val="en-CA" w:eastAsia="en-CA"/>
        </w:rPr>
        <w:t xml:space="preserve"> retain a 100% interest in the surrounding 4000 hectare La Tortuga</w:t>
      </w:r>
      <w:r w:rsidR="003F7836">
        <w:rPr>
          <w:rFonts w:eastAsia="Times New Roman" w:cs="Times New Roman"/>
          <w:color w:val="000000"/>
          <w:sz w:val="22"/>
          <w:szCs w:val="22"/>
          <w:lang w:val="en-CA" w:eastAsia="en-CA"/>
        </w:rPr>
        <w:t xml:space="preserve"> property</w:t>
      </w:r>
      <w:r>
        <w:rPr>
          <w:rFonts w:eastAsia="Times New Roman" w:cs="Times New Roman"/>
          <w:color w:val="000000"/>
          <w:sz w:val="22"/>
          <w:szCs w:val="22"/>
          <w:lang w:val="en-CA" w:eastAsia="en-CA"/>
        </w:rPr>
        <w:t xml:space="preserve">  and  continue to maintain that</w:t>
      </w:r>
      <w:r w:rsidR="003F7836">
        <w:rPr>
          <w:rFonts w:eastAsia="Times New Roman" w:cs="Times New Roman"/>
          <w:color w:val="000000"/>
          <w:sz w:val="22"/>
          <w:szCs w:val="22"/>
          <w:lang w:val="en-CA" w:eastAsia="en-CA"/>
        </w:rPr>
        <w:t xml:space="preserve"> concession</w:t>
      </w:r>
      <w:r>
        <w:rPr>
          <w:rFonts w:eastAsia="Times New Roman" w:cs="Times New Roman"/>
          <w:color w:val="000000"/>
          <w:sz w:val="22"/>
          <w:szCs w:val="22"/>
          <w:lang w:val="en-CA" w:eastAsia="en-CA"/>
        </w:rPr>
        <w:t xml:space="preserve"> in good standing.</w:t>
      </w:r>
    </w:p>
    <w:p w14:paraId="60127A55" w14:textId="77777777" w:rsidR="004A4D38" w:rsidRDefault="004A4D38" w:rsidP="004A4D38">
      <w:pPr>
        <w:rPr>
          <w:rFonts w:eastAsia="Times New Roman" w:cs="Times New Roman"/>
          <w:color w:val="000000"/>
          <w:sz w:val="22"/>
          <w:szCs w:val="22"/>
          <w:lang w:val="en-CA" w:eastAsia="en-CA"/>
        </w:rPr>
      </w:pPr>
    </w:p>
    <w:p w14:paraId="3FEBF0E3" w14:textId="213E86F0" w:rsidR="004A4D38" w:rsidRDefault="004A4D38" w:rsidP="004A4D38">
      <w:pPr>
        <w:rPr>
          <w:rFonts w:eastAsia="Times New Roman" w:cs="Times New Roman"/>
          <w:color w:val="000000"/>
          <w:sz w:val="22"/>
          <w:szCs w:val="22"/>
          <w:lang w:val="en-CA" w:eastAsia="en-CA"/>
        </w:rPr>
      </w:pPr>
      <w:r>
        <w:rPr>
          <w:rFonts w:eastAsia="Times New Roman" w:cs="Times New Roman"/>
          <w:color w:val="000000"/>
          <w:sz w:val="22"/>
          <w:szCs w:val="22"/>
          <w:lang w:val="en-CA" w:eastAsia="en-CA"/>
        </w:rPr>
        <w:t>Although initial results from exploration programs</w:t>
      </w:r>
      <w:r w:rsidR="00184FF9">
        <w:rPr>
          <w:rFonts w:eastAsia="Times New Roman" w:cs="Times New Roman"/>
          <w:color w:val="000000"/>
          <w:sz w:val="22"/>
          <w:szCs w:val="22"/>
          <w:lang w:val="en-CA" w:eastAsia="en-CA"/>
        </w:rPr>
        <w:t xml:space="preserve"> conducted on the La Escondida project from 2020 to 2022</w:t>
      </w:r>
      <w:r>
        <w:rPr>
          <w:rFonts w:eastAsia="Times New Roman" w:cs="Times New Roman"/>
          <w:color w:val="000000"/>
          <w:sz w:val="22"/>
          <w:szCs w:val="22"/>
          <w:lang w:val="en-CA" w:eastAsia="en-CA"/>
        </w:rPr>
        <w:t xml:space="preserve">, </w:t>
      </w:r>
      <w:r w:rsidR="00184FF9">
        <w:rPr>
          <w:rFonts w:eastAsia="Times New Roman" w:cs="Times New Roman"/>
          <w:color w:val="000000"/>
          <w:sz w:val="22"/>
          <w:szCs w:val="22"/>
          <w:lang w:val="en-CA" w:eastAsia="en-CA"/>
        </w:rPr>
        <w:t>(</w:t>
      </w:r>
      <w:r>
        <w:rPr>
          <w:rFonts w:eastAsia="Times New Roman" w:cs="Times New Roman"/>
          <w:color w:val="000000"/>
          <w:sz w:val="22"/>
          <w:szCs w:val="22"/>
          <w:lang w:val="en-CA" w:eastAsia="en-CA"/>
        </w:rPr>
        <w:t xml:space="preserve">which included approximately 1800 meters of </w:t>
      </w:r>
      <w:r w:rsidR="00184FF9">
        <w:rPr>
          <w:rFonts w:eastAsia="Times New Roman" w:cs="Times New Roman"/>
          <w:color w:val="000000"/>
          <w:sz w:val="22"/>
          <w:szCs w:val="22"/>
          <w:lang w:val="en-CA" w:eastAsia="en-CA"/>
        </w:rPr>
        <w:t xml:space="preserve">RC </w:t>
      </w:r>
      <w:r>
        <w:rPr>
          <w:rFonts w:eastAsia="Times New Roman" w:cs="Times New Roman"/>
          <w:color w:val="000000"/>
          <w:sz w:val="22"/>
          <w:szCs w:val="22"/>
          <w:lang w:val="en-CA" w:eastAsia="en-CA"/>
        </w:rPr>
        <w:t>drilling</w:t>
      </w:r>
      <w:r w:rsidR="00184FF9">
        <w:rPr>
          <w:rFonts w:eastAsia="Times New Roman" w:cs="Times New Roman"/>
          <w:color w:val="000000"/>
          <w:sz w:val="22"/>
          <w:szCs w:val="22"/>
          <w:lang w:val="en-CA" w:eastAsia="en-CA"/>
        </w:rPr>
        <w:t>)</w:t>
      </w:r>
      <w:r>
        <w:rPr>
          <w:rFonts w:eastAsia="Times New Roman" w:cs="Times New Roman"/>
          <w:color w:val="000000"/>
          <w:sz w:val="22"/>
          <w:szCs w:val="22"/>
          <w:lang w:val="en-CA" w:eastAsia="en-CA"/>
        </w:rPr>
        <w:t>, were very encouraging, management has decided to focus the Company’s resources e</w:t>
      </w:r>
      <w:r w:rsidR="00BF4834">
        <w:rPr>
          <w:rFonts w:eastAsia="Times New Roman" w:cs="Times New Roman"/>
          <w:color w:val="000000"/>
          <w:sz w:val="22"/>
          <w:szCs w:val="22"/>
          <w:lang w:val="en-CA" w:eastAsia="en-CA"/>
        </w:rPr>
        <w:t xml:space="preserve">xclusively </w:t>
      </w:r>
      <w:r>
        <w:rPr>
          <w:rFonts w:eastAsia="Times New Roman" w:cs="Times New Roman"/>
          <w:color w:val="000000"/>
          <w:sz w:val="22"/>
          <w:szCs w:val="22"/>
          <w:lang w:val="en-CA" w:eastAsia="en-CA"/>
        </w:rPr>
        <w:t xml:space="preserve">on its Green River Potash and Lithium </w:t>
      </w:r>
      <w:r w:rsidR="003F7836">
        <w:rPr>
          <w:rFonts w:eastAsia="Times New Roman" w:cs="Times New Roman"/>
          <w:color w:val="000000"/>
          <w:sz w:val="22"/>
          <w:szCs w:val="22"/>
          <w:lang w:val="en-CA" w:eastAsia="en-CA"/>
        </w:rPr>
        <w:t>P</w:t>
      </w:r>
      <w:r>
        <w:rPr>
          <w:rFonts w:eastAsia="Times New Roman" w:cs="Times New Roman"/>
          <w:color w:val="000000"/>
          <w:sz w:val="22"/>
          <w:szCs w:val="22"/>
          <w:lang w:val="en-CA" w:eastAsia="en-CA"/>
        </w:rPr>
        <w:t>roject, located in the Paradox Basin, Utah.</w:t>
      </w:r>
    </w:p>
    <w:p w14:paraId="5984FE6B" w14:textId="77777777" w:rsidR="003F7836" w:rsidRDefault="003F7836" w:rsidP="004A4D38">
      <w:pPr>
        <w:rPr>
          <w:rFonts w:eastAsia="Times New Roman" w:cs="Times New Roman"/>
          <w:color w:val="000000"/>
          <w:sz w:val="22"/>
          <w:szCs w:val="22"/>
          <w:lang w:val="en-CA" w:eastAsia="en-CA"/>
        </w:rPr>
      </w:pPr>
    </w:p>
    <w:p w14:paraId="5E21336C" w14:textId="77777777" w:rsidR="003F7836" w:rsidRPr="0023408E" w:rsidRDefault="003F7836" w:rsidP="003F7836">
      <w:pPr>
        <w:spacing w:after="240"/>
        <w:rPr>
          <w:rFonts w:eastAsia="Times New Roman" w:cs="Times New Roman"/>
          <w:b/>
          <w:sz w:val="22"/>
          <w:szCs w:val="22"/>
        </w:rPr>
      </w:pPr>
      <w:r w:rsidRPr="0023408E">
        <w:rPr>
          <w:rFonts w:eastAsia="Times New Roman" w:cs="Times New Roman"/>
          <w:b/>
          <w:sz w:val="22"/>
          <w:szCs w:val="22"/>
        </w:rPr>
        <w:t>On behalf of the Board of Directors</w:t>
      </w:r>
    </w:p>
    <w:p w14:paraId="3ABEAD4C" w14:textId="77777777" w:rsidR="003F7836" w:rsidRPr="0023408E" w:rsidRDefault="003F7836" w:rsidP="003F7836">
      <w:pPr>
        <w:spacing w:before="240" w:after="240"/>
        <w:rPr>
          <w:rFonts w:eastAsia="Times New Roman" w:cs="Times New Roman"/>
          <w:b/>
          <w:sz w:val="22"/>
          <w:szCs w:val="22"/>
        </w:rPr>
      </w:pPr>
      <w:r w:rsidRPr="0023408E">
        <w:rPr>
          <w:rFonts w:eastAsia="Times New Roman" w:cs="Times New Roman"/>
          <w:b/>
          <w:sz w:val="22"/>
          <w:szCs w:val="22"/>
        </w:rPr>
        <w:t>Jonathan George, President &amp; CEO</w:t>
      </w:r>
    </w:p>
    <w:p w14:paraId="400B0823" w14:textId="77777777" w:rsidR="003F7836" w:rsidRPr="0023408E" w:rsidRDefault="003F7836" w:rsidP="003F7836">
      <w:pPr>
        <w:spacing w:after="240"/>
        <w:rPr>
          <w:rFonts w:eastAsia="Times New Roman" w:cs="Times New Roman"/>
          <w:sz w:val="22"/>
          <w:szCs w:val="22"/>
        </w:rPr>
      </w:pPr>
      <w:r w:rsidRPr="0023408E">
        <w:rPr>
          <w:rFonts w:eastAsia="Times New Roman" w:cs="Times New Roman"/>
          <w:sz w:val="22"/>
          <w:szCs w:val="22"/>
        </w:rPr>
        <w:t xml:space="preserve">Neither the OTCQX nor the Canadian Securities Exchange nor its Regulation Services Provider (as that term </w:t>
      </w:r>
      <w:r w:rsidRPr="0023408E">
        <w:rPr>
          <w:rFonts w:eastAsia="Cambria" w:cs="Times New Roman"/>
          <w:color w:val="0E233D"/>
          <w:sz w:val="22"/>
          <w:szCs w:val="22"/>
        </w:rPr>
        <w:t xml:space="preserve">is defined in the policies of the Canadian Securities Exchange) accepts responsibility for the adequacy or accuracy of this release. </w:t>
      </w:r>
    </w:p>
    <w:p w14:paraId="19741980" w14:textId="77777777" w:rsidR="00776E35" w:rsidRPr="008E153A" w:rsidRDefault="00776E35" w:rsidP="008E153A">
      <w:pPr>
        <w:widowControl w:val="0"/>
        <w:spacing w:after="120"/>
        <w:rPr>
          <w:rFonts w:eastAsia="Times New Roman" w:cs="Times New Roman"/>
          <w:color w:val="000000"/>
          <w:sz w:val="20"/>
          <w:szCs w:val="20"/>
          <w:u w:val="single"/>
          <w:lang w:val="en-CA" w:eastAsia="en-CA"/>
        </w:rPr>
      </w:pPr>
      <w:r w:rsidRPr="008E153A">
        <w:rPr>
          <w:rFonts w:eastAsia="Times New Roman" w:cs="Times New Roman"/>
          <w:color w:val="000000"/>
          <w:sz w:val="20"/>
          <w:szCs w:val="20"/>
          <w:u w:val="single"/>
          <w:lang w:val="en-CA" w:eastAsia="en-CA"/>
        </w:rPr>
        <w:t>Forward Looking Information</w:t>
      </w:r>
    </w:p>
    <w:p w14:paraId="1602FAA6" w14:textId="4B3E8E07" w:rsidR="00776E35" w:rsidRPr="008E153A" w:rsidRDefault="00776E35" w:rsidP="008E153A">
      <w:pPr>
        <w:widowControl w:val="0"/>
        <w:jc w:val="both"/>
        <w:rPr>
          <w:rFonts w:eastAsia="Times New Roman" w:cs="Times New Roman"/>
          <w:color w:val="000000"/>
          <w:sz w:val="20"/>
          <w:szCs w:val="20"/>
          <w:lang w:val="en-CA" w:eastAsia="en-CA"/>
        </w:rPr>
      </w:pPr>
      <w:r w:rsidRPr="008E153A">
        <w:rPr>
          <w:rFonts w:eastAsia="Times New Roman" w:cs="Times New Roman"/>
          <w:color w:val="000000"/>
          <w:sz w:val="20"/>
          <w:szCs w:val="20"/>
          <w:lang w:val="en-CA" w:eastAsia="en-CA"/>
        </w:rPr>
        <w:t xml:space="preserve">This press release contains forward-looking information (within the meaning of applicable Canadian securities legislation) that involves various risks and uncertainties regarding future events. Such forward-looking information includes statements based on current expectations involving a number of risks and uncertainties and such forward-looking statements are not guarantees of future performance of the Company, and include, without limitation, statements relating to </w:t>
      </w:r>
      <w:r w:rsidR="003354F6">
        <w:rPr>
          <w:rFonts w:eastAsia="Times New Roman" w:cs="Times New Roman"/>
          <w:color w:val="000000"/>
          <w:sz w:val="20"/>
          <w:szCs w:val="20"/>
          <w:lang w:val="en-CA" w:eastAsia="en-CA"/>
        </w:rPr>
        <w:t>the Company's plans to focus its resources</w:t>
      </w:r>
      <w:r w:rsidRPr="008E153A">
        <w:rPr>
          <w:rFonts w:eastAsia="Times New Roman" w:cs="Times New Roman"/>
          <w:color w:val="000000"/>
          <w:sz w:val="20"/>
          <w:szCs w:val="20"/>
          <w:lang w:val="en-CA" w:eastAsia="en-CA"/>
        </w:rPr>
        <w:t xml:space="preserve"> on the Green River Potash and Lithium Project. There are numerous risks and uncertainties that could cause actual results and the Company's plans and objectives to differ materially from those expressed in the forward-looking information in this news release, including without limitation, the following risks and uncertainties;; (i) risks inherent in the mining industry; (ii) regulatory and environmental risks; (iii) results of exploration activities and development of mineral properties; (i) risks relating to the estimation of mineral resources; (v) stock market volatility and capital market fluctuations; and (vi) general market and industry conditions. Actual results and future events could differ materially from those anticipated in such information. This forward-looking information is based on estimates and opinions of management on the date hereof and is expressly qualified by this notice. Risks and uncertainties about the Company's business are more fully discussed in the Company's disclosure materials filed with the securities regulatory authorities in Canada at www.sedar.com. The Company assumes no obligation to update any forward-looking information or to update the reasons why actual results could differ from such information unless required by applicable law.</w:t>
      </w:r>
    </w:p>
    <w:p w14:paraId="02440428" w14:textId="77777777" w:rsidR="004A4D38" w:rsidRPr="00C00151" w:rsidRDefault="004A4D38" w:rsidP="004A4D38">
      <w:pPr>
        <w:rPr>
          <w:color w:val="FF6600"/>
        </w:rPr>
      </w:pPr>
    </w:p>
    <w:sectPr w:rsidR="004A4D38" w:rsidRPr="00C00151" w:rsidSect="007B5628">
      <w:footerReference w:type="default" r:id="rId7"/>
      <w:footerReference w:type="first" r:id="rId8"/>
      <w:pgSz w:w="12240" w:h="15840"/>
      <w:pgMar w:top="423"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C0C9" w14:textId="77777777" w:rsidR="0044206A" w:rsidRDefault="0044206A" w:rsidP="005300DB">
      <w:r>
        <w:separator/>
      </w:r>
    </w:p>
  </w:endnote>
  <w:endnote w:type="continuationSeparator" w:id="0">
    <w:p w14:paraId="4315E2E3" w14:textId="77777777" w:rsidR="0044206A" w:rsidRDefault="0044206A"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BE5B" w14:textId="564BFB43" w:rsidR="00C158E3" w:rsidRDefault="007B5628">
    <w:pPr>
      <w:pStyle w:val="Footer"/>
    </w:pPr>
    <w:r>
      <w:rPr>
        <w:noProof/>
        <w:sz w:val="20"/>
        <w:szCs w:val="20"/>
      </w:rPr>
      <mc:AlternateContent>
        <mc:Choice Requires="wps">
          <w:drawing>
            <wp:anchor distT="0" distB="0" distL="114300" distR="114300" simplePos="0" relativeHeight="251659264" behindDoc="0" locked="0" layoutInCell="1" allowOverlap="1" wp14:anchorId="3D418FED" wp14:editId="173B4BFF">
              <wp:simplePos x="0" y="0"/>
              <wp:positionH relativeFrom="column">
                <wp:posOffset>4402183</wp:posOffset>
              </wp:positionH>
              <wp:positionV relativeFrom="paragraph">
                <wp:posOffset>175895</wp:posOffset>
              </wp:positionV>
              <wp:extent cx="2286000" cy="243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43840"/>
                      </a:xfrm>
                      <a:prstGeom prst="rect">
                        <a:avLst/>
                      </a:prstGeom>
                      <a:noFill/>
                      <a:ln>
                        <a:no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5DD198D" w14:textId="77777777" w:rsidR="007B5628" w:rsidRPr="00C158E3" w:rsidRDefault="007B5628" w:rsidP="007B5628">
                          <w:pPr>
                            <w:spacing w:line="360" w:lineRule="auto"/>
                            <w:jc w:val="righ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8FED" id="_x0000_t202" coordsize="21600,21600" o:spt="202" path="m,l,21600r21600,l21600,xe">
              <v:stroke joinstyle="miter"/>
              <v:path gradientshapeok="t" o:connecttype="rect"/>
            </v:shapetype>
            <v:shape id="Text Box 10" o:spid="_x0000_s1029" type="#_x0000_t202" style="position:absolute;margin-left:346.65pt;margin-top:13.85pt;width:18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ceqwIAAKU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" filled="f" stroked="f">
              <v:textbox>
                <w:txbxContent>
                  <w:p w14:paraId="05DD198D" w14:textId="77777777" w:rsidR="007B5628" w:rsidRPr="00C158E3" w:rsidRDefault="007B5628" w:rsidP="007B5628">
                    <w:pPr>
                      <w:spacing w:line="360" w:lineRule="auto"/>
                      <w:jc w:val="right"/>
                      <w:rPr>
                        <w:rFonts w:ascii="Arial" w:hAnsi="Arial" w:cs="Arial"/>
                        <w:sz w:val="20"/>
                        <w:szCs w:val="20"/>
                      </w:rPr>
                    </w:pPr>
                  </w:p>
                </w:txbxContent>
              </v:textbox>
              <w10:wrap type="square"/>
            </v:shape>
          </w:pict>
        </mc:Fallback>
      </mc:AlternateContent>
    </w:r>
    <w:r w:rsidR="004518B3">
      <w:rPr>
        <w:noProof/>
        <w:lang w:val="en-GB" w:eastAsia="en-GB"/>
      </w:rPr>
      <w:pict w14:anchorId="1448518F">
        <v:shape id="zzmpTrailer_1078_19" o:spid="_x0000_s2053" type="#_x0000_t202" style="position:absolute;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14:paraId="356D8450" w14:textId="06C3D4FA" w:rsidR="004518B3" w:rsidRDefault="004518B3" w:rsidP="004518B3">
                <w:pPr>
                  <w:pStyle w:val="MacPacTrailer"/>
                  <w:spacing w:line="20" w:lineRule="exact"/>
                </w:pPr>
              </w:p>
              <w:p w14:paraId="4579AEBA" w14:textId="42F6B8B7" w:rsidR="004518B3" w:rsidRDefault="004518B3">
                <w:pPr>
                  <w:pStyle w:val="MacPacTrailer"/>
                </w:pPr>
                <w:r>
                  <w:t>WSLEGAL\085564\00001\33949883v1</w:t>
                </w:r>
              </w:p>
              <w:p w14:paraId="68310237" w14:textId="467A0936" w:rsidR="004518B3" w:rsidRDefault="004518B3" w:rsidP="004518B3">
                <w:pPr>
                  <w:pStyle w:val="MacPacTrailer"/>
                  <w:spacing w:line="20" w:lineRule="exact"/>
                </w:pPr>
              </w:p>
              <w:p w14:paraId="3B2EE05B" w14:textId="2F2ABB45" w:rsidR="004518B3" w:rsidRDefault="004518B3" w:rsidP="004518B3">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D5D9" w14:textId="77777777" w:rsidR="004518B3" w:rsidRDefault="004518B3">
    <w:pPr>
      <w:pStyle w:val="Footer"/>
      <w:ind w:left="-144"/>
    </w:pPr>
    <w:r>
      <w:rPr>
        <w:noProof/>
        <w:lang w:val="en-GB" w:eastAsia="en-GB"/>
      </w:rPr>
      <w:pict w14:anchorId="2192B885">
        <v:shapetype id="_x0000_t202" coordsize="21600,21600" o:spt="202" path="m,l,21600r21600,l21600,xe">
          <v:stroke joinstyle="miter"/>
          <v:path gradientshapeok="t" o:connecttype="rect"/>
        </v:shapetype>
        <v:shape id="zzmpTrailer_1078_1B" o:spid="_x0000_s2054" type="#_x0000_t202" style="position:absolute;left:0;text-align:left;margin-left:0;margin-top:0;width:201.6pt;height:50.4pt;z-index:-25165312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14:paraId="14BD9B96" w14:textId="69F03FE1" w:rsidR="004518B3" w:rsidRDefault="004518B3" w:rsidP="004518B3">
                <w:pPr>
                  <w:pStyle w:val="MacPacTrailer"/>
                  <w:spacing w:line="20" w:lineRule="exact"/>
                </w:pPr>
              </w:p>
              <w:p w14:paraId="49069817" w14:textId="0406D681" w:rsidR="004518B3" w:rsidRDefault="004518B3">
                <w:pPr>
                  <w:pStyle w:val="MacPacTrailer"/>
                </w:pPr>
                <w:r>
                  <w:t>WSLEGAL\085564\00001\33949883v1</w:t>
                </w:r>
              </w:p>
              <w:p w14:paraId="1D0598F4" w14:textId="05B25C9C" w:rsidR="004518B3" w:rsidRDefault="004518B3" w:rsidP="004518B3">
                <w:pPr>
                  <w:pStyle w:val="MacPacTrailer"/>
                  <w:spacing w:line="20" w:lineRule="exact"/>
                </w:pPr>
              </w:p>
              <w:p w14:paraId="7AC98002" w14:textId="7E027EF5" w:rsidR="004518B3" w:rsidRDefault="004518B3" w:rsidP="004518B3">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6E76" w14:textId="77777777" w:rsidR="0044206A" w:rsidRDefault="0044206A" w:rsidP="005300DB">
      <w:r>
        <w:separator/>
      </w:r>
    </w:p>
  </w:footnote>
  <w:footnote w:type="continuationSeparator" w:id="0">
    <w:p w14:paraId="4C6E7519" w14:textId="77777777" w:rsidR="0044206A" w:rsidRDefault="0044206A" w:rsidP="0053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39b8892d-3156-45cb-82bc-018106fb9e11.docx"/>
    <w:docVar w:name="zzmp10LastTrailerInserted" w:val="^`~#mp!@PN⌅#⌞┛┤578~œmQ⌎‡@⌔‧ÿ¥pï⌇&amp;8È ⌒⌈æ⌔!~‚\%/•×§⌅{µÎ@äîB⌈⌛2ÎÓÎÎ&gt;ÿð4‧Úë§X⌅à÷~6S­²⌠D|°–Ó ⌡ª´îì&lt;⌔=í“⌇T\0⌇ÚØ&quot;–[⌌»O\⌒h⌑‣)ºôù‖`N―⌆¯LI' =P?÷ŧ/ˈv¨⌗Àá÷Ý)⌂⌃‰}ò¢69øÿT⌠åV&gt;§⌔/Âſáã3⌟Ñ⌍X¨fZJ&lt;ó\63`Z011"/>
    <w:docVar w:name="zzmp10LastTrailerInserted_1078" w:val="^`~#mp!@PN⌅#⌞┛┤578~œmQ⌎‡@⌔‧ÿ¥pï⌇&amp;8È ⌒⌈æ⌔!~‚\%/•×§⌅{µÎ@äîB⌈⌛2ÎÓÎÎ&gt;ÿð4‧Úë§X⌅à÷~6S­²⌠D|°–Ó ⌡ª´îì&lt;⌔=í“⌇T\0⌇ÚØ&quot;–[⌌»O\⌒h⌑‣)ºôù‖`N―⌆¯LI' =P?÷ŧ/ˈv¨⌗Àá÷Ý)⌂⌃‰}ò¢69øÿT⌠åV&gt;§⌔/Âſáã3⌟Ñ⌍X¨fZJ&lt;ó\63`Z011"/>
    <w:docVar w:name="zzmp10mSEGsValidated" w:val="1"/>
    <w:docVar w:name="zzmpCompatibilityMode" w:val="15"/>
  </w:docVars>
  <w:rsids>
    <w:rsidRoot w:val="004A4D38"/>
    <w:rsid w:val="00083FE9"/>
    <w:rsid w:val="000947C4"/>
    <w:rsid w:val="00184FF9"/>
    <w:rsid w:val="0018514A"/>
    <w:rsid w:val="003312E7"/>
    <w:rsid w:val="003354F6"/>
    <w:rsid w:val="003E3E79"/>
    <w:rsid w:val="003F7836"/>
    <w:rsid w:val="0044206A"/>
    <w:rsid w:val="00443B00"/>
    <w:rsid w:val="00444BD2"/>
    <w:rsid w:val="004518B3"/>
    <w:rsid w:val="004A4D38"/>
    <w:rsid w:val="004D2AB1"/>
    <w:rsid w:val="005300DB"/>
    <w:rsid w:val="00646028"/>
    <w:rsid w:val="006F7A6B"/>
    <w:rsid w:val="00776E35"/>
    <w:rsid w:val="007B0875"/>
    <w:rsid w:val="007B5628"/>
    <w:rsid w:val="00825FC1"/>
    <w:rsid w:val="00870561"/>
    <w:rsid w:val="008E153A"/>
    <w:rsid w:val="00922965"/>
    <w:rsid w:val="00A24302"/>
    <w:rsid w:val="00A80F3B"/>
    <w:rsid w:val="00AA0325"/>
    <w:rsid w:val="00BF4834"/>
    <w:rsid w:val="00C00151"/>
    <w:rsid w:val="00C06FC6"/>
    <w:rsid w:val="00C158E3"/>
    <w:rsid w:val="00CB28DB"/>
    <w:rsid w:val="00CD1AE0"/>
    <w:rsid w:val="00E925B1"/>
    <w:rsid w:val="00F65D3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956A0EE"/>
  <w14:defaultImageDpi w14:val="330"/>
  <w15:docId w15:val="{7D0CC522-2BD1-EB41-B059-140E6A14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character" w:customStyle="1" w:styleId="UnresolvedMention">
    <w:name w:val="Unresolved Mention"/>
    <w:basedOn w:val="DefaultParagraphFont"/>
    <w:uiPriority w:val="99"/>
    <w:semiHidden/>
    <w:unhideWhenUsed/>
    <w:rsid w:val="004D2AB1"/>
    <w:rPr>
      <w:color w:val="605E5C"/>
      <w:shd w:val="clear" w:color="auto" w:fill="E1DFDD"/>
    </w:rPr>
  </w:style>
  <w:style w:type="paragraph" w:styleId="NormalWeb">
    <w:name w:val="Normal (Web)"/>
    <w:basedOn w:val="Normal"/>
    <w:uiPriority w:val="99"/>
    <w:semiHidden/>
    <w:unhideWhenUsed/>
    <w:rsid w:val="00C158E3"/>
    <w:pPr>
      <w:spacing w:before="100" w:beforeAutospacing="1" w:after="100" w:afterAutospacing="1"/>
    </w:pPr>
    <w:rPr>
      <w:rFonts w:ascii="Times New Roman" w:eastAsia="Times New Roman" w:hAnsi="Times New Roman" w:cs="Times New Roman"/>
      <w:lang w:val="en-CA"/>
    </w:rPr>
  </w:style>
  <w:style w:type="paragraph" w:styleId="BodyText">
    <w:name w:val="Body Text"/>
    <w:basedOn w:val="Normal"/>
    <w:link w:val="BodyTextChar"/>
    <w:qFormat/>
    <w:rsid w:val="003F7836"/>
    <w:pPr>
      <w:spacing w:after="24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3F7836"/>
    <w:rPr>
      <w:rFonts w:ascii="Times New Roman" w:eastAsia="Times New Roman" w:hAnsi="Times New Roman" w:cs="Times New Roman"/>
    </w:rPr>
  </w:style>
  <w:style w:type="paragraph" w:customStyle="1" w:styleId="MacPacTrailer">
    <w:name w:val="MacPac Trailer"/>
    <w:rsid w:val="004518B3"/>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776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 george geological</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Shanna Burgess</cp:lastModifiedBy>
  <cp:revision>2</cp:revision>
  <dcterms:created xsi:type="dcterms:W3CDTF">2023-03-16T20:15:00Z</dcterms:created>
  <dcterms:modified xsi:type="dcterms:W3CDTF">2023-03-16T20:15:00Z</dcterms:modified>
</cp:coreProperties>
</file>