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1208FCE5"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sidR="004961C8">
        <w:rPr>
          <w:rFonts w:ascii="Arial" w:hAnsi="Arial"/>
          <w:b/>
          <w:color w:val="000000"/>
          <w:u w:val="single"/>
        </w:rPr>
        <w:t>.CN</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2BC61EE6" w:rsidR="00640E94" w:rsidRDefault="00640E94">
      <w:pPr>
        <w:pStyle w:val="BodyText"/>
        <w:tabs>
          <w:tab w:val="left" w:pos="7920"/>
          <w:tab w:val="left" w:pos="9180"/>
        </w:tabs>
        <w:rPr>
          <w:rFonts w:ascii="Arial" w:hAnsi="Arial"/>
          <w:color w:val="000000"/>
        </w:rPr>
      </w:pPr>
      <w:r>
        <w:rPr>
          <w:rFonts w:ascii="Arial" w:hAnsi="Arial"/>
          <w:color w:val="000000"/>
        </w:rPr>
        <w:t>Date</w:t>
      </w:r>
      <w:r w:rsidR="00D62EB4">
        <w:rPr>
          <w:rFonts w:ascii="Arial" w:hAnsi="Arial"/>
          <w:color w:val="000000"/>
        </w:rPr>
        <w:t xml:space="preserve"> </w:t>
      </w:r>
      <w:r w:rsidR="00C06FB1">
        <w:rPr>
          <w:rFonts w:ascii="Arial" w:hAnsi="Arial"/>
          <w:b/>
          <w:color w:val="000000"/>
          <w:u w:val="single"/>
        </w:rPr>
        <w:t>March 7</w:t>
      </w:r>
      <w:r w:rsidR="002F4CBF" w:rsidRPr="00D62EB4">
        <w:rPr>
          <w:rFonts w:ascii="Arial" w:hAnsi="Arial"/>
          <w:b/>
          <w:color w:val="000000"/>
          <w:u w:val="single"/>
        </w:rPr>
        <w:t>th</w:t>
      </w:r>
      <w:r w:rsidR="001C0147" w:rsidRPr="00D62EB4">
        <w:rPr>
          <w:rFonts w:ascii="Arial" w:hAnsi="Arial"/>
          <w:b/>
          <w:color w:val="000000"/>
          <w:u w:val="single"/>
        </w:rPr>
        <w:t>, 202</w:t>
      </w:r>
      <w:r w:rsidR="004D0B6B">
        <w:rPr>
          <w:rFonts w:ascii="Arial" w:hAnsi="Arial"/>
          <w:b/>
          <w:color w:val="000000"/>
          <w:u w:val="single"/>
        </w:rPr>
        <w:t>3</w:t>
      </w:r>
      <w:r w:rsidRPr="00D62EB4">
        <w:rPr>
          <w:rFonts w:ascii="Arial" w:hAnsi="Arial"/>
          <w:color w:val="000000"/>
          <w:u w:val="single"/>
        </w:rPr>
        <w:tab/>
      </w:r>
      <w:r w:rsidRPr="00D62EB4">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BFC7CA6" w14:textId="2D58E3B1" w:rsidR="0067416C" w:rsidRDefault="0046068B" w:rsidP="001842BE">
      <w:pPr>
        <w:pStyle w:val="List"/>
        <w:spacing w:before="120"/>
        <w:ind w:left="720" w:firstLine="0"/>
        <w:jc w:val="both"/>
        <w:rPr>
          <w:rFonts w:ascii="Arial" w:hAnsi="Arial"/>
          <w:b/>
        </w:rPr>
      </w:pPr>
      <w:r>
        <w:rPr>
          <w:rFonts w:ascii="Arial" w:hAnsi="Arial"/>
          <w:b/>
        </w:rPr>
        <w:t xml:space="preserve">During </w:t>
      </w:r>
      <w:r w:rsidR="00C06FB1">
        <w:rPr>
          <w:rFonts w:ascii="Arial" w:hAnsi="Arial"/>
          <w:b/>
        </w:rPr>
        <w:t>Febr</w:t>
      </w:r>
      <w:r w:rsidR="00254C20">
        <w:rPr>
          <w:rFonts w:ascii="Arial" w:hAnsi="Arial"/>
          <w:b/>
        </w:rPr>
        <w:t>uary</w:t>
      </w:r>
      <w:r w:rsidR="004842A1">
        <w:rPr>
          <w:rFonts w:ascii="Arial" w:hAnsi="Arial"/>
          <w:b/>
        </w:rPr>
        <w:t xml:space="preserve"> </w:t>
      </w:r>
      <w:r w:rsidR="00254C20">
        <w:rPr>
          <w:rFonts w:ascii="Arial" w:hAnsi="Arial"/>
          <w:b/>
        </w:rPr>
        <w:t>2023</w:t>
      </w:r>
      <w:r w:rsidR="004D0B6B">
        <w:rPr>
          <w:rFonts w:ascii="Arial" w:hAnsi="Arial"/>
          <w:b/>
        </w:rPr>
        <w:t>, the Issuer continued</w:t>
      </w:r>
      <w:r w:rsidR="00234112">
        <w:rPr>
          <w:rFonts w:ascii="Arial" w:hAnsi="Arial"/>
          <w:b/>
        </w:rPr>
        <w:t xml:space="preserve"> to work with</w:t>
      </w:r>
      <w:r w:rsidR="0067416C">
        <w:rPr>
          <w:rFonts w:ascii="Arial" w:hAnsi="Arial"/>
          <w:b/>
        </w:rPr>
        <w:t xml:space="preserve"> it</w:t>
      </w:r>
      <w:r w:rsidR="00234112">
        <w:rPr>
          <w:rFonts w:ascii="Arial" w:hAnsi="Arial"/>
          <w:b/>
        </w:rPr>
        <w:t>s Reg-A partner firms, and anticipates it wil</w:t>
      </w:r>
      <w:r w:rsidR="00041101">
        <w:rPr>
          <w:rFonts w:ascii="Arial" w:hAnsi="Arial"/>
          <w:b/>
        </w:rPr>
        <w:t>l launch its Reg-A marketing ef</w:t>
      </w:r>
      <w:r w:rsidR="004D0B6B">
        <w:rPr>
          <w:rFonts w:ascii="Arial" w:hAnsi="Arial"/>
          <w:b/>
        </w:rPr>
        <w:t>forts within</w:t>
      </w:r>
      <w:r w:rsidR="004842A1">
        <w:rPr>
          <w:rFonts w:ascii="Arial" w:hAnsi="Arial"/>
          <w:b/>
        </w:rPr>
        <w:t xml:space="preserve"> January 2023</w:t>
      </w:r>
      <w:r w:rsidR="00234112">
        <w:rPr>
          <w:rFonts w:ascii="Arial" w:hAnsi="Arial"/>
          <w:b/>
        </w:rPr>
        <w:t xml:space="preserve">, or as </w:t>
      </w:r>
      <w:r w:rsidR="002E142B">
        <w:rPr>
          <w:rFonts w:ascii="Arial" w:hAnsi="Arial"/>
          <w:b/>
        </w:rPr>
        <w:t>soon as it receives approval from</w:t>
      </w:r>
      <w:r w:rsidR="00234112">
        <w:rPr>
          <w:rFonts w:ascii="Arial" w:hAnsi="Arial"/>
          <w:b/>
        </w:rPr>
        <w:t xml:space="preserve"> the SEC. Its </w:t>
      </w:r>
      <w:r w:rsidR="002E142B">
        <w:rPr>
          <w:rFonts w:ascii="Arial" w:hAnsi="Arial"/>
          <w:b/>
        </w:rPr>
        <w:t xml:space="preserve">Reg-A Exemption </w:t>
      </w:r>
      <w:r w:rsidR="00234112">
        <w:rPr>
          <w:rFonts w:ascii="Arial" w:hAnsi="Arial"/>
          <w:b/>
        </w:rPr>
        <w:t>partner teams are as follows:</w:t>
      </w:r>
    </w:p>
    <w:p w14:paraId="3128BEBB" w14:textId="77777777" w:rsidR="0067416C" w:rsidRDefault="0067416C" w:rsidP="001842BE">
      <w:pPr>
        <w:pStyle w:val="List"/>
        <w:spacing w:before="120"/>
        <w:ind w:left="720" w:firstLine="0"/>
        <w:jc w:val="both"/>
        <w:rPr>
          <w:rFonts w:ascii="Arial" w:hAnsi="Arial"/>
          <w:b/>
        </w:rPr>
      </w:pPr>
      <w:r>
        <w:rPr>
          <w:rFonts w:ascii="Arial" w:hAnsi="Arial"/>
          <w:b/>
        </w:rPr>
        <w:t>Equiniti - Escrow and  transfer agent</w:t>
      </w:r>
    </w:p>
    <w:p w14:paraId="768C4F30" w14:textId="39DA06BB" w:rsidR="0067416C" w:rsidRDefault="0067416C" w:rsidP="001842BE">
      <w:pPr>
        <w:pStyle w:val="List"/>
        <w:spacing w:before="120"/>
        <w:ind w:left="720" w:firstLine="0"/>
        <w:jc w:val="both"/>
        <w:rPr>
          <w:rFonts w:ascii="Arial" w:hAnsi="Arial"/>
          <w:b/>
        </w:rPr>
      </w:pPr>
      <w:r>
        <w:rPr>
          <w:rFonts w:ascii="Arial" w:hAnsi="Arial"/>
          <w:b/>
        </w:rPr>
        <w:t>BF Borgers CPA PC – auditor</w:t>
      </w:r>
    </w:p>
    <w:p w14:paraId="7C411530" w14:textId="6C1D94AD" w:rsidR="0067416C" w:rsidRDefault="0067416C" w:rsidP="001842BE">
      <w:pPr>
        <w:pStyle w:val="List"/>
        <w:spacing w:before="120"/>
        <w:ind w:left="720" w:firstLine="0"/>
        <w:jc w:val="both"/>
        <w:rPr>
          <w:rFonts w:ascii="Arial" w:hAnsi="Arial"/>
          <w:b/>
        </w:rPr>
      </w:pPr>
      <w:r>
        <w:rPr>
          <w:rFonts w:ascii="Arial" w:hAnsi="Arial"/>
          <w:b/>
        </w:rPr>
        <w:t xml:space="preserve">DealMaker –Reg-A  </w:t>
      </w:r>
      <w:r w:rsidR="00A448B7">
        <w:rPr>
          <w:rFonts w:ascii="Arial" w:hAnsi="Arial"/>
          <w:b/>
        </w:rPr>
        <w:t xml:space="preserve">Technology </w:t>
      </w:r>
      <w:r>
        <w:rPr>
          <w:rFonts w:ascii="Arial" w:hAnsi="Arial"/>
          <w:b/>
        </w:rPr>
        <w:t>Offering platform</w:t>
      </w:r>
    </w:p>
    <w:p w14:paraId="609B7D81" w14:textId="19349BF2" w:rsidR="0067416C" w:rsidRDefault="0067416C" w:rsidP="001842BE">
      <w:pPr>
        <w:pStyle w:val="List"/>
        <w:spacing w:before="120"/>
        <w:ind w:left="720" w:firstLine="0"/>
        <w:jc w:val="both"/>
        <w:rPr>
          <w:rFonts w:ascii="Arial" w:hAnsi="Arial"/>
          <w:b/>
        </w:rPr>
      </w:pPr>
      <w:r>
        <w:rPr>
          <w:rFonts w:ascii="Arial" w:hAnsi="Arial"/>
          <w:b/>
        </w:rPr>
        <w:t xml:space="preserve">DealMaker Securities </w:t>
      </w:r>
      <w:r w:rsidR="002B79A3">
        <w:rPr>
          <w:rFonts w:ascii="Arial" w:hAnsi="Arial"/>
          <w:b/>
        </w:rPr>
        <w:t>–</w:t>
      </w:r>
      <w:r>
        <w:rPr>
          <w:rFonts w:ascii="Arial" w:hAnsi="Arial"/>
          <w:b/>
        </w:rPr>
        <w:t xml:space="preserve"> Compliance</w:t>
      </w:r>
      <w:r w:rsidR="002B79A3">
        <w:rPr>
          <w:rFonts w:ascii="Arial" w:hAnsi="Arial"/>
          <w:b/>
        </w:rPr>
        <w:t>/BD</w:t>
      </w:r>
    </w:p>
    <w:p w14:paraId="24B76C4B" w14:textId="77777777" w:rsidR="0067416C" w:rsidRDefault="0067416C" w:rsidP="001842BE">
      <w:pPr>
        <w:pStyle w:val="List"/>
        <w:spacing w:before="120"/>
        <w:ind w:left="720" w:firstLine="0"/>
        <w:jc w:val="both"/>
        <w:rPr>
          <w:rFonts w:ascii="Arial" w:hAnsi="Arial"/>
          <w:b/>
        </w:rPr>
      </w:pPr>
      <w:r>
        <w:rPr>
          <w:rFonts w:ascii="Arial" w:hAnsi="Arial"/>
          <w:b/>
        </w:rPr>
        <w:t>Peder Davisson And associates – Securities Legal Counsel</w:t>
      </w:r>
    </w:p>
    <w:p w14:paraId="53D7B36D" w14:textId="0C87B95F" w:rsidR="0067416C" w:rsidRDefault="0067416C" w:rsidP="001842BE">
      <w:pPr>
        <w:pStyle w:val="List"/>
        <w:spacing w:before="120"/>
        <w:ind w:left="720" w:firstLine="0"/>
        <w:jc w:val="both"/>
        <w:rPr>
          <w:rFonts w:ascii="Arial" w:hAnsi="Arial"/>
          <w:b/>
        </w:rPr>
      </w:pPr>
      <w:r>
        <w:rPr>
          <w:rFonts w:ascii="Arial" w:hAnsi="Arial"/>
          <w:b/>
        </w:rPr>
        <w:t>LifeWater Media – Marketing/media buying agency</w:t>
      </w:r>
    </w:p>
    <w:p w14:paraId="20DD03B3" w14:textId="636DBA7E" w:rsidR="0067416C" w:rsidRDefault="0067416C" w:rsidP="001842BE">
      <w:pPr>
        <w:pStyle w:val="List"/>
        <w:spacing w:before="120"/>
        <w:ind w:left="720" w:firstLine="0"/>
        <w:jc w:val="both"/>
        <w:rPr>
          <w:rFonts w:ascii="Arial" w:hAnsi="Arial"/>
          <w:b/>
        </w:rPr>
      </w:pPr>
      <w:r>
        <w:rPr>
          <w:rFonts w:ascii="Arial" w:hAnsi="Arial"/>
          <w:b/>
        </w:rPr>
        <w:t>Wick and Mortar – Marketing Consultant</w:t>
      </w:r>
    </w:p>
    <w:p w14:paraId="0F4E6F19" w14:textId="2D8B49EC" w:rsidR="003A1FFF" w:rsidRDefault="003A1FFF" w:rsidP="003A1FFF">
      <w:pPr>
        <w:pStyle w:val="List"/>
        <w:spacing w:before="120"/>
        <w:ind w:left="720" w:firstLine="0"/>
        <w:jc w:val="both"/>
        <w:rPr>
          <w:rFonts w:ascii="Arial" w:hAnsi="Arial"/>
          <w:b/>
        </w:rPr>
      </w:pPr>
      <w:r>
        <w:rPr>
          <w:rFonts w:ascii="Arial" w:hAnsi="Arial"/>
          <w:b/>
        </w:rPr>
        <w:t>Hybrid – Investor Relations</w:t>
      </w:r>
    </w:p>
    <w:p w14:paraId="78293B8B" w14:textId="77777777" w:rsidR="0067416C" w:rsidRDefault="0067416C" w:rsidP="001842BE">
      <w:pPr>
        <w:pStyle w:val="List"/>
        <w:spacing w:before="120"/>
        <w:ind w:left="720" w:firstLine="0"/>
        <w:jc w:val="both"/>
        <w:rPr>
          <w:rFonts w:ascii="Arial" w:hAnsi="Arial"/>
          <w:b/>
        </w:rPr>
      </w:pPr>
    </w:p>
    <w:p w14:paraId="749B0A02" w14:textId="315FED18" w:rsidR="00640E94" w:rsidRDefault="003A1FFF" w:rsidP="003A1FFF">
      <w:pPr>
        <w:pStyle w:val="List"/>
        <w:spacing w:before="120"/>
        <w:ind w:left="0" w:firstLine="0"/>
        <w:jc w:val="both"/>
        <w:rPr>
          <w:rFonts w:ascii="Arial" w:hAnsi="Arial"/>
        </w:rPr>
      </w:pPr>
      <w:r>
        <w:rPr>
          <w:rFonts w:ascii="Arial" w:hAnsi="Arial"/>
        </w:rPr>
        <w:t xml:space="preserve">2.        </w:t>
      </w:r>
      <w:r w:rsidR="00640E94">
        <w:rPr>
          <w:rFonts w:ascii="Arial" w:hAnsi="Arial"/>
        </w:rPr>
        <w:t>Provide a general overview and discussion of the activities of management.</w:t>
      </w:r>
    </w:p>
    <w:p w14:paraId="159BA8F4" w14:textId="26A1EEA6" w:rsidR="0003464E" w:rsidRDefault="0004273C" w:rsidP="003C4A1B">
      <w:pPr>
        <w:pStyle w:val="List"/>
        <w:spacing w:before="120"/>
        <w:ind w:hanging="360"/>
        <w:jc w:val="both"/>
        <w:rPr>
          <w:rFonts w:ascii="Arial" w:hAnsi="Arial"/>
          <w:b/>
          <w:lang w:val="en-US"/>
        </w:rPr>
      </w:pPr>
      <w:r>
        <w:rPr>
          <w:rFonts w:ascii="Arial" w:hAnsi="Arial"/>
          <w:b/>
          <w:lang w:val="en-US"/>
        </w:rPr>
        <w:t xml:space="preserve">     </w:t>
      </w:r>
      <w:r w:rsidR="008861AF">
        <w:rPr>
          <w:rFonts w:ascii="Arial" w:hAnsi="Arial"/>
          <w:b/>
          <w:lang w:val="en-US"/>
        </w:rPr>
        <w:t>Management</w:t>
      </w:r>
      <w:r w:rsidR="00C06FB1">
        <w:rPr>
          <w:rFonts w:ascii="Arial" w:hAnsi="Arial"/>
          <w:b/>
          <w:lang w:val="en-US"/>
        </w:rPr>
        <w:t xml:space="preserve"> spent Febr</w:t>
      </w:r>
      <w:r w:rsidR="003C4A1B">
        <w:rPr>
          <w:rFonts w:ascii="Arial" w:hAnsi="Arial"/>
          <w:b/>
          <w:lang w:val="en-US"/>
        </w:rPr>
        <w:t>uary 2023</w:t>
      </w:r>
      <w:r w:rsidR="002B79A3">
        <w:rPr>
          <w:rFonts w:ascii="Arial" w:hAnsi="Arial"/>
          <w:b/>
          <w:lang w:val="en-US"/>
        </w:rPr>
        <w:t xml:space="preserve"> working </w:t>
      </w:r>
      <w:r w:rsidR="003C4A1B">
        <w:rPr>
          <w:rFonts w:ascii="Arial" w:hAnsi="Arial"/>
          <w:b/>
          <w:lang w:val="en-US"/>
        </w:rPr>
        <w:t>to close its acquisition of Super Scientific Laboratories LLC and finalizing the due diligence to ensure all contingencies were covered. This was an arms-length transaction with non-related parties and no finders’ fees nor commissions were paid</w:t>
      </w:r>
      <w:r w:rsidR="0003464E">
        <w:rPr>
          <w:rFonts w:ascii="Arial" w:hAnsi="Arial"/>
          <w:b/>
          <w:lang w:val="en-US"/>
        </w:rPr>
        <w:t xml:space="preserve"> as part of the transaction.</w:t>
      </w:r>
      <w:r w:rsidR="003C4A1B">
        <w:rPr>
          <w:rFonts w:ascii="Arial" w:hAnsi="Arial"/>
          <w:b/>
          <w:lang w:val="en-US"/>
        </w:rPr>
        <w:t xml:space="preserve"> </w:t>
      </w:r>
    </w:p>
    <w:p w14:paraId="01D92655" w14:textId="0FAD45FA" w:rsidR="002B79A3" w:rsidRPr="003C4A1B" w:rsidRDefault="003C4A1B" w:rsidP="0003464E">
      <w:pPr>
        <w:pStyle w:val="List"/>
        <w:spacing w:before="120"/>
        <w:ind w:firstLine="0"/>
        <w:jc w:val="both"/>
        <w:rPr>
          <w:rFonts w:ascii="Arial" w:hAnsi="Arial"/>
          <w:b/>
          <w:lang w:val="en-US"/>
        </w:rPr>
      </w:pPr>
      <w:r>
        <w:rPr>
          <w:rFonts w:ascii="Arial" w:hAnsi="Arial"/>
          <w:b/>
          <w:lang w:val="en-US"/>
        </w:rPr>
        <w:t xml:space="preserve">Management also continued </w:t>
      </w:r>
      <w:r w:rsidR="002B79A3">
        <w:rPr>
          <w:rFonts w:ascii="Arial" w:hAnsi="Arial"/>
          <w:b/>
          <w:lang w:val="en-US"/>
        </w:rPr>
        <w:t xml:space="preserve">with </w:t>
      </w:r>
      <w:r w:rsidR="00B45E27">
        <w:rPr>
          <w:rFonts w:ascii="Arial" w:hAnsi="Arial"/>
          <w:b/>
          <w:lang w:val="en-US"/>
        </w:rPr>
        <w:t xml:space="preserve">its capital markets </w:t>
      </w:r>
      <w:r w:rsidR="00B25CC1">
        <w:rPr>
          <w:rFonts w:ascii="Arial" w:hAnsi="Arial"/>
          <w:b/>
          <w:lang w:val="en-US"/>
        </w:rPr>
        <w:t>cons</w:t>
      </w:r>
      <w:r w:rsidR="002B79A3">
        <w:rPr>
          <w:rFonts w:ascii="Arial" w:hAnsi="Arial"/>
          <w:b/>
          <w:lang w:val="en-US"/>
        </w:rPr>
        <w:t xml:space="preserve">ultants and securities legal counsel to writing </w:t>
      </w:r>
      <w:r w:rsidR="004842A1">
        <w:rPr>
          <w:rFonts w:ascii="Arial" w:hAnsi="Arial"/>
          <w:b/>
          <w:lang w:val="en-US"/>
        </w:rPr>
        <w:t>the 1A circular</w:t>
      </w:r>
      <w:r w:rsidR="00EF7A59">
        <w:rPr>
          <w:rFonts w:ascii="Arial" w:hAnsi="Arial"/>
          <w:b/>
          <w:lang w:val="en-US"/>
        </w:rPr>
        <w:t xml:space="preserve"> </w:t>
      </w:r>
      <w:r w:rsidR="002B79A3">
        <w:rPr>
          <w:rFonts w:ascii="Arial" w:hAnsi="Arial"/>
          <w:b/>
          <w:lang w:val="en-US"/>
        </w:rPr>
        <w:t xml:space="preserve">to submit to </w:t>
      </w:r>
      <w:r w:rsidR="00EF7A59">
        <w:rPr>
          <w:rFonts w:ascii="Arial" w:hAnsi="Arial"/>
          <w:b/>
          <w:lang w:val="en-US"/>
        </w:rPr>
        <w:t>the SEC, via the Issuer’s wholly owned subsidiary, Nass Valley Gardens Inc., for a</w:t>
      </w:r>
      <w:r>
        <w:rPr>
          <w:rFonts w:ascii="Arial" w:hAnsi="Arial"/>
          <w:b/>
          <w:lang w:val="en-US"/>
        </w:rPr>
        <w:t xml:space="preserve"> planned 2023 </w:t>
      </w:r>
      <w:r w:rsidR="00EF7A59">
        <w:rPr>
          <w:rFonts w:ascii="Arial" w:hAnsi="Arial"/>
          <w:b/>
          <w:lang w:val="en-US"/>
        </w:rPr>
        <w:t xml:space="preserve"> Regulation A </w:t>
      </w:r>
      <w:r w:rsidR="0067416C">
        <w:rPr>
          <w:rFonts w:ascii="Arial" w:hAnsi="Arial"/>
          <w:b/>
          <w:lang w:val="en-US"/>
        </w:rPr>
        <w:t xml:space="preserve">capital </w:t>
      </w:r>
      <w:r w:rsidR="00EF7A59">
        <w:rPr>
          <w:rFonts w:ascii="Arial" w:hAnsi="Arial"/>
          <w:b/>
          <w:lang w:val="en-US"/>
        </w:rPr>
        <w:t xml:space="preserve">raise offering. </w:t>
      </w:r>
    </w:p>
    <w:p w14:paraId="60FFC280" w14:textId="77777777" w:rsidR="0004273C" w:rsidRDefault="0004273C" w:rsidP="0004273C">
      <w:pPr>
        <w:pStyle w:val="List"/>
        <w:spacing w:before="120"/>
        <w:ind w:left="720" w:firstLine="0"/>
        <w:jc w:val="both"/>
        <w:rPr>
          <w:rFonts w:ascii="Arial" w:hAnsi="Arial"/>
        </w:rPr>
      </w:pPr>
    </w:p>
    <w:p w14:paraId="6AD97F25" w14:textId="77777777" w:rsidR="004842A1"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new products or services developed or offered. </w:t>
      </w:r>
    </w:p>
    <w:p w14:paraId="4ED59D76" w14:textId="67BB9C54" w:rsidR="00F10AD7" w:rsidRDefault="004842A1" w:rsidP="004842A1">
      <w:pPr>
        <w:pStyle w:val="List"/>
        <w:spacing w:before="120"/>
        <w:ind w:left="720" w:firstLine="0"/>
        <w:jc w:val="both"/>
        <w:rPr>
          <w:rFonts w:ascii="Arial" w:hAnsi="Arial"/>
        </w:rPr>
      </w:pPr>
      <w:r w:rsidRPr="004842A1">
        <w:rPr>
          <w:rFonts w:ascii="Arial" w:hAnsi="Arial"/>
          <w:b/>
        </w:rPr>
        <w:t>NONE</w:t>
      </w:r>
      <w:r>
        <w:rPr>
          <w:rFonts w:ascii="Arial" w:hAnsi="Arial"/>
        </w:rPr>
        <w:t>.</w:t>
      </w:r>
    </w:p>
    <w:p w14:paraId="3E2CDA9A" w14:textId="77777777" w:rsidR="00640E94"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products or services that were discontinued. </w:t>
      </w:r>
    </w:p>
    <w:p w14:paraId="59CB28C6" w14:textId="2942F823" w:rsidR="00F10AD7" w:rsidRDefault="00C327CD" w:rsidP="00F10AD7">
      <w:pPr>
        <w:pStyle w:val="List"/>
        <w:spacing w:before="120"/>
        <w:ind w:left="720" w:firstLine="0"/>
        <w:jc w:val="both"/>
        <w:rPr>
          <w:rFonts w:ascii="Arial" w:hAnsi="Arial"/>
        </w:rPr>
      </w:pPr>
      <w:r>
        <w:rPr>
          <w:rFonts w:ascii="Arial" w:hAnsi="Arial"/>
          <w:b/>
        </w:rPr>
        <w:t>NONE.</w:t>
      </w:r>
    </w:p>
    <w:p w14:paraId="61E8242C" w14:textId="77777777" w:rsidR="00640E94" w:rsidRDefault="00640E94" w:rsidP="003A1FFF">
      <w:pPr>
        <w:pStyle w:val="List"/>
        <w:numPr>
          <w:ilvl w:val="0"/>
          <w:numId w:val="29"/>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3B28568" w14:textId="4899A49A" w:rsidR="002B79A3" w:rsidRPr="002B79A3" w:rsidRDefault="002B79A3" w:rsidP="002B79A3">
      <w:pPr>
        <w:pStyle w:val="List"/>
        <w:spacing w:before="120"/>
        <w:ind w:left="720" w:firstLine="0"/>
        <w:jc w:val="both"/>
        <w:rPr>
          <w:rFonts w:ascii="Arial" w:hAnsi="Arial"/>
          <w:b/>
        </w:rPr>
      </w:pPr>
      <w:r w:rsidRPr="002B79A3">
        <w:rPr>
          <w:rFonts w:ascii="Arial" w:hAnsi="Arial"/>
          <w:b/>
        </w:rPr>
        <w:t>NONE</w:t>
      </w:r>
      <w:r>
        <w:rPr>
          <w:rFonts w:ascii="Arial" w:hAnsi="Arial"/>
          <w:b/>
        </w:rPr>
        <w:t>.</w:t>
      </w:r>
    </w:p>
    <w:p w14:paraId="2FFF6651" w14:textId="77777777" w:rsidR="00C327CD" w:rsidRDefault="00640E94" w:rsidP="003A1FFF">
      <w:pPr>
        <w:pStyle w:val="List"/>
        <w:numPr>
          <w:ilvl w:val="0"/>
          <w:numId w:val="29"/>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C327CD">
        <w:rPr>
          <w:rFonts w:ascii="Arial" w:hAnsi="Arial"/>
        </w:rPr>
        <w:t xml:space="preserve"> </w:t>
      </w:r>
    </w:p>
    <w:p w14:paraId="236927D2" w14:textId="14296CF2" w:rsidR="004842A1" w:rsidRPr="004842A1" w:rsidRDefault="004842A1" w:rsidP="004842A1">
      <w:pPr>
        <w:pStyle w:val="List"/>
        <w:spacing w:before="120"/>
        <w:ind w:left="720" w:firstLine="0"/>
        <w:jc w:val="both"/>
        <w:rPr>
          <w:rFonts w:ascii="Arial" w:hAnsi="Arial"/>
          <w:b/>
        </w:rPr>
      </w:pPr>
      <w:r w:rsidRPr="004842A1">
        <w:rPr>
          <w:rFonts w:ascii="Arial" w:hAnsi="Arial"/>
          <w:b/>
        </w:rPr>
        <w:t>NONE.</w:t>
      </w:r>
    </w:p>
    <w:p w14:paraId="3D4D5AEF" w14:textId="533CF0E1" w:rsidR="00640E94" w:rsidRPr="00E8373E" w:rsidRDefault="00640E94" w:rsidP="003A1FFF">
      <w:pPr>
        <w:pStyle w:val="List"/>
        <w:numPr>
          <w:ilvl w:val="0"/>
          <w:numId w:val="29"/>
        </w:numPr>
        <w:spacing w:before="120"/>
        <w:jc w:val="both"/>
        <w:rPr>
          <w:rFonts w:ascii="Arial" w:hAnsi="Arial"/>
          <w:b/>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10AD7">
        <w:rPr>
          <w:rFonts w:ascii="Arial" w:hAnsi="Arial"/>
        </w:rPr>
        <w:t>de details of the relationship.</w:t>
      </w:r>
      <w:r w:rsidR="0003464E">
        <w:rPr>
          <w:rFonts w:ascii="Arial" w:hAnsi="Arial"/>
        </w:rPr>
        <w:t xml:space="preserve"> </w:t>
      </w:r>
      <w:r w:rsidR="00E8373E" w:rsidRPr="00E8373E">
        <w:rPr>
          <w:rFonts w:ascii="Arial" w:hAnsi="Arial"/>
          <w:b/>
        </w:rPr>
        <w:t>Nass Val</w:t>
      </w:r>
      <w:r w:rsidR="00E8373E">
        <w:rPr>
          <w:rFonts w:ascii="Arial" w:hAnsi="Arial"/>
          <w:b/>
        </w:rPr>
        <w:t>l</w:t>
      </w:r>
      <w:r w:rsidR="00E8373E" w:rsidRPr="00E8373E">
        <w:rPr>
          <w:rFonts w:ascii="Arial" w:hAnsi="Arial"/>
          <w:b/>
        </w:rPr>
        <w:t xml:space="preserve">ey Gardens Inc </w:t>
      </w:r>
      <w:r w:rsidR="004C031D">
        <w:rPr>
          <w:rFonts w:ascii="Arial" w:hAnsi="Arial"/>
          <w:b/>
        </w:rPr>
        <w:t>is in a definitive agreement to acquire</w:t>
      </w:r>
      <w:r w:rsidR="00E8373E" w:rsidRPr="00E8373E">
        <w:rPr>
          <w:rFonts w:ascii="Arial" w:hAnsi="Arial"/>
          <w:b/>
        </w:rPr>
        <w:t xml:space="preserve"> 100%</w:t>
      </w:r>
      <w:r w:rsidR="00E8373E">
        <w:rPr>
          <w:rFonts w:ascii="Arial" w:hAnsi="Arial"/>
          <w:b/>
        </w:rPr>
        <w:t xml:space="preserve"> of Super Scientific Laborat</w:t>
      </w:r>
      <w:r w:rsidR="00E8373E" w:rsidRPr="00E8373E">
        <w:rPr>
          <w:rFonts w:ascii="Arial" w:hAnsi="Arial"/>
          <w:b/>
        </w:rPr>
        <w:t>ories</w:t>
      </w:r>
      <w:r w:rsidR="00E8373E">
        <w:rPr>
          <w:rFonts w:ascii="Arial" w:hAnsi="Arial"/>
          <w:b/>
        </w:rPr>
        <w:t xml:space="preserve"> LLC shares from its</w:t>
      </w:r>
      <w:r w:rsidR="00E8373E" w:rsidRPr="00E8373E">
        <w:rPr>
          <w:rFonts w:ascii="Arial" w:hAnsi="Arial"/>
          <w:b/>
        </w:rPr>
        <w:t xml:space="preserve"> </w:t>
      </w:r>
      <w:r w:rsidR="004C031D">
        <w:rPr>
          <w:rFonts w:ascii="Arial" w:hAnsi="Arial"/>
          <w:b/>
        </w:rPr>
        <w:t>owners</w:t>
      </w:r>
      <w:r w:rsidR="00E8373E">
        <w:rPr>
          <w:rFonts w:ascii="Arial" w:hAnsi="Arial"/>
          <w:b/>
        </w:rPr>
        <w:t xml:space="preserve"> for $2</w:t>
      </w:r>
      <w:r w:rsidR="00E8373E" w:rsidRPr="00E8373E">
        <w:rPr>
          <w:rFonts w:ascii="Arial" w:hAnsi="Arial"/>
          <w:b/>
        </w:rPr>
        <w:t>.</w:t>
      </w:r>
      <w:r w:rsidR="00EB403B">
        <w:rPr>
          <w:rFonts w:ascii="Arial" w:hAnsi="Arial"/>
          <w:b/>
        </w:rPr>
        <w:t>5M in cash, assumed $1.051M</w:t>
      </w:r>
      <w:r w:rsidR="00E8373E">
        <w:rPr>
          <w:rFonts w:ascii="Arial" w:hAnsi="Arial"/>
          <w:b/>
        </w:rPr>
        <w:t xml:space="preserve"> in investor debt, and </w:t>
      </w:r>
      <w:r w:rsidR="00967B30">
        <w:rPr>
          <w:rFonts w:ascii="Arial" w:hAnsi="Arial"/>
          <w:b/>
        </w:rPr>
        <w:t xml:space="preserve">as consideration, </w:t>
      </w:r>
      <w:r w:rsidR="00E8373E">
        <w:rPr>
          <w:rFonts w:ascii="Arial" w:hAnsi="Arial"/>
          <w:b/>
        </w:rPr>
        <w:t>awarded its founder, Hershey Jakob, 2</w:t>
      </w:r>
      <w:r w:rsidR="00EB403B">
        <w:rPr>
          <w:rFonts w:ascii="Arial" w:hAnsi="Arial"/>
          <w:b/>
        </w:rPr>
        <w:t>0% of Nass Valley Gardens Inc. shares.</w:t>
      </w:r>
      <w:r w:rsidR="00043280">
        <w:rPr>
          <w:rFonts w:ascii="Arial" w:hAnsi="Arial"/>
          <w:b/>
        </w:rPr>
        <w:t xml:space="preserve"> </w:t>
      </w:r>
      <w:r w:rsidR="00967B30">
        <w:rPr>
          <w:rFonts w:ascii="Arial" w:hAnsi="Arial"/>
          <w:b/>
        </w:rPr>
        <w:t xml:space="preserve">Management anticipates a March 2023 closing. </w:t>
      </w:r>
      <w:r w:rsidR="00043280">
        <w:rPr>
          <w:rFonts w:ascii="Arial" w:hAnsi="Arial"/>
          <w:b/>
        </w:rPr>
        <w:t>The acquisition was not from a Related Person.</w:t>
      </w:r>
    </w:p>
    <w:p w14:paraId="5F585A82" w14:textId="77777777" w:rsidR="0003464E" w:rsidRPr="00E8373E" w:rsidRDefault="0003464E" w:rsidP="0003464E">
      <w:pPr>
        <w:pStyle w:val="List"/>
        <w:spacing w:before="120"/>
        <w:ind w:left="360" w:firstLine="0"/>
        <w:jc w:val="both"/>
        <w:rPr>
          <w:rFonts w:ascii="Arial" w:hAnsi="Arial"/>
          <w:b/>
        </w:rPr>
      </w:pPr>
    </w:p>
    <w:p w14:paraId="5BA6655B" w14:textId="63F1BC1B" w:rsidR="00F10AD7" w:rsidRPr="00F10AD7" w:rsidRDefault="00043280" w:rsidP="00F10AD7">
      <w:pPr>
        <w:pStyle w:val="List"/>
        <w:spacing w:before="120"/>
        <w:ind w:left="720" w:firstLine="0"/>
        <w:jc w:val="both"/>
        <w:rPr>
          <w:rFonts w:ascii="Arial" w:hAnsi="Arial"/>
          <w:b/>
        </w:rPr>
      </w:pPr>
      <w:r>
        <w:rPr>
          <w:rFonts w:ascii="Arial" w:hAnsi="Arial"/>
          <w:b/>
        </w:rPr>
        <w:t>Nass Valley Gatew</w:t>
      </w:r>
      <w:r w:rsidR="004C031D">
        <w:rPr>
          <w:rFonts w:ascii="Arial" w:hAnsi="Arial"/>
          <w:b/>
        </w:rPr>
        <w:t xml:space="preserve">ay Ltd was also reviewing due diligence regarding </w:t>
      </w:r>
      <w:r w:rsidR="001B48B5">
        <w:rPr>
          <w:rFonts w:ascii="Arial" w:hAnsi="Arial"/>
          <w:b/>
        </w:rPr>
        <w:t>divest</w:t>
      </w:r>
      <w:r w:rsidR="004C031D">
        <w:rPr>
          <w:rFonts w:ascii="Arial" w:hAnsi="Arial"/>
          <w:b/>
        </w:rPr>
        <w:t>ing</w:t>
      </w:r>
      <w:r w:rsidR="001B48B5">
        <w:rPr>
          <w:rFonts w:ascii="Arial" w:hAnsi="Arial"/>
          <w:b/>
        </w:rPr>
        <w:t xml:space="preserve"> its </w:t>
      </w:r>
      <w:r w:rsidR="004C031D">
        <w:rPr>
          <w:rFonts w:ascii="Arial" w:hAnsi="Arial"/>
          <w:b/>
        </w:rPr>
        <w:t xml:space="preserve">inactive </w:t>
      </w:r>
      <w:r w:rsidR="001B48B5">
        <w:rPr>
          <w:rFonts w:ascii="Arial" w:hAnsi="Arial"/>
          <w:b/>
        </w:rPr>
        <w:t>subsidiary Pro-</w:t>
      </w:r>
      <w:r>
        <w:rPr>
          <w:rFonts w:ascii="Arial" w:hAnsi="Arial"/>
          <w:b/>
        </w:rPr>
        <w:t>Thotics T</w:t>
      </w:r>
      <w:r w:rsidR="004C031D">
        <w:rPr>
          <w:rFonts w:ascii="Arial" w:hAnsi="Arial"/>
          <w:b/>
        </w:rPr>
        <w:t>echnologies Inc with its identified</w:t>
      </w:r>
      <w:r>
        <w:rPr>
          <w:rFonts w:ascii="Arial" w:hAnsi="Arial"/>
          <w:b/>
        </w:rPr>
        <w:t xml:space="preserve"> buyer. </w:t>
      </w:r>
      <w:r w:rsidR="004C031D">
        <w:rPr>
          <w:rFonts w:ascii="Arial" w:hAnsi="Arial"/>
          <w:b/>
        </w:rPr>
        <w:t>This a non-material event as no tangible consideration will be paid nor collected by either party.</w:t>
      </w:r>
      <w:r w:rsidR="00967B30">
        <w:rPr>
          <w:rFonts w:ascii="Arial" w:hAnsi="Arial"/>
          <w:b/>
        </w:rPr>
        <w:t xml:space="preserve"> </w:t>
      </w:r>
    </w:p>
    <w:p w14:paraId="198B286E" w14:textId="77777777" w:rsidR="00640E94" w:rsidRDefault="00640E94" w:rsidP="003A1FFF">
      <w:pPr>
        <w:pStyle w:val="List"/>
        <w:numPr>
          <w:ilvl w:val="0"/>
          <w:numId w:val="29"/>
        </w:numPr>
        <w:spacing w:before="120"/>
        <w:jc w:val="both"/>
        <w:rPr>
          <w:rFonts w:ascii="Arial" w:hAnsi="Arial"/>
        </w:rPr>
      </w:pPr>
      <w:r>
        <w:rPr>
          <w:rFonts w:ascii="Arial" w:hAnsi="Arial"/>
        </w:rPr>
        <w:t>Describe the acquisition of new customers or loss of customers.</w:t>
      </w:r>
    </w:p>
    <w:p w14:paraId="0A9ACBAC" w14:textId="6826ED81" w:rsidR="002E46D0" w:rsidRPr="002E46D0" w:rsidRDefault="0046068B" w:rsidP="00F47D45">
      <w:pPr>
        <w:pStyle w:val="List"/>
        <w:spacing w:before="120"/>
        <w:ind w:left="720" w:firstLine="0"/>
        <w:jc w:val="both"/>
        <w:rPr>
          <w:rFonts w:ascii="Arial" w:hAnsi="Arial"/>
          <w:b/>
          <w:lang w:val="en-US"/>
        </w:rPr>
      </w:pPr>
      <w:r>
        <w:rPr>
          <w:rFonts w:ascii="Arial" w:hAnsi="Arial"/>
          <w:b/>
          <w:lang w:val="en-US"/>
        </w:rPr>
        <w:t xml:space="preserve">NVG’s </w:t>
      </w:r>
      <w:r w:rsidR="002E46D0" w:rsidRPr="002E46D0">
        <w:rPr>
          <w:rFonts w:ascii="Arial" w:hAnsi="Arial"/>
          <w:b/>
          <w:lang w:val="en-US"/>
        </w:rPr>
        <w:t xml:space="preserve">line of </w:t>
      </w:r>
      <w:r w:rsidR="00541BB9">
        <w:rPr>
          <w:rFonts w:ascii="Arial" w:hAnsi="Arial"/>
          <w:b/>
          <w:lang w:val="en-US"/>
        </w:rPr>
        <w:t>68</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r w:rsidR="002E46D0" w:rsidRPr="002E46D0">
        <w:rPr>
          <w:rFonts w:ascii="Arial" w:hAnsi="Arial"/>
          <w:b/>
          <w:lang w:val="en-US"/>
        </w:rPr>
        <w:t>prod</w:t>
      </w:r>
      <w:r>
        <w:rPr>
          <w:rFonts w:ascii="Arial" w:hAnsi="Arial"/>
          <w:b/>
          <w:lang w:val="en-US"/>
        </w:rPr>
        <w:t xml:space="preserve">ucts will </w:t>
      </w:r>
      <w:r w:rsidR="002E46D0" w:rsidRPr="002E46D0">
        <w:rPr>
          <w:rFonts w:ascii="Arial" w:hAnsi="Arial"/>
          <w:b/>
          <w:lang w:val="en-US"/>
        </w:rPr>
        <w:t xml:space="preserve">require new sales channels and therefore </w:t>
      </w:r>
      <w:r w:rsidR="00F47D45">
        <w:rPr>
          <w:rFonts w:ascii="Arial" w:hAnsi="Arial"/>
          <w:b/>
          <w:lang w:val="en-US"/>
        </w:rPr>
        <w:t xml:space="preserve">management expects </w:t>
      </w:r>
      <w:r w:rsidR="001135BF">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new</w:t>
      </w:r>
      <w:r w:rsidR="00DF2FF9">
        <w:rPr>
          <w:rFonts w:ascii="Arial" w:hAnsi="Arial"/>
          <w:b/>
          <w:lang w:val="en-US"/>
        </w:rPr>
        <w:t>,</w:t>
      </w:r>
      <w:r w:rsidR="002E46D0" w:rsidRPr="002E46D0">
        <w:rPr>
          <w:rFonts w:ascii="Arial" w:hAnsi="Arial"/>
          <w:b/>
          <w:lang w:val="en-US"/>
        </w:rPr>
        <w:t xml:space="preserve"> </w:t>
      </w:r>
      <w:r w:rsidR="002E46D0">
        <w:rPr>
          <w:rFonts w:ascii="Arial" w:hAnsi="Arial"/>
          <w:b/>
          <w:lang w:val="en-US"/>
        </w:rPr>
        <w:t xml:space="preserve">and </w:t>
      </w:r>
      <w:r w:rsidR="001135BF">
        <w:rPr>
          <w:rFonts w:ascii="Arial" w:hAnsi="Arial"/>
          <w:b/>
          <w:lang w:val="en-US"/>
        </w:rPr>
        <w:t xml:space="preserve">also </w:t>
      </w:r>
      <w:r w:rsidR="00133E1E">
        <w:rPr>
          <w:rFonts w:ascii="Arial" w:hAnsi="Arial"/>
          <w:b/>
          <w:lang w:val="en-US"/>
        </w:rPr>
        <w:t>losing</w:t>
      </w:r>
      <w:r w:rsidR="00DF2FF9">
        <w:rPr>
          <w:rFonts w:ascii="Arial" w:hAnsi="Arial"/>
          <w:b/>
          <w:lang w:val="en-US"/>
        </w:rPr>
        <w:t>,</w:t>
      </w:r>
      <w:r w:rsidR="00133E1E">
        <w:rPr>
          <w:rFonts w:ascii="Arial" w:hAnsi="Arial"/>
          <w:b/>
          <w:lang w:val="en-US"/>
        </w:rPr>
        <w:t xml:space="preserve">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sidR="001135BF">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3A1FFF">
      <w:pPr>
        <w:pStyle w:val="List"/>
        <w:numPr>
          <w:ilvl w:val="0"/>
          <w:numId w:val="29"/>
        </w:numPr>
        <w:spacing w:before="120"/>
        <w:jc w:val="both"/>
        <w:rPr>
          <w:rFonts w:ascii="Arial" w:hAnsi="Arial"/>
        </w:rPr>
      </w:pPr>
      <w:r w:rsidRPr="009E7E9F">
        <w:rPr>
          <w:rFonts w:ascii="Arial" w:hAnsi="Arial"/>
        </w:rPr>
        <w:t>Describe any new developments or effects on intangible products such as brand names, circulation lists, copyrights, franchises, licenses, patents, software, subscription lists and trade-marks.</w:t>
      </w:r>
    </w:p>
    <w:p w14:paraId="564EE79C" w14:textId="3F7B02A2" w:rsidR="002E46D0" w:rsidRPr="002E46D0" w:rsidRDefault="00F47D45" w:rsidP="002E46D0">
      <w:pPr>
        <w:pStyle w:val="List"/>
        <w:spacing w:before="120"/>
        <w:ind w:left="720" w:firstLine="0"/>
        <w:jc w:val="both"/>
        <w:rPr>
          <w:rFonts w:ascii="Arial" w:hAnsi="Arial"/>
          <w:b/>
        </w:rPr>
      </w:pPr>
      <w:r>
        <w:rPr>
          <w:rFonts w:ascii="Arial" w:hAnsi="Arial"/>
          <w:b/>
        </w:rPr>
        <w:t>NONE.</w:t>
      </w:r>
      <w:r w:rsidR="00F23206">
        <w:rPr>
          <w:rFonts w:ascii="Arial" w:hAnsi="Arial"/>
          <w:b/>
        </w:rPr>
        <w:t xml:space="preserve"> </w:t>
      </w:r>
    </w:p>
    <w:p w14:paraId="2C1826A3" w14:textId="586FD686" w:rsidR="00640E94" w:rsidRDefault="00C327CD" w:rsidP="003A1FFF">
      <w:pPr>
        <w:pStyle w:val="List"/>
        <w:numPr>
          <w:ilvl w:val="0"/>
          <w:numId w:val="29"/>
        </w:numPr>
        <w:spacing w:before="120"/>
        <w:jc w:val="both"/>
        <w:rPr>
          <w:rFonts w:ascii="Arial" w:hAnsi="Arial"/>
        </w:rPr>
      </w:pPr>
      <w:r>
        <w:rPr>
          <w:rFonts w:ascii="Arial" w:hAnsi="Arial"/>
        </w:rPr>
        <w:t>Report on any new employee hires</w:t>
      </w:r>
      <w:r w:rsidR="00640E94">
        <w:rPr>
          <w:rFonts w:ascii="Arial" w:hAnsi="Arial"/>
        </w:rPr>
        <w:t>, terminations or lay-offs with details of anticipated length of lay-offs.</w:t>
      </w:r>
    </w:p>
    <w:p w14:paraId="29306579" w14:textId="40B19EEF" w:rsidR="009B4C46" w:rsidRPr="009B4C46" w:rsidRDefault="009B4C46" w:rsidP="009B4C46">
      <w:pPr>
        <w:pStyle w:val="List"/>
        <w:spacing w:before="120"/>
        <w:ind w:left="720" w:firstLine="0"/>
        <w:jc w:val="both"/>
        <w:rPr>
          <w:rFonts w:ascii="Arial" w:hAnsi="Arial"/>
          <w:b/>
        </w:rPr>
      </w:pPr>
      <w:r w:rsidRPr="009B4C46">
        <w:rPr>
          <w:rFonts w:ascii="Arial" w:hAnsi="Arial"/>
          <w:b/>
        </w:rPr>
        <w:t>NONE.</w:t>
      </w:r>
    </w:p>
    <w:p w14:paraId="4A58EC17" w14:textId="77777777" w:rsidR="00640E94" w:rsidRDefault="00640E94" w:rsidP="003A1FFF">
      <w:pPr>
        <w:pStyle w:val="List"/>
        <w:numPr>
          <w:ilvl w:val="0"/>
          <w:numId w:val="29"/>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rsidP="003A1FFF">
      <w:pPr>
        <w:pStyle w:val="List"/>
        <w:numPr>
          <w:ilvl w:val="0"/>
          <w:numId w:val="29"/>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indebtedness incurred or repaid by the Issuer together with the terms of such indebtedness.</w:t>
      </w:r>
    </w:p>
    <w:p w14:paraId="500A4222" w14:textId="3E0C4B1B" w:rsidR="00234112" w:rsidRPr="00234112" w:rsidRDefault="0003464E" w:rsidP="00234112">
      <w:pPr>
        <w:pStyle w:val="List"/>
        <w:spacing w:before="120"/>
        <w:ind w:left="720" w:firstLine="0"/>
        <w:jc w:val="both"/>
        <w:rPr>
          <w:rFonts w:ascii="Arial" w:hAnsi="Arial"/>
          <w:b/>
        </w:rPr>
      </w:pPr>
      <w:r>
        <w:rPr>
          <w:rFonts w:ascii="Arial" w:hAnsi="Arial"/>
          <w:b/>
        </w:rPr>
        <w:t xml:space="preserve">The Issuer </w:t>
      </w:r>
      <w:r w:rsidR="00FE7C70">
        <w:rPr>
          <w:rFonts w:ascii="Arial" w:hAnsi="Arial"/>
          <w:b/>
        </w:rPr>
        <w:t>increased its total borrowed from Michael Semler</w:t>
      </w:r>
      <w:r w:rsidR="00043280">
        <w:rPr>
          <w:rFonts w:ascii="Arial" w:hAnsi="Arial"/>
          <w:b/>
        </w:rPr>
        <w:t>, CEO, to $175</w:t>
      </w:r>
      <w:bookmarkStart w:id="5" w:name="_GoBack"/>
      <w:bookmarkEnd w:id="5"/>
      <w:r w:rsidR="00043280">
        <w:rPr>
          <w:rFonts w:ascii="Arial" w:hAnsi="Arial"/>
          <w:b/>
        </w:rPr>
        <w:t xml:space="preserve">,000 and </w:t>
      </w:r>
      <w:r>
        <w:rPr>
          <w:rFonts w:ascii="Arial" w:hAnsi="Arial"/>
          <w:b/>
        </w:rPr>
        <w:t>has repaid a total of $49</w:t>
      </w:r>
      <w:r w:rsidR="00FE7C70">
        <w:rPr>
          <w:rFonts w:ascii="Arial" w:hAnsi="Arial"/>
          <w:b/>
        </w:rPr>
        <w:t>,000.00 of the $175</w:t>
      </w:r>
      <w:r w:rsidR="004D0B6B">
        <w:rPr>
          <w:rFonts w:ascii="Arial" w:hAnsi="Arial"/>
          <w:b/>
        </w:rPr>
        <w:t>,000</w:t>
      </w:r>
      <w:r w:rsidR="0037048A">
        <w:rPr>
          <w:rFonts w:ascii="Arial" w:hAnsi="Arial"/>
          <w:b/>
        </w:rPr>
        <w:t>.00</w:t>
      </w:r>
      <w:r w:rsidR="004D0B6B">
        <w:rPr>
          <w:rFonts w:ascii="Arial" w:hAnsi="Arial"/>
          <w:b/>
        </w:rPr>
        <w:t xml:space="preserve"> in short-term debt o</w:t>
      </w:r>
      <w:r w:rsidR="00FE7C70">
        <w:rPr>
          <w:rFonts w:ascii="Arial" w:hAnsi="Arial"/>
          <w:b/>
        </w:rPr>
        <w:t>wed</w:t>
      </w:r>
      <w:r w:rsidR="00043280">
        <w:rPr>
          <w:rFonts w:ascii="Arial" w:hAnsi="Arial"/>
          <w:b/>
        </w:rPr>
        <w:t>,</w:t>
      </w:r>
      <w:r w:rsidR="00FE7C70">
        <w:rPr>
          <w:rFonts w:ascii="Arial" w:hAnsi="Arial"/>
          <w:b/>
        </w:rPr>
        <w:t xml:space="preserve"> leaving an unpaid balance of $126,000</w:t>
      </w:r>
      <w:r w:rsidR="004D0B6B">
        <w:rPr>
          <w:rFonts w:ascii="Arial" w:hAnsi="Arial"/>
          <w:b/>
        </w:rPr>
        <w:t>.</w:t>
      </w:r>
      <w:r w:rsidR="00967B30">
        <w:rPr>
          <w:rFonts w:ascii="Arial" w:hAnsi="Arial"/>
          <w:b/>
        </w:rPr>
        <w:t xml:space="preserve"> </w:t>
      </w:r>
      <w:r w:rsidR="004D0B6B">
        <w:rPr>
          <w:rFonts w:ascii="Arial" w:hAnsi="Arial"/>
          <w:b/>
        </w:rPr>
        <w:t xml:space="preserve"> It is anticipated </w:t>
      </w:r>
      <w:r>
        <w:rPr>
          <w:rFonts w:ascii="Arial" w:hAnsi="Arial"/>
          <w:b/>
        </w:rPr>
        <w:t>t</w:t>
      </w:r>
      <w:r w:rsidR="00967B30">
        <w:rPr>
          <w:rFonts w:ascii="Arial" w:hAnsi="Arial"/>
          <w:b/>
        </w:rPr>
        <w:t>he balance will be paid in full by end of March</w:t>
      </w:r>
      <w:r w:rsidR="004D0B6B">
        <w:rPr>
          <w:rFonts w:ascii="Arial" w:hAnsi="Arial"/>
          <w:b/>
        </w:rPr>
        <w:t xml:space="preserve"> 2023.</w:t>
      </w:r>
    </w:p>
    <w:p w14:paraId="4C26A48A"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securities issued and options or warrants granted.</w:t>
      </w:r>
    </w:p>
    <w:p w14:paraId="62C50995" w14:textId="0021F8D3" w:rsidR="00692C48" w:rsidRDefault="00D855D4" w:rsidP="00E73069">
      <w:pPr>
        <w:pStyle w:val="List"/>
        <w:spacing w:before="120"/>
        <w:ind w:left="720" w:firstLine="0"/>
        <w:jc w:val="both"/>
        <w:rPr>
          <w:rFonts w:ascii="Arial" w:hAnsi="Arial"/>
          <w:b/>
        </w:rPr>
      </w:pPr>
      <w:r>
        <w:rPr>
          <w:rFonts w:ascii="Arial" w:hAnsi="Arial"/>
          <w:b/>
        </w:rPr>
        <w:t>NONE.</w:t>
      </w:r>
    </w:p>
    <w:p w14:paraId="40A5CED9" w14:textId="77777777" w:rsidR="00D855D4" w:rsidRPr="00E73069" w:rsidRDefault="00D855D4" w:rsidP="00E73069">
      <w:pPr>
        <w:pStyle w:val="List"/>
        <w:spacing w:before="120"/>
        <w:ind w:left="72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2C48" w14:paraId="426F38DC" w14:textId="77777777" w:rsidTr="00692C48">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92C48" w14:paraId="4104AB0B" w14:textId="77777777" w:rsidTr="00692C48">
        <w:tc>
          <w:tcPr>
            <w:tcW w:w="2394" w:type="dxa"/>
          </w:tcPr>
          <w:p w14:paraId="3FE527F7" w14:textId="486A6B7B"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1DD23B8C"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2EE6D811"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3363FE46" w:rsidR="00E73069" w:rsidRDefault="00E73069">
            <w:pPr>
              <w:pStyle w:val="List"/>
              <w:tabs>
                <w:tab w:val="left" w:pos="360"/>
              </w:tabs>
              <w:spacing w:before="0" w:line="280" w:lineRule="exact"/>
              <w:ind w:left="0" w:firstLine="0"/>
              <w:jc w:val="both"/>
              <w:rPr>
                <w:rFonts w:ascii="Arial" w:hAnsi="Arial"/>
              </w:rPr>
            </w:pPr>
          </w:p>
        </w:tc>
      </w:tr>
      <w:tr w:rsidR="00692C48" w14:paraId="0C1BBF60" w14:textId="77777777" w:rsidTr="00692C48">
        <w:tc>
          <w:tcPr>
            <w:tcW w:w="2394" w:type="dxa"/>
          </w:tcPr>
          <w:p w14:paraId="6B228CC6" w14:textId="2D3B8D32"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616EEA5A" w:rsidR="00640E94" w:rsidRDefault="00640E94">
            <w:pPr>
              <w:pStyle w:val="List"/>
              <w:tabs>
                <w:tab w:val="left" w:pos="360"/>
              </w:tabs>
              <w:spacing w:before="0" w:line="280" w:lineRule="exact"/>
              <w:ind w:left="0" w:firstLine="0"/>
              <w:jc w:val="both"/>
              <w:rPr>
                <w:rFonts w:ascii="Arial" w:hAnsi="Arial"/>
              </w:rPr>
            </w:pPr>
          </w:p>
        </w:tc>
      </w:tr>
      <w:tr w:rsidR="00692C48" w14:paraId="2F2B2185" w14:textId="77777777" w:rsidTr="00692C48">
        <w:tc>
          <w:tcPr>
            <w:tcW w:w="2394" w:type="dxa"/>
          </w:tcPr>
          <w:p w14:paraId="1F897CE0" w14:textId="200616F5"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24AB79DD"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rsidP="003A1FFF">
      <w:pPr>
        <w:pStyle w:val="List"/>
        <w:keepNext/>
        <w:keepLines/>
        <w:numPr>
          <w:ilvl w:val="0"/>
          <w:numId w:val="29"/>
        </w:numPr>
        <w:spacing w:before="120"/>
        <w:jc w:val="both"/>
        <w:rPr>
          <w:rFonts w:ascii="Arial" w:hAnsi="Arial"/>
        </w:rPr>
      </w:pPr>
      <w:r>
        <w:rPr>
          <w:rFonts w:ascii="Arial" w:hAnsi="Arial"/>
        </w:rPr>
        <w:t>Provide details of any loans to or by Related Persons.</w:t>
      </w:r>
    </w:p>
    <w:p w14:paraId="3B8AA72D" w14:textId="50C29E20" w:rsidR="002E46D0" w:rsidRPr="002E46D0" w:rsidRDefault="008E1B90" w:rsidP="002E46D0">
      <w:pPr>
        <w:pStyle w:val="List"/>
        <w:keepNext/>
        <w:keepLines/>
        <w:spacing w:before="120"/>
        <w:ind w:left="720" w:firstLine="0"/>
        <w:jc w:val="both"/>
        <w:rPr>
          <w:rFonts w:ascii="Arial" w:hAnsi="Arial"/>
          <w:b/>
        </w:rPr>
      </w:pPr>
      <w:r>
        <w:rPr>
          <w:rFonts w:ascii="Arial" w:hAnsi="Arial"/>
          <w:b/>
        </w:rPr>
        <w:t>NONE.</w:t>
      </w:r>
    </w:p>
    <w:p w14:paraId="513C3686" w14:textId="01B757F1" w:rsidR="00640E94" w:rsidRPr="00CA6254" w:rsidRDefault="00640E94" w:rsidP="003A1FFF">
      <w:pPr>
        <w:pStyle w:val="List"/>
        <w:keepNext/>
        <w:keepLines/>
        <w:numPr>
          <w:ilvl w:val="0"/>
          <w:numId w:val="29"/>
        </w:numPr>
        <w:spacing w:before="120"/>
        <w:jc w:val="both"/>
        <w:rPr>
          <w:rFonts w:ascii="Arial" w:hAnsi="Arial"/>
        </w:rPr>
      </w:pPr>
      <w:r>
        <w:rPr>
          <w:rFonts w:ascii="Arial" w:hAnsi="Arial"/>
        </w:rPr>
        <w:t>Provid</w:t>
      </w:r>
      <w:r w:rsidR="003A1FFF">
        <w:rPr>
          <w:rFonts w:ascii="Arial" w:hAnsi="Arial"/>
        </w:rPr>
        <w:t>e details of any changes in dire</w:t>
      </w:r>
      <w:r>
        <w:rPr>
          <w:rFonts w:ascii="Arial" w:hAnsi="Arial"/>
        </w:rPr>
        <w:t>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1236FE43" w:rsidR="0020591C" w:rsidRDefault="00692C48" w:rsidP="0020591C">
      <w:pPr>
        <w:pStyle w:val="List"/>
        <w:keepNext/>
        <w:keepLines/>
        <w:spacing w:before="120"/>
        <w:ind w:left="720" w:firstLine="0"/>
        <w:jc w:val="both"/>
        <w:rPr>
          <w:rFonts w:ascii="Arial" w:hAnsi="Arial"/>
        </w:rPr>
      </w:pPr>
      <w:r>
        <w:rPr>
          <w:rFonts w:ascii="Arial" w:hAnsi="Arial"/>
          <w:b/>
        </w:rPr>
        <w:t>NONE.</w:t>
      </w:r>
    </w:p>
    <w:p w14:paraId="6013D60A" w14:textId="77777777" w:rsidR="00640E94" w:rsidRDefault="00640E94" w:rsidP="003A1FFF">
      <w:pPr>
        <w:pStyle w:val="List"/>
        <w:numPr>
          <w:ilvl w:val="0"/>
          <w:numId w:val="29"/>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4071944" w14:textId="73FEDD69" w:rsid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1F25A31C"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967B30">
        <w:rPr>
          <w:rFonts w:ascii="Arial" w:hAnsi="Arial"/>
          <w:b/>
          <w:u w:val="single"/>
        </w:rPr>
        <w:t>March 7</w:t>
      </w:r>
      <w:r w:rsidR="00701D31">
        <w:rPr>
          <w:rFonts w:ascii="Arial" w:hAnsi="Arial"/>
          <w:b/>
          <w:u w:val="single"/>
        </w:rPr>
        <w:t>th</w:t>
      </w:r>
      <w:r w:rsidR="002E46D0" w:rsidRPr="002E46D0">
        <w:rPr>
          <w:rFonts w:ascii="Arial" w:hAnsi="Arial"/>
          <w:b/>
          <w:u w:val="single"/>
        </w:rPr>
        <w:t>, 202</w:t>
      </w:r>
      <w:r w:rsidR="0037048A">
        <w:rPr>
          <w:rFonts w:ascii="Arial" w:hAnsi="Arial"/>
          <w:b/>
          <w:u w:val="single"/>
        </w:rPr>
        <w:t>3</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29EFBB2C" w:rsidR="00640E94" w:rsidRDefault="002E46D0">
            <w:pPr>
              <w:pStyle w:val="BodyText"/>
              <w:spacing w:before="0"/>
              <w:rPr>
                <w:rFonts w:ascii="Arial" w:hAnsi="Arial"/>
              </w:rPr>
            </w:pPr>
            <w:r w:rsidRPr="002E46D0">
              <w:rPr>
                <w:rFonts w:ascii="Arial" w:hAnsi="Arial"/>
                <w:b/>
              </w:rPr>
              <w:t xml:space="preserve">NASS </w:t>
            </w:r>
            <w:r w:rsidR="00F929EF">
              <w:rPr>
                <w:rFonts w:ascii="Arial" w:hAnsi="Arial"/>
                <w:b/>
              </w:rPr>
              <w:t>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3730734B"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967B30">
              <w:rPr>
                <w:rFonts w:ascii="Arial" w:hAnsi="Arial"/>
                <w:b/>
              </w:rPr>
              <w:t>February 28</w:t>
            </w:r>
            <w:r w:rsidR="00967B30" w:rsidRPr="00967B30">
              <w:rPr>
                <w:rFonts w:ascii="Arial" w:hAnsi="Arial"/>
                <w:b/>
                <w:vertAlign w:val="superscript"/>
              </w:rPr>
              <w:t>th</w:t>
            </w:r>
            <w:r w:rsidR="00967B30">
              <w:rPr>
                <w:rFonts w:ascii="Arial" w:hAnsi="Arial"/>
                <w:b/>
              </w:rPr>
              <w:t>,</w:t>
            </w:r>
            <w:r w:rsidR="002E46D0" w:rsidRPr="00416FA3">
              <w:rPr>
                <w:rFonts w:ascii="Arial" w:hAnsi="Arial"/>
                <w:b/>
              </w:rPr>
              <w:t xml:space="preserve"> 202</w:t>
            </w:r>
            <w:r w:rsidR="00043280">
              <w:rPr>
                <w:rFonts w:ascii="Arial" w:hAnsi="Arial"/>
                <w:b/>
              </w:rPr>
              <w:t>3</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39CBAC13" w:rsidR="00640E94" w:rsidRPr="00416FA3" w:rsidRDefault="00967B30">
            <w:pPr>
              <w:pStyle w:val="BodyText"/>
              <w:spacing w:before="0"/>
              <w:rPr>
                <w:rFonts w:ascii="Arial" w:hAnsi="Arial"/>
                <w:b/>
              </w:rPr>
            </w:pPr>
            <w:r>
              <w:rPr>
                <w:rFonts w:ascii="Arial" w:hAnsi="Arial"/>
                <w:b/>
              </w:rPr>
              <w:t>23/03</w:t>
            </w:r>
            <w:r w:rsidR="002E46D0" w:rsidRPr="00416FA3">
              <w:rPr>
                <w:rFonts w:ascii="Arial" w:hAnsi="Arial"/>
                <w:b/>
              </w:rPr>
              <w:t>/</w:t>
            </w:r>
            <w:r w:rsidR="000C2F5B" w:rsidRPr="00416FA3">
              <w:rPr>
                <w:rFonts w:ascii="Arial" w:hAnsi="Arial"/>
                <w:b/>
              </w:rPr>
              <w:t>0</w:t>
            </w:r>
            <w:r>
              <w:rPr>
                <w:rFonts w:ascii="Arial" w:hAnsi="Arial"/>
                <w:b/>
              </w:rPr>
              <w:t>7</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39FE3904"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w:t>
            </w:r>
            <w:r w:rsidR="004842A1">
              <w:rPr>
                <w:rFonts w:ascii="Arial" w:hAnsi="Arial"/>
                <w:b/>
              </w:rPr>
              <w:t>–</w:t>
            </w:r>
            <w:r w:rsidR="00B4214F">
              <w:rPr>
                <w:rFonts w:ascii="Arial" w:hAnsi="Arial"/>
                <w:b/>
              </w:rPr>
              <w:t xml:space="preserve">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54CF613C" w:rsidR="00640E94" w:rsidRPr="00416FA3" w:rsidRDefault="00C06FB1">
            <w:pPr>
              <w:pStyle w:val="BodyText"/>
              <w:spacing w:before="0"/>
              <w:rPr>
                <w:rFonts w:ascii="Arial" w:hAnsi="Arial"/>
                <w:b/>
              </w:rPr>
            </w:pPr>
            <w:hyperlink r:id="rId8" w:history="1">
              <w:r w:rsidR="00F929EF" w:rsidRPr="00EB42F7">
                <w:rPr>
                  <w:rStyle w:val="Hyperlink"/>
                  <w:rFonts w:ascii="Arial" w:hAnsi="Arial"/>
                  <w:b/>
                </w:rPr>
                <w:t>www.nassvalleygateway.com</w:t>
              </w:r>
            </w:hyperlink>
          </w:p>
        </w:tc>
      </w:tr>
    </w:tbl>
    <w:p w14:paraId="130CE970"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4C031D" w:rsidRDefault="004C031D">
      <w:r>
        <w:separator/>
      </w:r>
    </w:p>
  </w:endnote>
  <w:endnote w:type="continuationSeparator" w:id="0">
    <w:p w14:paraId="63D6B342" w14:textId="77777777" w:rsidR="004C031D" w:rsidRDefault="004C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4C031D" w:rsidRDefault="004C031D">
    <w:pPr>
      <w:pStyle w:val="Footer"/>
      <w:tabs>
        <w:tab w:val="clear" w:pos="4320"/>
        <w:tab w:val="clear" w:pos="8640"/>
        <w:tab w:val="center" w:pos="4680"/>
        <w:tab w:val="right" w:pos="9360"/>
      </w:tabs>
      <w:rPr>
        <w:b/>
      </w:rPr>
    </w:pPr>
  </w:p>
  <w:p w14:paraId="060A45DE" w14:textId="77777777" w:rsidR="004C031D" w:rsidRDefault="004C031D"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Ak3nRc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3270082" w14:textId="144F6983" w:rsidR="004C031D" w:rsidRPr="006D1A06" w:rsidRDefault="004C031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 2023</w:t>
    </w:r>
  </w:p>
  <w:p w14:paraId="1A4B512C" w14:textId="77777777" w:rsidR="004C031D" w:rsidRDefault="004C031D"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67B30">
      <w:rPr>
        <w:rStyle w:val="PageNumber"/>
        <w:rFonts w:ascii="Arial" w:hAnsi="Arial" w:cs="Arial"/>
        <w:noProof/>
        <w:sz w:val="16"/>
        <w:szCs w:val="16"/>
      </w:rPr>
      <w:t>1</w:t>
    </w:r>
    <w:r w:rsidRPr="006D1A06">
      <w:rPr>
        <w:rStyle w:val="PageNumber"/>
        <w:rFonts w:ascii="Arial" w:hAnsi="Arial" w:cs="Arial"/>
        <w:sz w:val="16"/>
        <w:szCs w:val="16"/>
      </w:rPr>
      <w:fldChar w:fldCharType="end"/>
    </w:r>
  </w:p>
  <w:p w14:paraId="5E000A44" w14:textId="77777777" w:rsidR="004C031D" w:rsidRPr="006D1A06" w:rsidRDefault="004C031D"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4C031D" w:rsidRDefault="004C031D">
    <w:pPr>
      <w:pStyle w:val="Footer"/>
      <w:tabs>
        <w:tab w:val="clear" w:pos="4320"/>
        <w:tab w:val="clear" w:pos="8640"/>
        <w:tab w:val="center" w:pos="4680"/>
        <w:tab w:val="right" w:pos="9360"/>
      </w:tabs>
      <w:rPr>
        <w:b/>
      </w:rPr>
    </w:pPr>
  </w:p>
  <w:p w14:paraId="719DE263" w14:textId="77777777" w:rsidR="004C031D" w:rsidRDefault="004C031D"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GyAciw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102D963" w14:textId="77777777" w:rsidR="004C031D" w:rsidRPr="00635E9A" w:rsidRDefault="004C031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4C031D" w:rsidRPr="00635E9A" w:rsidRDefault="004C031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4C031D" w:rsidRDefault="004C031D">
      <w:r>
        <w:separator/>
      </w:r>
    </w:p>
  </w:footnote>
  <w:footnote w:type="continuationSeparator" w:id="0">
    <w:p w14:paraId="7BD0E100" w14:textId="77777777" w:rsidR="004C031D" w:rsidRDefault="004C03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4C031D" w:rsidRDefault="004C03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4C031D" w:rsidRDefault="004C03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4C031D" w:rsidRDefault="004C031D">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3870CDF"/>
    <w:multiLevelType w:val="hybridMultilevel"/>
    <w:tmpl w:val="846EDE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3464E"/>
    <w:rsid w:val="00041101"/>
    <w:rsid w:val="0004273C"/>
    <w:rsid w:val="00043280"/>
    <w:rsid w:val="00053E1F"/>
    <w:rsid w:val="000977CA"/>
    <w:rsid w:val="000A1AB1"/>
    <w:rsid w:val="000B0987"/>
    <w:rsid w:val="000C2F5B"/>
    <w:rsid w:val="000C37D7"/>
    <w:rsid w:val="00101536"/>
    <w:rsid w:val="00102E2E"/>
    <w:rsid w:val="001135BF"/>
    <w:rsid w:val="00126537"/>
    <w:rsid w:val="00133E1E"/>
    <w:rsid w:val="00142A72"/>
    <w:rsid w:val="001434B3"/>
    <w:rsid w:val="00176729"/>
    <w:rsid w:val="001842BE"/>
    <w:rsid w:val="001B48B5"/>
    <w:rsid w:val="001C0147"/>
    <w:rsid w:val="001E087A"/>
    <w:rsid w:val="0020591C"/>
    <w:rsid w:val="00234112"/>
    <w:rsid w:val="00254C20"/>
    <w:rsid w:val="002632BE"/>
    <w:rsid w:val="002B1642"/>
    <w:rsid w:val="002B79A3"/>
    <w:rsid w:val="002C281E"/>
    <w:rsid w:val="002D43C0"/>
    <w:rsid w:val="002E142B"/>
    <w:rsid w:val="002E46D0"/>
    <w:rsid w:val="002E51DE"/>
    <w:rsid w:val="002E79FE"/>
    <w:rsid w:val="002E7BD5"/>
    <w:rsid w:val="002F00EB"/>
    <w:rsid w:val="002F4CBF"/>
    <w:rsid w:val="00323C03"/>
    <w:rsid w:val="003669A9"/>
    <w:rsid w:val="0037048A"/>
    <w:rsid w:val="00371A64"/>
    <w:rsid w:val="00387FA8"/>
    <w:rsid w:val="003A1FFF"/>
    <w:rsid w:val="003B363F"/>
    <w:rsid w:val="003C1FB2"/>
    <w:rsid w:val="003C4A1B"/>
    <w:rsid w:val="0040412F"/>
    <w:rsid w:val="00405868"/>
    <w:rsid w:val="00416FA3"/>
    <w:rsid w:val="004328D7"/>
    <w:rsid w:val="004563E1"/>
    <w:rsid w:val="0046068B"/>
    <w:rsid w:val="004770ED"/>
    <w:rsid w:val="00481176"/>
    <w:rsid w:val="004842A1"/>
    <w:rsid w:val="00492B3A"/>
    <w:rsid w:val="004961C8"/>
    <w:rsid w:val="004C031D"/>
    <w:rsid w:val="004C280C"/>
    <w:rsid w:val="004D0B6B"/>
    <w:rsid w:val="004D67DE"/>
    <w:rsid w:val="005049A3"/>
    <w:rsid w:val="00541BB9"/>
    <w:rsid w:val="005422C5"/>
    <w:rsid w:val="005453C8"/>
    <w:rsid w:val="005952C5"/>
    <w:rsid w:val="0059782F"/>
    <w:rsid w:val="005E11FF"/>
    <w:rsid w:val="005F6D8F"/>
    <w:rsid w:val="00606F3D"/>
    <w:rsid w:val="00607526"/>
    <w:rsid w:val="006102B1"/>
    <w:rsid w:val="00620E7F"/>
    <w:rsid w:val="00633ED3"/>
    <w:rsid w:val="00635E9A"/>
    <w:rsid w:val="00640E94"/>
    <w:rsid w:val="00644168"/>
    <w:rsid w:val="0067416C"/>
    <w:rsid w:val="006824E2"/>
    <w:rsid w:val="00692C48"/>
    <w:rsid w:val="006A6E22"/>
    <w:rsid w:val="006D1A06"/>
    <w:rsid w:val="006E5792"/>
    <w:rsid w:val="00701D31"/>
    <w:rsid w:val="00706823"/>
    <w:rsid w:val="0075401D"/>
    <w:rsid w:val="007624ED"/>
    <w:rsid w:val="007855A2"/>
    <w:rsid w:val="00797982"/>
    <w:rsid w:val="007C7B22"/>
    <w:rsid w:val="007F0605"/>
    <w:rsid w:val="00803D8F"/>
    <w:rsid w:val="00810F6C"/>
    <w:rsid w:val="00834C9D"/>
    <w:rsid w:val="00841605"/>
    <w:rsid w:val="008861AF"/>
    <w:rsid w:val="008B7E92"/>
    <w:rsid w:val="008E1B90"/>
    <w:rsid w:val="0091551B"/>
    <w:rsid w:val="00922A46"/>
    <w:rsid w:val="00925C6A"/>
    <w:rsid w:val="00927956"/>
    <w:rsid w:val="00937D56"/>
    <w:rsid w:val="00951631"/>
    <w:rsid w:val="00954984"/>
    <w:rsid w:val="00967B30"/>
    <w:rsid w:val="00975203"/>
    <w:rsid w:val="00987D59"/>
    <w:rsid w:val="009B0DD9"/>
    <w:rsid w:val="009B4C46"/>
    <w:rsid w:val="009B7F10"/>
    <w:rsid w:val="009D7F2D"/>
    <w:rsid w:val="009E7E9F"/>
    <w:rsid w:val="00A01560"/>
    <w:rsid w:val="00A448B7"/>
    <w:rsid w:val="00A47914"/>
    <w:rsid w:val="00A47BD8"/>
    <w:rsid w:val="00AC0C4C"/>
    <w:rsid w:val="00AC7981"/>
    <w:rsid w:val="00B25CC1"/>
    <w:rsid w:val="00B31554"/>
    <w:rsid w:val="00B4214F"/>
    <w:rsid w:val="00B43774"/>
    <w:rsid w:val="00B45E27"/>
    <w:rsid w:val="00BD2B40"/>
    <w:rsid w:val="00BE35AA"/>
    <w:rsid w:val="00BF5025"/>
    <w:rsid w:val="00C06FB1"/>
    <w:rsid w:val="00C27A18"/>
    <w:rsid w:val="00C327CD"/>
    <w:rsid w:val="00C6383E"/>
    <w:rsid w:val="00C86AF4"/>
    <w:rsid w:val="00C928BC"/>
    <w:rsid w:val="00CA1C8D"/>
    <w:rsid w:val="00CA6254"/>
    <w:rsid w:val="00CC72CA"/>
    <w:rsid w:val="00CD28B9"/>
    <w:rsid w:val="00CD442E"/>
    <w:rsid w:val="00CF2269"/>
    <w:rsid w:val="00CF5D21"/>
    <w:rsid w:val="00D62EB4"/>
    <w:rsid w:val="00D855D4"/>
    <w:rsid w:val="00DA40B4"/>
    <w:rsid w:val="00DB16E3"/>
    <w:rsid w:val="00DD3EE8"/>
    <w:rsid w:val="00DF2FF9"/>
    <w:rsid w:val="00E17D4A"/>
    <w:rsid w:val="00E266A1"/>
    <w:rsid w:val="00E36141"/>
    <w:rsid w:val="00E42458"/>
    <w:rsid w:val="00E73069"/>
    <w:rsid w:val="00E8373E"/>
    <w:rsid w:val="00E83E58"/>
    <w:rsid w:val="00EB403B"/>
    <w:rsid w:val="00ED52CE"/>
    <w:rsid w:val="00EF7A59"/>
    <w:rsid w:val="00F10AD7"/>
    <w:rsid w:val="00F23206"/>
    <w:rsid w:val="00F304A4"/>
    <w:rsid w:val="00F44D01"/>
    <w:rsid w:val="00F47D45"/>
    <w:rsid w:val="00F55A96"/>
    <w:rsid w:val="00F57B63"/>
    <w:rsid w:val="00F624AA"/>
    <w:rsid w:val="00F66B00"/>
    <w:rsid w:val="00F722F8"/>
    <w:rsid w:val="00F929EF"/>
    <w:rsid w:val="00FA14B0"/>
    <w:rsid w:val="00FE21C7"/>
    <w:rsid w:val="00FE7C70"/>
    <w:rsid w:val="00FF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svalleygateway.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1328</Words>
  <Characters>7574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3</cp:revision>
  <cp:lastPrinted>2004-05-10T18:28:00Z</cp:lastPrinted>
  <dcterms:created xsi:type="dcterms:W3CDTF">2023-03-07T20:11:00Z</dcterms:created>
  <dcterms:modified xsi:type="dcterms:W3CDTF">2023-03-07T21:19:00Z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