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F66A" w14:textId="77777777" w:rsidR="00640E94" w:rsidRDefault="00A45F9C" w:rsidP="00FB085E">
      <w:pPr>
        <w:pStyle w:val="Heading2"/>
      </w:pPr>
      <w:bookmarkStart w:id="0" w:name="_Toc370788688"/>
      <w:bookmarkStart w:id="1" w:name="_Toc398005544"/>
      <w:bookmarkStart w:id="2" w:name="_Toc412279961"/>
      <w:bookmarkStart w:id="3" w:name="_Toc419096464"/>
      <w:bookmarkStart w:id="4" w:name="_Toc366558847"/>
      <w:r>
        <w:t>FORM 7</w:t>
      </w:r>
      <w:r>
        <w:br/>
      </w:r>
      <w:r>
        <w:br/>
        <w:t>MONTHLY PROGRESS REPORT</w:t>
      </w:r>
      <w:bookmarkEnd w:id="0"/>
      <w:bookmarkEnd w:id="1"/>
      <w:bookmarkEnd w:id="2"/>
      <w:bookmarkEnd w:id="3"/>
    </w:p>
    <w:p w14:paraId="13152B95" w14:textId="77777777" w:rsidR="00640E94" w:rsidRDefault="00A45F9C">
      <w:pPr>
        <w:pStyle w:val="BodyText"/>
        <w:tabs>
          <w:tab w:val="left" w:pos="0"/>
        </w:tabs>
        <w:rPr>
          <w:rFonts w:ascii="Arial" w:hAnsi="Arial"/>
          <w:color w:val="000000"/>
        </w:rPr>
      </w:pPr>
      <w:r w:rsidRPr="00311056">
        <w:rPr>
          <w:rFonts w:ascii="Arial" w:hAnsi="Arial"/>
          <w:b/>
          <w:color w:val="000000"/>
        </w:rPr>
        <w:t xml:space="preserve">Name of </w:t>
      </w:r>
      <w:r w:rsidR="008B7E92" w:rsidRPr="00311056">
        <w:rPr>
          <w:rFonts w:ascii="Arial" w:hAnsi="Arial"/>
          <w:b/>
          <w:color w:val="000000"/>
        </w:rPr>
        <w:t>Listed</w:t>
      </w:r>
      <w:r w:rsidRPr="00311056">
        <w:rPr>
          <w:rFonts w:ascii="Arial" w:hAnsi="Arial"/>
          <w:b/>
          <w:color w:val="000000"/>
        </w:rPr>
        <w:t xml:space="preserve"> Issuer:</w:t>
      </w:r>
      <w:r>
        <w:rPr>
          <w:rFonts w:ascii="Arial" w:hAnsi="Arial"/>
          <w:color w:val="000000"/>
        </w:rPr>
        <w:t xml:space="preserve"> </w:t>
      </w:r>
      <w:r w:rsidR="008D3FBC" w:rsidRPr="008D3FBC">
        <w:rPr>
          <w:rFonts w:ascii="Arial" w:hAnsi="Arial"/>
          <w:color w:val="000000"/>
          <w:u w:val="single"/>
        </w:rPr>
        <w:t>Eco Oro Minerals Corp.</w:t>
      </w:r>
      <w:r w:rsidRPr="008D3FBC">
        <w:rPr>
          <w:rFonts w:ascii="Arial" w:hAnsi="Arial"/>
          <w:color w:val="000000"/>
          <w:u w:val="single"/>
        </w:rPr>
        <w:tab/>
      </w:r>
      <w:r w:rsidR="00311056">
        <w:rPr>
          <w:rFonts w:ascii="Arial" w:hAnsi="Arial"/>
          <w:color w:val="000000"/>
          <w:u w:val="single"/>
        </w:rPr>
        <w:tab/>
      </w:r>
      <w:r w:rsidR="00311056">
        <w:rPr>
          <w:rFonts w:ascii="Arial" w:hAnsi="Arial"/>
          <w:color w:val="000000"/>
          <w:u w:val="single"/>
        </w:rPr>
        <w:tab/>
      </w:r>
      <w:r>
        <w:rPr>
          <w:rFonts w:ascii="Arial" w:hAnsi="Arial"/>
          <w:color w:val="000000"/>
        </w:rPr>
        <w:t>(the “Issuer”).</w:t>
      </w:r>
    </w:p>
    <w:p w14:paraId="2E35BC43"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Trading Symbol:</w:t>
      </w:r>
      <w:r>
        <w:rPr>
          <w:rFonts w:ascii="Arial" w:hAnsi="Arial"/>
          <w:color w:val="000000"/>
        </w:rPr>
        <w:t xml:space="preserve"> </w:t>
      </w:r>
      <w:r w:rsidR="008D3FBC" w:rsidRPr="008D3FBC">
        <w:rPr>
          <w:rFonts w:ascii="Arial" w:hAnsi="Arial"/>
          <w:color w:val="000000"/>
          <w:u w:val="single"/>
        </w:rPr>
        <w:t>EOM</w:t>
      </w:r>
      <w:r>
        <w:rPr>
          <w:rFonts w:ascii="Arial" w:hAnsi="Arial"/>
          <w:color w:val="000000"/>
          <w:u w:val="single"/>
        </w:rPr>
        <w:tab/>
      </w:r>
      <w:r>
        <w:rPr>
          <w:rFonts w:ascii="Arial" w:hAnsi="Arial"/>
          <w:color w:val="000000"/>
          <w:u w:val="single"/>
        </w:rPr>
        <w:tab/>
      </w:r>
    </w:p>
    <w:p w14:paraId="5E84149B"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 xml:space="preserve">Number of Outstanding </w:t>
      </w:r>
      <w:r w:rsidR="00C27A18" w:rsidRPr="00311056">
        <w:rPr>
          <w:rFonts w:ascii="Arial" w:hAnsi="Arial"/>
          <w:b/>
          <w:color w:val="000000"/>
        </w:rPr>
        <w:t>Listed</w:t>
      </w:r>
      <w:r w:rsidRPr="00311056">
        <w:rPr>
          <w:rFonts w:ascii="Arial" w:hAnsi="Arial"/>
          <w:b/>
          <w:color w:val="000000"/>
        </w:rPr>
        <w:t xml:space="preserve"> Securities:</w:t>
      </w:r>
      <w:r>
        <w:rPr>
          <w:rFonts w:ascii="Arial" w:hAnsi="Arial"/>
          <w:color w:val="000000"/>
        </w:rPr>
        <w:t xml:space="preserve"> </w:t>
      </w:r>
      <w:r w:rsidR="008D3FBC" w:rsidRPr="008D3FBC">
        <w:rPr>
          <w:rFonts w:ascii="Arial" w:hAnsi="Arial"/>
          <w:color w:val="000000"/>
          <w:u w:val="single"/>
        </w:rPr>
        <w:t>106,524,953</w:t>
      </w:r>
      <w:r>
        <w:rPr>
          <w:rFonts w:ascii="Arial" w:hAnsi="Arial"/>
          <w:color w:val="000000"/>
          <w:u w:val="single"/>
        </w:rPr>
        <w:tab/>
      </w:r>
      <w:r>
        <w:rPr>
          <w:rFonts w:ascii="Arial" w:hAnsi="Arial"/>
          <w:color w:val="000000"/>
          <w:u w:val="single"/>
        </w:rPr>
        <w:tab/>
      </w:r>
    </w:p>
    <w:p w14:paraId="0C1755FA" w14:textId="5CC1FE11" w:rsidR="00640E94" w:rsidRDefault="00A45F9C">
      <w:pPr>
        <w:pStyle w:val="BodyText"/>
        <w:tabs>
          <w:tab w:val="left" w:pos="7920"/>
          <w:tab w:val="left" w:pos="9180"/>
        </w:tabs>
        <w:rPr>
          <w:rFonts w:ascii="Arial" w:hAnsi="Arial"/>
          <w:color w:val="000000"/>
        </w:rPr>
      </w:pPr>
      <w:r w:rsidRPr="00311056">
        <w:rPr>
          <w:rFonts w:ascii="Arial" w:hAnsi="Arial"/>
          <w:b/>
          <w:color w:val="000000"/>
        </w:rPr>
        <w:t>Date:</w:t>
      </w:r>
      <w:r>
        <w:rPr>
          <w:rFonts w:ascii="Arial" w:hAnsi="Arial"/>
          <w:color w:val="000000"/>
        </w:rPr>
        <w:t xml:space="preserve"> </w:t>
      </w:r>
      <w:r w:rsidR="00BA36FD">
        <w:rPr>
          <w:rFonts w:ascii="Arial" w:hAnsi="Arial"/>
          <w:u w:val="single"/>
        </w:rPr>
        <w:t xml:space="preserve">April </w:t>
      </w:r>
      <w:r w:rsidR="00BA36FD" w:rsidRPr="00BA36FD">
        <w:rPr>
          <w:rFonts w:ascii="Arial" w:hAnsi="Arial"/>
          <w:highlight w:val="yellow"/>
          <w:u w:val="single"/>
        </w:rPr>
        <w:t>2</w:t>
      </w:r>
      <w:r w:rsidR="003B3492">
        <w:rPr>
          <w:rFonts w:ascii="Arial" w:hAnsi="Arial"/>
          <w:u w:val="single"/>
        </w:rPr>
        <w:t>, 2026</w:t>
      </w:r>
      <w:r>
        <w:rPr>
          <w:rFonts w:ascii="Arial" w:hAnsi="Arial"/>
          <w:color w:val="000000"/>
          <w:u w:val="single"/>
        </w:rPr>
        <w:tab/>
      </w:r>
      <w:r>
        <w:rPr>
          <w:rFonts w:ascii="Arial" w:hAnsi="Arial"/>
          <w:color w:val="000000"/>
          <w:u w:val="single"/>
        </w:rPr>
        <w:tab/>
      </w:r>
    </w:p>
    <w:p w14:paraId="764A1F39"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sidRPr="00875146">
        <w:rPr>
          <w:rFonts w:ascii="Arial" w:hAnsi="Arial"/>
          <w:color w:val="000000"/>
          <w:sz w:val="22"/>
          <w:szCs w:val="22"/>
        </w:rPr>
        <w:t>Exchange</w:t>
      </w:r>
      <w:r w:rsidRPr="00875146">
        <w:rPr>
          <w:rFonts w:ascii="Arial" w:hAnsi="Arial"/>
          <w:color w:val="000000"/>
          <w:sz w:val="22"/>
          <w:szCs w:val="22"/>
        </w:rPr>
        <w:t xml:space="preserve"> Policies.  If material information became known and was reported during the preceding month to which this report relates, this report should refer to the material information, the news release date and the posting date on the </w:t>
      </w:r>
      <w:r w:rsidR="008B7E92" w:rsidRPr="00875146">
        <w:rPr>
          <w:rFonts w:ascii="Arial" w:hAnsi="Arial"/>
          <w:color w:val="000000"/>
          <w:sz w:val="22"/>
          <w:szCs w:val="22"/>
        </w:rPr>
        <w:t>Exchange</w:t>
      </w:r>
      <w:r w:rsidRPr="00875146">
        <w:rPr>
          <w:rFonts w:ascii="Arial" w:hAnsi="Arial"/>
          <w:color w:val="000000"/>
          <w:sz w:val="22"/>
          <w:szCs w:val="22"/>
        </w:rPr>
        <w:t xml:space="preserve"> website.</w:t>
      </w:r>
    </w:p>
    <w:p w14:paraId="149CD1E2"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report is intended to keep investors and the market informed of the Issuer’s ongoing business and management activities that occurred during the preceding month.  Do not discuss goals or </w:t>
      </w:r>
      <w:proofErr w:type="gramStart"/>
      <w:r w:rsidRPr="00875146">
        <w:rPr>
          <w:rFonts w:ascii="Arial" w:hAnsi="Arial"/>
          <w:color w:val="000000"/>
          <w:sz w:val="22"/>
          <w:szCs w:val="22"/>
        </w:rPr>
        <w:t>future plans</w:t>
      </w:r>
      <w:proofErr w:type="gramEnd"/>
      <w:r w:rsidRPr="00875146">
        <w:rPr>
          <w:rFonts w:ascii="Arial" w:hAnsi="Arial"/>
          <w:color w:val="000000"/>
          <w:sz w:val="22"/>
          <w:szCs w:val="22"/>
        </w:rPr>
        <w:t xml:space="preserve"> unless they have crystallized to the point that they are "material information" as defined in the Policies. The discussion in this report must be factual, balanced and non-promotional.</w:t>
      </w:r>
    </w:p>
    <w:p w14:paraId="5F2C8E76" w14:textId="77777777" w:rsidR="00640E94" w:rsidRPr="00875146" w:rsidRDefault="00A45F9C">
      <w:pPr>
        <w:pStyle w:val="BodyText"/>
        <w:tabs>
          <w:tab w:val="left" w:pos="7920"/>
          <w:tab w:val="left" w:pos="9180"/>
        </w:tabs>
        <w:rPr>
          <w:rFonts w:ascii="Arial" w:hAnsi="Arial"/>
          <w:color w:val="000000"/>
          <w:sz w:val="22"/>
          <w:szCs w:val="22"/>
        </w:rPr>
      </w:pPr>
      <w:r w:rsidRPr="00875146">
        <w:rPr>
          <w:rFonts w:ascii="Arial" w:hAnsi="Arial"/>
          <w:b/>
          <w:color w:val="000000"/>
          <w:sz w:val="22"/>
          <w:szCs w:val="22"/>
        </w:rPr>
        <w:t>General Instructions</w:t>
      </w:r>
    </w:p>
    <w:p w14:paraId="4B622A05"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 xml:space="preserve">Prepare this Monthly Progress Report using the format set out below.  The sequence of questions must not be </w:t>
      </w:r>
      <w:proofErr w:type="gramStart"/>
      <w:r w:rsidRPr="00875146">
        <w:rPr>
          <w:rFonts w:ascii="Arial" w:hAnsi="Arial"/>
          <w:color w:val="000000"/>
          <w:sz w:val="22"/>
          <w:szCs w:val="22"/>
        </w:rPr>
        <w:t>altered</w:t>
      </w:r>
      <w:proofErr w:type="gramEnd"/>
      <w:r w:rsidRPr="00875146">
        <w:rPr>
          <w:rFonts w:ascii="Arial" w:hAnsi="Arial"/>
          <w:color w:val="000000"/>
          <w:sz w:val="22"/>
          <w:szCs w:val="22"/>
        </w:rPr>
        <w:t xml:space="preserve"> nor should questions be omitted or left unanswered.  The answers to the items must be in narrative form.  State when the answer to any item is negative or not applicable to the Issuer.  The title to each item must precede the answer.</w:t>
      </w:r>
    </w:p>
    <w:p w14:paraId="0FF2E3E7"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The term “Issuer” includes the Issuer and any of its subsidiaries.</w:t>
      </w:r>
    </w:p>
    <w:p w14:paraId="741DBF79"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Terms used and not defined in this form are defined or interpreted in Policy 1 – Interpretation and General Provisions.</w:t>
      </w:r>
    </w:p>
    <w:p w14:paraId="0AA56EFB" w14:textId="77777777" w:rsidR="00B570A0" w:rsidRDefault="00B570A0">
      <w:pPr>
        <w:rPr>
          <w:rFonts w:ascii="Arial" w:hAnsi="Arial"/>
          <w:b/>
          <w:sz w:val="22"/>
          <w:szCs w:val="22"/>
          <w:lang w:val="en-GB"/>
        </w:rPr>
      </w:pPr>
      <w:r>
        <w:rPr>
          <w:rFonts w:ascii="Arial" w:hAnsi="Arial"/>
          <w:b/>
          <w:sz w:val="22"/>
          <w:szCs w:val="22"/>
        </w:rPr>
        <w:br w:type="page"/>
      </w:r>
    </w:p>
    <w:p w14:paraId="34478BC1" w14:textId="4C91A64B" w:rsidR="00640E94" w:rsidRPr="00875146" w:rsidRDefault="00A45F9C">
      <w:pPr>
        <w:pStyle w:val="List"/>
        <w:keepLines/>
        <w:spacing w:before="120"/>
        <w:ind w:left="0" w:firstLine="0"/>
        <w:rPr>
          <w:rFonts w:ascii="Arial" w:hAnsi="Arial"/>
          <w:b/>
          <w:sz w:val="22"/>
          <w:szCs w:val="22"/>
        </w:rPr>
      </w:pPr>
      <w:r w:rsidRPr="00875146">
        <w:rPr>
          <w:rFonts w:ascii="Arial" w:hAnsi="Arial"/>
          <w:b/>
          <w:sz w:val="22"/>
          <w:szCs w:val="22"/>
        </w:rPr>
        <w:lastRenderedPageBreak/>
        <w:t>Report on Business</w:t>
      </w:r>
    </w:p>
    <w:p w14:paraId="37C93C43" w14:textId="77777777" w:rsidR="00640E94"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development of the Issuer’s business and operations over the previous month.  Where the Issuer was inactive disclose this fact.</w:t>
      </w:r>
    </w:p>
    <w:p w14:paraId="3E19A551" w14:textId="77777777" w:rsidR="00875146" w:rsidRDefault="00A45F9C" w:rsidP="00875146">
      <w:pPr>
        <w:pStyle w:val="List"/>
        <w:spacing w:before="120"/>
        <w:ind w:hanging="371"/>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7C0F0C4E" wp14:editId="402EB834">
                <wp:extent cx="5467350" cy="1422400"/>
                <wp:effectExtent l="0" t="0" r="19050" b="254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22400"/>
                        </a:xfrm>
                        <a:prstGeom prst="rect">
                          <a:avLst/>
                        </a:prstGeom>
                        <a:solidFill>
                          <a:srgbClr val="FFFFFF"/>
                        </a:solidFill>
                        <a:ln w="9525">
                          <a:solidFill>
                            <a:srgbClr val="000000"/>
                          </a:solidFill>
                          <a:miter lim="800000"/>
                          <a:headEnd/>
                          <a:tailEnd/>
                        </a:ln>
                      </wps:spPr>
                      <wps:txbx>
                        <w:txbxContent>
                          <w:p w14:paraId="6568E52D" w14:textId="4E647BBD"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2025 with the International Centre for Settlement of Investment Disputes (“ICSID”) in its arbitration proceedings against the Republic of Colombia (ICSID Case No. ARB/16/41), as well as the completion of the second tranche </w:t>
                            </w:r>
                            <w:r w:rsidR="00E755FE">
                              <w:rPr>
                                <w:rFonts w:ascii="Arial" w:hAnsi="Arial"/>
                                <w:b/>
                                <w:sz w:val="22"/>
                                <w:szCs w:val="22"/>
                              </w:rPr>
                              <w:t>of a US$4.5 million private placement of contingent value rights</w:t>
                            </w:r>
                            <w:r w:rsidR="00603526">
                              <w:rPr>
                                <w:rFonts w:ascii="Arial" w:hAnsi="Arial"/>
                                <w:b/>
                                <w:sz w:val="22"/>
                                <w:szCs w:val="22"/>
                              </w:rPr>
                              <w:t xml:space="preserve"> (the “2025 CVRs”)</w:t>
                            </w:r>
                            <w:r w:rsidRPr="00D521AE">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4B761A7C" w:rsidR="00457AF0" w:rsidRDefault="00D521AE" w:rsidP="00D521AE">
                            <w:pPr>
                              <w:jc w:val="both"/>
                              <w:rPr>
                                <w:rFonts w:ascii="Arial" w:hAnsi="Arial"/>
                                <w:b/>
                                <w:sz w:val="22"/>
                                <w:szCs w:val="22"/>
                                <w:lang w:val="en-GB"/>
                              </w:rPr>
                            </w:pPr>
                            <w:r w:rsidRPr="00D521AE">
                              <w:rPr>
                                <w:rFonts w:ascii="Arial" w:hAnsi="Arial"/>
                                <w:b/>
                                <w:sz w:val="22"/>
                                <w:szCs w:val="22"/>
                              </w:rPr>
                              <w:t>For further details, please refer to the press release</w:t>
                            </w:r>
                            <w:r w:rsidR="00603526">
                              <w:rPr>
                                <w:rFonts w:ascii="Arial" w:hAnsi="Arial"/>
                                <w:b/>
                                <w:sz w:val="22"/>
                                <w:szCs w:val="22"/>
                              </w:rPr>
                              <w:t>s</w:t>
                            </w:r>
                            <w:r w:rsidRPr="00D521AE">
                              <w:rPr>
                                <w:rFonts w:ascii="Arial" w:hAnsi="Arial"/>
                                <w:b/>
                                <w:sz w:val="22"/>
                                <w:szCs w:val="22"/>
                              </w:rPr>
                              <w:t xml:space="preserve"> </w:t>
                            </w:r>
                            <w:r w:rsidR="00603526">
                              <w:rPr>
                                <w:rFonts w:ascii="Arial" w:hAnsi="Arial"/>
                                <w:b/>
                                <w:sz w:val="22"/>
                                <w:szCs w:val="22"/>
                              </w:rPr>
                              <w:t xml:space="preserve">issued </w:t>
                            </w:r>
                            <w:r w:rsidRPr="00D521AE">
                              <w:rPr>
                                <w:rFonts w:ascii="Arial" w:hAnsi="Arial"/>
                                <w:b/>
                                <w:sz w:val="22"/>
                                <w:szCs w:val="22"/>
                              </w:rPr>
                              <w:t xml:space="preserve">on July 31, </w:t>
                            </w:r>
                            <w:proofErr w:type="gramStart"/>
                            <w:r w:rsidRPr="00D521AE">
                              <w:rPr>
                                <w:rFonts w:ascii="Arial" w:hAnsi="Arial"/>
                                <w:b/>
                                <w:sz w:val="22"/>
                                <w:szCs w:val="22"/>
                              </w:rPr>
                              <w:t>2025</w:t>
                            </w:r>
                            <w:proofErr w:type="gramEnd"/>
                            <w:r w:rsidR="00603526">
                              <w:rPr>
                                <w:rFonts w:ascii="Arial" w:hAnsi="Arial"/>
                                <w:b/>
                                <w:sz w:val="22"/>
                                <w:szCs w:val="22"/>
                              </w:rPr>
                              <w:t xml:space="preserve"> and March 17, 2026</w:t>
                            </w:r>
                            <w:r w:rsidRPr="00D521AE">
                              <w:rPr>
                                <w:rFonts w:ascii="Arial" w:hAnsi="Arial"/>
                                <w:b/>
                                <w:sz w:val="22"/>
                                <w:szCs w:val="22"/>
                              </w:rPr>
                              <w:t xml:space="preserve">, available </w:t>
                            </w:r>
                            <w:r w:rsidR="00603526">
                              <w:rPr>
                                <w:rFonts w:ascii="Arial" w:hAnsi="Arial"/>
                                <w:b/>
                                <w:sz w:val="22"/>
                                <w:szCs w:val="22"/>
                              </w:rPr>
                              <w:t xml:space="preserve">in each case </w:t>
                            </w:r>
                            <w:r w:rsidRPr="00D521AE">
                              <w:rPr>
                                <w:rFonts w:ascii="Arial" w:hAnsi="Arial"/>
                                <w:b/>
                                <w:sz w:val="22"/>
                                <w:szCs w:val="22"/>
                              </w:rPr>
                              <w:t>on SEDAR+ (www.sedarplus.ca).</w:t>
                            </w:r>
                          </w:p>
                        </w:txbxContent>
                      </wps:txbx>
                      <wps:bodyPr rot="0" vert="horz" wrap="square" anchor="t" anchorCtr="0">
                        <a:noAutofit/>
                      </wps:bodyPr>
                    </wps:wsp>
                  </a:graphicData>
                </a:graphic>
              </wp:inline>
            </w:drawing>
          </mc:Choice>
          <mc:Fallback>
            <w:pict>
              <v:shapetype w14:anchorId="7C0F0C4E" id="_x0000_t202" coordsize="21600,21600" o:spt="202" path="m,l,21600r21600,l21600,xe">
                <v:stroke joinstyle="miter"/>
                <v:path gradientshapeok="t" o:connecttype="rect"/>
              </v:shapetype>
              <v:shape id="Text Box 2" o:spid="_x0000_s1026" type="#_x0000_t202" style="width:430.5pt;height:1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">
                <v:textbox>
                  <w:txbxContent>
                    <w:p w14:paraId="6568E52D" w14:textId="4E647BBD"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2025 with the International Centre for Settlement of Investment Disputes (“ICSID”) in its arbitration proceedings against the Republic of Colombia (ICSID Case No. ARB/16/41), as well as the completion of the second tranche </w:t>
                      </w:r>
                      <w:r w:rsidR="00E755FE">
                        <w:rPr>
                          <w:rFonts w:ascii="Arial" w:hAnsi="Arial"/>
                          <w:b/>
                          <w:sz w:val="22"/>
                          <w:szCs w:val="22"/>
                        </w:rPr>
                        <w:t>of a US$4.5 million private placement of contingent value rights</w:t>
                      </w:r>
                      <w:r w:rsidR="00603526">
                        <w:rPr>
                          <w:rFonts w:ascii="Arial" w:hAnsi="Arial"/>
                          <w:b/>
                          <w:sz w:val="22"/>
                          <w:szCs w:val="22"/>
                        </w:rPr>
                        <w:t xml:space="preserve"> (the “2025 CVRs”)</w:t>
                      </w:r>
                      <w:r w:rsidRPr="00D521AE">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4B761A7C" w:rsidR="00457AF0" w:rsidRDefault="00D521AE" w:rsidP="00D521AE">
                      <w:pPr>
                        <w:jc w:val="both"/>
                        <w:rPr>
                          <w:rFonts w:ascii="Arial" w:hAnsi="Arial"/>
                          <w:b/>
                          <w:sz w:val="22"/>
                          <w:szCs w:val="22"/>
                          <w:lang w:val="en-GB"/>
                        </w:rPr>
                      </w:pPr>
                      <w:r w:rsidRPr="00D521AE">
                        <w:rPr>
                          <w:rFonts w:ascii="Arial" w:hAnsi="Arial"/>
                          <w:b/>
                          <w:sz w:val="22"/>
                          <w:szCs w:val="22"/>
                        </w:rPr>
                        <w:t>For further details, please refer to the press release</w:t>
                      </w:r>
                      <w:r w:rsidR="00603526">
                        <w:rPr>
                          <w:rFonts w:ascii="Arial" w:hAnsi="Arial"/>
                          <w:b/>
                          <w:sz w:val="22"/>
                          <w:szCs w:val="22"/>
                        </w:rPr>
                        <w:t>s</w:t>
                      </w:r>
                      <w:r w:rsidRPr="00D521AE">
                        <w:rPr>
                          <w:rFonts w:ascii="Arial" w:hAnsi="Arial"/>
                          <w:b/>
                          <w:sz w:val="22"/>
                          <w:szCs w:val="22"/>
                        </w:rPr>
                        <w:t xml:space="preserve"> </w:t>
                      </w:r>
                      <w:r w:rsidR="00603526">
                        <w:rPr>
                          <w:rFonts w:ascii="Arial" w:hAnsi="Arial"/>
                          <w:b/>
                          <w:sz w:val="22"/>
                          <w:szCs w:val="22"/>
                        </w:rPr>
                        <w:t xml:space="preserve">issued </w:t>
                      </w:r>
                      <w:r w:rsidRPr="00D521AE">
                        <w:rPr>
                          <w:rFonts w:ascii="Arial" w:hAnsi="Arial"/>
                          <w:b/>
                          <w:sz w:val="22"/>
                          <w:szCs w:val="22"/>
                        </w:rPr>
                        <w:t xml:space="preserve">on July 31, </w:t>
                      </w:r>
                      <w:proofErr w:type="gramStart"/>
                      <w:r w:rsidRPr="00D521AE">
                        <w:rPr>
                          <w:rFonts w:ascii="Arial" w:hAnsi="Arial"/>
                          <w:b/>
                          <w:sz w:val="22"/>
                          <w:szCs w:val="22"/>
                        </w:rPr>
                        <w:t>2025</w:t>
                      </w:r>
                      <w:proofErr w:type="gramEnd"/>
                      <w:r w:rsidR="00603526">
                        <w:rPr>
                          <w:rFonts w:ascii="Arial" w:hAnsi="Arial"/>
                          <w:b/>
                          <w:sz w:val="22"/>
                          <w:szCs w:val="22"/>
                        </w:rPr>
                        <w:t xml:space="preserve"> and March 17, 2026</w:t>
                      </w:r>
                      <w:r w:rsidRPr="00D521AE">
                        <w:rPr>
                          <w:rFonts w:ascii="Arial" w:hAnsi="Arial"/>
                          <w:b/>
                          <w:sz w:val="22"/>
                          <w:szCs w:val="22"/>
                        </w:rPr>
                        <w:t xml:space="preserve">, available </w:t>
                      </w:r>
                      <w:r w:rsidR="00603526">
                        <w:rPr>
                          <w:rFonts w:ascii="Arial" w:hAnsi="Arial"/>
                          <w:b/>
                          <w:sz w:val="22"/>
                          <w:szCs w:val="22"/>
                        </w:rPr>
                        <w:t xml:space="preserve">in each case </w:t>
                      </w:r>
                      <w:r w:rsidRPr="00D521AE">
                        <w:rPr>
                          <w:rFonts w:ascii="Arial" w:hAnsi="Arial"/>
                          <w:b/>
                          <w:sz w:val="22"/>
                          <w:szCs w:val="22"/>
                        </w:rPr>
                        <w:t>on SEDAR+ (www.sedarplus.ca).</w:t>
                      </w:r>
                    </w:p>
                  </w:txbxContent>
                </v:textbox>
                <w10:anchorlock/>
              </v:shape>
            </w:pict>
          </mc:Fallback>
        </mc:AlternateContent>
      </w:r>
    </w:p>
    <w:p w14:paraId="181C8D74" w14:textId="24E95F30" w:rsidR="0037118C" w:rsidRDefault="0037118C">
      <w:pPr>
        <w:rPr>
          <w:rFonts w:ascii="Arial" w:hAnsi="Arial"/>
          <w:sz w:val="22"/>
          <w:szCs w:val="22"/>
          <w:lang w:val="en-GB"/>
        </w:rPr>
      </w:pPr>
    </w:p>
    <w:p w14:paraId="1E022F1A" w14:textId="229DBB0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activities of management.</w:t>
      </w:r>
    </w:p>
    <w:p w14:paraId="54D5A9D2" w14:textId="77777777" w:rsidR="00875146"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16898900" wp14:editId="35598B22">
                <wp:extent cx="5467350" cy="1404620"/>
                <wp:effectExtent l="0" t="0" r="19050" b="2286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1556D68D" w14:textId="3A7AD1E0" w:rsid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please refer to the Annual Financial Statements and MD&amp;A </w:t>
                            </w:r>
                            <w:r w:rsidR="00E755FE">
                              <w:rPr>
                                <w:rFonts w:ascii="Arial" w:hAnsi="Arial"/>
                                <w:b/>
                                <w:sz w:val="22"/>
                                <w:szCs w:val="22"/>
                                <w:lang w:val="en-GB"/>
                              </w:rPr>
                              <w:t xml:space="preserve">for the year ended December 31, 2024 </w:t>
                            </w:r>
                            <w:r w:rsidR="008F717B" w:rsidRPr="008F717B">
                              <w:rPr>
                                <w:rFonts w:ascii="Arial" w:hAnsi="Arial"/>
                                <w:b/>
                                <w:sz w:val="22"/>
                                <w:szCs w:val="22"/>
                                <w:lang w:val="en-GB"/>
                              </w:rPr>
                              <w:t xml:space="preserve">filed on April 30, 2025, as well as the Financial Statements and MD&amp;A for the </w:t>
                            </w:r>
                            <w:r w:rsidR="00680A51">
                              <w:rPr>
                                <w:rFonts w:ascii="Arial" w:hAnsi="Arial"/>
                                <w:b/>
                                <w:sz w:val="22"/>
                                <w:szCs w:val="22"/>
                                <w:lang w:val="en-GB"/>
                              </w:rPr>
                              <w:t>nine</w:t>
                            </w:r>
                            <w:r w:rsidR="008F717B" w:rsidRPr="008F717B">
                              <w:rPr>
                                <w:rFonts w:ascii="Arial" w:hAnsi="Arial"/>
                                <w:b/>
                                <w:sz w:val="22"/>
                                <w:szCs w:val="22"/>
                                <w:lang w:val="en-GB"/>
                              </w:rPr>
                              <w:t xml:space="preserve">-month period ended </w:t>
                            </w:r>
                            <w:r w:rsidR="00680A51">
                              <w:rPr>
                                <w:rFonts w:ascii="Arial" w:hAnsi="Arial"/>
                                <w:b/>
                                <w:sz w:val="22"/>
                                <w:szCs w:val="22"/>
                                <w:lang w:val="en-GB"/>
                              </w:rPr>
                              <w:t>September</w:t>
                            </w:r>
                            <w:r w:rsidR="0022787E">
                              <w:rPr>
                                <w:rFonts w:ascii="Arial" w:hAnsi="Arial"/>
                                <w:b/>
                                <w:sz w:val="22"/>
                                <w:szCs w:val="22"/>
                                <w:lang w:val="en-GB"/>
                              </w:rPr>
                              <w:t xml:space="preserve"> 30</w:t>
                            </w:r>
                            <w:r w:rsidR="008F717B" w:rsidRPr="008F717B">
                              <w:rPr>
                                <w:rFonts w:ascii="Arial" w:hAnsi="Arial"/>
                                <w:b/>
                                <w:sz w:val="22"/>
                                <w:szCs w:val="22"/>
                                <w:lang w:val="en-GB"/>
                              </w:rPr>
                              <w:t>, 2025</w:t>
                            </w:r>
                            <w:r w:rsidR="00342DE7">
                              <w:rPr>
                                <w:rFonts w:ascii="Arial" w:hAnsi="Arial"/>
                                <w:b/>
                                <w:sz w:val="22"/>
                                <w:szCs w:val="22"/>
                                <w:lang w:val="en-GB"/>
                              </w:rPr>
                              <w:t xml:space="preserve"> filed on </w:t>
                            </w:r>
                            <w:r w:rsidR="00680A51">
                              <w:rPr>
                                <w:rFonts w:ascii="Arial" w:hAnsi="Arial"/>
                                <w:b/>
                                <w:sz w:val="22"/>
                                <w:szCs w:val="22"/>
                                <w:lang w:val="en-GB"/>
                              </w:rPr>
                              <w:t>November 27</w:t>
                            </w:r>
                            <w:r w:rsidR="00342DE7">
                              <w:rPr>
                                <w:rFonts w:ascii="Arial" w:hAnsi="Arial"/>
                                <w:b/>
                                <w:sz w:val="22"/>
                                <w:szCs w:val="22"/>
                                <w:lang w:val="en-GB"/>
                              </w:rPr>
                              <w:t>, 2025</w:t>
                            </w:r>
                            <w:r w:rsidR="008F717B" w:rsidRPr="008F717B">
                              <w:rPr>
                                <w:rFonts w:ascii="Arial" w:hAnsi="Arial"/>
                                <w:b/>
                                <w:sz w:val="22"/>
                                <w:szCs w:val="22"/>
                                <w:lang w:val="en-GB"/>
                              </w:rPr>
                              <w:t xml:space="preserve"> available</w:t>
                            </w:r>
                            <w:r w:rsidR="00E755FE">
                              <w:rPr>
                                <w:rFonts w:ascii="Arial" w:hAnsi="Arial"/>
                                <w:b/>
                                <w:sz w:val="22"/>
                                <w:szCs w:val="22"/>
                                <w:lang w:val="en-GB"/>
                              </w:rPr>
                              <w:t>, in each case,</w:t>
                            </w:r>
                            <w:r w:rsidR="008F717B" w:rsidRPr="008F717B">
                              <w:rPr>
                                <w:rFonts w:ascii="Arial" w:hAnsi="Arial"/>
                                <w:b/>
                                <w:sz w:val="22"/>
                                <w:szCs w:val="22"/>
                                <w:lang w:val="en-GB"/>
                              </w:rPr>
                              <w:t xml:space="preserve"> on SEDAR+ (</w:t>
                            </w:r>
                            <w:r w:rsidR="00E755FE">
                              <w:rPr>
                                <w:rFonts w:ascii="Arial" w:hAnsi="Arial"/>
                                <w:b/>
                                <w:sz w:val="22"/>
                                <w:szCs w:val="22"/>
                                <w:lang w:val="en-GB"/>
                              </w:rPr>
                              <w:t>www.</w:t>
                            </w:r>
                            <w:r w:rsidR="008F717B" w:rsidRPr="008F717B">
                              <w:rPr>
                                <w:rFonts w:ascii="Arial" w:hAnsi="Arial"/>
                                <w:b/>
                                <w:sz w:val="22"/>
                                <w:szCs w:val="22"/>
                                <w:lang w:val="en-GB"/>
                              </w:rPr>
                              <w:t>sedarplus.ca).</w:t>
                            </w:r>
                          </w:p>
                          <w:p w14:paraId="79E9CE48" w14:textId="77777777" w:rsidR="008F717B" w:rsidRPr="005B0C10" w:rsidRDefault="008F717B" w:rsidP="005B0C10">
                            <w:pPr>
                              <w:jc w:val="both"/>
                              <w:rPr>
                                <w:rFonts w:ascii="Arial" w:hAnsi="Arial"/>
                                <w:b/>
                                <w:sz w:val="22"/>
                                <w:szCs w:val="22"/>
                                <w:lang w:val="en-GB"/>
                              </w:rPr>
                            </w:pPr>
                          </w:p>
                        </w:txbxContent>
                      </wps:txbx>
                      <wps:bodyPr rot="0" vert="horz" wrap="square" anchor="t" anchorCtr="0">
                        <a:spAutoFit/>
                      </wps:bodyPr>
                    </wps:wsp>
                  </a:graphicData>
                </a:graphic>
              </wp:inline>
            </w:drawing>
          </mc:Choice>
          <mc:Fallback>
            <w:pict>
              <v:shape w14:anchorId="16898900" id="_x0000_s102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">
                <v:textbox style="mso-fit-shape-to-text:t">
                  <w:txbxContent>
                    <w:p w14:paraId="1556D68D" w14:textId="3A7AD1E0" w:rsid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please refer to the Annual Financial Statements and MD&amp;A </w:t>
                      </w:r>
                      <w:r w:rsidR="00E755FE">
                        <w:rPr>
                          <w:rFonts w:ascii="Arial" w:hAnsi="Arial"/>
                          <w:b/>
                          <w:sz w:val="22"/>
                          <w:szCs w:val="22"/>
                          <w:lang w:val="en-GB"/>
                        </w:rPr>
                        <w:t xml:space="preserve">for the year ended December 31, 2024 </w:t>
                      </w:r>
                      <w:r w:rsidR="008F717B" w:rsidRPr="008F717B">
                        <w:rPr>
                          <w:rFonts w:ascii="Arial" w:hAnsi="Arial"/>
                          <w:b/>
                          <w:sz w:val="22"/>
                          <w:szCs w:val="22"/>
                          <w:lang w:val="en-GB"/>
                        </w:rPr>
                        <w:t xml:space="preserve">filed on April 30, 2025, as well as the Financial Statements and MD&amp;A for the </w:t>
                      </w:r>
                      <w:r w:rsidR="00680A51">
                        <w:rPr>
                          <w:rFonts w:ascii="Arial" w:hAnsi="Arial"/>
                          <w:b/>
                          <w:sz w:val="22"/>
                          <w:szCs w:val="22"/>
                          <w:lang w:val="en-GB"/>
                        </w:rPr>
                        <w:t>nine</w:t>
                      </w:r>
                      <w:r w:rsidR="008F717B" w:rsidRPr="008F717B">
                        <w:rPr>
                          <w:rFonts w:ascii="Arial" w:hAnsi="Arial"/>
                          <w:b/>
                          <w:sz w:val="22"/>
                          <w:szCs w:val="22"/>
                          <w:lang w:val="en-GB"/>
                        </w:rPr>
                        <w:t xml:space="preserve">-month period ended </w:t>
                      </w:r>
                      <w:r w:rsidR="00680A51">
                        <w:rPr>
                          <w:rFonts w:ascii="Arial" w:hAnsi="Arial"/>
                          <w:b/>
                          <w:sz w:val="22"/>
                          <w:szCs w:val="22"/>
                          <w:lang w:val="en-GB"/>
                        </w:rPr>
                        <w:t>September</w:t>
                      </w:r>
                      <w:r w:rsidR="0022787E">
                        <w:rPr>
                          <w:rFonts w:ascii="Arial" w:hAnsi="Arial"/>
                          <w:b/>
                          <w:sz w:val="22"/>
                          <w:szCs w:val="22"/>
                          <w:lang w:val="en-GB"/>
                        </w:rPr>
                        <w:t xml:space="preserve"> 30</w:t>
                      </w:r>
                      <w:r w:rsidR="008F717B" w:rsidRPr="008F717B">
                        <w:rPr>
                          <w:rFonts w:ascii="Arial" w:hAnsi="Arial"/>
                          <w:b/>
                          <w:sz w:val="22"/>
                          <w:szCs w:val="22"/>
                          <w:lang w:val="en-GB"/>
                        </w:rPr>
                        <w:t>, 2025</w:t>
                      </w:r>
                      <w:r w:rsidR="00342DE7">
                        <w:rPr>
                          <w:rFonts w:ascii="Arial" w:hAnsi="Arial"/>
                          <w:b/>
                          <w:sz w:val="22"/>
                          <w:szCs w:val="22"/>
                          <w:lang w:val="en-GB"/>
                        </w:rPr>
                        <w:t xml:space="preserve"> filed on </w:t>
                      </w:r>
                      <w:r w:rsidR="00680A51">
                        <w:rPr>
                          <w:rFonts w:ascii="Arial" w:hAnsi="Arial"/>
                          <w:b/>
                          <w:sz w:val="22"/>
                          <w:szCs w:val="22"/>
                          <w:lang w:val="en-GB"/>
                        </w:rPr>
                        <w:t>November 27</w:t>
                      </w:r>
                      <w:r w:rsidR="00342DE7">
                        <w:rPr>
                          <w:rFonts w:ascii="Arial" w:hAnsi="Arial"/>
                          <w:b/>
                          <w:sz w:val="22"/>
                          <w:szCs w:val="22"/>
                          <w:lang w:val="en-GB"/>
                        </w:rPr>
                        <w:t>, 2025</w:t>
                      </w:r>
                      <w:r w:rsidR="008F717B" w:rsidRPr="008F717B">
                        <w:rPr>
                          <w:rFonts w:ascii="Arial" w:hAnsi="Arial"/>
                          <w:b/>
                          <w:sz w:val="22"/>
                          <w:szCs w:val="22"/>
                          <w:lang w:val="en-GB"/>
                        </w:rPr>
                        <w:t xml:space="preserve"> available</w:t>
                      </w:r>
                      <w:r w:rsidR="00E755FE">
                        <w:rPr>
                          <w:rFonts w:ascii="Arial" w:hAnsi="Arial"/>
                          <w:b/>
                          <w:sz w:val="22"/>
                          <w:szCs w:val="22"/>
                          <w:lang w:val="en-GB"/>
                        </w:rPr>
                        <w:t>, in each case,</w:t>
                      </w:r>
                      <w:r w:rsidR="008F717B" w:rsidRPr="008F717B">
                        <w:rPr>
                          <w:rFonts w:ascii="Arial" w:hAnsi="Arial"/>
                          <w:b/>
                          <w:sz w:val="22"/>
                          <w:szCs w:val="22"/>
                          <w:lang w:val="en-GB"/>
                        </w:rPr>
                        <w:t xml:space="preserve"> on SEDAR+ (</w:t>
                      </w:r>
                      <w:r w:rsidR="00E755FE">
                        <w:rPr>
                          <w:rFonts w:ascii="Arial" w:hAnsi="Arial"/>
                          <w:b/>
                          <w:sz w:val="22"/>
                          <w:szCs w:val="22"/>
                          <w:lang w:val="en-GB"/>
                        </w:rPr>
                        <w:t>www.</w:t>
                      </w:r>
                      <w:r w:rsidR="008F717B" w:rsidRPr="008F717B">
                        <w:rPr>
                          <w:rFonts w:ascii="Arial" w:hAnsi="Arial"/>
                          <w:b/>
                          <w:sz w:val="22"/>
                          <w:szCs w:val="22"/>
                          <w:lang w:val="en-GB"/>
                        </w:rPr>
                        <w:t>sedarplus.ca).</w:t>
                      </w:r>
                    </w:p>
                    <w:p w14:paraId="79E9CE48" w14:textId="77777777" w:rsidR="008F717B" w:rsidRPr="005B0C10" w:rsidRDefault="008F717B" w:rsidP="005B0C10">
                      <w:pPr>
                        <w:jc w:val="both"/>
                        <w:rPr>
                          <w:rFonts w:ascii="Arial" w:hAnsi="Arial"/>
                          <w:b/>
                          <w:sz w:val="22"/>
                          <w:szCs w:val="22"/>
                          <w:lang w:val="en-GB"/>
                        </w:rPr>
                      </w:pPr>
                    </w:p>
                  </w:txbxContent>
                </v:textbox>
                <w10:anchorlock/>
              </v:shape>
            </w:pict>
          </mc:Fallback>
        </mc:AlternateContent>
      </w:r>
    </w:p>
    <w:p w14:paraId="23E0D208" w14:textId="77777777" w:rsidR="00875146" w:rsidRPr="00875146" w:rsidRDefault="00875146" w:rsidP="00EA4131">
      <w:pPr>
        <w:pStyle w:val="List"/>
        <w:spacing w:before="120"/>
        <w:ind w:left="720" w:firstLine="0"/>
        <w:jc w:val="both"/>
        <w:rPr>
          <w:rFonts w:ascii="Arial" w:hAnsi="Arial"/>
          <w:b/>
          <w:sz w:val="22"/>
          <w:szCs w:val="22"/>
        </w:rPr>
      </w:pPr>
    </w:p>
    <w:p w14:paraId="02E6303C"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53D53188"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473B71CA" wp14:editId="4E893570">
                <wp:extent cx="5467350" cy="1404620"/>
                <wp:effectExtent l="0" t="0" r="19050" b="2286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473B71CA" id="_x0000_s102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FxGKFL9AQAA8wMAAA4AAAAAAAAAAAAAAAAA&#10;LgIAAGRycy9lMm9Eb2MueG1sUEsBAi0AFAAGAAgAAAAhAFFgyHPbAAAABQEAAA8AAAAAAAAAAAAA&#10;AAAAVwQAAGRycy9kb3ducmV2LnhtbFBLBQYAAAAABAAEAPMAAABfBQAAAAA=&#10;">
                <v:textbox style="mso-fit-shape-to-text:t">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v:textbox>
                <w10:anchorlock/>
              </v:shape>
            </w:pict>
          </mc:Fallback>
        </mc:AlternateContent>
      </w:r>
    </w:p>
    <w:p w14:paraId="34DA100B" w14:textId="77777777" w:rsidR="00875146" w:rsidRPr="00875146" w:rsidRDefault="00875146" w:rsidP="008F2730">
      <w:pPr>
        <w:pStyle w:val="List"/>
        <w:spacing w:before="120"/>
        <w:ind w:left="720" w:firstLine="0"/>
        <w:jc w:val="both"/>
        <w:rPr>
          <w:rFonts w:ascii="Arial" w:hAnsi="Arial"/>
          <w:b/>
          <w:sz w:val="22"/>
          <w:szCs w:val="22"/>
        </w:rPr>
      </w:pPr>
    </w:p>
    <w:p w14:paraId="00C31664" w14:textId="77777777" w:rsidR="006C16AF" w:rsidRDefault="006C16AF">
      <w:pPr>
        <w:rPr>
          <w:rFonts w:ascii="Arial" w:hAnsi="Arial"/>
          <w:sz w:val="22"/>
          <w:szCs w:val="22"/>
          <w:lang w:val="en-GB"/>
        </w:rPr>
      </w:pPr>
      <w:r>
        <w:rPr>
          <w:rFonts w:ascii="Arial" w:hAnsi="Arial"/>
          <w:sz w:val="22"/>
          <w:szCs w:val="22"/>
        </w:rPr>
        <w:br w:type="page"/>
      </w:r>
    </w:p>
    <w:p w14:paraId="2CA6341D" w14:textId="0416FBB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Describe and provide details of any products or services that were discontinued. For resource companies, provide details of any drilling, exploration or production programs that have been amended or abandoned.</w:t>
      </w:r>
    </w:p>
    <w:p w14:paraId="7F2A0643"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0D3E87A" wp14:editId="5C8A3B2E">
                <wp:extent cx="5467350" cy="1404620"/>
                <wp:effectExtent l="0" t="0" r="19050" b="2286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00D3E87A" id="_x0000_s102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a4/QEAAPMDAAAOAAAAZHJzL2Uyb0RvYy54bWysU9tuGyEQfa/Uf0C817t2bD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ur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Exm9rj9AQAA8wMAAA4AAAAAAAAAAAAAAAAA&#10;LgIAAGRycy9lMm9Eb2MueG1sUEsBAi0AFAAGAAgAAAAhAFFgyHPbAAAABQEAAA8AAAAAAAAAAAAA&#10;AAAAVwQAAGRycy9kb3ducmV2LnhtbFBLBQYAAAAABAAEAPMAAABfBQAAAAA=&#10;">
                <v:textbox style="mso-fit-shape-to-text:t">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v:textbox>
                <w10:anchorlock/>
              </v:shape>
            </w:pict>
          </mc:Fallback>
        </mc:AlternateContent>
      </w:r>
    </w:p>
    <w:p w14:paraId="0A3F2E5B" w14:textId="77777777" w:rsidR="00875146" w:rsidRPr="00875146" w:rsidRDefault="00875146" w:rsidP="008F2730">
      <w:pPr>
        <w:pStyle w:val="List"/>
        <w:spacing w:before="120"/>
        <w:ind w:left="720" w:firstLine="0"/>
        <w:jc w:val="both"/>
        <w:rPr>
          <w:rFonts w:ascii="Arial" w:hAnsi="Arial"/>
          <w:b/>
          <w:sz w:val="22"/>
          <w:szCs w:val="22"/>
        </w:rPr>
      </w:pPr>
    </w:p>
    <w:p w14:paraId="34E20FD5"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business relationships </w:t>
      </w:r>
      <w:proofErr w:type="gramStart"/>
      <w:r w:rsidRPr="00875146">
        <w:rPr>
          <w:rFonts w:ascii="Arial" w:hAnsi="Arial"/>
          <w:sz w:val="22"/>
          <w:szCs w:val="22"/>
        </w:rPr>
        <w:t>entered into</w:t>
      </w:r>
      <w:proofErr w:type="gramEnd"/>
      <w:r w:rsidRPr="00875146">
        <w:rPr>
          <w:rFonts w:ascii="Arial" w:hAnsi="Arial"/>
          <w:sz w:val="22"/>
          <w:szCs w:val="22"/>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5F862FC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E0D29A8" wp14:editId="1A03DE16">
                <wp:extent cx="5467350" cy="1404620"/>
                <wp:effectExtent l="0" t="0" r="19050" b="2286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3E0D29A8" id="_x0000_s103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9B/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Q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P+Mf0H9AQAA8wMAAA4AAAAAAAAAAAAAAAAA&#10;LgIAAGRycy9lMm9Eb2MueG1sUEsBAi0AFAAGAAgAAAAhAFFgyHPbAAAABQEAAA8AAAAAAAAAAAAA&#10;AAAAVwQAAGRycy9kb3ducmV2LnhtbFBLBQYAAAAABAAEAPMAAABfBQAAAAA=&#10;">
                <v:textbox style="mso-fit-shape-to-text:t">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v:textbox>
                <w10:anchorlock/>
              </v:shape>
            </w:pict>
          </mc:Fallback>
        </mc:AlternateContent>
      </w:r>
    </w:p>
    <w:p w14:paraId="39E2BCA1" w14:textId="77777777" w:rsidR="00875146" w:rsidRPr="00875146" w:rsidRDefault="00875146" w:rsidP="008F2730">
      <w:pPr>
        <w:pStyle w:val="List"/>
        <w:spacing w:before="120"/>
        <w:ind w:left="720" w:firstLine="0"/>
        <w:jc w:val="both"/>
        <w:rPr>
          <w:rFonts w:ascii="Arial" w:hAnsi="Arial"/>
          <w:b/>
          <w:sz w:val="22"/>
          <w:szCs w:val="22"/>
        </w:rPr>
      </w:pPr>
    </w:p>
    <w:p w14:paraId="4A6B4B33"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the expiry or termination of any contracts or agreements between the Issuer, the Issuer’s affiliates or third parties or cancellation of any financing arrangements that have been previously announced.</w:t>
      </w:r>
    </w:p>
    <w:p w14:paraId="1130ADC9"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16BB37B" wp14:editId="3BD14615">
                <wp:extent cx="5467350" cy="1404620"/>
                <wp:effectExtent l="0" t="0" r="19050" b="2286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216BB37B" id="_x0000_s103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Gr/QEAAPM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U5CBx3aA8EFmPx86ln0aLFv1Pznrq2pqHHzvwijOwgo5rHs/LVcxtnhm4G6rIWmdW&#10;T6on99RZGeHpF6TW/X2fbz391e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O+soav9AQAA8wMAAA4AAAAAAAAAAAAAAAAA&#10;LgIAAGRycy9lMm9Eb2MueG1sUEsBAi0AFAAGAAgAAAAhAFFgyHPbAAAABQEAAA8AAAAAAAAAAAAA&#10;AAAAVwQAAGRycy9kb3ducmV2LnhtbFBLBQYAAAAABAAEAPMAAABfBQAAAAA=&#10;">
                <v:textbox style="mso-fit-shape-to-text:t">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v:textbox>
                <w10:anchorlock/>
              </v:shape>
            </w:pict>
          </mc:Fallback>
        </mc:AlternateContent>
      </w:r>
    </w:p>
    <w:p w14:paraId="1387ABB9" w14:textId="77777777" w:rsidR="00875146" w:rsidRPr="00875146" w:rsidRDefault="00875146" w:rsidP="008F2730">
      <w:pPr>
        <w:pStyle w:val="List"/>
        <w:spacing w:before="120"/>
        <w:ind w:left="720" w:firstLine="0"/>
        <w:jc w:val="both"/>
        <w:rPr>
          <w:rFonts w:ascii="Arial" w:hAnsi="Arial"/>
          <w:b/>
          <w:sz w:val="22"/>
          <w:szCs w:val="22"/>
        </w:rPr>
      </w:pPr>
    </w:p>
    <w:p w14:paraId="56D3986B" w14:textId="6550503F"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any acquisitions by the Issuer or dispositions of the Issuer’s assets that occurred during the preceding month.</w:t>
      </w:r>
      <w:r w:rsidR="00832C5B">
        <w:rPr>
          <w:rFonts w:ascii="Arial" w:hAnsi="Arial"/>
          <w:sz w:val="22"/>
          <w:szCs w:val="22"/>
        </w:rPr>
        <w:t xml:space="preserve"> </w:t>
      </w:r>
      <w:r w:rsidRPr="00875146">
        <w:rPr>
          <w:rFonts w:ascii="Arial" w:hAnsi="Arial"/>
          <w:sz w:val="22"/>
          <w:szCs w:val="22"/>
        </w:rPr>
        <w:t>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0E8B3444" w14:textId="77777777" w:rsidR="00875146" w:rsidRDefault="00A45F9C" w:rsidP="008F2730">
      <w:pPr>
        <w:pStyle w:val="List"/>
        <w:spacing w:before="120"/>
        <w:ind w:left="720" w:firstLine="0"/>
        <w:jc w:val="both"/>
        <w:rPr>
          <w:rFonts w:ascii="Arial" w:hAnsi="Arial"/>
          <w:b/>
          <w:sz w:val="22"/>
          <w:szCs w:val="22"/>
          <w:lang w:val="en-US"/>
        </w:rPr>
      </w:pPr>
      <w:r w:rsidRPr="00875146">
        <w:rPr>
          <w:rFonts w:ascii="Arial" w:hAnsi="Arial"/>
          <w:b/>
          <w:noProof/>
          <w:sz w:val="22"/>
          <w:szCs w:val="22"/>
          <w:lang w:val="en-CA" w:eastAsia="en-CA"/>
        </w:rPr>
        <mc:AlternateContent>
          <mc:Choice Requires="wps">
            <w:drawing>
              <wp:inline distT="0" distB="0" distL="0" distR="0" wp14:anchorId="667A69A5" wp14:editId="0133CCDE">
                <wp:extent cx="5467350" cy="1404620"/>
                <wp:effectExtent l="0" t="0" r="19050" b="2286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667A69A5" id="_x0000_s1032"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JP/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w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J7Ksk/9AQAA8wMAAA4AAAAAAAAAAAAAAAAA&#10;LgIAAGRycy9lMm9Eb2MueG1sUEsBAi0AFAAGAAgAAAAhAFFgyHPbAAAABQEAAA8AAAAAAAAAAAAA&#10;AAAAVwQAAGRycy9kb3ducmV2LnhtbFBLBQYAAAAABAAEAPMAAABfBQAAAAA=&#10;">
                <v:textbox style="mso-fit-shape-to-text:t">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v:textbox>
                <w10:anchorlock/>
              </v:shape>
            </w:pict>
          </mc:Fallback>
        </mc:AlternateContent>
      </w:r>
    </w:p>
    <w:p w14:paraId="0D60BDB1" w14:textId="77777777" w:rsidR="0017507D" w:rsidRDefault="0017507D" w:rsidP="0017507D">
      <w:pPr>
        <w:pStyle w:val="List"/>
        <w:spacing w:before="120"/>
        <w:ind w:left="720" w:firstLine="0"/>
        <w:jc w:val="both"/>
        <w:rPr>
          <w:rFonts w:ascii="Arial" w:hAnsi="Arial"/>
          <w:sz w:val="22"/>
          <w:szCs w:val="22"/>
        </w:rPr>
      </w:pPr>
    </w:p>
    <w:p w14:paraId="5359F07D" w14:textId="77777777" w:rsidR="00640E94" w:rsidRPr="0017507D" w:rsidRDefault="00A45F9C" w:rsidP="0017507D">
      <w:pPr>
        <w:pStyle w:val="List"/>
        <w:numPr>
          <w:ilvl w:val="0"/>
          <w:numId w:val="28"/>
        </w:numPr>
        <w:spacing w:before="120"/>
        <w:jc w:val="both"/>
        <w:rPr>
          <w:rFonts w:ascii="Arial" w:hAnsi="Arial"/>
          <w:sz w:val="22"/>
          <w:szCs w:val="22"/>
        </w:rPr>
      </w:pPr>
      <w:r w:rsidRPr="0017507D">
        <w:rPr>
          <w:rFonts w:ascii="Arial" w:hAnsi="Arial"/>
          <w:sz w:val="22"/>
          <w:szCs w:val="22"/>
        </w:rPr>
        <w:t>Describe the acquisition of new customers or loss of customers.</w:t>
      </w:r>
    </w:p>
    <w:p w14:paraId="3C6BC64C"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B46FFAB" wp14:editId="2DCB249B">
                <wp:extent cx="5467350" cy="1404620"/>
                <wp:effectExtent l="0" t="0" r="19050" b="2286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3B46FFAB" id="_x0000_s1033"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yl/QEAAPMDAAAOAAAAZHJzL2Uyb0RvYy54bWysU9tuGyEQfa/Uf0C817t2bS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Xb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I7qbKX9AQAA8wMAAA4AAAAAAAAAAAAAAAAA&#10;LgIAAGRycy9lMm9Eb2MueG1sUEsBAi0AFAAGAAgAAAAhAFFgyHPbAAAABQEAAA8AAAAAAAAAAAAA&#10;AAAAVwQAAGRycy9kb3ducmV2LnhtbFBLBQYAAAAABAAEAPMAAABfBQAAAAA=&#10;">
                <v:textbox style="mso-fit-shape-to-text:t">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v:textbox>
                <w10:anchorlock/>
              </v:shape>
            </w:pict>
          </mc:Fallback>
        </mc:AlternateContent>
      </w:r>
    </w:p>
    <w:p w14:paraId="0DA3381D" w14:textId="77777777" w:rsidR="00875146" w:rsidRPr="00875146" w:rsidRDefault="00875146" w:rsidP="008F2730">
      <w:pPr>
        <w:pStyle w:val="List"/>
        <w:spacing w:before="120"/>
        <w:ind w:left="720" w:firstLine="0"/>
        <w:jc w:val="both"/>
        <w:rPr>
          <w:rFonts w:ascii="Arial" w:hAnsi="Arial"/>
          <w:b/>
          <w:sz w:val="22"/>
          <w:szCs w:val="22"/>
        </w:rPr>
      </w:pPr>
    </w:p>
    <w:p w14:paraId="49AC7698"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developments or effects on intangible products such as brand names, circulation lists, copyrights, franchises, licenses, patents, software, subscription lists and </w:t>
      </w:r>
      <w:proofErr w:type="gramStart"/>
      <w:r w:rsidRPr="00875146">
        <w:rPr>
          <w:rFonts w:ascii="Arial" w:hAnsi="Arial"/>
          <w:sz w:val="22"/>
          <w:szCs w:val="22"/>
        </w:rPr>
        <w:t>trade-marks</w:t>
      </w:r>
      <w:proofErr w:type="gramEnd"/>
      <w:r w:rsidRPr="00875146">
        <w:rPr>
          <w:rFonts w:ascii="Arial" w:hAnsi="Arial"/>
          <w:sz w:val="22"/>
          <w:szCs w:val="22"/>
        </w:rPr>
        <w:t>.</w:t>
      </w:r>
    </w:p>
    <w:p w14:paraId="784E78B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548194F" wp14:editId="19FFE516">
                <wp:extent cx="5467350" cy="1404620"/>
                <wp:effectExtent l="0" t="0" r="19050" b="2286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6548194F" id="_x0000_s1034"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dB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QkgJUi8blAeiFmPR+XSTyOjRf+Ts55UW/PwYwdecQZW0HXN49lcxSzzzIG7oYmsdebq&#10;CfWUnpSVKTz9giTd38856umvLn8B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uRnQZ/wBAADzAwAADgAAAAAAAAAAAAAAAAAu&#10;AgAAZHJzL2Uyb0RvYy54bWxQSwECLQAUAAYACAAAACEAUWDIc9sAAAAFAQAADwAAAAAAAAAAAAAA&#10;AABWBAAAZHJzL2Rvd25yZXYueG1sUEsFBgAAAAAEAAQA8wAAAF4FAAAAAA==&#10;">
                <v:textbox style="mso-fit-shape-to-text:t">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v:textbox>
                <w10:anchorlock/>
              </v:shape>
            </w:pict>
          </mc:Fallback>
        </mc:AlternateContent>
      </w:r>
    </w:p>
    <w:p w14:paraId="7578DF1C" w14:textId="77777777" w:rsidR="00875146" w:rsidRPr="00875146" w:rsidRDefault="00875146" w:rsidP="008F2730">
      <w:pPr>
        <w:pStyle w:val="List"/>
        <w:spacing w:before="120"/>
        <w:ind w:left="720" w:firstLine="0"/>
        <w:jc w:val="both"/>
        <w:rPr>
          <w:rFonts w:ascii="Arial" w:hAnsi="Arial"/>
          <w:b/>
          <w:sz w:val="22"/>
          <w:szCs w:val="22"/>
        </w:rPr>
      </w:pPr>
    </w:p>
    <w:p w14:paraId="189920CA" w14:textId="77777777" w:rsidR="006C16AF" w:rsidRDefault="006C16AF">
      <w:pPr>
        <w:rPr>
          <w:rFonts w:ascii="Arial" w:hAnsi="Arial"/>
          <w:sz w:val="22"/>
          <w:szCs w:val="22"/>
          <w:lang w:val="en-GB"/>
        </w:rPr>
      </w:pPr>
      <w:r>
        <w:rPr>
          <w:rFonts w:ascii="Arial" w:hAnsi="Arial"/>
          <w:sz w:val="22"/>
          <w:szCs w:val="22"/>
        </w:rPr>
        <w:br w:type="page"/>
      </w:r>
    </w:p>
    <w:p w14:paraId="39143A05" w14:textId="573EA051"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Report on any employee hirings, terminations or lay-offs with details of anticipated length of lay-offs.</w:t>
      </w:r>
    </w:p>
    <w:p w14:paraId="5802AD9A"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9043A5D" wp14:editId="023FAC33">
                <wp:extent cx="5467350" cy="1404620"/>
                <wp:effectExtent l="0" t="0" r="19050" b="2286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09043A5D" id="_x0000_s1035"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6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amQlCDxukF5IGY9HpVLP42MFv1PznpSbc3Djx14xRlYQdc1j2dzFbPMMwfuhiay1pmr&#10;J9RTelJWpvD0C5J0fz/nqKe/uvwF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qTkOjfwBAADzAwAADgAAAAAAAAAAAAAAAAAu&#10;AgAAZHJzL2Uyb0RvYy54bWxQSwECLQAUAAYACAAAACEAUWDIc9sAAAAFAQAADwAAAAAAAAAAAAAA&#10;AABWBAAAZHJzL2Rvd25yZXYueG1sUEsFBgAAAAAEAAQA8wAAAF4FAAAAAA==&#10;">
                <v:textbox style="mso-fit-shape-to-text:t">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v:textbox>
                <w10:anchorlock/>
              </v:shape>
            </w:pict>
          </mc:Fallback>
        </mc:AlternateContent>
      </w:r>
    </w:p>
    <w:p w14:paraId="79CADA56" w14:textId="77777777" w:rsidR="00875146" w:rsidRPr="00875146" w:rsidRDefault="00875146" w:rsidP="008F2730">
      <w:pPr>
        <w:pStyle w:val="List"/>
        <w:spacing w:before="120"/>
        <w:ind w:left="720" w:firstLine="0"/>
        <w:jc w:val="both"/>
        <w:rPr>
          <w:rFonts w:ascii="Arial" w:hAnsi="Arial"/>
          <w:b/>
          <w:sz w:val="22"/>
          <w:szCs w:val="22"/>
        </w:rPr>
      </w:pPr>
    </w:p>
    <w:p w14:paraId="76271CEF"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Report on any labour disputes and resolutions of those disputes if applicable.</w:t>
      </w:r>
    </w:p>
    <w:p w14:paraId="558DFB3A"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5FBDCCA9" wp14:editId="0F6148B7">
                <wp:extent cx="5467350" cy="1404620"/>
                <wp:effectExtent l="0" t="0" r="19050" b="2286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5FBDCCA9" id="_x0000_s1036"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s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CC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GKKGyP9AQAA9AMAAA4AAAAAAAAAAAAAAAAA&#10;LgIAAGRycy9lMm9Eb2MueG1sUEsBAi0AFAAGAAgAAAAhAFFgyHPbAAAABQEAAA8AAAAAAAAAAAAA&#10;AAAAVwQAAGRycy9kb3ducmV2LnhtbFBLBQYAAAAABAAEAPMAAABfBQAAAAA=&#10;">
                <v:textbox style="mso-fit-shape-to-text:t">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v:textbox>
                <w10:anchorlock/>
              </v:shape>
            </w:pict>
          </mc:Fallback>
        </mc:AlternateContent>
      </w:r>
    </w:p>
    <w:p w14:paraId="42EBCA65" w14:textId="77777777" w:rsidR="000974EF" w:rsidRPr="00875146" w:rsidRDefault="000974EF" w:rsidP="008F2730">
      <w:pPr>
        <w:pStyle w:val="List"/>
        <w:spacing w:before="120"/>
        <w:ind w:left="720" w:firstLine="0"/>
        <w:jc w:val="both"/>
        <w:rPr>
          <w:rFonts w:ascii="Arial" w:hAnsi="Arial"/>
          <w:b/>
          <w:sz w:val="22"/>
          <w:szCs w:val="22"/>
        </w:rPr>
      </w:pPr>
    </w:p>
    <w:p w14:paraId="6AC054DD"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6F8489C2"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22F4C61" wp14:editId="0B91EC0D">
                <wp:extent cx="5467350" cy="1404620"/>
                <wp:effectExtent l="0" t="0" r="19050" b="2286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wps:txbx>
                      <wps:bodyPr rot="0" vert="horz" wrap="square" anchor="t" anchorCtr="0">
                        <a:spAutoFit/>
                      </wps:bodyPr>
                    </wps:wsp>
                  </a:graphicData>
                </a:graphic>
              </wp:inline>
            </w:drawing>
          </mc:Choice>
          <mc:Fallback>
            <w:pict>
              <v:shape w14:anchorId="222F4C61" id="_x0000_s103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X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Dm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HKqxcn9AQAA9AMAAA4AAAAAAAAAAAAAAAAA&#10;LgIAAGRycy9lMm9Eb2MueG1sUEsBAi0AFAAGAAgAAAAhAFFgyHPbAAAABQEAAA8AAAAAAAAAAAAA&#10;AAAAVwQAAGRycy9kb3ducmV2LnhtbFBLBQYAAAAABAAEAPMAAABfBQAAAAA=&#10;">
                <v:textbox style="mso-fit-shape-to-text:t">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v:textbox>
                <w10:anchorlock/>
              </v:shape>
            </w:pict>
          </mc:Fallback>
        </mc:AlternateContent>
      </w:r>
    </w:p>
    <w:p w14:paraId="4AA5D1C2" w14:textId="77777777" w:rsidR="000974EF" w:rsidRPr="00875146" w:rsidRDefault="000974EF" w:rsidP="008F2730">
      <w:pPr>
        <w:pStyle w:val="List"/>
        <w:spacing w:before="120"/>
        <w:ind w:left="720" w:firstLine="0"/>
        <w:jc w:val="both"/>
        <w:rPr>
          <w:rFonts w:ascii="Arial" w:hAnsi="Arial"/>
          <w:b/>
          <w:sz w:val="22"/>
          <w:szCs w:val="22"/>
        </w:rPr>
      </w:pPr>
    </w:p>
    <w:p w14:paraId="566CEA19" w14:textId="77777777" w:rsidR="00955079" w:rsidRPr="00875146" w:rsidRDefault="00A45F9C" w:rsidP="00955079">
      <w:pPr>
        <w:pStyle w:val="List"/>
        <w:numPr>
          <w:ilvl w:val="0"/>
          <w:numId w:val="28"/>
        </w:numPr>
        <w:spacing w:before="120"/>
        <w:jc w:val="both"/>
        <w:rPr>
          <w:rFonts w:ascii="Arial" w:hAnsi="Arial"/>
          <w:sz w:val="22"/>
          <w:szCs w:val="22"/>
        </w:rPr>
      </w:pPr>
      <w:r w:rsidRPr="00875146">
        <w:rPr>
          <w:rFonts w:ascii="Arial" w:hAnsi="Arial"/>
          <w:sz w:val="22"/>
          <w:szCs w:val="22"/>
        </w:rPr>
        <w:t>Provide details of any indebtedness incurred or repaid by the Issuer together with the terms of such indebtedness.</w:t>
      </w:r>
      <w:bookmarkStart w:id="5" w:name="_Hlk2671181"/>
    </w:p>
    <w:p w14:paraId="2B5DAD21" w14:textId="77777777" w:rsidR="000974EF" w:rsidRDefault="00A45F9C" w:rsidP="00774137">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781954C8" wp14:editId="7ED68758">
                <wp:extent cx="5467350" cy="1404620"/>
                <wp:effectExtent l="0" t="0" r="19050" b="2286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781954C8" id="_x0000_s103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Yt/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S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DzNYt/gEAAPQDAAAOAAAAAAAAAAAAAAAA&#10;AC4CAABkcnMvZTJvRG9jLnhtbFBLAQItABQABgAIAAAAIQBRYMhz2wAAAAUBAAAPAAAAAAAAAAAA&#10;AAAAAFgEAABkcnMvZG93bnJldi54bWxQSwUGAAAAAAQABADzAAAAYAUAAAAA&#10;">
                <v:textbox style="mso-fit-shape-to-text:t">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bookmarkEnd w:id="5"/>
    <w:p w14:paraId="43C7A1FB" w14:textId="77777777" w:rsidR="000C7024" w:rsidRDefault="000C7024">
      <w:pPr>
        <w:rPr>
          <w:rFonts w:ascii="Arial" w:hAnsi="Arial"/>
          <w:b/>
          <w:sz w:val="22"/>
          <w:szCs w:val="22"/>
          <w:lang w:val="en-GB"/>
        </w:rPr>
      </w:pPr>
    </w:p>
    <w:p w14:paraId="31FDC37C" w14:textId="77777777" w:rsidR="00E44B6D" w:rsidRDefault="00E44B6D">
      <w:pPr>
        <w:rPr>
          <w:rFonts w:ascii="Arial" w:hAnsi="Arial"/>
          <w:sz w:val="22"/>
          <w:szCs w:val="22"/>
          <w:lang w:val="en-GB"/>
        </w:rPr>
      </w:pPr>
    </w:p>
    <w:p w14:paraId="6F412C08" w14:textId="7EF9DD58" w:rsidR="00640E94" w:rsidRDefault="00A45F9C" w:rsidP="00066BE1">
      <w:pPr>
        <w:pStyle w:val="List"/>
        <w:numPr>
          <w:ilvl w:val="0"/>
          <w:numId w:val="28"/>
        </w:numPr>
        <w:spacing w:before="120"/>
        <w:jc w:val="both"/>
        <w:rPr>
          <w:rFonts w:ascii="Arial" w:hAnsi="Arial"/>
          <w:sz w:val="22"/>
          <w:szCs w:val="22"/>
        </w:rPr>
      </w:pPr>
      <w:r w:rsidRPr="00875146">
        <w:rPr>
          <w:rFonts w:ascii="Arial" w:hAnsi="Arial"/>
          <w:sz w:val="22"/>
          <w:szCs w:val="22"/>
        </w:rPr>
        <w:t>Provide details of any securities issued and options or warrants granted.</w:t>
      </w:r>
    </w:p>
    <w:p w14:paraId="324333C1" w14:textId="77777777" w:rsidR="003C0D00" w:rsidRPr="00875146" w:rsidRDefault="00A45F9C" w:rsidP="00E71DA1">
      <w:pPr>
        <w:pStyle w:val="List"/>
        <w:spacing w:before="120"/>
        <w:ind w:left="709"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07134391" wp14:editId="0913CA40">
                <wp:extent cx="5467350" cy="1404620"/>
                <wp:effectExtent l="0" t="0" r="19050" b="2286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12E30979" w14:textId="46114FBA" w:rsidR="00E25B70" w:rsidRPr="00E25B70" w:rsidRDefault="00E25B70" w:rsidP="00E25B70">
                            <w:pPr>
                              <w:jc w:val="both"/>
                              <w:rPr>
                                <w:rFonts w:ascii="Arial" w:hAnsi="Arial"/>
                                <w:b/>
                                <w:sz w:val="22"/>
                                <w:szCs w:val="22"/>
                                <w:lang w:val="en-GB"/>
                              </w:rPr>
                            </w:pPr>
                            <w:r w:rsidRPr="00E25B70">
                              <w:rPr>
                                <w:rFonts w:ascii="Arial" w:hAnsi="Arial"/>
                                <w:b/>
                                <w:sz w:val="22"/>
                                <w:szCs w:val="22"/>
                                <w:lang w:val="en-GB"/>
                              </w:rPr>
                              <w:t>The Company completed the second</w:t>
                            </w:r>
                            <w:r w:rsidRPr="00E25B70">
                              <w:rPr>
                                <w:rFonts w:ascii="Cambria Math" w:hAnsi="Cambria Math" w:cs="Cambria Math"/>
                                <w:b/>
                                <w:sz w:val="22"/>
                                <w:szCs w:val="22"/>
                                <w:lang w:val="en-GB"/>
                              </w:rPr>
                              <w:t>‑</w:t>
                            </w:r>
                            <w:r w:rsidRPr="00E25B70">
                              <w:rPr>
                                <w:rFonts w:ascii="Arial" w:hAnsi="Arial"/>
                                <w:b/>
                                <w:sz w:val="22"/>
                                <w:szCs w:val="22"/>
                                <w:lang w:val="en-GB"/>
                              </w:rPr>
                              <w:t xml:space="preserve">tranche </w:t>
                            </w:r>
                            <w:r w:rsidR="00603526">
                              <w:rPr>
                                <w:rFonts w:ascii="Arial" w:hAnsi="Arial"/>
                                <w:b/>
                                <w:sz w:val="22"/>
                                <w:szCs w:val="22"/>
                                <w:lang w:val="en-GB"/>
                              </w:rPr>
                              <w:t xml:space="preserve">of its previously announced </w:t>
                            </w:r>
                            <w:r w:rsidRPr="00E25B70">
                              <w:rPr>
                                <w:rFonts w:ascii="Arial" w:hAnsi="Arial"/>
                                <w:b/>
                                <w:sz w:val="22"/>
                                <w:szCs w:val="22"/>
                                <w:lang w:val="en-GB"/>
                              </w:rPr>
                              <w:t>private placement, issuing US$500,000 of 2025 CVRs on March 16, 2026.</w:t>
                            </w:r>
                          </w:p>
                          <w:p w14:paraId="2AEF1C9B" w14:textId="77777777" w:rsidR="00E25B70" w:rsidRPr="00E25B70" w:rsidRDefault="00E25B70" w:rsidP="00E25B70">
                            <w:pPr>
                              <w:jc w:val="both"/>
                              <w:rPr>
                                <w:rFonts w:ascii="Arial" w:hAnsi="Arial"/>
                                <w:b/>
                                <w:sz w:val="22"/>
                                <w:szCs w:val="22"/>
                                <w:lang w:val="en-GB"/>
                              </w:rPr>
                            </w:pPr>
                          </w:p>
                          <w:p w14:paraId="6361BB8B" w14:textId="2C208534" w:rsidR="00BA33BA" w:rsidRDefault="00E25B70" w:rsidP="00E25B70">
                            <w:pPr>
                              <w:jc w:val="both"/>
                              <w:rPr>
                                <w:rFonts w:ascii="Arial" w:hAnsi="Arial"/>
                                <w:b/>
                                <w:sz w:val="22"/>
                                <w:szCs w:val="22"/>
                                <w:lang w:val="en-GB"/>
                              </w:rPr>
                            </w:pPr>
                            <w:r w:rsidRPr="00E25B70">
                              <w:rPr>
                                <w:rFonts w:ascii="Arial" w:hAnsi="Arial"/>
                                <w:b/>
                                <w:sz w:val="22"/>
                                <w:szCs w:val="22"/>
                                <w:lang w:val="en-GB"/>
                              </w:rPr>
                              <w:t>For further details, please refer to the press release</w:t>
                            </w:r>
                            <w:r w:rsidR="00603526">
                              <w:rPr>
                                <w:rFonts w:ascii="Arial" w:hAnsi="Arial"/>
                                <w:b/>
                                <w:sz w:val="22"/>
                                <w:szCs w:val="22"/>
                                <w:lang w:val="en-GB"/>
                              </w:rPr>
                              <w:t>s issued</w:t>
                            </w:r>
                            <w:r w:rsidRPr="00E25B70">
                              <w:rPr>
                                <w:rFonts w:ascii="Arial" w:hAnsi="Arial"/>
                                <w:b/>
                                <w:sz w:val="22"/>
                                <w:szCs w:val="22"/>
                                <w:lang w:val="en-GB"/>
                              </w:rPr>
                              <w:t xml:space="preserve"> on </w:t>
                            </w:r>
                            <w:r w:rsidR="00603526">
                              <w:rPr>
                                <w:rFonts w:ascii="Arial" w:hAnsi="Arial"/>
                                <w:b/>
                                <w:sz w:val="22"/>
                                <w:szCs w:val="22"/>
                                <w:lang w:val="en-GB"/>
                              </w:rPr>
                              <w:t xml:space="preserve">July 31, </w:t>
                            </w:r>
                            <w:proofErr w:type="gramStart"/>
                            <w:r w:rsidR="00603526">
                              <w:rPr>
                                <w:rFonts w:ascii="Arial" w:hAnsi="Arial"/>
                                <w:b/>
                                <w:sz w:val="22"/>
                                <w:szCs w:val="22"/>
                                <w:lang w:val="en-GB"/>
                              </w:rPr>
                              <w:t>2025</w:t>
                            </w:r>
                            <w:proofErr w:type="gramEnd"/>
                            <w:r w:rsidR="00603526">
                              <w:rPr>
                                <w:rFonts w:ascii="Arial" w:hAnsi="Arial"/>
                                <w:b/>
                                <w:sz w:val="22"/>
                                <w:szCs w:val="22"/>
                                <w:lang w:val="en-GB"/>
                              </w:rPr>
                              <w:t xml:space="preserve"> and </w:t>
                            </w:r>
                            <w:r w:rsidRPr="00E25B70">
                              <w:rPr>
                                <w:rFonts w:ascii="Arial" w:hAnsi="Arial"/>
                                <w:b/>
                                <w:sz w:val="22"/>
                                <w:szCs w:val="22"/>
                                <w:lang w:val="en-GB"/>
                              </w:rPr>
                              <w:t xml:space="preserve">March 17, 2026, available </w:t>
                            </w:r>
                            <w:r w:rsidR="00603526">
                              <w:rPr>
                                <w:rFonts w:ascii="Arial" w:hAnsi="Arial"/>
                                <w:b/>
                                <w:sz w:val="22"/>
                                <w:szCs w:val="22"/>
                                <w:lang w:val="en-GB"/>
                              </w:rPr>
                              <w:t xml:space="preserve">in each case </w:t>
                            </w:r>
                            <w:r w:rsidRPr="00E25B70">
                              <w:rPr>
                                <w:rFonts w:ascii="Arial" w:hAnsi="Arial"/>
                                <w:b/>
                                <w:sz w:val="22"/>
                                <w:szCs w:val="22"/>
                                <w:lang w:val="en-GB"/>
                              </w:rPr>
                              <w:t>on SEDAR+ (</w:t>
                            </w:r>
                            <w:hyperlink r:id="rId8" w:history="1">
                              <w:r w:rsidR="00603526" w:rsidRPr="00146E1D">
                                <w:rPr>
                                  <w:rStyle w:val="Hyperlink"/>
                                  <w:rFonts w:ascii="Arial" w:hAnsi="Arial"/>
                                  <w:b/>
                                  <w:sz w:val="22"/>
                                  <w:szCs w:val="22"/>
                                  <w:lang w:val="en-GB"/>
                                </w:rPr>
                                <w:t>www.sedarplus.ca</w:t>
                              </w:r>
                            </w:hyperlink>
                            <w:r w:rsidRPr="00E25B70">
                              <w:rPr>
                                <w:rFonts w:ascii="Arial" w:hAnsi="Arial"/>
                                <w:b/>
                                <w:sz w:val="22"/>
                                <w:szCs w:val="22"/>
                                <w:lang w:val="en-GB"/>
                              </w:rPr>
                              <w:t>).</w:t>
                            </w:r>
                          </w:p>
                          <w:p w14:paraId="7E7037AE" w14:textId="77777777" w:rsidR="00603526" w:rsidRPr="00875146" w:rsidRDefault="00603526" w:rsidP="00E25B70">
                            <w:pPr>
                              <w:jc w:val="both"/>
                              <w:rPr>
                                <w:lang w:val="en-GB"/>
                              </w:rPr>
                            </w:pPr>
                          </w:p>
                        </w:txbxContent>
                      </wps:txbx>
                      <wps:bodyPr rot="0" vert="horz" wrap="square" anchor="t" anchorCtr="0">
                        <a:spAutoFit/>
                      </wps:bodyPr>
                    </wps:wsp>
                  </a:graphicData>
                </a:graphic>
              </wp:inline>
            </w:drawing>
          </mc:Choice>
          <mc:Fallback>
            <w:pict>
              <v:shape w14:anchorId="07134391" id="_x0000_s103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T7AjH/gEAAPQDAAAOAAAAAAAAAAAAAAAA&#10;AC4CAABkcnMvZTJvRG9jLnhtbFBLAQItABQABgAIAAAAIQBRYMhz2wAAAAUBAAAPAAAAAAAAAAAA&#10;AAAAAFgEAABkcnMvZG93bnJldi54bWxQSwUGAAAAAAQABADzAAAAYAUAAAAA&#10;">
                <v:textbox style="mso-fit-shape-to-text:t">
                  <w:txbxContent>
                    <w:p w14:paraId="12E30979" w14:textId="46114FBA" w:rsidR="00E25B70" w:rsidRPr="00E25B70" w:rsidRDefault="00E25B70" w:rsidP="00E25B70">
                      <w:pPr>
                        <w:jc w:val="both"/>
                        <w:rPr>
                          <w:rFonts w:ascii="Arial" w:hAnsi="Arial"/>
                          <w:b/>
                          <w:sz w:val="22"/>
                          <w:szCs w:val="22"/>
                          <w:lang w:val="en-GB"/>
                        </w:rPr>
                      </w:pPr>
                      <w:r w:rsidRPr="00E25B70">
                        <w:rPr>
                          <w:rFonts w:ascii="Arial" w:hAnsi="Arial"/>
                          <w:b/>
                          <w:sz w:val="22"/>
                          <w:szCs w:val="22"/>
                          <w:lang w:val="en-GB"/>
                        </w:rPr>
                        <w:t>The Company completed the second</w:t>
                      </w:r>
                      <w:r w:rsidRPr="00E25B70">
                        <w:rPr>
                          <w:rFonts w:ascii="Cambria Math" w:hAnsi="Cambria Math" w:cs="Cambria Math"/>
                          <w:b/>
                          <w:sz w:val="22"/>
                          <w:szCs w:val="22"/>
                          <w:lang w:val="en-GB"/>
                        </w:rPr>
                        <w:t>‑</w:t>
                      </w:r>
                      <w:r w:rsidRPr="00E25B70">
                        <w:rPr>
                          <w:rFonts w:ascii="Arial" w:hAnsi="Arial"/>
                          <w:b/>
                          <w:sz w:val="22"/>
                          <w:szCs w:val="22"/>
                          <w:lang w:val="en-GB"/>
                        </w:rPr>
                        <w:t xml:space="preserve">tranche </w:t>
                      </w:r>
                      <w:r w:rsidR="00603526">
                        <w:rPr>
                          <w:rFonts w:ascii="Arial" w:hAnsi="Arial"/>
                          <w:b/>
                          <w:sz w:val="22"/>
                          <w:szCs w:val="22"/>
                          <w:lang w:val="en-GB"/>
                        </w:rPr>
                        <w:t xml:space="preserve">of its previously announced </w:t>
                      </w:r>
                      <w:r w:rsidRPr="00E25B70">
                        <w:rPr>
                          <w:rFonts w:ascii="Arial" w:hAnsi="Arial"/>
                          <w:b/>
                          <w:sz w:val="22"/>
                          <w:szCs w:val="22"/>
                          <w:lang w:val="en-GB"/>
                        </w:rPr>
                        <w:t>private placement, issuing US$500,000 of 2025 CVRs on March 16, 2026.</w:t>
                      </w:r>
                    </w:p>
                    <w:p w14:paraId="2AEF1C9B" w14:textId="77777777" w:rsidR="00E25B70" w:rsidRPr="00E25B70" w:rsidRDefault="00E25B70" w:rsidP="00E25B70">
                      <w:pPr>
                        <w:jc w:val="both"/>
                        <w:rPr>
                          <w:rFonts w:ascii="Arial" w:hAnsi="Arial"/>
                          <w:b/>
                          <w:sz w:val="22"/>
                          <w:szCs w:val="22"/>
                          <w:lang w:val="en-GB"/>
                        </w:rPr>
                      </w:pPr>
                    </w:p>
                    <w:p w14:paraId="6361BB8B" w14:textId="2C208534" w:rsidR="00BA33BA" w:rsidRDefault="00E25B70" w:rsidP="00E25B70">
                      <w:pPr>
                        <w:jc w:val="both"/>
                        <w:rPr>
                          <w:rFonts w:ascii="Arial" w:hAnsi="Arial"/>
                          <w:b/>
                          <w:sz w:val="22"/>
                          <w:szCs w:val="22"/>
                          <w:lang w:val="en-GB"/>
                        </w:rPr>
                      </w:pPr>
                      <w:r w:rsidRPr="00E25B70">
                        <w:rPr>
                          <w:rFonts w:ascii="Arial" w:hAnsi="Arial"/>
                          <w:b/>
                          <w:sz w:val="22"/>
                          <w:szCs w:val="22"/>
                          <w:lang w:val="en-GB"/>
                        </w:rPr>
                        <w:t>For further details, please refer to the press release</w:t>
                      </w:r>
                      <w:r w:rsidR="00603526">
                        <w:rPr>
                          <w:rFonts w:ascii="Arial" w:hAnsi="Arial"/>
                          <w:b/>
                          <w:sz w:val="22"/>
                          <w:szCs w:val="22"/>
                          <w:lang w:val="en-GB"/>
                        </w:rPr>
                        <w:t>s issued</w:t>
                      </w:r>
                      <w:r w:rsidRPr="00E25B70">
                        <w:rPr>
                          <w:rFonts w:ascii="Arial" w:hAnsi="Arial"/>
                          <w:b/>
                          <w:sz w:val="22"/>
                          <w:szCs w:val="22"/>
                          <w:lang w:val="en-GB"/>
                        </w:rPr>
                        <w:t xml:space="preserve"> on </w:t>
                      </w:r>
                      <w:r w:rsidR="00603526">
                        <w:rPr>
                          <w:rFonts w:ascii="Arial" w:hAnsi="Arial"/>
                          <w:b/>
                          <w:sz w:val="22"/>
                          <w:szCs w:val="22"/>
                          <w:lang w:val="en-GB"/>
                        </w:rPr>
                        <w:t xml:space="preserve">July 31, </w:t>
                      </w:r>
                      <w:proofErr w:type="gramStart"/>
                      <w:r w:rsidR="00603526">
                        <w:rPr>
                          <w:rFonts w:ascii="Arial" w:hAnsi="Arial"/>
                          <w:b/>
                          <w:sz w:val="22"/>
                          <w:szCs w:val="22"/>
                          <w:lang w:val="en-GB"/>
                        </w:rPr>
                        <w:t>2025</w:t>
                      </w:r>
                      <w:proofErr w:type="gramEnd"/>
                      <w:r w:rsidR="00603526">
                        <w:rPr>
                          <w:rFonts w:ascii="Arial" w:hAnsi="Arial"/>
                          <w:b/>
                          <w:sz w:val="22"/>
                          <w:szCs w:val="22"/>
                          <w:lang w:val="en-GB"/>
                        </w:rPr>
                        <w:t xml:space="preserve"> and </w:t>
                      </w:r>
                      <w:r w:rsidRPr="00E25B70">
                        <w:rPr>
                          <w:rFonts w:ascii="Arial" w:hAnsi="Arial"/>
                          <w:b/>
                          <w:sz w:val="22"/>
                          <w:szCs w:val="22"/>
                          <w:lang w:val="en-GB"/>
                        </w:rPr>
                        <w:t xml:space="preserve">March 17, 2026, available </w:t>
                      </w:r>
                      <w:r w:rsidR="00603526">
                        <w:rPr>
                          <w:rFonts w:ascii="Arial" w:hAnsi="Arial"/>
                          <w:b/>
                          <w:sz w:val="22"/>
                          <w:szCs w:val="22"/>
                          <w:lang w:val="en-GB"/>
                        </w:rPr>
                        <w:t xml:space="preserve">in each case </w:t>
                      </w:r>
                      <w:r w:rsidRPr="00E25B70">
                        <w:rPr>
                          <w:rFonts w:ascii="Arial" w:hAnsi="Arial"/>
                          <w:b/>
                          <w:sz w:val="22"/>
                          <w:szCs w:val="22"/>
                          <w:lang w:val="en-GB"/>
                        </w:rPr>
                        <w:t>on SEDAR+ (</w:t>
                      </w:r>
                      <w:hyperlink r:id="rId9" w:history="1">
                        <w:r w:rsidR="00603526" w:rsidRPr="00146E1D">
                          <w:rPr>
                            <w:rStyle w:val="Hyperlink"/>
                            <w:rFonts w:ascii="Arial" w:hAnsi="Arial"/>
                            <w:b/>
                            <w:sz w:val="22"/>
                            <w:szCs w:val="22"/>
                            <w:lang w:val="en-GB"/>
                          </w:rPr>
                          <w:t>www.sedarplus.ca</w:t>
                        </w:r>
                      </w:hyperlink>
                      <w:r w:rsidRPr="00E25B70">
                        <w:rPr>
                          <w:rFonts w:ascii="Arial" w:hAnsi="Arial"/>
                          <w:b/>
                          <w:sz w:val="22"/>
                          <w:szCs w:val="22"/>
                          <w:lang w:val="en-GB"/>
                        </w:rPr>
                        <w:t>).</w:t>
                      </w:r>
                    </w:p>
                    <w:p w14:paraId="7E7037AE" w14:textId="77777777" w:rsidR="00603526" w:rsidRPr="00875146" w:rsidRDefault="00603526" w:rsidP="00E25B70">
                      <w:pPr>
                        <w:jc w:val="both"/>
                        <w:rPr>
                          <w:lang w:val="en-GB"/>
                        </w:rPr>
                      </w:pPr>
                    </w:p>
                  </w:txbxContent>
                </v:textbox>
                <w10:anchorlock/>
              </v:shape>
            </w:pict>
          </mc:Fallback>
        </mc:AlternateContent>
      </w:r>
    </w:p>
    <w:p w14:paraId="57254EE6" w14:textId="77777777" w:rsidR="00640E94" w:rsidRPr="00875146" w:rsidRDefault="00640E94">
      <w:pPr>
        <w:pStyle w:val="List"/>
        <w:spacing w:before="120"/>
        <w:ind w:left="0" w:firstLine="0"/>
        <w:jc w:val="both"/>
        <w:rPr>
          <w:rFonts w:ascii="Arial" w:hAnsi="Arial"/>
          <w:sz w:val="22"/>
          <w:szCs w:val="22"/>
        </w:rPr>
      </w:pPr>
    </w:p>
    <w:tbl>
      <w:tblPr>
        <w:tblW w:w="863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268"/>
        <w:gridCol w:w="3244"/>
      </w:tblGrid>
      <w:tr w:rsidR="00672705" w14:paraId="0BA22E77" w14:textId="77777777" w:rsidTr="00D15292">
        <w:tc>
          <w:tcPr>
            <w:tcW w:w="1701" w:type="dxa"/>
          </w:tcPr>
          <w:p w14:paraId="4D50BAF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Security</w:t>
            </w:r>
          </w:p>
        </w:tc>
        <w:tc>
          <w:tcPr>
            <w:tcW w:w="1418" w:type="dxa"/>
          </w:tcPr>
          <w:p w14:paraId="2D20DD9C"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Number Issued</w:t>
            </w:r>
          </w:p>
        </w:tc>
        <w:tc>
          <w:tcPr>
            <w:tcW w:w="2268" w:type="dxa"/>
          </w:tcPr>
          <w:p w14:paraId="60E281A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Details of Issuance</w:t>
            </w:r>
          </w:p>
        </w:tc>
        <w:tc>
          <w:tcPr>
            <w:tcW w:w="3244" w:type="dxa"/>
          </w:tcPr>
          <w:p w14:paraId="6C942D7E" w14:textId="77777777" w:rsidR="00640E94" w:rsidRPr="003320C0" w:rsidRDefault="00A45F9C">
            <w:pPr>
              <w:pStyle w:val="List"/>
              <w:tabs>
                <w:tab w:val="left" w:pos="360"/>
              </w:tabs>
              <w:spacing w:before="0" w:line="280" w:lineRule="exact"/>
              <w:ind w:left="0" w:firstLine="0"/>
              <w:jc w:val="center"/>
              <w:rPr>
                <w:rFonts w:ascii="Arial" w:hAnsi="Arial"/>
                <w:b/>
                <w:sz w:val="22"/>
                <w:szCs w:val="22"/>
              </w:rPr>
            </w:pPr>
            <w:r w:rsidRPr="00AC1EBA">
              <w:rPr>
                <w:rFonts w:ascii="Arial" w:hAnsi="Arial"/>
                <w:b/>
                <w:sz w:val="22"/>
                <w:szCs w:val="22"/>
              </w:rPr>
              <w:t xml:space="preserve">Use of </w:t>
            </w:r>
            <w:r w:rsidR="000C7024" w:rsidRPr="00AC1EBA">
              <w:rPr>
                <w:rFonts w:ascii="Arial" w:hAnsi="Arial"/>
                <w:b/>
                <w:sz w:val="22"/>
                <w:szCs w:val="22"/>
              </w:rPr>
              <w:t>Proceeds</w:t>
            </w:r>
            <w:r w:rsidR="000C7024" w:rsidRPr="00AC1EBA">
              <w:rPr>
                <w:rFonts w:ascii="Arial" w:hAnsi="Arial"/>
                <w:b/>
                <w:sz w:val="22"/>
                <w:szCs w:val="22"/>
                <w:vertAlign w:val="superscript"/>
              </w:rPr>
              <w:t xml:space="preserve"> </w:t>
            </w:r>
          </w:p>
        </w:tc>
      </w:tr>
      <w:tr w:rsidR="00672705" w14:paraId="1B128114" w14:textId="77777777" w:rsidTr="00D15292">
        <w:tc>
          <w:tcPr>
            <w:tcW w:w="1701" w:type="dxa"/>
          </w:tcPr>
          <w:p w14:paraId="67DD5016"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3056596C"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7BB1609E"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5ED48C2D"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4819B95A" w14:textId="77777777" w:rsidTr="00D15292">
        <w:tc>
          <w:tcPr>
            <w:tcW w:w="1701" w:type="dxa"/>
          </w:tcPr>
          <w:p w14:paraId="2FEE90DE"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6E385BC1"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0324E36B"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352D5A"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1166559B" w14:textId="77777777" w:rsidTr="00D15292">
        <w:tc>
          <w:tcPr>
            <w:tcW w:w="1701" w:type="dxa"/>
          </w:tcPr>
          <w:p w14:paraId="1DE89281"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7E492C69" w14:textId="77777777" w:rsidR="00E44B6D" w:rsidRPr="00875146"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5839B845"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5F2049"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bl>
    <w:p w14:paraId="1DEEE0EB" w14:textId="77777777" w:rsidR="002F7E5C" w:rsidRPr="00875146" w:rsidRDefault="002F7E5C">
      <w:pPr>
        <w:pStyle w:val="List"/>
        <w:tabs>
          <w:tab w:val="left" w:pos="360"/>
        </w:tabs>
        <w:spacing w:before="120"/>
        <w:ind w:left="0" w:firstLine="0"/>
        <w:jc w:val="both"/>
        <w:rPr>
          <w:rFonts w:ascii="Arial" w:hAnsi="Arial"/>
          <w:i/>
          <w:sz w:val="22"/>
          <w:szCs w:val="22"/>
        </w:rPr>
      </w:pPr>
    </w:p>
    <w:p w14:paraId="70376764"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lastRenderedPageBreak/>
        <w:t>Provide details of any loans to or by Related Persons.</w:t>
      </w:r>
    </w:p>
    <w:p w14:paraId="1886673C" w14:textId="77777777" w:rsidR="000C7024" w:rsidRDefault="00A45F9C">
      <w:pPr>
        <w:pStyle w:val="List"/>
        <w:spacing w:before="120"/>
        <w:ind w:left="720"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5742B20B" wp14:editId="34B54410">
                <wp:extent cx="5467350" cy="1404620"/>
                <wp:effectExtent l="0" t="0" r="19050" b="2286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wps:txbx>
                      <wps:bodyPr rot="0" vert="horz" wrap="square" anchor="t" anchorCtr="0">
                        <a:spAutoFit/>
                      </wps:bodyPr>
                    </wps:wsp>
                  </a:graphicData>
                </a:graphic>
              </wp:inline>
            </w:drawing>
          </mc:Choice>
          <mc:Fallback>
            <w:pict>
              <v:shape w14:anchorId="5742B20B" id="_x0000_s104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E+/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iYOyUMCu0F5ILQej61LX40WLfqfnPXUtjUPP3bgFWdgBR3XPJ6Xq5j7PENwN1SStc6w&#10;nlRP/qm1MsPTN0i9+/s+33r6rM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KAGgT79AQAA9AMAAA4AAAAAAAAAAAAAAAAA&#10;LgIAAGRycy9lMm9Eb2MueG1sUEsBAi0AFAAGAAgAAAAhAFFgyHPbAAAABQEAAA8AAAAAAAAAAAAA&#10;AAAAVwQAAGRycy9kb3ducmV2LnhtbFBLBQYAAAAABAAEAPMAAABfBQAAAAA=&#10;">
                <v:textbox style="mso-fit-shape-to-text:t">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v:textbox>
                <w10:anchorlock/>
              </v:shape>
            </w:pict>
          </mc:Fallback>
        </mc:AlternateContent>
      </w:r>
    </w:p>
    <w:p w14:paraId="77331EAB" w14:textId="77777777" w:rsidR="000C7024" w:rsidRPr="00875146" w:rsidRDefault="000C7024">
      <w:pPr>
        <w:pStyle w:val="List"/>
        <w:spacing w:before="120"/>
        <w:ind w:left="720" w:firstLine="0"/>
        <w:jc w:val="both"/>
        <w:rPr>
          <w:rFonts w:ascii="Arial" w:hAnsi="Arial"/>
          <w:sz w:val="22"/>
          <w:szCs w:val="22"/>
        </w:rPr>
      </w:pPr>
    </w:p>
    <w:p w14:paraId="7F2C76F6"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t>Provide details of any changes in directors, officers or committee members.</w:t>
      </w:r>
    </w:p>
    <w:p w14:paraId="67DCAA7C" w14:textId="77777777" w:rsidR="000C7024"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900DB27" wp14:editId="20E429A2">
                <wp:extent cx="5467350" cy="1404620"/>
                <wp:effectExtent l="0" t="0" r="19050" b="2286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2900DB27" id="_x0000_s104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U/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W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CwJl/U/gEAAPQDAAAOAAAAAAAAAAAAAAAA&#10;AC4CAABkcnMvZTJvRG9jLnhtbFBLAQItABQABgAIAAAAIQBRYMhz2wAAAAUBAAAPAAAAAAAAAAAA&#10;AAAAAFgEAABkcnMvZG93bnJldi54bWxQSwUGAAAAAAQABADzAAAAYAUAAAAA&#10;">
                <v:textbox style="mso-fit-shape-to-text:t">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p w14:paraId="17853F46" w14:textId="77777777" w:rsidR="000C7024" w:rsidRPr="00875146" w:rsidRDefault="000C7024" w:rsidP="00EA4131">
      <w:pPr>
        <w:pStyle w:val="List"/>
        <w:spacing w:before="120"/>
        <w:ind w:left="720" w:firstLine="0"/>
        <w:jc w:val="both"/>
        <w:rPr>
          <w:rFonts w:ascii="Arial" w:hAnsi="Arial"/>
          <w:b/>
          <w:sz w:val="22"/>
          <w:szCs w:val="22"/>
        </w:rPr>
      </w:pPr>
    </w:p>
    <w:p w14:paraId="6DD92D4E"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Discuss any trends which are likely to impact the Issuer including trends in the Issuer’s market(s) or political/regulatory trends.</w:t>
      </w:r>
    </w:p>
    <w:p w14:paraId="3FABF11D" w14:textId="77777777" w:rsidR="000C7024" w:rsidRPr="00875146" w:rsidRDefault="00A45F9C" w:rsidP="002B0FD8">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C1DE3BF" wp14:editId="4E5A039C">
                <wp:extent cx="5467350" cy="901700"/>
                <wp:effectExtent l="0" t="0" r="19050" b="1270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901700"/>
                        </a:xfrm>
                        <a:prstGeom prst="rect">
                          <a:avLst/>
                        </a:prstGeom>
                        <a:solidFill>
                          <a:srgbClr val="FFFFFF"/>
                        </a:solidFill>
                        <a:ln w="9525">
                          <a:solidFill>
                            <a:srgbClr val="000000"/>
                          </a:solidFill>
                          <a:miter lim="800000"/>
                          <a:headEnd/>
                          <a:tailEnd/>
                        </a:ln>
                      </wps:spPr>
                      <wps:txbx>
                        <w:txbxContent>
                          <w:p w14:paraId="70041719" w14:textId="78BB6561" w:rsidR="007D0F75" w:rsidRPr="006D1CC5" w:rsidRDefault="00BE2889" w:rsidP="00AD3225">
                            <w:pPr>
                              <w:jc w:val="both"/>
                              <w:rPr>
                                <w:lang w:val="en-GB"/>
                              </w:rPr>
                            </w:pPr>
                            <w:r>
                              <w:rPr>
                                <w:rFonts w:ascii="Arial" w:hAnsi="Arial"/>
                                <w:b/>
                                <w:sz w:val="22"/>
                                <w:szCs w:val="22"/>
                              </w:rPr>
                              <w:t>P</w:t>
                            </w:r>
                            <w:proofErr w:type="spellStart"/>
                            <w:r w:rsidRPr="00BE2889">
                              <w:rPr>
                                <w:rFonts w:ascii="Arial" w:hAnsi="Arial"/>
                                <w:b/>
                                <w:sz w:val="22"/>
                                <w:szCs w:val="22"/>
                                <w:lang w:val="en-GB"/>
                              </w:rPr>
                              <w:t>lease</w:t>
                            </w:r>
                            <w:proofErr w:type="spellEnd"/>
                            <w:r w:rsidRPr="00BE2889">
                              <w:rPr>
                                <w:rFonts w:ascii="Arial" w:hAnsi="Arial"/>
                                <w:b/>
                                <w:sz w:val="22"/>
                                <w:szCs w:val="22"/>
                                <w:lang w:val="en-GB"/>
                              </w:rPr>
                              <w:t xml:space="preserve"> refer to the Annual Financial Statements and MD&amp;A </w:t>
                            </w:r>
                            <w:r w:rsidR="00E755FE">
                              <w:rPr>
                                <w:rFonts w:ascii="Arial" w:hAnsi="Arial"/>
                                <w:b/>
                                <w:sz w:val="22"/>
                                <w:szCs w:val="22"/>
                                <w:lang w:val="en-GB"/>
                              </w:rPr>
                              <w:t xml:space="preserve">for the year ended December 31, 2024 </w:t>
                            </w:r>
                            <w:r w:rsidRPr="00BE2889">
                              <w:rPr>
                                <w:rFonts w:ascii="Arial" w:hAnsi="Arial"/>
                                <w:b/>
                                <w:sz w:val="22"/>
                                <w:szCs w:val="22"/>
                                <w:lang w:val="en-GB"/>
                              </w:rPr>
                              <w:t xml:space="preserve">filed on April 30, 2025, as well as the Financial Statements and MD&amp;A for the </w:t>
                            </w:r>
                            <w:r w:rsidR="00680A51">
                              <w:rPr>
                                <w:rFonts w:ascii="Arial" w:hAnsi="Arial"/>
                                <w:b/>
                                <w:sz w:val="22"/>
                                <w:szCs w:val="22"/>
                                <w:lang w:val="en-GB"/>
                              </w:rPr>
                              <w:t>nine</w:t>
                            </w:r>
                            <w:r w:rsidRPr="00BE2889">
                              <w:rPr>
                                <w:rFonts w:ascii="Arial" w:hAnsi="Arial"/>
                                <w:b/>
                                <w:sz w:val="22"/>
                                <w:szCs w:val="22"/>
                                <w:lang w:val="en-GB"/>
                              </w:rPr>
                              <w:t xml:space="preserve">-month period ended </w:t>
                            </w:r>
                            <w:r w:rsidR="009C07C8">
                              <w:rPr>
                                <w:rFonts w:ascii="Arial" w:hAnsi="Arial"/>
                                <w:b/>
                                <w:sz w:val="22"/>
                                <w:szCs w:val="22"/>
                                <w:lang w:val="en-GB"/>
                              </w:rPr>
                              <w:t>September</w:t>
                            </w:r>
                            <w:r w:rsidR="0022787E">
                              <w:rPr>
                                <w:rFonts w:ascii="Arial" w:hAnsi="Arial"/>
                                <w:b/>
                                <w:sz w:val="22"/>
                                <w:szCs w:val="22"/>
                                <w:lang w:val="en-GB"/>
                              </w:rPr>
                              <w:t xml:space="preserve"> 30</w:t>
                            </w:r>
                            <w:r w:rsidRPr="00BE2889">
                              <w:rPr>
                                <w:rFonts w:ascii="Arial" w:hAnsi="Arial"/>
                                <w:b/>
                                <w:sz w:val="22"/>
                                <w:szCs w:val="22"/>
                                <w:lang w:val="en-GB"/>
                              </w:rPr>
                              <w:t>, 2025</w:t>
                            </w:r>
                            <w:r w:rsidR="00342DE7">
                              <w:rPr>
                                <w:rFonts w:ascii="Arial" w:hAnsi="Arial"/>
                                <w:b/>
                                <w:sz w:val="22"/>
                                <w:szCs w:val="22"/>
                                <w:lang w:val="en-GB"/>
                              </w:rPr>
                              <w:t xml:space="preserve"> filed on </w:t>
                            </w:r>
                            <w:r w:rsidR="009C07C8">
                              <w:rPr>
                                <w:rFonts w:ascii="Arial" w:hAnsi="Arial"/>
                                <w:b/>
                                <w:sz w:val="22"/>
                                <w:szCs w:val="22"/>
                                <w:lang w:val="en-GB"/>
                              </w:rPr>
                              <w:t>November 27</w:t>
                            </w:r>
                            <w:r w:rsidR="00342DE7">
                              <w:rPr>
                                <w:rFonts w:ascii="Arial" w:hAnsi="Arial"/>
                                <w:b/>
                                <w:sz w:val="22"/>
                                <w:szCs w:val="22"/>
                                <w:lang w:val="en-GB"/>
                              </w:rPr>
                              <w:t>, 2025</w:t>
                            </w:r>
                            <w:r w:rsidR="00635F63">
                              <w:rPr>
                                <w:rFonts w:ascii="Arial" w:hAnsi="Arial"/>
                                <w:b/>
                                <w:sz w:val="22"/>
                                <w:szCs w:val="22"/>
                                <w:lang w:val="en-GB"/>
                              </w:rPr>
                              <w:t xml:space="preserve"> and the </w:t>
                            </w:r>
                            <w:r w:rsidR="00635F63">
                              <w:rPr>
                                <w:rFonts w:ascii="Arial" w:hAnsi="Arial"/>
                                <w:b/>
                                <w:sz w:val="22"/>
                                <w:szCs w:val="22"/>
                              </w:rPr>
                              <w:t xml:space="preserve">press release filed on July 31, 2025, </w:t>
                            </w:r>
                            <w:r w:rsidRPr="00BE2889">
                              <w:rPr>
                                <w:rFonts w:ascii="Arial" w:hAnsi="Arial"/>
                                <w:b/>
                                <w:sz w:val="22"/>
                                <w:szCs w:val="22"/>
                                <w:lang w:val="en-GB"/>
                              </w:rPr>
                              <w:t>available on SEDAR+ (</w:t>
                            </w:r>
                            <w:r w:rsidR="00E755FE">
                              <w:rPr>
                                <w:rFonts w:ascii="Arial" w:hAnsi="Arial"/>
                                <w:b/>
                                <w:sz w:val="22"/>
                                <w:szCs w:val="22"/>
                                <w:lang w:val="en-GB"/>
                              </w:rPr>
                              <w:t>www.</w:t>
                            </w:r>
                            <w:r w:rsidRPr="00BE2889">
                              <w:rPr>
                                <w:rFonts w:ascii="Arial" w:hAnsi="Arial"/>
                                <w:b/>
                                <w:sz w:val="22"/>
                                <w:szCs w:val="22"/>
                                <w:lang w:val="en-GB"/>
                              </w:rPr>
                              <w:t>sedarplus.ca).</w:t>
                            </w:r>
                          </w:p>
                        </w:txbxContent>
                      </wps:txbx>
                      <wps:bodyPr rot="0" vert="horz" wrap="square" anchor="t" anchorCtr="0">
                        <a:noAutofit/>
                      </wps:bodyPr>
                    </wps:wsp>
                  </a:graphicData>
                </a:graphic>
              </wp:inline>
            </w:drawing>
          </mc:Choice>
          <mc:Fallback>
            <w:pict>
              <v:shape w14:anchorId="6C1DE3BF" id="_x0000_s1042" type="#_x0000_t202" style="width:430.5pt;height: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">
                <v:textbox>
                  <w:txbxContent>
                    <w:p w14:paraId="70041719" w14:textId="78BB6561" w:rsidR="007D0F75" w:rsidRPr="006D1CC5" w:rsidRDefault="00BE2889" w:rsidP="00AD3225">
                      <w:pPr>
                        <w:jc w:val="both"/>
                        <w:rPr>
                          <w:lang w:val="en-GB"/>
                        </w:rPr>
                      </w:pPr>
                      <w:r>
                        <w:rPr>
                          <w:rFonts w:ascii="Arial" w:hAnsi="Arial"/>
                          <w:b/>
                          <w:sz w:val="22"/>
                          <w:szCs w:val="22"/>
                        </w:rPr>
                        <w:t>P</w:t>
                      </w:r>
                      <w:proofErr w:type="spellStart"/>
                      <w:r w:rsidRPr="00BE2889">
                        <w:rPr>
                          <w:rFonts w:ascii="Arial" w:hAnsi="Arial"/>
                          <w:b/>
                          <w:sz w:val="22"/>
                          <w:szCs w:val="22"/>
                          <w:lang w:val="en-GB"/>
                        </w:rPr>
                        <w:t>lease</w:t>
                      </w:r>
                      <w:proofErr w:type="spellEnd"/>
                      <w:r w:rsidRPr="00BE2889">
                        <w:rPr>
                          <w:rFonts w:ascii="Arial" w:hAnsi="Arial"/>
                          <w:b/>
                          <w:sz w:val="22"/>
                          <w:szCs w:val="22"/>
                          <w:lang w:val="en-GB"/>
                        </w:rPr>
                        <w:t xml:space="preserve"> refer to the Annual Financial Statements and MD&amp;A </w:t>
                      </w:r>
                      <w:r w:rsidR="00E755FE">
                        <w:rPr>
                          <w:rFonts w:ascii="Arial" w:hAnsi="Arial"/>
                          <w:b/>
                          <w:sz w:val="22"/>
                          <w:szCs w:val="22"/>
                          <w:lang w:val="en-GB"/>
                        </w:rPr>
                        <w:t xml:space="preserve">for the year ended December 31, 2024 </w:t>
                      </w:r>
                      <w:r w:rsidRPr="00BE2889">
                        <w:rPr>
                          <w:rFonts w:ascii="Arial" w:hAnsi="Arial"/>
                          <w:b/>
                          <w:sz w:val="22"/>
                          <w:szCs w:val="22"/>
                          <w:lang w:val="en-GB"/>
                        </w:rPr>
                        <w:t xml:space="preserve">filed on April 30, 2025, as well as the Financial Statements and MD&amp;A for the </w:t>
                      </w:r>
                      <w:r w:rsidR="00680A51">
                        <w:rPr>
                          <w:rFonts w:ascii="Arial" w:hAnsi="Arial"/>
                          <w:b/>
                          <w:sz w:val="22"/>
                          <w:szCs w:val="22"/>
                          <w:lang w:val="en-GB"/>
                        </w:rPr>
                        <w:t>nine</w:t>
                      </w:r>
                      <w:r w:rsidRPr="00BE2889">
                        <w:rPr>
                          <w:rFonts w:ascii="Arial" w:hAnsi="Arial"/>
                          <w:b/>
                          <w:sz w:val="22"/>
                          <w:szCs w:val="22"/>
                          <w:lang w:val="en-GB"/>
                        </w:rPr>
                        <w:t xml:space="preserve">-month period ended </w:t>
                      </w:r>
                      <w:r w:rsidR="009C07C8">
                        <w:rPr>
                          <w:rFonts w:ascii="Arial" w:hAnsi="Arial"/>
                          <w:b/>
                          <w:sz w:val="22"/>
                          <w:szCs w:val="22"/>
                          <w:lang w:val="en-GB"/>
                        </w:rPr>
                        <w:t>September</w:t>
                      </w:r>
                      <w:r w:rsidR="0022787E">
                        <w:rPr>
                          <w:rFonts w:ascii="Arial" w:hAnsi="Arial"/>
                          <w:b/>
                          <w:sz w:val="22"/>
                          <w:szCs w:val="22"/>
                          <w:lang w:val="en-GB"/>
                        </w:rPr>
                        <w:t xml:space="preserve"> 30</w:t>
                      </w:r>
                      <w:r w:rsidRPr="00BE2889">
                        <w:rPr>
                          <w:rFonts w:ascii="Arial" w:hAnsi="Arial"/>
                          <w:b/>
                          <w:sz w:val="22"/>
                          <w:szCs w:val="22"/>
                          <w:lang w:val="en-GB"/>
                        </w:rPr>
                        <w:t>, 2025</w:t>
                      </w:r>
                      <w:r w:rsidR="00342DE7">
                        <w:rPr>
                          <w:rFonts w:ascii="Arial" w:hAnsi="Arial"/>
                          <w:b/>
                          <w:sz w:val="22"/>
                          <w:szCs w:val="22"/>
                          <w:lang w:val="en-GB"/>
                        </w:rPr>
                        <w:t xml:space="preserve"> filed on </w:t>
                      </w:r>
                      <w:r w:rsidR="009C07C8">
                        <w:rPr>
                          <w:rFonts w:ascii="Arial" w:hAnsi="Arial"/>
                          <w:b/>
                          <w:sz w:val="22"/>
                          <w:szCs w:val="22"/>
                          <w:lang w:val="en-GB"/>
                        </w:rPr>
                        <w:t>November 27</w:t>
                      </w:r>
                      <w:r w:rsidR="00342DE7">
                        <w:rPr>
                          <w:rFonts w:ascii="Arial" w:hAnsi="Arial"/>
                          <w:b/>
                          <w:sz w:val="22"/>
                          <w:szCs w:val="22"/>
                          <w:lang w:val="en-GB"/>
                        </w:rPr>
                        <w:t>, 2025</w:t>
                      </w:r>
                      <w:r w:rsidR="00635F63">
                        <w:rPr>
                          <w:rFonts w:ascii="Arial" w:hAnsi="Arial"/>
                          <w:b/>
                          <w:sz w:val="22"/>
                          <w:szCs w:val="22"/>
                          <w:lang w:val="en-GB"/>
                        </w:rPr>
                        <w:t xml:space="preserve"> and the </w:t>
                      </w:r>
                      <w:r w:rsidR="00635F63">
                        <w:rPr>
                          <w:rFonts w:ascii="Arial" w:hAnsi="Arial"/>
                          <w:b/>
                          <w:sz w:val="22"/>
                          <w:szCs w:val="22"/>
                        </w:rPr>
                        <w:t xml:space="preserve">press release filed on July 31, 2025, </w:t>
                      </w:r>
                      <w:r w:rsidRPr="00BE2889">
                        <w:rPr>
                          <w:rFonts w:ascii="Arial" w:hAnsi="Arial"/>
                          <w:b/>
                          <w:sz w:val="22"/>
                          <w:szCs w:val="22"/>
                          <w:lang w:val="en-GB"/>
                        </w:rPr>
                        <w:t>available on SEDAR+ (</w:t>
                      </w:r>
                      <w:r w:rsidR="00E755FE">
                        <w:rPr>
                          <w:rFonts w:ascii="Arial" w:hAnsi="Arial"/>
                          <w:b/>
                          <w:sz w:val="22"/>
                          <w:szCs w:val="22"/>
                          <w:lang w:val="en-GB"/>
                        </w:rPr>
                        <w:t>www.</w:t>
                      </w:r>
                      <w:r w:rsidRPr="00BE2889">
                        <w:rPr>
                          <w:rFonts w:ascii="Arial" w:hAnsi="Arial"/>
                          <w:b/>
                          <w:sz w:val="22"/>
                          <w:szCs w:val="22"/>
                          <w:lang w:val="en-GB"/>
                        </w:rPr>
                        <w:t>sedarplus.ca).</w:t>
                      </w:r>
                    </w:p>
                  </w:txbxContent>
                </v:textbox>
                <w10:anchorlock/>
              </v:shape>
            </w:pict>
          </mc:Fallback>
        </mc:AlternateContent>
      </w:r>
    </w:p>
    <w:p w14:paraId="6EDF9703" w14:textId="77777777" w:rsidR="00635F63" w:rsidRDefault="00635F63">
      <w:pPr>
        <w:pStyle w:val="List"/>
        <w:keepNext/>
        <w:spacing w:before="120"/>
        <w:ind w:left="0" w:firstLine="0"/>
        <w:rPr>
          <w:rFonts w:ascii="Arial" w:hAnsi="Arial"/>
          <w:b/>
          <w:sz w:val="22"/>
          <w:szCs w:val="22"/>
        </w:rPr>
      </w:pPr>
    </w:p>
    <w:p w14:paraId="3940F3BE" w14:textId="1C31FA3F" w:rsidR="00640E94" w:rsidRPr="00875146" w:rsidRDefault="00A45F9C">
      <w:pPr>
        <w:pStyle w:val="List"/>
        <w:keepNext/>
        <w:spacing w:before="120"/>
        <w:ind w:left="0" w:firstLine="0"/>
        <w:rPr>
          <w:rFonts w:ascii="Arial" w:hAnsi="Arial"/>
          <w:b/>
          <w:sz w:val="22"/>
          <w:szCs w:val="22"/>
        </w:rPr>
      </w:pPr>
      <w:r w:rsidRPr="00875146">
        <w:rPr>
          <w:rFonts w:ascii="Arial" w:hAnsi="Arial"/>
          <w:b/>
          <w:sz w:val="22"/>
          <w:szCs w:val="22"/>
        </w:rPr>
        <w:t>Certificate Of Compliance</w:t>
      </w:r>
    </w:p>
    <w:p w14:paraId="0BD38316" w14:textId="77777777" w:rsidR="00640E94" w:rsidRPr="00875146" w:rsidRDefault="00A45F9C">
      <w:pPr>
        <w:pStyle w:val="BodyText"/>
        <w:keepNext/>
        <w:rPr>
          <w:rFonts w:ascii="Arial" w:hAnsi="Arial"/>
          <w:sz w:val="22"/>
          <w:szCs w:val="22"/>
        </w:rPr>
      </w:pPr>
      <w:r w:rsidRPr="00875146">
        <w:rPr>
          <w:rFonts w:ascii="Arial" w:hAnsi="Arial"/>
          <w:sz w:val="22"/>
          <w:szCs w:val="22"/>
        </w:rPr>
        <w:t>The undersigned hereby certifies that:</w:t>
      </w:r>
    </w:p>
    <w:p w14:paraId="4C58AC46" w14:textId="77777777" w:rsidR="00640E94" w:rsidRPr="00875146" w:rsidRDefault="00A45F9C">
      <w:pPr>
        <w:pStyle w:val="List"/>
        <w:keepNext/>
        <w:numPr>
          <w:ilvl w:val="0"/>
          <w:numId w:val="23"/>
        </w:numPr>
        <w:jc w:val="both"/>
        <w:rPr>
          <w:rFonts w:ascii="Arial" w:hAnsi="Arial"/>
          <w:sz w:val="22"/>
          <w:szCs w:val="22"/>
        </w:rPr>
      </w:pPr>
      <w:r w:rsidRPr="00875146">
        <w:rPr>
          <w:rFonts w:ascii="Arial" w:hAnsi="Arial"/>
          <w:sz w:val="22"/>
          <w:szCs w:val="22"/>
        </w:rPr>
        <w:t>The undersigned is a director and/or senior officer of the Issuer and has been duly authorized by a resolution of the board of directors of the Issuer to sign this Certificate of Compliance.</w:t>
      </w:r>
    </w:p>
    <w:p w14:paraId="00D5C5A3"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As of the date hereof there </w:t>
      </w:r>
      <w:proofErr w:type="gramStart"/>
      <w:r w:rsidRPr="00875146">
        <w:rPr>
          <w:rFonts w:ascii="Arial" w:hAnsi="Arial"/>
          <w:sz w:val="22"/>
          <w:szCs w:val="22"/>
        </w:rPr>
        <w:t>were is</w:t>
      </w:r>
      <w:proofErr w:type="gramEnd"/>
      <w:r w:rsidRPr="00875146">
        <w:rPr>
          <w:rFonts w:ascii="Arial" w:hAnsi="Arial"/>
          <w:sz w:val="22"/>
          <w:szCs w:val="22"/>
        </w:rPr>
        <w:t xml:space="preserve"> no material information concerning the Issuer which has not been publicly disclosed.</w:t>
      </w:r>
    </w:p>
    <w:p w14:paraId="240BA747"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The undersigned hereby certifies to </w:t>
      </w:r>
      <w:r w:rsidR="008B7E92" w:rsidRPr="00875146">
        <w:rPr>
          <w:rFonts w:ascii="Arial" w:hAnsi="Arial"/>
          <w:sz w:val="22"/>
          <w:szCs w:val="22"/>
        </w:rPr>
        <w:t xml:space="preserve">the Exchange </w:t>
      </w:r>
      <w:r w:rsidRPr="00875146">
        <w:rPr>
          <w:rFonts w:ascii="Arial" w:hAnsi="Arial"/>
          <w:sz w:val="22"/>
          <w:szCs w:val="22"/>
        </w:rPr>
        <w:t xml:space="preserve">that the Issuer </w:t>
      </w:r>
      <w:proofErr w:type="gramStart"/>
      <w:r w:rsidRPr="00875146">
        <w:rPr>
          <w:rFonts w:ascii="Arial" w:hAnsi="Arial"/>
          <w:sz w:val="22"/>
          <w:szCs w:val="22"/>
        </w:rPr>
        <w:t>is in compliance with</w:t>
      </w:r>
      <w:proofErr w:type="gramEnd"/>
      <w:r w:rsidRPr="00875146">
        <w:rPr>
          <w:rFonts w:ascii="Arial" w:hAnsi="Arial"/>
          <w:sz w:val="22"/>
          <w:szCs w:val="22"/>
        </w:rPr>
        <w:t xml:space="preserve"> the requirements of </w:t>
      </w:r>
      <w:r w:rsidR="00E36141" w:rsidRPr="00875146">
        <w:rPr>
          <w:rFonts w:ascii="Arial" w:hAnsi="Arial"/>
          <w:sz w:val="22"/>
          <w:szCs w:val="22"/>
        </w:rPr>
        <w:t xml:space="preserve">applicable securities legislation (as such term is defined in National Instrument 14-101) </w:t>
      </w:r>
      <w:r w:rsidRPr="00875146">
        <w:rPr>
          <w:rFonts w:ascii="Arial" w:hAnsi="Arial"/>
          <w:sz w:val="22"/>
          <w:szCs w:val="22"/>
        </w:rPr>
        <w:t xml:space="preserve">and all </w:t>
      </w:r>
      <w:r w:rsidR="008B7E92" w:rsidRPr="00875146">
        <w:rPr>
          <w:rFonts w:ascii="Arial" w:hAnsi="Arial"/>
          <w:sz w:val="22"/>
          <w:szCs w:val="22"/>
        </w:rPr>
        <w:t xml:space="preserve">Exchange </w:t>
      </w:r>
      <w:r w:rsidRPr="00875146">
        <w:rPr>
          <w:rFonts w:ascii="Arial" w:hAnsi="Arial"/>
          <w:sz w:val="22"/>
          <w:szCs w:val="22"/>
        </w:rPr>
        <w:t xml:space="preserve">Requirements (as defined in </w:t>
      </w:r>
      <w:r w:rsidR="003669A9" w:rsidRPr="00875146">
        <w:rPr>
          <w:rFonts w:ascii="Arial" w:hAnsi="Arial"/>
          <w:sz w:val="22"/>
          <w:szCs w:val="22"/>
        </w:rPr>
        <w:t>CNSX</w:t>
      </w:r>
      <w:r w:rsidRPr="00875146">
        <w:rPr>
          <w:rFonts w:ascii="Arial" w:hAnsi="Arial"/>
          <w:sz w:val="22"/>
          <w:szCs w:val="22"/>
        </w:rPr>
        <w:t xml:space="preserve"> Policy 1).</w:t>
      </w:r>
    </w:p>
    <w:p w14:paraId="78BBABF3" w14:textId="539F66EB" w:rsidR="00BA33BA" w:rsidRPr="00BA33BA" w:rsidRDefault="00A45F9C" w:rsidP="00BA33BA">
      <w:pPr>
        <w:pStyle w:val="List"/>
        <w:numPr>
          <w:ilvl w:val="0"/>
          <w:numId w:val="23"/>
        </w:numPr>
        <w:jc w:val="both"/>
        <w:rPr>
          <w:rFonts w:ascii="Arial" w:hAnsi="Arial"/>
          <w:sz w:val="22"/>
          <w:szCs w:val="22"/>
        </w:rPr>
      </w:pPr>
      <w:proofErr w:type="gramStart"/>
      <w:r w:rsidRPr="00875146">
        <w:rPr>
          <w:rFonts w:ascii="Arial" w:hAnsi="Arial"/>
          <w:sz w:val="22"/>
          <w:szCs w:val="22"/>
        </w:rPr>
        <w:t>All of</w:t>
      </w:r>
      <w:proofErr w:type="gramEnd"/>
      <w:r w:rsidRPr="00875146">
        <w:rPr>
          <w:rFonts w:ascii="Arial" w:hAnsi="Arial"/>
          <w:sz w:val="22"/>
          <w:szCs w:val="22"/>
        </w:rPr>
        <w:t xml:space="preserve"> the information in this Form 7 Monthly Progress Report is true.</w:t>
      </w:r>
    </w:p>
    <w:p w14:paraId="6D064A8B" w14:textId="3F7EA639" w:rsidR="00640E94" w:rsidRPr="00901C0C" w:rsidRDefault="00A45F9C">
      <w:pPr>
        <w:pStyle w:val="BodyText"/>
        <w:tabs>
          <w:tab w:val="left" w:pos="4680"/>
          <w:tab w:val="left" w:pos="7200"/>
        </w:tabs>
        <w:spacing w:before="480"/>
        <w:jc w:val="both"/>
        <w:rPr>
          <w:rFonts w:ascii="Arial" w:hAnsi="Arial"/>
          <w:sz w:val="22"/>
          <w:szCs w:val="22"/>
          <w:u w:val="single"/>
        </w:rPr>
      </w:pPr>
      <w:r w:rsidRPr="000C7024">
        <w:rPr>
          <w:rFonts w:ascii="Arial" w:hAnsi="Arial"/>
          <w:b/>
          <w:sz w:val="22"/>
          <w:szCs w:val="22"/>
        </w:rPr>
        <w:t>Dated</w:t>
      </w:r>
      <w:r w:rsidRPr="00875146">
        <w:rPr>
          <w:rFonts w:ascii="Arial" w:hAnsi="Arial"/>
          <w:sz w:val="22"/>
          <w:szCs w:val="22"/>
          <w:u w:val="single"/>
        </w:rPr>
        <w:t xml:space="preserve"> </w:t>
      </w:r>
      <w:r w:rsidR="00BA33BA">
        <w:rPr>
          <w:rFonts w:ascii="Arial" w:hAnsi="Arial"/>
          <w:sz w:val="22"/>
          <w:szCs w:val="22"/>
          <w:u w:val="single"/>
        </w:rPr>
        <w:t>April</w:t>
      </w:r>
      <w:r w:rsidR="005A3668">
        <w:rPr>
          <w:rFonts w:ascii="Arial" w:hAnsi="Arial"/>
          <w:sz w:val="22"/>
          <w:szCs w:val="22"/>
          <w:u w:val="single"/>
        </w:rPr>
        <w:t xml:space="preserve"> </w:t>
      </w:r>
      <w:r w:rsidR="005A3668" w:rsidRPr="00BA33BA">
        <w:rPr>
          <w:rFonts w:ascii="Arial" w:hAnsi="Arial"/>
          <w:sz w:val="22"/>
          <w:szCs w:val="22"/>
          <w:highlight w:val="yellow"/>
          <w:u w:val="single"/>
        </w:rPr>
        <w:t>2</w:t>
      </w:r>
      <w:r w:rsidR="00342DE7">
        <w:rPr>
          <w:rFonts w:ascii="Arial" w:hAnsi="Arial"/>
          <w:sz w:val="22"/>
          <w:szCs w:val="22"/>
          <w:u w:val="single"/>
        </w:rPr>
        <w:t>,</w:t>
      </w:r>
      <w:r w:rsidR="0003688A">
        <w:rPr>
          <w:rFonts w:ascii="Arial" w:hAnsi="Arial"/>
          <w:sz w:val="22"/>
          <w:szCs w:val="22"/>
          <w:u w:val="single"/>
        </w:rPr>
        <w:t xml:space="preserve"> 202</w:t>
      </w:r>
      <w:r w:rsidR="000931C7">
        <w:rPr>
          <w:rFonts w:ascii="Arial" w:hAnsi="Arial"/>
          <w:sz w:val="22"/>
          <w:szCs w:val="22"/>
          <w:u w:val="single"/>
        </w:rPr>
        <w:t>6</w:t>
      </w:r>
      <w:r w:rsidRPr="00875146">
        <w:rPr>
          <w:rFonts w:ascii="Arial" w:hAnsi="Arial"/>
          <w:sz w:val="22"/>
          <w:szCs w:val="22"/>
          <w:u w:val="single"/>
        </w:rPr>
        <w:tab/>
      </w:r>
      <w:r w:rsidRPr="00875146">
        <w:rPr>
          <w:rFonts w:ascii="Arial" w:hAnsi="Arial"/>
          <w:sz w:val="22"/>
          <w:szCs w:val="22"/>
        </w:rPr>
        <w:t>.</w:t>
      </w:r>
    </w:p>
    <w:p w14:paraId="2566AC0F" w14:textId="77777777" w:rsidR="00640E94" w:rsidRDefault="00A45F9C">
      <w:pPr>
        <w:pStyle w:val="List"/>
        <w:tabs>
          <w:tab w:val="left" w:pos="9180"/>
        </w:tabs>
        <w:ind w:left="5760" w:hanging="5760"/>
        <w:rPr>
          <w:rFonts w:ascii="Arial" w:hAnsi="Arial"/>
          <w:sz w:val="22"/>
          <w:szCs w:val="22"/>
        </w:rPr>
      </w:pPr>
      <w:r w:rsidRPr="00875146">
        <w:rPr>
          <w:rFonts w:ascii="Arial" w:hAnsi="Arial"/>
          <w:sz w:val="22"/>
          <w:szCs w:val="22"/>
        </w:rPr>
        <w:tab/>
      </w:r>
      <w:r w:rsidR="00EA4131" w:rsidRPr="00875146">
        <w:rPr>
          <w:rFonts w:ascii="Arial" w:hAnsi="Arial"/>
          <w:sz w:val="22"/>
          <w:szCs w:val="22"/>
          <w:u w:val="single"/>
        </w:rPr>
        <w:t>Eric Tsung</w:t>
      </w:r>
      <w:r w:rsidRPr="00875146">
        <w:rPr>
          <w:rFonts w:ascii="Arial" w:hAnsi="Arial"/>
          <w:sz w:val="22"/>
          <w:szCs w:val="22"/>
          <w:u w:val="single"/>
        </w:rPr>
        <w:tab/>
      </w:r>
      <w:r w:rsidRPr="00875146">
        <w:rPr>
          <w:rFonts w:ascii="Arial" w:hAnsi="Arial"/>
          <w:sz w:val="22"/>
          <w:szCs w:val="22"/>
          <w:u w:val="single"/>
        </w:rPr>
        <w:br/>
      </w:r>
      <w:r w:rsidRPr="000C7024">
        <w:rPr>
          <w:rFonts w:ascii="Arial" w:hAnsi="Arial"/>
          <w:b/>
          <w:sz w:val="22"/>
          <w:szCs w:val="22"/>
        </w:rPr>
        <w:t>Name of Director or Senior Officer</w:t>
      </w:r>
    </w:p>
    <w:p w14:paraId="6EE39523" w14:textId="77777777" w:rsidR="00875146" w:rsidRPr="00875146" w:rsidRDefault="00A45F9C">
      <w:pPr>
        <w:pStyle w:val="List"/>
        <w:tabs>
          <w:tab w:val="left" w:pos="9180"/>
        </w:tabs>
        <w:ind w:left="5760" w:hanging="5760"/>
        <w:rPr>
          <w:rFonts w:ascii="Arial" w:hAnsi="Arial"/>
          <w:sz w:val="22"/>
          <w:szCs w:val="22"/>
        </w:rPr>
      </w:pPr>
      <w:r w:rsidRPr="00875146">
        <w:rPr>
          <w:noProof/>
          <w:sz w:val="22"/>
          <w:szCs w:val="22"/>
          <w:lang w:val="en-CA" w:eastAsia="en-CA"/>
        </w:rPr>
        <w:drawing>
          <wp:anchor distT="0" distB="0" distL="114300" distR="114300" simplePos="0" relativeHeight="251658240" behindDoc="0" locked="0" layoutInCell="1" allowOverlap="1" wp14:anchorId="75105173" wp14:editId="0E119414">
            <wp:simplePos x="0" y="0"/>
            <wp:positionH relativeFrom="column">
              <wp:posOffset>4210050</wp:posOffset>
            </wp:positionH>
            <wp:positionV relativeFrom="paragraph">
              <wp:posOffset>54610</wp:posOffset>
            </wp:positionV>
            <wp:extent cx="819150" cy="55245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1453257573" name="Ink 4"/>
                    <pic:cNvPicPr>
                      <a:picLocks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819150" cy="552450"/>
                    </a:xfrm>
                    <a:prstGeom prst="rect">
                      <a:avLst/>
                    </a:prstGeom>
                    <a:noFill/>
                  </pic:spPr>
                </pic:pic>
              </a:graphicData>
            </a:graphic>
            <wp14:sizeRelH relativeFrom="page">
              <wp14:pctWidth>0</wp14:pctWidth>
            </wp14:sizeRelH>
            <wp14:sizeRelV relativeFrom="page">
              <wp14:pctHeight>0</wp14:pctHeight>
            </wp14:sizeRelV>
          </wp:anchor>
        </w:drawing>
      </w:r>
    </w:p>
    <w:p w14:paraId="2BDD49D1" w14:textId="77777777" w:rsidR="00640E94" w:rsidRPr="000C7024" w:rsidRDefault="00A45F9C">
      <w:pPr>
        <w:pStyle w:val="List"/>
        <w:tabs>
          <w:tab w:val="left" w:pos="9180"/>
          <w:tab w:val="left" w:pos="9360"/>
        </w:tabs>
        <w:ind w:left="5760" w:hanging="5760"/>
        <w:rPr>
          <w:rFonts w:ascii="Arial" w:hAnsi="Arial"/>
          <w:b/>
          <w:sz w:val="22"/>
          <w:szCs w:val="22"/>
        </w:rPr>
      </w:pPr>
      <w:r w:rsidRPr="00875146">
        <w:rPr>
          <w:rFonts w:ascii="Arial" w:hAnsi="Arial"/>
          <w:sz w:val="22"/>
          <w:szCs w:val="22"/>
        </w:rPr>
        <w:tab/>
      </w:r>
      <w:r w:rsidRPr="00875146">
        <w:rPr>
          <w:rFonts w:ascii="Arial" w:hAnsi="Arial"/>
          <w:sz w:val="22"/>
          <w:szCs w:val="22"/>
          <w:u w:val="single"/>
        </w:rPr>
        <w:tab/>
      </w:r>
      <w:r w:rsidRPr="00875146">
        <w:rPr>
          <w:rFonts w:ascii="Arial" w:hAnsi="Arial"/>
          <w:sz w:val="22"/>
          <w:szCs w:val="22"/>
        </w:rPr>
        <w:br/>
      </w:r>
      <w:r w:rsidRPr="000C7024">
        <w:rPr>
          <w:rFonts w:ascii="Arial" w:hAnsi="Arial"/>
          <w:b/>
          <w:sz w:val="22"/>
          <w:szCs w:val="22"/>
        </w:rPr>
        <w:t>Signature</w:t>
      </w:r>
    </w:p>
    <w:p w14:paraId="63659231" w14:textId="77777777" w:rsidR="00875146" w:rsidRPr="00875146" w:rsidRDefault="00875146">
      <w:pPr>
        <w:pStyle w:val="List"/>
        <w:tabs>
          <w:tab w:val="left" w:pos="9180"/>
          <w:tab w:val="left" w:pos="9360"/>
        </w:tabs>
        <w:ind w:left="5760" w:hanging="5760"/>
        <w:rPr>
          <w:rFonts w:ascii="Arial" w:hAnsi="Arial"/>
          <w:sz w:val="22"/>
          <w:szCs w:val="22"/>
        </w:rPr>
      </w:pPr>
    </w:p>
    <w:p w14:paraId="6029212A" w14:textId="10A2B202" w:rsidR="00635F63" w:rsidRDefault="007C261A" w:rsidP="00BA33BA">
      <w:pPr>
        <w:pStyle w:val="BodyText"/>
        <w:tabs>
          <w:tab w:val="left" w:pos="9180"/>
        </w:tabs>
        <w:spacing w:before="0"/>
        <w:ind w:left="5760"/>
        <w:rPr>
          <w:rFonts w:ascii="Arial" w:hAnsi="Arial"/>
          <w:b/>
          <w:sz w:val="22"/>
          <w:szCs w:val="22"/>
        </w:rPr>
      </w:pPr>
      <w:r>
        <w:rPr>
          <w:rFonts w:ascii="Arial" w:hAnsi="Arial"/>
          <w:sz w:val="22"/>
          <w:szCs w:val="22"/>
          <w:u w:val="single"/>
        </w:rPr>
        <w:t xml:space="preserve">CEO and </w:t>
      </w:r>
      <w:r w:rsidR="00A45F9C" w:rsidRPr="00875146">
        <w:rPr>
          <w:rFonts w:ascii="Arial" w:hAnsi="Arial"/>
          <w:sz w:val="22"/>
          <w:szCs w:val="22"/>
          <w:u w:val="single"/>
        </w:rPr>
        <w:t>CFO</w:t>
      </w:r>
      <w:r w:rsidR="00A45F9C" w:rsidRPr="00875146">
        <w:rPr>
          <w:rFonts w:ascii="Arial" w:hAnsi="Arial"/>
          <w:sz w:val="22"/>
          <w:szCs w:val="22"/>
          <w:u w:val="single"/>
        </w:rPr>
        <w:tab/>
      </w:r>
      <w:r w:rsidR="00A45F9C" w:rsidRPr="00875146">
        <w:rPr>
          <w:rFonts w:ascii="Arial" w:hAnsi="Arial"/>
          <w:sz w:val="22"/>
          <w:szCs w:val="22"/>
        </w:rPr>
        <w:br/>
      </w:r>
      <w:r w:rsidR="00635F63">
        <w:rPr>
          <w:rFonts w:ascii="Arial" w:hAnsi="Arial"/>
          <w:b/>
          <w:sz w:val="22"/>
          <w:szCs w:val="22"/>
        </w:rPr>
        <w:br w:type="page"/>
      </w:r>
    </w:p>
    <w:p w14:paraId="4AA655A4" w14:textId="643BAB57" w:rsidR="00640E94" w:rsidRPr="00875146" w:rsidRDefault="00A45F9C">
      <w:pPr>
        <w:pStyle w:val="BodyText"/>
        <w:tabs>
          <w:tab w:val="left" w:pos="9180"/>
        </w:tabs>
        <w:spacing w:before="0"/>
        <w:ind w:left="5760"/>
        <w:rPr>
          <w:rFonts w:ascii="Arial" w:hAnsi="Arial"/>
          <w:sz w:val="22"/>
          <w:szCs w:val="22"/>
        </w:rPr>
      </w:pPr>
      <w:r w:rsidRPr="000C7024">
        <w:rPr>
          <w:rFonts w:ascii="Arial" w:hAnsi="Arial"/>
          <w:b/>
          <w:sz w:val="22"/>
          <w:szCs w:val="22"/>
        </w:rPr>
        <w:lastRenderedPageBreak/>
        <w:t>Official Capacity</w:t>
      </w:r>
      <w:bookmarkEnd w:id="4"/>
    </w:p>
    <w:p w14:paraId="6A30475F" w14:textId="77777777" w:rsidR="00640E94" w:rsidRPr="00875146" w:rsidRDefault="00640E94">
      <w:pPr>
        <w:pStyle w:val="BodyText"/>
        <w:tabs>
          <w:tab w:val="left" w:pos="9180"/>
        </w:tabs>
        <w:spacing w:before="0"/>
        <w:ind w:left="5760"/>
        <w:rPr>
          <w:rFonts w:ascii="Arial" w:hAnsi="Arial"/>
          <w:sz w:val="22"/>
          <w:szCs w:val="22"/>
        </w:rPr>
      </w:pPr>
    </w:p>
    <w:tbl>
      <w:tblPr>
        <w:tblW w:w="93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655"/>
      </w:tblGrid>
      <w:tr w:rsidR="00672705" w14:paraId="62B9D774" w14:textId="77777777" w:rsidTr="000C7024">
        <w:tc>
          <w:tcPr>
            <w:tcW w:w="4878" w:type="dxa"/>
            <w:tcBorders>
              <w:top w:val="single" w:sz="18" w:space="0" w:color="auto"/>
              <w:bottom w:val="nil"/>
              <w:right w:val="single" w:sz="18" w:space="0" w:color="auto"/>
            </w:tcBorders>
          </w:tcPr>
          <w:p w14:paraId="592EFCB3" w14:textId="77777777" w:rsidR="00640E94" w:rsidRPr="00875146" w:rsidRDefault="00A45F9C">
            <w:pPr>
              <w:pStyle w:val="BodyText"/>
              <w:spacing w:before="0"/>
              <w:rPr>
                <w:rFonts w:ascii="Arial" w:hAnsi="Arial"/>
                <w:b/>
                <w:i/>
                <w:sz w:val="22"/>
                <w:szCs w:val="22"/>
              </w:rPr>
            </w:pPr>
            <w:r w:rsidRPr="00875146">
              <w:rPr>
                <w:rFonts w:ascii="Arial" w:hAnsi="Arial"/>
                <w:b/>
                <w:i/>
                <w:sz w:val="22"/>
                <w:szCs w:val="22"/>
              </w:rPr>
              <w:t>Issuer Details</w:t>
            </w:r>
          </w:p>
          <w:p w14:paraId="7AA13C29"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Name of Issuer</w:t>
            </w:r>
          </w:p>
          <w:p w14:paraId="168DE8A2" w14:textId="77777777" w:rsidR="00640E94" w:rsidRPr="00875146" w:rsidRDefault="00A45F9C">
            <w:pPr>
              <w:pStyle w:val="BodyText"/>
              <w:rPr>
                <w:rFonts w:ascii="Arial" w:hAnsi="Arial"/>
                <w:sz w:val="22"/>
                <w:szCs w:val="22"/>
              </w:rPr>
            </w:pPr>
            <w:r w:rsidRPr="00875146">
              <w:rPr>
                <w:rFonts w:ascii="Arial" w:hAnsi="Arial"/>
                <w:sz w:val="22"/>
                <w:szCs w:val="22"/>
              </w:rPr>
              <w:t>Eco Oro Minerals Corp.</w:t>
            </w:r>
          </w:p>
        </w:tc>
        <w:tc>
          <w:tcPr>
            <w:tcW w:w="1800" w:type="dxa"/>
            <w:tcBorders>
              <w:top w:val="single" w:sz="18" w:space="0" w:color="auto"/>
              <w:left w:val="single" w:sz="18" w:space="0" w:color="auto"/>
              <w:bottom w:val="nil"/>
              <w:right w:val="single" w:sz="18" w:space="0" w:color="auto"/>
            </w:tcBorders>
          </w:tcPr>
          <w:p w14:paraId="5D224C84"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For Month End</w:t>
            </w:r>
          </w:p>
          <w:p w14:paraId="07DE509A" w14:textId="77777777" w:rsidR="00E342D5" w:rsidRPr="000C7024" w:rsidRDefault="00A45F9C" w:rsidP="00E342D5">
            <w:pPr>
              <w:pStyle w:val="BodyText"/>
              <w:spacing w:before="0"/>
              <w:rPr>
                <w:rFonts w:ascii="Arial" w:hAnsi="Arial"/>
                <w:b/>
                <w:sz w:val="22"/>
                <w:szCs w:val="22"/>
              </w:rPr>
            </w:pPr>
            <w:r w:rsidRPr="000C7024">
              <w:rPr>
                <w:rFonts w:ascii="Arial" w:hAnsi="Arial"/>
                <w:b/>
                <w:sz w:val="22"/>
                <w:szCs w:val="22"/>
              </w:rPr>
              <w:t>YY/MM/DD</w:t>
            </w:r>
          </w:p>
          <w:p w14:paraId="76C6E5F4" w14:textId="55EED1EC" w:rsidR="00EA4131" w:rsidRPr="00875146" w:rsidRDefault="003B19C9" w:rsidP="00B702B3">
            <w:pPr>
              <w:pStyle w:val="BodyText"/>
              <w:spacing w:before="0"/>
              <w:rPr>
                <w:rFonts w:ascii="Arial" w:hAnsi="Arial"/>
                <w:sz w:val="22"/>
                <w:szCs w:val="22"/>
              </w:rPr>
            </w:pPr>
            <w:r>
              <w:rPr>
                <w:rFonts w:ascii="Arial" w:hAnsi="Arial"/>
                <w:sz w:val="22"/>
                <w:szCs w:val="22"/>
              </w:rPr>
              <w:t>2</w:t>
            </w:r>
            <w:r w:rsidR="0069731C">
              <w:rPr>
                <w:rFonts w:ascii="Arial" w:hAnsi="Arial"/>
                <w:sz w:val="22"/>
                <w:szCs w:val="22"/>
              </w:rPr>
              <w:t>6</w:t>
            </w:r>
            <w:r>
              <w:rPr>
                <w:rFonts w:ascii="Arial" w:hAnsi="Arial"/>
                <w:sz w:val="22"/>
                <w:szCs w:val="22"/>
              </w:rPr>
              <w:t>/</w:t>
            </w:r>
            <w:r w:rsidR="0069731C">
              <w:rPr>
                <w:rFonts w:ascii="Arial" w:hAnsi="Arial"/>
                <w:sz w:val="22"/>
                <w:szCs w:val="22"/>
              </w:rPr>
              <w:t>0</w:t>
            </w:r>
            <w:r w:rsidR="00BA33BA">
              <w:rPr>
                <w:rFonts w:ascii="Arial" w:hAnsi="Arial"/>
                <w:sz w:val="22"/>
                <w:szCs w:val="22"/>
              </w:rPr>
              <w:t>3</w:t>
            </w:r>
            <w:r w:rsidR="00BE2889">
              <w:rPr>
                <w:rFonts w:ascii="Arial" w:hAnsi="Arial"/>
                <w:sz w:val="22"/>
                <w:szCs w:val="22"/>
              </w:rPr>
              <w:t>/</w:t>
            </w:r>
            <w:r w:rsidR="00BA33BA">
              <w:rPr>
                <w:rFonts w:ascii="Arial" w:hAnsi="Arial"/>
                <w:sz w:val="22"/>
                <w:szCs w:val="22"/>
              </w:rPr>
              <w:t>31</w:t>
            </w:r>
          </w:p>
        </w:tc>
        <w:tc>
          <w:tcPr>
            <w:tcW w:w="2655" w:type="dxa"/>
            <w:tcBorders>
              <w:top w:val="single" w:sz="18" w:space="0" w:color="auto"/>
              <w:left w:val="single" w:sz="18" w:space="0" w:color="auto"/>
              <w:bottom w:val="nil"/>
            </w:tcBorders>
          </w:tcPr>
          <w:p w14:paraId="4770C2D1"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Date of Report</w:t>
            </w:r>
          </w:p>
          <w:p w14:paraId="4BEEAB75"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YY/MM/D</w:t>
            </w:r>
            <w:r w:rsidR="00646D57" w:rsidRPr="000C7024">
              <w:rPr>
                <w:rFonts w:ascii="Arial" w:hAnsi="Arial"/>
                <w:b/>
                <w:sz w:val="22"/>
                <w:szCs w:val="22"/>
              </w:rPr>
              <w:t>D</w:t>
            </w:r>
          </w:p>
          <w:p w14:paraId="1E34980C" w14:textId="5B55306F" w:rsidR="00EA4131" w:rsidRPr="00875146" w:rsidRDefault="007C261A" w:rsidP="001C1D45">
            <w:pPr>
              <w:pStyle w:val="BodyText"/>
              <w:spacing w:before="0"/>
              <w:rPr>
                <w:rFonts w:ascii="Arial" w:hAnsi="Arial"/>
                <w:sz w:val="22"/>
                <w:szCs w:val="22"/>
              </w:rPr>
            </w:pPr>
            <w:r>
              <w:rPr>
                <w:rFonts w:ascii="Arial" w:hAnsi="Arial"/>
                <w:sz w:val="22"/>
                <w:szCs w:val="22"/>
              </w:rPr>
              <w:t>2</w:t>
            </w:r>
            <w:r w:rsidR="000931C7">
              <w:rPr>
                <w:rFonts w:ascii="Arial" w:hAnsi="Arial"/>
                <w:sz w:val="22"/>
                <w:szCs w:val="22"/>
              </w:rPr>
              <w:t>6</w:t>
            </w:r>
            <w:r>
              <w:rPr>
                <w:rFonts w:ascii="Arial" w:hAnsi="Arial"/>
                <w:sz w:val="22"/>
                <w:szCs w:val="22"/>
              </w:rPr>
              <w:t>/</w:t>
            </w:r>
            <w:r w:rsidR="0069731C">
              <w:rPr>
                <w:rFonts w:ascii="Arial" w:hAnsi="Arial"/>
                <w:sz w:val="22"/>
                <w:szCs w:val="22"/>
              </w:rPr>
              <w:t>0</w:t>
            </w:r>
            <w:r w:rsidR="00BA33BA">
              <w:rPr>
                <w:rFonts w:ascii="Arial" w:hAnsi="Arial"/>
                <w:sz w:val="22"/>
                <w:szCs w:val="22"/>
              </w:rPr>
              <w:t>4</w:t>
            </w:r>
            <w:r w:rsidR="003B19C9">
              <w:rPr>
                <w:rFonts w:ascii="Arial" w:hAnsi="Arial"/>
                <w:sz w:val="22"/>
                <w:szCs w:val="22"/>
              </w:rPr>
              <w:t>/</w:t>
            </w:r>
            <w:r w:rsidR="005A3668" w:rsidRPr="00BA33BA">
              <w:rPr>
                <w:rFonts w:ascii="Arial" w:hAnsi="Arial"/>
                <w:sz w:val="22"/>
                <w:szCs w:val="22"/>
                <w:highlight w:val="yellow"/>
              </w:rPr>
              <w:t>02</w:t>
            </w:r>
          </w:p>
        </w:tc>
      </w:tr>
      <w:tr w:rsidR="00672705" w14:paraId="55CD8420" w14:textId="77777777" w:rsidTr="000C7024">
        <w:trPr>
          <w:cantSplit/>
        </w:trPr>
        <w:tc>
          <w:tcPr>
            <w:tcW w:w="9333" w:type="dxa"/>
            <w:gridSpan w:val="3"/>
            <w:tcBorders>
              <w:top w:val="single" w:sz="18" w:space="0" w:color="auto"/>
              <w:bottom w:val="single" w:sz="18" w:space="0" w:color="auto"/>
            </w:tcBorders>
          </w:tcPr>
          <w:p w14:paraId="0E8B67D8"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Address</w:t>
            </w:r>
          </w:p>
          <w:p w14:paraId="151B6FC3" w14:textId="77777777" w:rsidR="00640E94" w:rsidRPr="00875146" w:rsidRDefault="00A45F9C">
            <w:pPr>
              <w:pStyle w:val="BodyText"/>
              <w:spacing w:before="0"/>
              <w:rPr>
                <w:rFonts w:ascii="Arial" w:hAnsi="Arial"/>
                <w:sz w:val="22"/>
                <w:szCs w:val="22"/>
              </w:rPr>
            </w:pPr>
            <w:r w:rsidRPr="00875146">
              <w:rPr>
                <w:rFonts w:ascii="Arial" w:hAnsi="Arial"/>
                <w:sz w:val="22"/>
                <w:szCs w:val="22"/>
              </w:rPr>
              <w:t>Suite 300, 1055 W. Hastings St.</w:t>
            </w:r>
          </w:p>
          <w:p w14:paraId="589B3859" w14:textId="77777777" w:rsidR="00640E94" w:rsidRPr="00875146" w:rsidRDefault="00640E94">
            <w:pPr>
              <w:pStyle w:val="BodyText"/>
              <w:spacing w:before="0"/>
              <w:rPr>
                <w:rFonts w:ascii="Arial" w:hAnsi="Arial"/>
                <w:sz w:val="22"/>
                <w:szCs w:val="22"/>
              </w:rPr>
            </w:pPr>
          </w:p>
        </w:tc>
      </w:tr>
      <w:tr w:rsidR="00672705" w14:paraId="56E60F03" w14:textId="77777777" w:rsidTr="000C7024">
        <w:tc>
          <w:tcPr>
            <w:tcW w:w="4878" w:type="dxa"/>
            <w:tcBorders>
              <w:top w:val="single" w:sz="18" w:space="0" w:color="auto"/>
              <w:bottom w:val="single" w:sz="18" w:space="0" w:color="auto"/>
              <w:right w:val="single" w:sz="18" w:space="0" w:color="auto"/>
            </w:tcBorders>
          </w:tcPr>
          <w:p w14:paraId="485298A4" w14:textId="77777777" w:rsidR="00640E94" w:rsidRPr="00D15292" w:rsidRDefault="00A45F9C">
            <w:pPr>
              <w:pStyle w:val="BodyText"/>
              <w:spacing w:before="0"/>
              <w:rPr>
                <w:rFonts w:ascii="Arial" w:hAnsi="Arial"/>
                <w:b/>
                <w:sz w:val="22"/>
                <w:szCs w:val="22"/>
                <w:lang w:val="fr-CA"/>
              </w:rPr>
            </w:pPr>
            <w:r w:rsidRPr="00D15292">
              <w:rPr>
                <w:rFonts w:ascii="Arial" w:hAnsi="Arial"/>
                <w:b/>
                <w:sz w:val="22"/>
                <w:szCs w:val="22"/>
                <w:lang w:val="fr-CA"/>
              </w:rPr>
              <w:t>City/Province/Postal Code</w:t>
            </w:r>
          </w:p>
          <w:p w14:paraId="23B69D54" w14:textId="77777777" w:rsidR="00640E94" w:rsidRPr="00D15292" w:rsidRDefault="00A45F9C">
            <w:pPr>
              <w:pStyle w:val="BodyText"/>
              <w:spacing w:before="0"/>
              <w:rPr>
                <w:rFonts w:ascii="Arial" w:hAnsi="Arial"/>
                <w:sz w:val="22"/>
                <w:szCs w:val="22"/>
                <w:lang w:val="fr-CA"/>
              </w:rPr>
            </w:pPr>
            <w:r w:rsidRPr="00D15292">
              <w:rPr>
                <w:rFonts w:ascii="Arial" w:hAnsi="Arial"/>
                <w:sz w:val="22"/>
                <w:szCs w:val="22"/>
                <w:lang w:val="fr-CA"/>
              </w:rPr>
              <w:t>Vancouver, BC, V6E 2E9</w:t>
            </w:r>
          </w:p>
          <w:p w14:paraId="2FBE5983" w14:textId="77777777" w:rsidR="00640E94" w:rsidRPr="00D15292" w:rsidRDefault="00640E94">
            <w:pPr>
              <w:pStyle w:val="BodyText"/>
              <w:spacing w:before="0"/>
              <w:rPr>
                <w:rFonts w:ascii="Arial" w:hAnsi="Arial"/>
                <w:sz w:val="22"/>
                <w:szCs w:val="22"/>
                <w:lang w:val="fr-CA"/>
              </w:rPr>
            </w:pPr>
          </w:p>
        </w:tc>
        <w:tc>
          <w:tcPr>
            <w:tcW w:w="1800" w:type="dxa"/>
            <w:tcBorders>
              <w:top w:val="single" w:sz="18" w:space="0" w:color="auto"/>
              <w:left w:val="single" w:sz="18" w:space="0" w:color="auto"/>
              <w:bottom w:val="single" w:sz="18" w:space="0" w:color="auto"/>
              <w:right w:val="single" w:sz="18" w:space="0" w:color="auto"/>
            </w:tcBorders>
          </w:tcPr>
          <w:p w14:paraId="347CC0B2"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Fax No.</w:t>
            </w:r>
          </w:p>
          <w:p w14:paraId="30F938CB"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604-682-3708</w:t>
            </w:r>
          </w:p>
        </w:tc>
        <w:tc>
          <w:tcPr>
            <w:tcW w:w="2655" w:type="dxa"/>
            <w:tcBorders>
              <w:top w:val="single" w:sz="18" w:space="0" w:color="auto"/>
              <w:left w:val="single" w:sz="18" w:space="0" w:color="auto"/>
              <w:bottom w:val="single" w:sz="18" w:space="0" w:color="auto"/>
            </w:tcBorders>
          </w:tcPr>
          <w:p w14:paraId="64048C33"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Telephone No.</w:t>
            </w:r>
          </w:p>
          <w:p w14:paraId="1D83732C"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0BF0F624" w14:textId="77777777" w:rsidTr="000C7024">
        <w:tc>
          <w:tcPr>
            <w:tcW w:w="4878" w:type="dxa"/>
            <w:tcBorders>
              <w:top w:val="single" w:sz="18" w:space="0" w:color="auto"/>
              <w:bottom w:val="single" w:sz="18" w:space="0" w:color="auto"/>
              <w:right w:val="single" w:sz="18" w:space="0" w:color="auto"/>
            </w:tcBorders>
          </w:tcPr>
          <w:p w14:paraId="52DAD07D"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Name</w:t>
            </w:r>
          </w:p>
          <w:p w14:paraId="2F7D228E" w14:textId="112457EF" w:rsidR="00640E94" w:rsidRPr="00875146" w:rsidRDefault="00C736E0">
            <w:pPr>
              <w:pStyle w:val="BodyText"/>
              <w:spacing w:before="0"/>
              <w:rPr>
                <w:rFonts w:ascii="Arial" w:hAnsi="Arial"/>
                <w:sz w:val="22"/>
                <w:szCs w:val="22"/>
              </w:rPr>
            </w:pPr>
            <w:r>
              <w:rPr>
                <w:rFonts w:ascii="Arial" w:hAnsi="Arial"/>
                <w:sz w:val="22"/>
                <w:szCs w:val="22"/>
              </w:rPr>
              <w:t>Eric Tsung</w:t>
            </w:r>
          </w:p>
          <w:p w14:paraId="6EA35E93" w14:textId="77777777" w:rsidR="00640E94" w:rsidRPr="00875146" w:rsidRDefault="00640E94">
            <w:pPr>
              <w:pStyle w:val="BodyText"/>
              <w:spacing w:before="0"/>
              <w:rPr>
                <w:rFonts w:ascii="Arial" w:hAnsi="Arial"/>
                <w:sz w:val="22"/>
                <w:szCs w:val="22"/>
              </w:rPr>
            </w:pPr>
          </w:p>
        </w:tc>
        <w:tc>
          <w:tcPr>
            <w:tcW w:w="1800" w:type="dxa"/>
            <w:tcBorders>
              <w:top w:val="single" w:sz="18" w:space="0" w:color="auto"/>
              <w:left w:val="single" w:sz="18" w:space="0" w:color="auto"/>
              <w:bottom w:val="single" w:sz="18" w:space="0" w:color="auto"/>
              <w:right w:val="single" w:sz="18" w:space="0" w:color="auto"/>
            </w:tcBorders>
          </w:tcPr>
          <w:p w14:paraId="0C702810"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Position</w:t>
            </w:r>
          </w:p>
          <w:p w14:paraId="45BDAEA0" w14:textId="09FF4E0A" w:rsidR="00EA4131" w:rsidRPr="00875146" w:rsidRDefault="00C736E0">
            <w:pPr>
              <w:pStyle w:val="BodyText"/>
              <w:spacing w:before="0"/>
              <w:rPr>
                <w:rFonts w:ascii="Arial" w:hAnsi="Arial"/>
                <w:sz w:val="22"/>
                <w:szCs w:val="22"/>
              </w:rPr>
            </w:pPr>
            <w:r>
              <w:rPr>
                <w:rFonts w:ascii="Arial" w:hAnsi="Arial"/>
                <w:sz w:val="22"/>
                <w:szCs w:val="22"/>
              </w:rPr>
              <w:t>Officer</w:t>
            </w:r>
          </w:p>
        </w:tc>
        <w:tc>
          <w:tcPr>
            <w:tcW w:w="2655" w:type="dxa"/>
            <w:tcBorders>
              <w:top w:val="single" w:sz="18" w:space="0" w:color="auto"/>
              <w:left w:val="single" w:sz="18" w:space="0" w:color="auto"/>
              <w:bottom w:val="single" w:sz="18" w:space="0" w:color="auto"/>
            </w:tcBorders>
          </w:tcPr>
          <w:p w14:paraId="18E10E8A"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Telephone No.</w:t>
            </w:r>
          </w:p>
          <w:p w14:paraId="0CF77284" w14:textId="77777777" w:rsidR="00EA4131"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43B84BD9" w14:textId="77777777" w:rsidTr="000C7024">
        <w:trPr>
          <w:cantSplit/>
        </w:trPr>
        <w:tc>
          <w:tcPr>
            <w:tcW w:w="4878" w:type="dxa"/>
            <w:tcBorders>
              <w:top w:val="single" w:sz="18" w:space="0" w:color="auto"/>
              <w:bottom w:val="single" w:sz="18" w:space="0" w:color="auto"/>
              <w:right w:val="single" w:sz="18" w:space="0" w:color="auto"/>
            </w:tcBorders>
          </w:tcPr>
          <w:p w14:paraId="361F81CB" w14:textId="77777777" w:rsidR="00640E94" w:rsidRPr="0003688A" w:rsidRDefault="00A45F9C">
            <w:pPr>
              <w:pStyle w:val="BodyText"/>
              <w:spacing w:before="0"/>
              <w:rPr>
                <w:rFonts w:ascii="Arial" w:hAnsi="Arial"/>
                <w:b/>
                <w:sz w:val="22"/>
                <w:szCs w:val="22"/>
                <w:lang w:val="fr-FR"/>
              </w:rPr>
            </w:pPr>
            <w:r w:rsidRPr="0003688A">
              <w:rPr>
                <w:rFonts w:ascii="Arial" w:hAnsi="Arial"/>
                <w:b/>
                <w:sz w:val="22"/>
                <w:szCs w:val="22"/>
                <w:lang w:val="fr-FR"/>
              </w:rPr>
              <w:t xml:space="preserve">Contact </w:t>
            </w:r>
            <w:proofErr w:type="gramStart"/>
            <w:r w:rsidRPr="0003688A">
              <w:rPr>
                <w:rFonts w:ascii="Arial" w:hAnsi="Arial"/>
                <w:b/>
                <w:sz w:val="22"/>
                <w:szCs w:val="22"/>
                <w:lang w:val="fr-FR"/>
              </w:rPr>
              <w:t>Email</w:t>
            </w:r>
            <w:proofErr w:type="gramEnd"/>
            <w:r w:rsidRPr="0003688A">
              <w:rPr>
                <w:rFonts w:ascii="Arial" w:hAnsi="Arial"/>
                <w:b/>
                <w:sz w:val="22"/>
                <w:szCs w:val="22"/>
                <w:lang w:val="fr-FR"/>
              </w:rPr>
              <w:t xml:space="preserve"> </w:t>
            </w:r>
            <w:proofErr w:type="spellStart"/>
            <w:r w:rsidRPr="0003688A">
              <w:rPr>
                <w:rFonts w:ascii="Arial" w:hAnsi="Arial"/>
                <w:b/>
                <w:sz w:val="22"/>
                <w:szCs w:val="22"/>
                <w:lang w:val="fr-FR"/>
              </w:rPr>
              <w:t>Address</w:t>
            </w:r>
            <w:proofErr w:type="spellEnd"/>
          </w:p>
          <w:p w14:paraId="71C323DB" w14:textId="2C79932B" w:rsidR="00640E94" w:rsidRPr="0003688A" w:rsidRDefault="00C736E0">
            <w:pPr>
              <w:pStyle w:val="BodyText"/>
              <w:spacing w:before="0"/>
              <w:rPr>
                <w:rFonts w:ascii="Arial" w:hAnsi="Arial"/>
                <w:sz w:val="22"/>
                <w:szCs w:val="22"/>
                <w:lang w:val="fr-FR"/>
              </w:rPr>
            </w:pPr>
            <w:r w:rsidRPr="0003688A">
              <w:rPr>
                <w:rFonts w:ascii="Arial" w:hAnsi="Arial"/>
                <w:sz w:val="22"/>
                <w:szCs w:val="22"/>
                <w:lang w:val="fr-FR"/>
              </w:rPr>
              <w:t>contact</w:t>
            </w:r>
            <w:r w:rsidR="00A45F9C" w:rsidRPr="0003688A">
              <w:rPr>
                <w:rFonts w:ascii="Arial" w:hAnsi="Arial"/>
                <w:sz w:val="22"/>
                <w:szCs w:val="22"/>
                <w:lang w:val="fr-FR"/>
              </w:rPr>
              <w:t>@eco-oro.com</w:t>
            </w:r>
          </w:p>
        </w:tc>
        <w:tc>
          <w:tcPr>
            <w:tcW w:w="4455" w:type="dxa"/>
            <w:gridSpan w:val="2"/>
            <w:tcBorders>
              <w:top w:val="single" w:sz="18" w:space="0" w:color="auto"/>
              <w:left w:val="single" w:sz="18" w:space="0" w:color="auto"/>
              <w:bottom w:val="single" w:sz="18" w:space="0" w:color="auto"/>
            </w:tcBorders>
          </w:tcPr>
          <w:p w14:paraId="664383F7"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Web Site Address</w:t>
            </w:r>
          </w:p>
          <w:p w14:paraId="472A7ADD" w14:textId="405102D4" w:rsidR="00640E94" w:rsidRPr="00875146" w:rsidRDefault="00A45F9C">
            <w:pPr>
              <w:pStyle w:val="BodyText"/>
              <w:spacing w:before="0"/>
              <w:rPr>
                <w:rFonts w:ascii="Arial" w:hAnsi="Arial"/>
                <w:sz w:val="22"/>
                <w:szCs w:val="22"/>
              </w:rPr>
            </w:pPr>
            <w:r w:rsidRPr="00875146">
              <w:rPr>
                <w:rFonts w:ascii="Arial" w:hAnsi="Arial"/>
                <w:sz w:val="22"/>
                <w:szCs w:val="22"/>
              </w:rPr>
              <w:t>www.</w:t>
            </w:r>
            <w:r w:rsidR="003C2B66">
              <w:rPr>
                <w:rFonts w:ascii="Arial" w:hAnsi="Arial"/>
                <w:sz w:val="22"/>
                <w:szCs w:val="22"/>
              </w:rPr>
              <w:t>e</w:t>
            </w:r>
            <w:r w:rsidRPr="00875146">
              <w:rPr>
                <w:rFonts w:ascii="Arial" w:hAnsi="Arial"/>
                <w:sz w:val="22"/>
                <w:szCs w:val="22"/>
              </w:rPr>
              <w:t>co-oro.com</w:t>
            </w:r>
          </w:p>
        </w:tc>
      </w:tr>
    </w:tbl>
    <w:p w14:paraId="10429C53" w14:textId="77777777" w:rsidR="00640E94" w:rsidRDefault="00640E94" w:rsidP="00922A46">
      <w:pPr>
        <w:pStyle w:val="BodyText"/>
        <w:rPr>
          <w:sz w:val="22"/>
          <w:szCs w:val="22"/>
        </w:rPr>
      </w:pPr>
    </w:p>
    <w:p w14:paraId="6673E37B" w14:textId="77777777" w:rsidR="00875146" w:rsidRDefault="00875146" w:rsidP="00875146">
      <w:pPr>
        <w:rPr>
          <w:lang w:val="en-GB"/>
        </w:rPr>
      </w:pPr>
    </w:p>
    <w:p w14:paraId="72EF4013" w14:textId="77777777" w:rsidR="00977A54" w:rsidRPr="00977A54" w:rsidRDefault="00977A54" w:rsidP="00977A54">
      <w:pPr>
        <w:rPr>
          <w:lang w:val="en-GB"/>
        </w:rPr>
      </w:pPr>
    </w:p>
    <w:sectPr w:rsidR="00977A54" w:rsidRPr="00977A54" w:rsidSect="000A1AB1">
      <w:headerReference w:type="even" r:id="rId11"/>
      <w:headerReference w:type="default" r:id="rId12"/>
      <w:footerReference w:type="default" r:id="rId13"/>
      <w:footerReference w:type="first" r:id="rId14"/>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4754B" w14:textId="77777777" w:rsidR="00C838BF" w:rsidRDefault="00C838BF">
      <w:r>
        <w:separator/>
      </w:r>
    </w:p>
  </w:endnote>
  <w:endnote w:type="continuationSeparator" w:id="0">
    <w:p w14:paraId="7B69FFBB" w14:textId="77777777" w:rsidR="00C838BF" w:rsidRDefault="00C83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9EC9" w14:textId="2F67E831" w:rsidR="00AA1B4F" w:rsidRDefault="00AA1B4F">
    <w:pPr>
      <w:pStyle w:val="Footer"/>
      <w:tabs>
        <w:tab w:val="clear" w:pos="4320"/>
        <w:tab w:val="clear" w:pos="8640"/>
        <w:tab w:val="center" w:pos="4680"/>
        <w:tab w:val="right" w:pos="9360"/>
      </w:tabs>
      <w:rPr>
        <w:b/>
      </w:rPr>
    </w:pPr>
  </w:p>
  <w:p w14:paraId="6F1A593D" w14:textId="77777777" w:rsidR="00AA1B4F" w:rsidRDefault="00A45F9C"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60288" behindDoc="0" locked="0" layoutInCell="1" allowOverlap="1" wp14:anchorId="65010841" wp14:editId="73A69A6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E897A" id="Line 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60DE594B" w14:textId="0930850D" w:rsidR="00AA1B4F" w:rsidRPr="006D1A06" w:rsidRDefault="009D2FF1" w:rsidP="00592164">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August</w:t>
    </w:r>
    <w:r w:rsidR="00373CEA">
      <w:rPr>
        <w:rStyle w:val="PageNumber"/>
        <w:rFonts w:ascii="Arial" w:hAnsi="Arial" w:cs="Arial"/>
        <w:sz w:val="16"/>
        <w:szCs w:val="16"/>
      </w:rPr>
      <w:t xml:space="preserve"> 202</w:t>
    </w:r>
    <w:r w:rsidR="00F30541">
      <w:rPr>
        <w:rStyle w:val="PageNumber"/>
        <w:rFonts w:ascii="Arial" w:hAnsi="Arial" w:cs="Arial"/>
        <w:sz w:val="16"/>
        <w:szCs w:val="16"/>
      </w:rPr>
      <w:t>4</w:t>
    </w:r>
  </w:p>
  <w:p w14:paraId="4D146DE2" w14:textId="77777777" w:rsidR="00AA1B4F" w:rsidRDefault="00A45F9C" w:rsidP="006D1A06">
    <w:pPr>
      <w:pStyle w:val="Footer"/>
      <w:tabs>
        <w:tab w:val="clear" w:pos="8640"/>
        <w:tab w:val="left" w:pos="6930"/>
        <w:tab w:val="right" w:pos="9360"/>
      </w:tabs>
      <w:jc w:val="center"/>
      <w:rPr>
        <w:rStyle w:val="PageNumbe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B948D3">
      <w:rPr>
        <w:rStyle w:val="PageNumber"/>
        <w:rFonts w:ascii="Arial" w:hAnsi="Arial" w:cs="Arial"/>
        <w:noProof/>
        <w:sz w:val="16"/>
        <w:szCs w:val="16"/>
      </w:rPr>
      <w:t>2</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9785" w14:textId="77777777" w:rsidR="00AA1B4F" w:rsidRDefault="00AA1B4F">
    <w:pPr>
      <w:pStyle w:val="Footer"/>
      <w:tabs>
        <w:tab w:val="clear" w:pos="4320"/>
        <w:tab w:val="clear" w:pos="8640"/>
        <w:tab w:val="center" w:pos="4680"/>
        <w:tab w:val="right" w:pos="9360"/>
      </w:tabs>
      <w:rPr>
        <w:b/>
      </w:rPr>
    </w:pPr>
  </w:p>
  <w:p w14:paraId="0F2E7321" w14:textId="77777777" w:rsidR="00AA1B4F" w:rsidRDefault="00A45F9C"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597F2841" wp14:editId="7E382BB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828A1" id="Line 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04037A1B" w14:textId="77777777" w:rsidR="00AA1B4F" w:rsidRPr="00635E9A" w:rsidRDefault="00A45F9C"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470225F" w14:textId="77777777" w:rsidR="00AA1B4F" w:rsidRDefault="00A45F9C" w:rsidP="00635E9A">
    <w:pPr>
      <w:pStyle w:val="Footer"/>
      <w:tabs>
        <w:tab w:val="clear" w:pos="8640"/>
        <w:tab w:val="left" w:pos="6930"/>
        <w:tab w:val="right" w:pos="9360"/>
      </w:tabs>
      <w:jc w:val="center"/>
      <w:rPr>
        <w:rStyle w:val="PageNumbe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618E" w14:textId="77777777" w:rsidR="00C838BF" w:rsidRDefault="00C838BF">
      <w:r>
        <w:separator/>
      </w:r>
    </w:p>
  </w:footnote>
  <w:footnote w:type="continuationSeparator" w:id="0">
    <w:p w14:paraId="46D592C2" w14:textId="77777777" w:rsidR="00C838BF" w:rsidRDefault="00C83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0698" w14:textId="77777777" w:rsidR="00AA1B4F" w:rsidRDefault="00A45F9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E59DA12" w14:textId="77777777" w:rsidR="00AA1B4F" w:rsidRDefault="00AA1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00A7" w14:textId="77777777" w:rsidR="00AA1B4F" w:rsidRDefault="00AA1B4F">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0A50556A"/>
    <w:multiLevelType w:val="hybridMultilevel"/>
    <w:tmpl w:val="76529124"/>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2419E"/>
    <w:multiLevelType w:val="hybridMultilevel"/>
    <w:tmpl w:val="270C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5"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6"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8" w15:restartNumberingAfterBreak="0">
    <w:nsid w:val="22E152A7"/>
    <w:multiLevelType w:val="hybridMultilevel"/>
    <w:tmpl w:val="100E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10"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2"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3"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4"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5"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A0337BC"/>
    <w:multiLevelType w:val="hybridMultilevel"/>
    <w:tmpl w:val="E31C2A3E"/>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9"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20"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4"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5"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6"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7"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9"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0"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1"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050885082">
    <w:abstractNumId w:val="20"/>
  </w:num>
  <w:num w:numId="2" w16cid:durableId="1251237087">
    <w:abstractNumId w:val="24"/>
  </w:num>
  <w:num w:numId="3" w16cid:durableId="749158488">
    <w:abstractNumId w:val="19"/>
  </w:num>
  <w:num w:numId="4" w16cid:durableId="1072001024">
    <w:abstractNumId w:val="15"/>
  </w:num>
  <w:num w:numId="5" w16cid:durableId="327052357">
    <w:abstractNumId w:val="5"/>
  </w:num>
  <w:num w:numId="6" w16cid:durableId="1461729182">
    <w:abstractNumId w:val="26"/>
  </w:num>
  <w:num w:numId="7" w16cid:durableId="86928478">
    <w:abstractNumId w:val="11"/>
  </w:num>
  <w:num w:numId="8" w16cid:durableId="1747800103">
    <w:abstractNumId w:val="28"/>
  </w:num>
  <w:num w:numId="9" w16cid:durableId="117187808">
    <w:abstractNumId w:val="23"/>
  </w:num>
  <w:num w:numId="10" w16cid:durableId="795215499">
    <w:abstractNumId w:val="13"/>
  </w:num>
  <w:num w:numId="11" w16cid:durableId="509370843">
    <w:abstractNumId w:val="16"/>
  </w:num>
  <w:num w:numId="12" w16cid:durableId="1611088841">
    <w:abstractNumId w:val="18"/>
  </w:num>
  <w:num w:numId="13" w16cid:durableId="376392542">
    <w:abstractNumId w:val="30"/>
  </w:num>
  <w:num w:numId="14" w16cid:durableId="524364449">
    <w:abstractNumId w:val="9"/>
  </w:num>
  <w:num w:numId="15" w16cid:durableId="253367868">
    <w:abstractNumId w:val="12"/>
  </w:num>
  <w:num w:numId="16" w16cid:durableId="1840848513">
    <w:abstractNumId w:val="14"/>
  </w:num>
  <w:num w:numId="17" w16cid:durableId="168562800">
    <w:abstractNumId w:val="21"/>
  </w:num>
  <w:num w:numId="18" w16cid:durableId="1048841252">
    <w:abstractNumId w:val="4"/>
  </w:num>
  <w:num w:numId="19" w16cid:durableId="1933661882">
    <w:abstractNumId w:val="10"/>
  </w:num>
  <w:num w:numId="20" w16cid:durableId="352805861">
    <w:abstractNumId w:val="27"/>
  </w:num>
  <w:num w:numId="21" w16cid:durableId="153958837">
    <w:abstractNumId w:val="1"/>
  </w:num>
  <w:num w:numId="22" w16cid:durableId="1965502510">
    <w:abstractNumId w:val="0"/>
  </w:num>
  <w:num w:numId="23" w16cid:durableId="1982037615">
    <w:abstractNumId w:val="25"/>
  </w:num>
  <w:num w:numId="24" w16cid:durableId="175467663">
    <w:abstractNumId w:val="22"/>
  </w:num>
  <w:num w:numId="25" w16cid:durableId="836651920">
    <w:abstractNumId w:val="6"/>
  </w:num>
  <w:num w:numId="26" w16cid:durableId="852109348">
    <w:abstractNumId w:val="29"/>
  </w:num>
  <w:num w:numId="27" w16cid:durableId="161049285">
    <w:abstractNumId w:val="31"/>
  </w:num>
  <w:num w:numId="28" w16cid:durableId="1131441718">
    <w:abstractNumId w:val="7"/>
  </w:num>
  <w:num w:numId="29" w16cid:durableId="1609579854">
    <w:abstractNumId w:val="8"/>
  </w:num>
  <w:num w:numId="30" w16cid:durableId="1405907531">
    <w:abstractNumId w:val="2"/>
  </w:num>
  <w:num w:numId="31" w16cid:durableId="434637798">
    <w:abstractNumId w:val="17"/>
  </w:num>
  <w:num w:numId="32" w16cid:durableId="1008992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914"/>
    <w:rsid w:val="00001094"/>
    <w:rsid w:val="000025D7"/>
    <w:rsid w:val="0000273B"/>
    <w:rsid w:val="00004C96"/>
    <w:rsid w:val="000068C4"/>
    <w:rsid w:val="000305A2"/>
    <w:rsid w:val="0003688A"/>
    <w:rsid w:val="000435D9"/>
    <w:rsid w:val="00044EA0"/>
    <w:rsid w:val="00046564"/>
    <w:rsid w:val="0006256C"/>
    <w:rsid w:val="00062F6B"/>
    <w:rsid w:val="00066BE1"/>
    <w:rsid w:val="00072D3D"/>
    <w:rsid w:val="00074BB0"/>
    <w:rsid w:val="00081756"/>
    <w:rsid w:val="000877CC"/>
    <w:rsid w:val="000903E0"/>
    <w:rsid w:val="00092328"/>
    <w:rsid w:val="000931C7"/>
    <w:rsid w:val="000974EF"/>
    <w:rsid w:val="000A1AB1"/>
    <w:rsid w:val="000A558A"/>
    <w:rsid w:val="000C3AE2"/>
    <w:rsid w:val="000C443A"/>
    <w:rsid w:val="000C7024"/>
    <w:rsid w:val="000D30B2"/>
    <w:rsid w:val="000D727A"/>
    <w:rsid w:val="000E0E78"/>
    <w:rsid w:val="000E3839"/>
    <w:rsid w:val="000E54B4"/>
    <w:rsid w:val="000F413F"/>
    <w:rsid w:val="00100A6F"/>
    <w:rsid w:val="001011C2"/>
    <w:rsid w:val="001018A5"/>
    <w:rsid w:val="00105A4D"/>
    <w:rsid w:val="00115712"/>
    <w:rsid w:val="00116713"/>
    <w:rsid w:val="001175D8"/>
    <w:rsid w:val="00120C01"/>
    <w:rsid w:val="0012322A"/>
    <w:rsid w:val="00125818"/>
    <w:rsid w:val="00135D11"/>
    <w:rsid w:val="00136A20"/>
    <w:rsid w:val="00146523"/>
    <w:rsid w:val="0016787E"/>
    <w:rsid w:val="00172486"/>
    <w:rsid w:val="00173B91"/>
    <w:rsid w:val="0017507D"/>
    <w:rsid w:val="00196171"/>
    <w:rsid w:val="00196771"/>
    <w:rsid w:val="001B7671"/>
    <w:rsid w:val="001C1D45"/>
    <w:rsid w:val="001C5121"/>
    <w:rsid w:val="001C75C7"/>
    <w:rsid w:val="001D3C87"/>
    <w:rsid w:val="001E7692"/>
    <w:rsid w:val="002167CE"/>
    <w:rsid w:val="00220F03"/>
    <w:rsid w:val="00226DEE"/>
    <w:rsid w:val="0022787E"/>
    <w:rsid w:val="00247775"/>
    <w:rsid w:val="00252816"/>
    <w:rsid w:val="0026171E"/>
    <w:rsid w:val="00262C31"/>
    <w:rsid w:val="00262FAB"/>
    <w:rsid w:val="0026476A"/>
    <w:rsid w:val="00267A5F"/>
    <w:rsid w:val="00271C1D"/>
    <w:rsid w:val="00283329"/>
    <w:rsid w:val="00285CDA"/>
    <w:rsid w:val="00293513"/>
    <w:rsid w:val="002951E3"/>
    <w:rsid w:val="00295CA0"/>
    <w:rsid w:val="00296D50"/>
    <w:rsid w:val="002A39A1"/>
    <w:rsid w:val="002B0FD8"/>
    <w:rsid w:val="002B3FDF"/>
    <w:rsid w:val="002C08EC"/>
    <w:rsid w:val="002C281E"/>
    <w:rsid w:val="002D30F2"/>
    <w:rsid w:val="002D7593"/>
    <w:rsid w:val="002F00EB"/>
    <w:rsid w:val="002F0A4B"/>
    <w:rsid w:val="002F44D3"/>
    <w:rsid w:val="002F59F0"/>
    <w:rsid w:val="002F7E5C"/>
    <w:rsid w:val="003014A2"/>
    <w:rsid w:val="00304762"/>
    <w:rsid w:val="0030507F"/>
    <w:rsid w:val="0031076F"/>
    <w:rsid w:val="00311056"/>
    <w:rsid w:val="003202A0"/>
    <w:rsid w:val="0032143A"/>
    <w:rsid w:val="0032729C"/>
    <w:rsid w:val="00331F68"/>
    <w:rsid w:val="003320C0"/>
    <w:rsid w:val="00332D45"/>
    <w:rsid w:val="003407B0"/>
    <w:rsid w:val="00341A88"/>
    <w:rsid w:val="00342DE7"/>
    <w:rsid w:val="003450B2"/>
    <w:rsid w:val="00353B0F"/>
    <w:rsid w:val="003577E8"/>
    <w:rsid w:val="003669A9"/>
    <w:rsid w:val="00367C12"/>
    <w:rsid w:val="0037118C"/>
    <w:rsid w:val="00371A64"/>
    <w:rsid w:val="00373CEA"/>
    <w:rsid w:val="00387FA8"/>
    <w:rsid w:val="00390B95"/>
    <w:rsid w:val="003B1444"/>
    <w:rsid w:val="003B19C9"/>
    <w:rsid w:val="003B24EC"/>
    <w:rsid w:val="003B3492"/>
    <w:rsid w:val="003B661F"/>
    <w:rsid w:val="003C0D00"/>
    <w:rsid w:val="003C2B66"/>
    <w:rsid w:val="003C4A1E"/>
    <w:rsid w:val="003E3C8F"/>
    <w:rsid w:val="003F79B8"/>
    <w:rsid w:val="00403FB7"/>
    <w:rsid w:val="00404611"/>
    <w:rsid w:val="00405947"/>
    <w:rsid w:val="004124E9"/>
    <w:rsid w:val="00424989"/>
    <w:rsid w:val="00445F60"/>
    <w:rsid w:val="00453D98"/>
    <w:rsid w:val="004560CD"/>
    <w:rsid w:val="00457AF0"/>
    <w:rsid w:val="00465430"/>
    <w:rsid w:val="0047127B"/>
    <w:rsid w:val="00474441"/>
    <w:rsid w:val="0047725D"/>
    <w:rsid w:val="00486954"/>
    <w:rsid w:val="00490638"/>
    <w:rsid w:val="00490654"/>
    <w:rsid w:val="00492FA6"/>
    <w:rsid w:val="00493563"/>
    <w:rsid w:val="004A10F0"/>
    <w:rsid w:val="004A2680"/>
    <w:rsid w:val="004A6723"/>
    <w:rsid w:val="004B5B22"/>
    <w:rsid w:val="004C7A8D"/>
    <w:rsid w:val="004D2611"/>
    <w:rsid w:val="004E535A"/>
    <w:rsid w:val="004E6F54"/>
    <w:rsid w:val="004F22E1"/>
    <w:rsid w:val="004F526C"/>
    <w:rsid w:val="004F581D"/>
    <w:rsid w:val="00512202"/>
    <w:rsid w:val="00513F68"/>
    <w:rsid w:val="00517B35"/>
    <w:rsid w:val="00521BEC"/>
    <w:rsid w:val="005259C5"/>
    <w:rsid w:val="00526706"/>
    <w:rsid w:val="00534DE7"/>
    <w:rsid w:val="005453C8"/>
    <w:rsid w:val="0054585A"/>
    <w:rsid w:val="00545A29"/>
    <w:rsid w:val="00545F0A"/>
    <w:rsid w:val="00556465"/>
    <w:rsid w:val="00556908"/>
    <w:rsid w:val="00560F8F"/>
    <w:rsid w:val="0056124F"/>
    <w:rsid w:val="005653AD"/>
    <w:rsid w:val="00565919"/>
    <w:rsid w:val="00567B6F"/>
    <w:rsid w:val="00575A15"/>
    <w:rsid w:val="0057625B"/>
    <w:rsid w:val="005765E3"/>
    <w:rsid w:val="00577C74"/>
    <w:rsid w:val="00581EC8"/>
    <w:rsid w:val="00592164"/>
    <w:rsid w:val="00596DAD"/>
    <w:rsid w:val="005A227D"/>
    <w:rsid w:val="005A3668"/>
    <w:rsid w:val="005B0C10"/>
    <w:rsid w:val="005B365C"/>
    <w:rsid w:val="005C2DC6"/>
    <w:rsid w:val="005C4688"/>
    <w:rsid w:val="005C7D6A"/>
    <w:rsid w:val="005D2DC1"/>
    <w:rsid w:val="005D3ABF"/>
    <w:rsid w:val="005D49D7"/>
    <w:rsid w:val="005F1A2B"/>
    <w:rsid w:val="005F254F"/>
    <w:rsid w:val="005F6D8F"/>
    <w:rsid w:val="005F727E"/>
    <w:rsid w:val="00600CCF"/>
    <w:rsid w:val="00603526"/>
    <w:rsid w:val="006037CC"/>
    <w:rsid w:val="0060410C"/>
    <w:rsid w:val="006052E2"/>
    <w:rsid w:val="00606D24"/>
    <w:rsid w:val="00620E7F"/>
    <w:rsid w:val="00621E53"/>
    <w:rsid w:val="00633ED3"/>
    <w:rsid w:val="00635E9A"/>
    <w:rsid w:val="00635F63"/>
    <w:rsid w:val="00640841"/>
    <w:rsid w:val="00640E94"/>
    <w:rsid w:val="00644800"/>
    <w:rsid w:val="0064657F"/>
    <w:rsid w:val="00646D57"/>
    <w:rsid w:val="006474D7"/>
    <w:rsid w:val="00657834"/>
    <w:rsid w:val="00666946"/>
    <w:rsid w:val="00667458"/>
    <w:rsid w:val="00672705"/>
    <w:rsid w:val="00680A51"/>
    <w:rsid w:val="00681C24"/>
    <w:rsid w:val="006823A5"/>
    <w:rsid w:val="0068512F"/>
    <w:rsid w:val="00686BB7"/>
    <w:rsid w:val="00690573"/>
    <w:rsid w:val="00696028"/>
    <w:rsid w:val="0069731C"/>
    <w:rsid w:val="00697E34"/>
    <w:rsid w:val="006A570B"/>
    <w:rsid w:val="006B17F2"/>
    <w:rsid w:val="006B187A"/>
    <w:rsid w:val="006C16AF"/>
    <w:rsid w:val="006C58D3"/>
    <w:rsid w:val="006D12E4"/>
    <w:rsid w:val="006D1A06"/>
    <w:rsid w:val="006D1CC5"/>
    <w:rsid w:val="006D5BA1"/>
    <w:rsid w:val="006D704E"/>
    <w:rsid w:val="006F377D"/>
    <w:rsid w:val="0070112E"/>
    <w:rsid w:val="00703DEE"/>
    <w:rsid w:val="007132F7"/>
    <w:rsid w:val="00721D22"/>
    <w:rsid w:val="0072437E"/>
    <w:rsid w:val="00730C71"/>
    <w:rsid w:val="00756F4C"/>
    <w:rsid w:val="00757473"/>
    <w:rsid w:val="007733D4"/>
    <w:rsid w:val="00774137"/>
    <w:rsid w:val="0077499A"/>
    <w:rsid w:val="00785E22"/>
    <w:rsid w:val="007872CC"/>
    <w:rsid w:val="007912B8"/>
    <w:rsid w:val="0079297B"/>
    <w:rsid w:val="00794348"/>
    <w:rsid w:val="0079507C"/>
    <w:rsid w:val="00795CFD"/>
    <w:rsid w:val="007A217D"/>
    <w:rsid w:val="007A3623"/>
    <w:rsid w:val="007A5031"/>
    <w:rsid w:val="007B22E7"/>
    <w:rsid w:val="007B54D9"/>
    <w:rsid w:val="007B5651"/>
    <w:rsid w:val="007B586C"/>
    <w:rsid w:val="007C11F8"/>
    <w:rsid w:val="007C261A"/>
    <w:rsid w:val="007C5302"/>
    <w:rsid w:val="007D0F75"/>
    <w:rsid w:val="007D21EC"/>
    <w:rsid w:val="007E06C3"/>
    <w:rsid w:val="007E69A1"/>
    <w:rsid w:val="007F2AFA"/>
    <w:rsid w:val="0080147F"/>
    <w:rsid w:val="00804533"/>
    <w:rsid w:val="00804726"/>
    <w:rsid w:val="00806D0E"/>
    <w:rsid w:val="00810B64"/>
    <w:rsid w:val="00814A41"/>
    <w:rsid w:val="0081724C"/>
    <w:rsid w:val="00820FC9"/>
    <w:rsid w:val="00824D73"/>
    <w:rsid w:val="00827B6E"/>
    <w:rsid w:val="00832C5B"/>
    <w:rsid w:val="00835149"/>
    <w:rsid w:val="008364A1"/>
    <w:rsid w:val="00841A5C"/>
    <w:rsid w:val="0084701F"/>
    <w:rsid w:val="008558BC"/>
    <w:rsid w:val="00871654"/>
    <w:rsid w:val="00875146"/>
    <w:rsid w:val="008851F0"/>
    <w:rsid w:val="00885A94"/>
    <w:rsid w:val="008B0C57"/>
    <w:rsid w:val="008B2990"/>
    <w:rsid w:val="008B4249"/>
    <w:rsid w:val="008B7E92"/>
    <w:rsid w:val="008C1325"/>
    <w:rsid w:val="008C21E1"/>
    <w:rsid w:val="008D002C"/>
    <w:rsid w:val="008D3FBC"/>
    <w:rsid w:val="008D404B"/>
    <w:rsid w:val="008D70E6"/>
    <w:rsid w:val="008E211D"/>
    <w:rsid w:val="008E2903"/>
    <w:rsid w:val="008F2730"/>
    <w:rsid w:val="008F717B"/>
    <w:rsid w:val="00901C0C"/>
    <w:rsid w:val="00910017"/>
    <w:rsid w:val="00913F15"/>
    <w:rsid w:val="00922A46"/>
    <w:rsid w:val="0093239C"/>
    <w:rsid w:val="00932CDD"/>
    <w:rsid w:val="0094706B"/>
    <w:rsid w:val="00953D26"/>
    <w:rsid w:val="00955079"/>
    <w:rsid w:val="00970E94"/>
    <w:rsid w:val="00974387"/>
    <w:rsid w:val="00977A54"/>
    <w:rsid w:val="009801D8"/>
    <w:rsid w:val="00980213"/>
    <w:rsid w:val="00982BC9"/>
    <w:rsid w:val="0099128D"/>
    <w:rsid w:val="00996F9C"/>
    <w:rsid w:val="009B3616"/>
    <w:rsid w:val="009B7EE6"/>
    <w:rsid w:val="009C07C8"/>
    <w:rsid w:val="009D184B"/>
    <w:rsid w:val="009D2FF1"/>
    <w:rsid w:val="009D3F8C"/>
    <w:rsid w:val="009D61D3"/>
    <w:rsid w:val="009E442D"/>
    <w:rsid w:val="009F4EB8"/>
    <w:rsid w:val="00A0024C"/>
    <w:rsid w:val="00A22CCA"/>
    <w:rsid w:val="00A26193"/>
    <w:rsid w:val="00A347F1"/>
    <w:rsid w:val="00A43BDD"/>
    <w:rsid w:val="00A448C7"/>
    <w:rsid w:val="00A45F9C"/>
    <w:rsid w:val="00A47914"/>
    <w:rsid w:val="00A66C8B"/>
    <w:rsid w:val="00A67ED9"/>
    <w:rsid w:val="00A742E9"/>
    <w:rsid w:val="00A8649A"/>
    <w:rsid w:val="00A92B4C"/>
    <w:rsid w:val="00A96348"/>
    <w:rsid w:val="00A96A0D"/>
    <w:rsid w:val="00AA1B4F"/>
    <w:rsid w:val="00AA5FB2"/>
    <w:rsid w:val="00AB3763"/>
    <w:rsid w:val="00AB7F8A"/>
    <w:rsid w:val="00AC1EBA"/>
    <w:rsid w:val="00AC6D9F"/>
    <w:rsid w:val="00AD3225"/>
    <w:rsid w:val="00AD32B6"/>
    <w:rsid w:val="00B0151D"/>
    <w:rsid w:val="00B04937"/>
    <w:rsid w:val="00B04C9A"/>
    <w:rsid w:val="00B120F2"/>
    <w:rsid w:val="00B24115"/>
    <w:rsid w:val="00B26B08"/>
    <w:rsid w:val="00B31408"/>
    <w:rsid w:val="00B319B5"/>
    <w:rsid w:val="00B31C79"/>
    <w:rsid w:val="00B34F90"/>
    <w:rsid w:val="00B50C5E"/>
    <w:rsid w:val="00B545BD"/>
    <w:rsid w:val="00B570A0"/>
    <w:rsid w:val="00B60158"/>
    <w:rsid w:val="00B6433B"/>
    <w:rsid w:val="00B702B3"/>
    <w:rsid w:val="00B77F86"/>
    <w:rsid w:val="00B816B5"/>
    <w:rsid w:val="00B948D3"/>
    <w:rsid w:val="00B9730D"/>
    <w:rsid w:val="00BA33BA"/>
    <w:rsid w:val="00BA36FD"/>
    <w:rsid w:val="00BA7683"/>
    <w:rsid w:val="00BC0539"/>
    <w:rsid w:val="00BE2889"/>
    <w:rsid w:val="00BE2C49"/>
    <w:rsid w:val="00BF6ED5"/>
    <w:rsid w:val="00BF74F1"/>
    <w:rsid w:val="00C00B3C"/>
    <w:rsid w:val="00C01753"/>
    <w:rsid w:val="00C018AC"/>
    <w:rsid w:val="00C0600A"/>
    <w:rsid w:val="00C077AE"/>
    <w:rsid w:val="00C1023C"/>
    <w:rsid w:val="00C11E05"/>
    <w:rsid w:val="00C265D9"/>
    <w:rsid w:val="00C27A18"/>
    <w:rsid w:val="00C27AE6"/>
    <w:rsid w:val="00C308D2"/>
    <w:rsid w:val="00C353A4"/>
    <w:rsid w:val="00C36590"/>
    <w:rsid w:val="00C37CCE"/>
    <w:rsid w:val="00C44BC7"/>
    <w:rsid w:val="00C5233B"/>
    <w:rsid w:val="00C53C64"/>
    <w:rsid w:val="00C543E6"/>
    <w:rsid w:val="00C56CCF"/>
    <w:rsid w:val="00C6383E"/>
    <w:rsid w:val="00C642FC"/>
    <w:rsid w:val="00C64457"/>
    <w:rsid w:val="00C708F7"/>
    <w:rsid w:val="00C70CEF"/>
    <w:rsid w:val="00C7101A"/>
    <w:rsid w:val="00C736E0"/>
    <w:rsid w:val="00C74C41"/>
    <w:rsid w:val="00C7528A"/>
    <w:rsid w:val="00C77075"/>
    <w:rsid w:val="00C77893"/>
    <w:rsid w:val="00C81E49"/>
    <w:rsid w:val="00C838BF"/>
    <w:rsid w:val="00C95F61"/>
    <w:rsid w:val="00CA54CA"/>
    <w:rsid w:val="00CA61B4"/>
    <w:rsid w:val="00CA7206"/>
    <w:rsid w:val="00CB32B6"/>
    <w:rsid w:val="00CB6C0B"/>
    <w:rsid w:val="00CB762F"/>
    <w:rsid w:val="00CD4E3D"/>
    <w:rsid w:val="00CE3A37"/>
    <w:rsid w:val="00CE5D0A"/>
    <w:rsid w:val="00CE5FEC"/>
    <w:rsid w:val="00CF1148"/>
    <w:rsid w:val="00CF35CD"/>
    <w:rsid w:val="00CF4464"/>
    <w:rsid w:val="00CF4B9C"/>
    <w:rsid w:val="00D05AA3"/>
    <w:rsid w:val="00D15292"/>
    <w:rsid w:val="00D2426E"/>
    <w:rsid w:val="00D24F46"/>
    <w:rsid w:val="00D31398"/>
    <w:rsid w:val="00D32BA3"/>
    <w:rsid w:val="00D37A24"/>
    <w:rsid w:val="00D417F2"/>
    <w:rsid w:val="00D42176"/>
    <w:rsid w:val="00D42C88"/>
    <w:rsid w:val="00D42F89"/>
    <w:rsid w:val="00D521AE"/>
    <w:rsid w:val="00D803A9"/>
    <w:rsid w:val="00D80C29"/>
    <w:rsid w:val="00D93C0C"/>
    <w:rsid w:val="00D97016"/>
    <w:rsid w:val="00DB2C55"/>
    <w:rsid w:val="00DB54B9"/>
    <w:rsid w:val="00DC39BA"/>
    <w:rsid w:val="00DC4DED"/>
    <w:rsid w:val="00DC510E"/>
    <w:rsid w:val="00DC5A52"/>
    <w:rsid w:val="00DC64C8"/>
    <w:rsid w:val="00DD2637"/>
    <w:rsid w:val="00DE024C"/>
    <w:rsid w:val="00DE391B"/>
    <w:rsid w:val="00DE564D"/>
    <w:rsid w:val="00DF058D"/>
    <w:rsid w:val="00DF2BC5"/>
    <w:rsid w:val="00E02F9A"/>
    <w:rsid w:val="00E0341C"/>
    <w:rsid w:val="00E03567"/>
    <w:rsid w:val="00E12D2D"/>
    <w:rsid w:val="00E16AC3"/>
    <w:rsid w:val="00E25B70"/>
    <w:rsid w:val="00E342D5"/>
    <w:rsid w:val="00E36141"/>
    <w:rsid w:val="00E44B6D"/>
    <w:rsid w:val="00E44FCC"/>
    <w:rsid w:val="00E50CF7"/>
    <w:rsid w:val="00E53230"/>
    <w:rsid w:val="00E54B04"/>
    <w:rsid w:val="00E561A7"/>
    <w:rsid w:val="00E6134A"/>
    <w:rsid w:val="00E66506"/>
    <w:rsid w:val="00E71DA1"/>
    <w:rsid w:val="00E755FE"/>
    <w:rsid w:val="00E81C2B"/>
    <w:rsid w:val="00E83E58"/>
    <w:rsid w:val="00E9305E"/>
    <w:rsid w:val="00E9392D"/>
    <w:rsid w:val="00EA4131"/>
    <w:rsid w:val="00EB2125"/>
    <w:rsid w:val="00EB5669"/>
    <w:rsid w:val="00EB66F6"/>
    <w:rsid w:val="00EC1732"/>
    <w:rsid w:val="00ED4307"/>
    <w:rsid w:val="00ED4E23"/>
    <w:rsid w:val="00ED689E"/>
    <w:rsid w:val="00EE5750"/>
    <w:rsid w:val="00EF0118"/>
    <w:rsid w:val="00EF5320"/>
    <w:rsid w:val="00F0342F"/>
    <w:rsid w:val="00F12C03"/>
    <w:rsid w:val="00F30541"/>
    <w:rsid w:val="00F45676"/>
    <w:rsid w:val="00F51979"/>
    <w:rsid w:val="00F54579"/>
    <w:rsid w:val="00F55DF6"/>
    <w:rsid w:val="00F57B1E"/>
    <w:rsid w:val="00F63735"/>
    <w:rsid w:val="00F66082"/>
    <w:rsid w:val="00F747AE"/>
    <w:rsid w:val="00F76692"/>
    <w:rsid w:val="00F91C01"/>
    <w:rsid w:val="00FA2007"/>
    <w:rsid w:val="00FA6A79"/>
    <w:rsid w:val="00FB00A5"/>
    <w:rsid w:val="00FB085E"/>
    <w:rsid w:val="00FB364A"/>
    <w:rsid w:val="00FC387C"/>
    <w:rsid w:val="00FC3F7A"/>
    <w:rsid w:val="00FC66D4"/>
    <w:rsid w:val="00FD12F8"/>
    <w:rsid w:val="00FD1D0A"/>
    <w:rsid w:val="00FD3839"/>
    <w:rsid w:val="00FD73A2"/>
    <w:rsid w:val="00FE0080"/>
    <w:rsid w:val="00FE04D6"/>
    <w:rsid w:val="00FF12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18B9C"/>
  <w15:docId w15:val="{DACA7A02-1836-423D-9A76-973C46473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F9C"/>
  </w:style>
  <w:style w:type="paragraph" w:styleId="Heading1">
    <w:name w:val="heading 1"/>
    <w:basedOn w:val="Normal"/>
    <w:next w:val="Normal"/>
    <w:link w:val="Heading1Char"/>
    <w:uiPriority w:val="9"/>
    <w:qFormat/>
    <w:rsid w:val="00066B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FooterChar">
    <w:name w:val="Footer Char"/>
    <w:basedOn w:val="DefaultParagraphFont"/>
    <w:link w:val="Footer"/>
    <w:uiPriority w:val="99"/>
    <w:rsid w:val="006052E2"/>
  </w:style>
  <w:style w:type="character" w:customStyle="1" w:styleId="Heading1Char">
    <w:name w:val="Heading 1 Char"/>
    <w:basedOn w:val="DefaultParagraphFont"/>
    <w:link w:val="Heading1"/>
    <w:uiPriority w:val="9"/>
    <w:rsid w:val="00066BE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A558A"/>
    <w:rPr>
      <w:sz w:val="16"/>
      <w:szCs w:val="16"/>
    </w:rPr>
  </w:style>
  <w:style w:type="paragraph" w:styleId="CommentText">
    <w:name w:val="annotation text"/>
    <w:basedOn w:val="Normal"/>
    <w:link w:val="CommentTextChar"/>
    <w:uiPriority w:val="99"/>
    <w:semiHidden/>
    <w:unhideWhenUsed/>
    <w:rsid w:val="000A558A"/>
  </w:style>
  <w:style w:type="character" w:customStyle="1" w:styleId="CommentTextChar">
    <w:name w:val="Comment Text Char"/>
    <w:basedOn w:val="DefaultParagraphFont"/>
    <w:link w:val="CommentText"/>
    <w:uiPriority w:val="99"/>
    <w:semiHidden/>
    <w:rsid w:val="000A558A"/>
  </w:style>
  <w:style w:type="paragraph" w:styleId="CommentSubject">
    <w:name w:val="annotation subject"/>
    <w:basedOn w:val="CommentText"/>
    <w:next w:val="CommentText"/>
    <w:link w:val="CommentSubjectChar"/>
    <w:uiPriority w:val="99"/>
    <w:semiHidden/>
    <w:unhideWhenUsed/>
    <w:rsid w:val="000A558A"/>
    <w:rPr>
      <w:b/>
      <w:bCs/>
    </w:rPr>
  </w:style>
  <w:style w:type="character" w:customStyle="1" w:styleId="CommentSubjectChar">
    <w:name w:val="Comment Subject Char"/>
    <w:basedOn w:val="CommentTextChar"/>
    <w:link w:val="CommentSubject"/>
    <w:uiPriority w:val="99"/>
    <w:semiHidden/>
    <w:rsid w:val="000A558A"/>
    <w:rPr>
      <w:b/>
      <w:bCs/>
    </w:rPr>
  </w:style>
  <w:style w:type="character" w:customStyle="1" w:styleId="DocID">
    <w:name w:val="DocID"/>
    <w:basedOn w:val="DefaultParagraphFont"/>
    <w:rsid w:val="00C543E6"/>
    <w:rPr>
      <w:rFonts w:ascii="Arial" w:hAnsi="Arial" w:cs="Arial"/>
      <w:b w:val="0"/>
      <w:i w:val="0"/>
      <w:caps w:val="0"/>
      <w:vanish w:val="0"/>
      <w:color w:val="000000"/>
      <w:sz w:val="16"/>
      <w:u w:val="none"/>
    </w:rPr>
  </w:style>
  <w:style w:type="paragraph" w:styleId="ListParagraph">
    <w:name w:val="List Paragraph"/>
    <w:basedOn w:val="Normal"/>
    <w:uiPriority w:val="34"/>
    <w:qFormat/>
    <w:rsid w:val="006C16AF"/>
    <w:pPr>
      <w:ind w:left="720"/>
      <w:contextualSpacing/>
    </w:pPr>
  </w:style>
  <w:style w:type="paragraph" w:styleId="Revision">
    <w:name w:val="Revision"/>
    <w:hidden/>
    <w:uiPriority w:val="99"/>
    <w:semiHidden/>
    <w:rsid w:val="00E755FE"/>
  </w:style>
  <w:style w:type="character" w:styleId="Hyperlink">
    <w:name w:val="Hyperlink"/>
    <w:basedOn w:val="DefaultParagraphFont"/>
    <w:uiPriority w:val="99"/>
    <w:unhideWhenUsed/>
    <w:rsid w:val="00603526"/>
    <w:rPr>
      <w:color w:val="0000FF" w:themeColor="hyperlink"/>
      <w:u w:val="single"/>
    </w:rPr>
  </w:style>
  <w:style w:type="character" w:styleId="UnresolvedMention">
    <w:name w:val="Unresolved Mention"/>
    <w:basedOn w:val="DefaultParagraphFont"/>
    <w:uiPriority w:val="99"/>
    <w:semiHidden/>
    <w:unhideWhenUsed/>
    <w:rsid w:val="00603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70686">
      <w:bodyDiv w:val="1"/>
      <w:marLeft w:val="0"/>
      <w:marRight w:val="0"/>
      <w:marTop w:val="0"/>
      <w:marBottom w:val="0"/>
      <w:divBdr>
        <w:top w:val="none" w:sz="0" w:space="0" w:color="auto"/>
        <w:left w:val="none" w:sz="0" w:space="0" w:color="auto"/>
        <w:bottom w:val="none" w:sz="0" w:space="0" w:color="auto"/>
        <w:right w:val="none" w:sz="0" w:space="0" w:color="auto"/>
      </w:divBdr>
    </w:div>
    <w:div w:id="1338460361">
      <w:bodyDiv w:val="1"/>
      <w:marLeft w:val="0"/>
      <w:marRight w:val="0"/>
      <w:marTop w:val="0"/>
      <w:marBottom w:val="0"/>
      <w:divBdr>
        <w:top w:val="none" w:sz="0" w:space="0" w:color="auto"/>
        <w:left w:val="none" w:sz="0" w:space="0" w:color="auto"/>
        <w:bottom w:val="none" w:sz="0" w:space="0" w:color="auto"/>
        <w:right w:val="none" w:sz="0" w:space="0" w:color="auto"/>
      </w:divBdr>
    </w:div>
    <w:div w:id="1721518631">
      <w:bodyDiv w:val="1"/>
      <w:marLeft w:val="0"/>
      <w:marRight w:val="0"/>
      <w:marTop w:val="0"/>
      <w:marBottom w:val="0"/>
      <w:divBdr>
        <w:top w:val="none" w:sz="0" w:space="0" w:color="auto"/>
        <w:left w:val="none" w:sz="0" w:space="0" w:color="auto"/>
        <w:bottom w:val="none" w:sz="0" w:space="0" w:color="auto"/>
        <w:right w:val="none" w:sz="0" w:space="0" w:color="auto"/>
      </w:divBdr>
    </w:div>
    <w:div w:id="182034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darplus.c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edarplus.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10005-5FA1-418A-84C7-89DFE0AB9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Tsung</dc:creator>
  <cp:lastModifiedBy>Eric Tsung</cp:lastModifiedBy>
  <cp:revision>3</cp:revision>
  <cp:lastPrinted>1900-01-01T08:00:00Z</cp:lastPrinted>
  <dcterms:created xsi:type="dcterms:W3CDTF">2026-03-31T19:10:00Z</dcterms:created>
  <dcterms:modified xsi:type="dcterms:W3CDTF">2026-03-31T19:17:00Z</dcterms:modified>
</cp:coreProperties>
</file>