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2291" w14:textId="5766BD34" w:rsidR="00B974DE" w:rsidRPr="00B974DE" w:rsidRDefault="00B974DE" w:rsidP="00456591">
      <w:pPr>
        <w:spacing w:before="100" w:beforeAutospacing="1" w:after="100" w:afterAutospacing="1"/>
        <w:jc w:val="center"/>
        <w:rPr>
          <w:rFonts w:ascii="Verdana" w:hAnsi="Verdana"/>
          <w:b/>
          <w:bCs/>
          <w:sz w:val="28"/>
          <w:szCs w:val="28"/>
          <w:lang w:val="en-CA"/>
        </w:rPr>
      </w:pPr>
      <w:r w:rsidRPr="0005534E">
        <w:rPr>
          <w:rFonts w:ascii="Verdana" w:hAnsi="Verdana"/>
          <w:b/>
          <w:sz w:val="28"/>
          <w:szCs w:val="28"/>
        </w:rPr>
        <w:t xml:space="preserve">Empower Clinics </w:t>
      </w:r>
      <w:r w:rsidRPr="00B974DE">
        <w:rPr>
          <w:rFonts w:ascii="Verdana" w:hAnsi="Verdana"/>
          <w:b/>
          <w:bCs/>
          <w:sz w:val="28"/>
          <w:szCs w:val="28"/>
          <w:lang w:val="en-CA"/>
        </w:rPr>
        <w:t xml:space="preserve">Enters </w:t>
      </w:r>
      <w:r w:rsidR="00DE65E4">
        <w:rPr>
          <w:rFonts w:ascii="Verdana" w:hAnsi="Verdana"/>
          <w:b/>
          <w:bCs/>
          <w:sz w:val="28"/>
          <w:szCs w:val="28"/>
          <w:lang w:val="en-CA"/>
        </w:rPr>
        <w:t xml:space="preserve">Into </w:t>
      </w:r>
      <w:r w:rsidRPr="00B974DE">
        <w:rPr>
          <w:rFonts w:ascii="Verdana" w:hAnsi="Verdana"/>
          <w:b/>
          <w:bCs/>
          <w:sz w:val="28"/>
          <w:szCs w:val="28"/>
          <w:lang w:val="en-CA"/>
        </w:rPr>
        <w:t xml:space="preserve">Strategic Partnership With </w:t>
      </w:r>
      <w:r w:rsidR="00994EB1">
        <w:rPr>
          <w:rFonts w:ascii="Verdana" w:hAnsi="Verdana"/>
          <w:b/>
          <w:bCs/>
          <w:sz w:val="28"/>
          <w:szCs w:val="28"/>
          <w:lang w:val="en-CA"/>
        </w:rPr>
        <w:t xml:space="preserve">Heritage Cannabis Subsidiary </w:t>
      </w:r>
      <w:proofErr w:type="spellStart"/>
      <w:r w:rsidRPr="00B974DE">
        <w:rPr>
          <w:rFonts w:ascii="Verdana" w:hAnsi="Verdana"/>
          <w:b/>
          <w:bCs/>
          <w:sz w:val="28"/>
          <w:szCs w:val="28"/>
          <w:lang w:val="en-CA"/>
        </w:rPr>
        <w:t>Endocanna</w:t>
      </w:r>
      <w:proofErr w:type="spellEnd"/>
      <w:r w:rsidRPr="00B974DE">
        <w:rPr>
          <w:rFonts w:ascii="Verdana" w:hAnsi="Verdana"/>
          <w:b/>
          <w:bCs/>
          <w:sz w:val="28"/>
          <w:szCs w:val="28"/>
          <w:lang w:val="en-CA"/>
        </w:rPr>
        <w:t xml:space="preserve"> Health to Create and Sell Endocannabinoid DNA Test Products</w:t>
      </w:r>
    </w:p>
    <w:p w14:paraId="44C2A21E" w14:textId="3CED3294" w:rsidR="00456591" w:rsidRDefault="00964786" w:rsidP="00456591">
      <w:pPr>
        <w:spacing w:before="100" w:beforeAutospacing="1" w:after="100" w:afterAutospacing="1"/>
        <w:jc w:val="both"/>
        <w:rPr>
          <w:rFonts w:ascii="Verdana" w:hAnsi="Verdana"/>
          <w:sz w:val="20"/>
          <w:szCs w:val="20"/>
        </w:rPr>
      </w:pPr>
      <w:r>
        <w:rPr>
          <w:rFonts w:ascii="Verdana" w:eastAsia="Times New Roman" w:hAnsi="Verdana" w:cs="Arial"/>
          <w:b/>
          <w:sz w:val="20"/>
          <w:szCs w:val="20"/>
        </w:rPr>
        <w:t>VANCOUVER BC:</w:t>
      </w:r>
      <w:r w:rsidRPr="0035664D">
        <w:rPr>
          <w:rFonts w:ascii="Verdana" w:eastAsia="Times New Roman" w:hAnsi="Verdana" w:cs="Arial"/>
          <w:b/>
          <w:sz w:val="20"/>
          <w:szCs w:val="20"/>
        </w:rPr>
        <w:t xml:space="preserve"> </w:t>
      </w:r>
      <w:r w:rsidR="004378A1">
        <w:rPr>
          <w:rFonts w:ascii="Verdana" w:eastAsia="Times New Roman" w:hAnsi="Verdana" w:cs="Arial"/>
          <w:b/>
          <w:sz w:val="20"/>
          <w:szCs w:val="20"/>
        </w:rPr>
        <w:t>August 7</w:t>
      </w:r>
      <w:r w:rsidR="0077752C">
        <w:rPr>
          <w:rFonts w:ascii="Verdana" w:eastAsia="Times New Roman" w:hAnsi="Verdana" w:cs="Arial"/>
          <w:b/>
          <w:sz w:val="20"/>
          <w:szCs w:val="20"/>
        </w:rPr>
        <w:t>th</w:t>
      </w:r>
      <w:r>
        <w:rPr>
          <w:rFonts w:ascii="Verdana" w:eastAsia="Times New Roman" w:hAnsi="Verdana" w:cs="Arial"/>
          <w:b/>
          <w:sz w:val="20"/>
          <w:szCs w:val="20"/>
        </w:rPr>
        <w:t xml:space="preserve">, </w:t>
      </w:r>
      <w:r w:rsidRPr="0035664D">
        <w:rPr>
          <w:rFonts w:ascii="Verdana" w:eastAsia="Times New Roman" w:hAnsi="Verdana" w:cs="Arial"/>
          <w:b/>
          <w:sz w:val="20"/>
          <w:szCs w:val="20"/>
        </w:rPr>
        <w:t xml:space="preserve">2019 – </w:t>
      </w:r>
      <w:r w:rsidRPr="0035664D">
        <w:rPr>
          <w:rFonts w:ascii="Verdana" w:hAnsi="Verdana" w:cs="Arial"/>
          <w:b/>
          <w:sz w:val="20"/>
          <w:szCs w:val="20"/>
        </w:rPr>
        <w:t>EMPOWER CLINICS INC.</w:t>
      </w:r>
      <w:r>
        <w:rPr>
          <w:rFonts w:ascii="Verdana" w:hAnsi="Verdana" w:cs="Arial"/>
          <w:sz w:val="20"/>
          <w:szCs w:val="20"/>
        </w:rPr>
        <w:t xml:space="preserve"> (CSE: </w:t>
      </w:r>
      <w:r w:rsidR="00456591">
        <w:rPr>
          <w:rFonts w:ascii="Verdana" w:hAnsi="Verdana" w:cs="Arial"/>
          <w:sz w:val="20"/>
          <w:szCs w:val="20"/>
        </w:rPr>
        <w:t>CBDT</w:t>
      </w:r>
      <w:r>
        <w:rPr>
          <w:rFonts w:ascii="Verdana" w:hAnsi="Verdana" w:cs="Arial"/>
          <w:sz w:val="20"/>
          <w:szCs w:val="20"/>
        </w:rPr>
        <w:t>) (Frankfurt</w:t>
      </w:r>
      <w:r w:rsidRPr="007336B4">
        <w:rPr>
          <w:rFonts w:ascii="Verdana" w:hAnsi="Verdana" w:cs="Arial"/>
          <w:sz w:val="20"/>
          <w:szCs w:val="20"/>
        </w:rPr>
        <w:t xml:space="preserve"> 8EC)</w:t>
      </w:r>
      <w:r w:rsidR="00E17A0B">
        <w:rPr>
          <w:rFonts w:ascii="Verdana" w:hAnsi="Verdana" w:cs="Arial"/>
          <w:sz w:val="20"/>
          <w:szCs w:val="20"/>
        </w:rPr>
        <w:t xml:space="preserve"> (OTC: EPWCF) </w:t>
      </w:r>
      <w:r>
        <w:rPr>
          <w:rFonts w:ascii="Verdana" w:hAnsi="Verdana" w:cs="Arial"/>
          <w:sz w:val="20"/>
          <w:szCs w:val="20"/>
        </w:rPr>
        <w:t>(“</w:t>
      </w:r>
      <w:r w:rsidRPr="0093646A">
        <w:rPr>
          <w:rFonts w:ascii="Verdana" w:hAnsi="Verdana" w:cs="Arial"/>
          <w:b/>
          <w:sz w:val="20"/>
          <w:szCs w:val="20"/>
        </w:rPr>
        <w:t>Empower</w:t>
      </w:r>
      <w:r>
        <w:rPr>
          <w:rFonts w:ascii="Verdana" w:hAnsi="Verdana" w:cs="Arial"/>
          <w:sz w:val="20"/>
          <w:szCs w:val="20"/>
        </w:rPr>
        <w:t>” or the “</w:t>
      </w:r>
      <w:r w:rsidRPr="0093646A">
        <w:rPr>
          <w:rFonts w:ascii="Verdana" w:hAnsi="Verdana" w:cs="Arial"/>
          <w:b/>
          <w:sz w:val="20"/>
          <w:szCs w:val="20"/>
        </w:rPr>
        <w:t>Company</w:t>
      </w:r>
      <w:r>
        <w:rPr>
          <w:rFonts w:ascii="Verdana" w:hAnsi="Verdana" w:cs="Arial"/>
          <w:sz w:val="20"/>
          <w:szCs w:val="20"/>
        </w:rPr>
        <w:t xml:space="preserve">”), </w:t>
      </w:r>
      <w:r w:rsidRPr="00AD01ED">
        <w:rPr>
          <w:rFonts w:ascii="Verdana" w:hAnsi="Verdana"/>
          <w:sz w:val="20"/>
          <w:szCs w:val="20"/>
        </w:rPr>
        <w:t xml:space="preserve">a </w:t>
      </w:r>
      <w:r w:rsidR="006E6F54">
        <w:rPr>
          <w:rFonts w:ascii="Verdana" w:hAnsi="Verdana"/>
          <w:sz w:val="20"/>
          <w:szCs w:val="20"/>
        </w:rPr>
        <w:t xml:space="preserve">vertically integrated </w:t>
      </w:r>
      <w:r w:rsidR="00B82FA4">
        <w:rPr>
          <w:rFonts w:ascii="Verdana" w:hAnsi="Verdana"/>
          <w:sz w:val="20"/>
          <w:szCs w:val="20"/>
        </w:rPr>
        <w:t>and growth-</w:t>
      </w:r>
      <w:r w:rsidRPr="00AD01ED">
        <w:rPr>
          <w:rFonts w:ascii="Verdana" w:hAnsi="Verdana"/>
          <w:sz w:val="20"/>
          <w:szCs w:val="20"/>
        </w:rPr>
        <w:t>oriented</w:t>
      </w:r>
      <w:r w:rsidR="006E6F54">
        <w:rPr>
          <w:rFonts w:ascii="Verdana" w:hAnsi="Verdana"/>
          <w:sz w:val="20"/>
          <w:szCs w:val="20"/>
        </w:rPr>
        <w:t xml:space="preserve"> CBD life sciences company</w:t>
      </w:r>
      <w:r w:rsidR="00153017">
        <w:rPr>
          <w:rFonts w:ascii="Verdana" w:hAnsi="Verdana"/>
          <w:sz w:val="20"/>
          <w:szCs w:val="20"/>
        </w:rPr>
        <w:t>,</w:t>
      </w:r>
      <w:r w:rsidR="006E6F54">
        <w:rPr>
          <w:rFonts w:ascii="Verdana" w:hAnsi="Verdana"/>
          <w:sz w:val="20"/>
          <w:szCs w:val="20"/>
        </w:rPr>
        <w:t xml:space="preserve"> and a multi-state operator of</w:t>
      </w:r>
      <w:r w:rsidRPr="00AD01ED">
        <w:rPr>
          <w:rFonts w:ascii="Verdana" w:hAnsi="Verdana"/>
          <w:sz w:val="20"/>
          <w:szCs w:val="20"/>
        </w:rPr>
        <w:t xml:space="preserve"> </w:t>
      </w:r>
      <w:r>
        <w:rPr>
          <w:rFonts w:ascii="Verdana" w:hAnsi="Verdana"/>
          <w:sz w:val="20"/>
          <w:szCs w:val="20"/>
        </w:rPr>
        <w:t xml:space="preserve">medical </w:t>
      </w:r>
      <w:r w:rsidR="006E6F54">
        <w:rPr>
          <w:rFonts w:ascii="Verdana" w:hAnsi="Verdana"/>
          <w:sz w:val="20"/>
          <w:szCs w:val="20"/>
        </w:rPr>
        <w:t>health &amp; wellness clinics</w:t>
      </w:r>
      <w:r w:rsidR="004834FC">
        <w:rPr>
          <w:rFonts w:ascii="Verdana" w:hAnsi="Verdana"/>
          <w:sz w:val="20"/>
          <w:szCs w:val="20"/>
        </w:rPr>
        <w:t xml:space="preserve"> in the U.S.</w:t>
      </w:r>
      <w:r w:rsidRPr="00AD01ED">
        <w:rPr>
          <w:rFonts w:ascii="Verdana" w:hAnsi="Verdana"/>
          <w:sz w:val="20"/>
          <w:szCs w:val="20"/>
        </w:rPr>
        <w:t xml:space="preserve">, is pleased to </w:t>
      </w:r>
      <w:r w:rsidR="0077752C">
        <w:rPr>
          <w:rFonts w:ascii="Verdana" w:hAnsi="Verdana"/>
          <w:sz w:val="20"/>
          <w:szCs w:val="20"/>
        </w:rPr>
        <w:t>announce</w:t>
      </w:r>
      <w:r w:rsidRPr="00AD01ED">
        <w:rPr>
          <w:rFonts w:ascii="Verdana" w:hAnsi="Verdana"/>
          <w:sz w:val="20"/>
          <w:szCs w:val="20"/>
        </w:rPr>
        <w:t xml:space="preserve"> </w:t>
      </w:r>
      <w:r w:rsidR="0077752C">
        <w:rPr>
          <w:rFonts w:ascii="Verdana" w:hAnsi="Verdana"/>
          <w:sz w:val="20"/>
          <w:szCs w:val="20"/>
        </w:rPr>
        <w:t xml:space="preserve">it has </w:t>
      </w:r>
      <w:r w:rsidR="00DE65E4">
        <w:rPr>
          <w:rFonts w:ascii="Verdana" w:hAnsi="Verdana"/>
          <w:sz w:val="20"/>
          <w:szCs w:val="20"/>
        </w:rPr>
        <w:t xml:space="preserve">entered into a strategic partnership with </w:t>
      </w:r>
      <w:proofErr w:type="spellStart"/>
      <w:r w:rsidR="00DE65E4">
        <w:rPr>
          <w:rFonts w:ascii="Verdana" w:hAnsi="Verdana"/>
          <w:sz w:val="20"/>
          <w:szCs w:val="20"/>
        </w:rPr>
        <w:t>Endocanna</w:t>
      </w:r>
      <w:proofErr w:type="spellEnd"/>
      <w:r w:rsidR="00DE65E4">
        <w:rPr>
          <w:rFonts w:ascii="Verdana" w:hAnsi="Verdana"/>
          <w:sz w:val="20"/>
          <w:szCs w:val="20"/>
        </w:rPr>
        <w:t xml:space="preserve"> Health Inc</w:t>
      </w:r>
      <w:r w:rsidR="009D6702">
        <w:rPr>
          <w:rFonts w:ascii="Verdana" w:hAnsi="Verdana"/>
          <w:sz w:val="20"/>
          <w:szCs w:val="20"/>
        </w:rPr>
        <w:t>.(“</w:t>
      </w:r>
      <w:proofErr w:type="spellStart"/>
      <w:r w:rsidR="009D6702">
        <w:rPr>
          <w:rFonts w:ascii="Verdana" w:hAnsi="Verdana"/>
          <w:b/>
          <w:bCs/>
          <w:sz w:val="20"/>
          <w:szCs w:val="20"/>
        </w:rPr>
        <w:t>Endocanna</w:t>
      </w:r>
      <w:proofErr w:type="spellEnd"/>
      <w:r w:rsidR="009D6702">
        <w:rPr>
          <w:rFonts w:ascii="Verdana" w:hAnsi="Verdana"/>
          <w:sz w:val="20"/>
          <w:szCs w:val="20"/>
        </w:rPr>
        <w:t>”)</w:t>
      </w:r>
      <w:r w:rsidR="003C6C2F">
        <w:rPr>
          <w:rFonts w:ascii="Verdana" w:hAnsi="Verdana"/>
          <w:sz w:val="20"/>
          <w:szCs w:val="20"/>
        </w:rPr>
        <w:t>,</w:t>
      </w:r>
      <w:r w:rsidR="00DE65E4">
        <w:rPr>
          <w:rFonts w:ascii="Verdana" w:hAnsi="Verdana"/>
          <w:sz w:val="20"/>
          <w:szCs w:val="20"/>
        </w:rPr>
        <w:t xml:space="preserve"> </w:t>
      </w:r>
      <w:r w:rsidR="00DE65E4" w:rsidRPr="00DE65E4">
        <w:rPr>
          <w:rFonts w:ascii="Verdana" w:hAnsi="Verdana"/>
          <w:sz w:val="20"/>
          <w:szCs w:val="20"/>
          <w:lang w:val="en-CA"/>
        </w:rPr>
        <w:t xml:space="preserve">a research and development biotechnology company specializing in </w:t>
      </w:r>
      <w:proofErr w:type="spellStart"/>
      <w:r w:rsidR="00DE65E4" w:rsidRPr="00DE65E4">
        <w:rPr>
          <w:rFonts w:ascii="Verdana" w:hAnsi="Verdana"/>
          <w:sz w:val="20"/>
          <w:szCs w:val="20"/>
          <w:lang w:val="en-CA"/>
        </w:rPr>
        <w:t>endocannabinioid</w:t>
      </w:r>
      <w:proofErr w:type="spellEnd"/>
      <w:r w:rsidR="00DE65E4" w:rsidRPr="00DE65E4">
        <w:rPr>
          <w:rFonts w:ascii="Verdana" w:hAnsi="Verdana"/>
          <w:sz w:val="20"/>
          <w:szCs w:val="20"/>
          <w:lang w:val="en-CA"/>
        </w:rPr>
        <w:t xml:space="preserve"> DNA testing</w:t>
      </w:r>
      <w:r w:rsidR="00030418">
        <w:rPr>
          <w:rFonts w:ascii="Verdana" w:hAnsi="Verdana"/>
          <w:sz w:val="20"/>
          <w:szCs w:val="20"/>
          <w:lang w:val="en-CA"/>
        </w:rPr>
        <w:t>,</w:t>
      </w:r>
      <w:r w:rsidR="00DE65E4">
        <w:rPr>
          <w:rFonts w:ascii="Verdana" w:hAnsi="Verdana"/>
          <w:sz w:val="20"/>
          <w:szCs w:val="20"/>
          <w:lang w:val="en-CA"/>
        </w:rPr>
        <w:t xml:space="preserve"> and a </w:t>
      </w:r>
      <w:r w:rsidR="009D6702">
        <w:rPr>
          <w:rFonts w:ascii="Verdana" w:hAnsi="Verdana"/>
          <w:sz w:val="20"/>
          <w:szCs w:val="20"/>
          <w:lang w:val="en-CA"/>
        </w:rPr>
        <w:t xml:space="preserve">partly owned </w:t>
      </w:r>
      <w:r w:rsidR="00DE65E4">
        <w:rPr>
          <w:rFonts w:ascii="Verdana" w:hAnsi="Verdana"/>
          <w:sz w:val="20"/>
          <w:szCs w:val="20"/>
          <w:lang w:val="en-CA"/>
        </w:rPr>
        <w:t xml:space="preserve">subsidiary of Heritage Cannabis </w:t>
      </w:r>
      <w:r w:rsidR="009D6702">
        <w:rPr>
          <w:rFonts w:ascii="Verdana" w:hAnsi="Verdana"/>
          <w:sz w:val="20"/>
          <w:szCs w:val="20"/>
          <w:lang w:val="en-CA"/>
        </w:rPr>
        <w:t>(</w:t>
      </w:r>
      <w:r w:rsidR="00DE65E4">
        <w:rPr>
          <w:rFonts w:ascii="Verdana" w:hAnsi="Verdana"/>
          <w:sz w:val="20"/>
          <w:szCs w:val="20"/>
          <w:lang w:val="en-CA"/>
        </w:rPr>
        <w:t>CSE: CANN</w:t>
      </w:r>
      <w:r w:rsidR="009D6702">
        <w:rPr>
          <w:rFonts w:ascii="Verdana" w:hAnsi="Verdana"/>
          <w:sz w:val="20"/>
          <w:szCs w:val="20"/>
          <w:lang w:val="en-CA"/>
        </w:rPr>
        <w:t>)</w:t>
      </w:r>
    </w:p>
    <w:p w14:paraId="2427A397" w14:textId="5CFCA2AC" w:rsidR="003C6C2F" w:rsidRDefault="00BE2288" w:rsidP="00456591">
      <w:pPr>
        <w:spacing w:before="100" w:beforeAutospacing="1" w:after="100" w:afterAutospacing="1"/>
        <w:jc w:val="both"/>
        <w:rPr>
          <w:rFonts w:ascii="Verdana" w:hAnsi="Verdana"/>
          <w:sz w:val="20"/>
          <w:szCs w:val="20"/>
          <w:lang w:val="en-CA"/>
        </w:rPr>
      </w:pPr>
      <w:proofErr w:type="spellStart"/>
      <w:r w:rsidRPr="00BE2288">
        <w:rPr>
          <w:rFonts w:ascii="Verdana" w:hAnsi="Verdana"/>
          <w:sz w:val="20"/>
          <w:szCs w:val="20"/>
          <w:lang w:val="en-CA"/>
        </w:rPr>
        <w:t>Endocanna</w:t>
      </w:r>
      <w:proofErr w:type="spellEnd"/>
      <w:r w:rsidRPr="00BE2288">
        <w:rPr>
          <w:rFonts w:ascii="Verdana" w:hAnsi="Verdana"/>
          <w:sz w:val="20"/>
          <w:szCs w:val="20"/>
          <w:lang w:val="en-CA"/>
        </w:rPr>
        <w:t xml:space="preserve"> will manufacture its patent-pending Endocannabinoid DNA Test Kits </w:t>
      </w:r>
      <w:r w:rsidR="004834FC">
        <w:rPr>
          <w:rFonts w:ascii="Verdana" w:hAnsi="Verdana"/>
          <w:sz w:val="20"/>
          <w:szCs w:val="20"/>
          <w:lang w:val="en-CA"/>
        </w:rPr>
        <w:t xml:space="preserve">for </w:t>
      </w:r>
      <w:r w:rsidRPr="00BE2288">
        <w:rPr>
          <w:rFonts w:ascii="Verdana" w:hAnsi="Verdana"/>
          <w:sz w:val="20"/>
          <w:szCs w:val="20"/>
          <w:lang w:val="en-CA"/>
        </w:rPr>
        <w:t xml:space="preserve">and license its proprietary DNA technology to </w:t>
      </w:r>
      <w:r>
        <w:rPr>
          <w:rFonts w:ascii="Verdana" w:hAnsi="Verdana"/>
          <w:sz w:val="20"/>
          <w:szCs w:val="20"/>
          <w:lang w:val="en-CA"/>
        </w:rPr>
        <w:t>Empower</w:t>
      </w:r>
      <w:r w:rsidRPr="00BE2288">
        <w:rPr>
          <w:rFonts w:ascii="Verdana" w:hAnsi="Verdana"/>
          <w:sz w:val="20"/>
          <w:szCs w:val="20"/>
          <w:lang w:val="en-CA"/>
        </w:rPr>
        <w:t xml:space="preserve">. </w:t>
      </w:r>
      <w:r>
        <w:rPr>
          <w:rFonts w:ascii="Verdana" w:hAnsi="Verdana"/>
          <w:sz w:val="20"/>
          <w:szCs w:val="20"/>
          <w:lang w:val="en-CA"/>
        </w:rPr>
        <w:t xml:space="preserve">Empower will immediately make the </w:t>
      </w:r>
      <w:proofErr w:type="spellStart"/>
      <w:r>
        <w:rPr>
          <w:rFonts w:ascii="Verdana" w:hAnsi="Verdana"/>
          <w:sz w:val="20"/>
          <w:szCs w:val="20"/>
          <w:lang w:val="en-CA"/>
        </w:rPr>
        <w:t>Endocanna</w:t>
      </w:r>
      <w:proofErr w:type="spellEnd"/>
      <w:r>
        <w:rPr>
          <w:rFonts w:ascii="Verdana" w:hAnsi="Verdana"/>
          <w:sz w:val="20"/>
          <w:szCs w:val="20"/>
          <w:lang w:val="en-CA"/>
        </w:rPr>
        <w:t xml:space="preserve"> kits available to its corporate owned medical clinics that include 165,000 patients in Oregon, Arizona, Wa</w:t>
      </w:r>
      <w:r w:rsidR="002B0FB4">
        <w:rPr>
          <w:rFonts w:ascii="Verdana" w:hAnsi="Verdana"/>
          <w:sz w:val="20"/>
          <w:szCs w:val="20"/>
          <w:lang w:val="en-CA"/>
        </w:rPr>
        <w:t>shington State and Nevada</w:t>
      </w:r>
      <w:r w:rsidR="009D6702">
        <w:rPr>
          <w:rFonts w:ascii="Verdana" w:hAnsi="Verdana"/>
          <w:sz w:val="20"/>
          <w:szCs w:val="20"/>
          <w:lang w:val="en-CA"/>
        </w:rPr>
        <w:t>. T</w:t>
      </w:r>
      <w:r w:rsidR="002B0FB4">
        <w:rPr>
          <w:rFonts w:ascii="Verdana" w:hAnsi="Verdana"/>
          <w:sz w:val="20"/>
          <w:szCs w:val="20"/>
          <w:lang w:val="en-CA"/>
        </w:rPr>
        <w:t xml:space="preserve">he Company plans to </w:t>
      </w:r>
      <w:r>
        <w:rPr>
          <w:rFonts w:ascii="Verdana" w:hAnsi="Verdana"/>
          <w:sz w:val="20"/>
          <w:szCs w:val="20"/>
          <w:lang w:val="en-CA"/>
        </w:rPr>
        <w:t xml:space="preserve">include the DNA Test Kits as a standard offering in the Sun Valley Health franchise program, </w:t>
      </w:r>
      <w:r w:rsidR="009D6702">
        <w:rPr>
          <w:rFonts w:ascii="Verdana" w:hAnsi="Verdana"/>
          <w:sz w:val="20"/>
          <w:szCs w:val="20"/>
          <w:lang w:val="en-CA"/>
        </w:rPr>
        <w:t>and</w:t>
      </w:r>
      <w:r>
        <w:rPr>
          <w:rFonts w:ascii="Verdana" w:hAnsi="Verdana"/>
          <w:sz w:val="20"/>
          <w:szCs w:val="20"/>
          <w:lang w:val="en-CA"/>
        </w:rPr>
        <w:t xml:space="preserve"> has commenced it’s roll-out in the United States. </w:t>
      </w:r>
    </w:p>
    <w:p w14:paraId="0CEF7090" w14:textId="0DD19D73" w:rsidR="007C028A" w:rsidRDefault="003C6C2F" w:rsidP="00456591">
      <w:pPr>
        <w:spacing w:before="100" w:beforeAutospacing="1" w:after="100" w:afterAutospacing="1"/>
        <w:jc w:val="both"/>
        <w:rPr>
          <w:rFonts w:ascii="Verdana" w:hAnsi="Verdana"/>
          <w:sz w:val="20"/>
          <w:szCs w:val="20"/>
        </w:rPr>
      </w:pPr>
      <w:r>
        <w:rPr>
          <w:rFonts w:ascii="Verdana" w:hAnsi="Verdana"/>
          <w:sz w:val="20"/>
          <w:szCs w:val="20"/>
        </w:rPr>
        <w:t xml:space="preserve">“We continue to focus our </w:t>
      </w:r>
      <w:r w:rsidR="004834FC">
        <w:rPr>
          <w:rFonts w:ascii="Verdana" w:hAnsi="Verdana"/>
          <w:sz w:val="20"/>
          <w:szCs w:val="20"/>
        </w:rPr>
        <w:t>initiatives</w:t>
      </w:r>
      <w:r w:rsidR="00030418">
        <w:rPr>
          <w:rFonts w:ascii="Verdana" w:hAnsi="Verdana"/>
          <w:sz w:val="20"/>
          <w:szCs w:val="20"/>
        </w:rPr>
        <w:t xml:space="preserve"> </w:t>
      </w:r>
      <w:r>
        <w:rPr>
          <w:rFonts w:ascii="Verdana" w:hAnsi="Verdana"/>
          <w:sz w:val="20"/>
          <w:szCs w:val="20"/>
        </w:rPr>
        <w:t>on patient care and wellbeing, ensuring we have the ability to provide best-in-class care and advice using the most advance</w:t>
      </w:r>
      <w:r w:rsidR="00705F23">
        <w:rPr>
          <w:rFonts w:ascii="Verdana" w:hAnsi="Verdana"/>
          <w:sz w:val="20"/>
          <w:szCs w:val="20"/>
        </w:rPr>
        <w:t>d</w:t>
      </w:r>
      <w:r>
        <w:rPr>
          <w:rFonts w:ascii="Verdana" w:hAnsi="Verdana"/>
          <w:sz w:val="20"/>
          <w:szCs w:val="20"/>
        </w:rPr>
        <w:t xml:space="preserve"> technology available</w:t>
      </w:r>
      <w:r w:rsidR="009920D3">
        <w:rPr>
          <w:rFonts w:ascii="Verdana" w:hAnsi="Verdana"/>
          <w:sz w:val="20"/>
          <w:szCs w:val="20"/>
        </w:rPr>
        <w:t>.</w:t>
      </w:r>
      <w:r w:rsidR="00C30B77">
        <w:rPr>
          <w:rFonts w:ascii="Verdana" w:hAnsi="Verdana"/>
          <w:sz w:val="20"/>
          <w:szCs w:val="20"/>
        </w:rPr>
        <w:t>”</w:t>
      </w:r>
      <w:r w:rsidR="00030418">
        <w:rPr>
          <w:rFonts w:ascii="Verdana" w:hAnsi="Verdana"/>
          <w:sz w:val="20"/>
          <w:szCs w:val="20"/>
        </w:rPr>
        <w:t xml:space="preserve"> said Steven McAuley, Empower</w:t>
      </w:r>
      <w:r>
        <w:rPr>
          <w:rFonts w:ascii="Verdana" w:hAnsi="Verdana"/>
          <w:sz w:val="20"/>
          <w:szCs w:val="20"/>
        </w:rPr>
        <w:t xml:space="preserve">s Chairman &amp; CEO. “The Endocanna DNA Test Kit </w:t>
      </w:r>
      <w:r w:rsidR="002B0FB4">
        <w:rPr>
          <w:rFonts w:ascii="Verdana" w:hAnsi="Verdana"/>
          <w:sz w:val="20"/>
          <w:szCs w:val="20"/>
        </w:rPr>
        <w:t>can give</w:t>
      </w:r>
      <w:r>
        <w:rPr>
          <w:rFonts w:ascii="Verdana" w:hAnsi="Verdana"/>
          <w:sz w:val="20"/>
          <w:szCs w:val="20"/>
        </w:rPr>
        <w:t xml:space="preserve"> our physician</w:t>
      </w:r>
      <w:r w:rsidR="00705F23">
        <w:rPr>
          <w:rFonts w:ascii="Verdana" w:hAnsi="Verdana"/>
          <w:sz w:val="20"/>
          <w:szCs w:val="20"/>
        </w:rPr>
        <w:t>s</w:t>
      </w:r>
      <w:r>
        <w:rPr>
          <w:rFonts w:ascii="Verdana" w:hAnsi="Verdana"/>
          <w:sz w:val="20"/>
          <w:szCs w:val="20"/>
        </w:rPr>
        <w:t xml:space="preserve"> the potential to have even greater insight into each individual patient’s propensity</w:t>
      </w:r>
      <w:r w:rsidR="002B0FB4">
        <w:rPr>
          <w:rFonts w:ascii="Verdana" w:hAnsi="Verdana"/>
          <w:sz w:val="20"/>
          <w:szCs w:val="20"/>
        </w:rPr>
        <w:t xml:space="preserve"> for success, on how</w:t>
      </w:r>
      <w:r w:rsidR="00DE53ED">
        <w:rPr>
          <w:rFonts w:ascii="Verdana" w:hAnsi="Verdana"/>
          <w:sz w:val="20"/>
          <w:szCs w:val="20"/>
        </w:rPr>
        <w:t xml:space="preserve"> </w:t>
      </w:r>
      <w:r w:rsidR="007C028A">
        <w:rPr>
          <w:rFonts w:ascii="Verdana" w:hAnsi="Verdana"/>
          <w:sz w:val="20"/>
          <w:szCs w:val="20"/>
        </w:rPr>
        <w:t xml:space="preserve">CBD based therapies </w:t>
      </w:r>
      <w:r w:rsidR="00030418">
        <w:rPr>
          <w:rFonts w:ascii="Verdana" w:hAnsi="Verdana"/>
          <w:sz w:val="20"/>
          <w:szCs w:val="20"/>
        </w:rPr>
        <w:t>may interact with their individual regulatory system.”</w:t>
      </w:r>
    </w:p>
    <w:p w14:paraId="24924EF3" w14:textId="28D83F33" w:rsidR="00784959" w:rsidRDefault="002B0FB4" w:rsidP="002B0FB4">
      <w:pPr>
        <w:spacing w:before="100" w:beforeAutospacing="1" w:after="100" w:afterAutospacing="1"/>
        <w:jc w:val="both"/>
        <w:rPr>
          <w:rFonts w:ascii="Verdana" w:hAnsi="Verdana"/>
          <w:sz w:val="20"/>
          <w:szCs w:val="20"/>
          <w:lang w:val="en-CA"/>
        </w:rPr>
      </w:pPr>
      <w:r w:rsidRPr="00BE2288">
        <w:rPr>
          <w:rFonts w:ascii="Verdana" w:hAnsi="Verdana"/>
          <w:sz w:val="20"/>
          <w:szCs w:val="20"/>
          <w:lang w:val="en-CA"/>
        </w:rPr>
        <w:t>The K</w:t>
      </w:r>
      <w:r>
        <w:rPr>
          <w:rFonts w:ascii="Verdana" w:hAnsi="Verdana"/>
          <w:sz w:val="20"/>
          <w:szCs w:val="20"/>
          <w:lang w:val="en-CA"/>
        </w:rPr>
        <w:t xml:space="preserve">its are </w:t>
      </w:r>
      <w:r w:rsidRPr="00BE2288">
        <w:rPr>
          <w:rFonts w:ascii="Verdana" w:hAnsi="Verdana"/>
          <w:sz w:val="20"/>
          <w:szCs w:val="20"/>
          <w:lang w:val="en-CA"/>
        </w:rPr>
        <w:t>designed to provide consumers with personalized data about how cannabidiol (CBD) and other cannabinoids may interact with their</w:t>
      </w:r>
      <w:r w:rsidR="00A61551">
        <w:rPr>
          <w:rFonts w:ascii="Verdana" w:hAnsi="Verdana"/>
          <w:sz w:val="20"/>
          <w:szCs w:val="20"/>
          <w:lang w:val="en-CA"/>
        </w:rPr>
        <w:t xml:space="preserve"> body</w:t>
      </w:r>
      <w:r w:rsidRPr="00BE2288">
        <w:rPr>
          <w:rFonts w:ascii="Verdana" w:hAnsi="Verdana"/>
          <w:sz w:val="20"/>
          <w:szCs w:val="20"/>
          <w:lang w:val="en-CA"/>
        </w:rPr>
        <w:t xml:space="preserve">, </w:t>
      </w:r>
      <w:r w:rsidR="00A61551">
        <w:rPr>
          <w:rFonts w:ascii="Verdana" w:hAnsi="Verdana"/>
          <w:sz w:val="20"/>
          <w:szCs w:val="20"/>
          <w:lang w:val="en-CA"/>
        </w:rPr>
        <w:t xml:space="preserve">plus </w:t>
      </w:r>
      <w:r w:rsidR="00784959">
        <w:rPr>
          <w:rFonts w:ascii="Verdana" w:eastAsia="Times New Roman" w:hAnsi="Verdana" w:cs="Arial"/>
          <w:color w:val="000000"/>
          <w:sz w:val="20"/>
          <w:szCs w:val="20"/>
          <w:lang w:val="en-CA"/>
        </w:rPr>
        <w:t xml:space="preserve">the </w:t>
      </w:r>
      <w:r w:rsidR="00784959" w:rsidRPr="00784959">
        <w:rPr>
          <w:rFonts w:ascii="Verdana" w:eastAsia="Times New Roman" w:hAnsi="Verdana" w:cs="Arial"/>
          <w:color w:val="000000"/>
          <w:sz w:val="20"/>
          <w:szCs w:val="20"/>
          <w:lang w:val="en-CA"/>
        </w:rPr>
        <w:t xml:space="preserve">technology </w:t>
      </w:r>
      <w:r w:rsidR="00A61551">
        <w:rPr>
          <w:rFonts w:ascii="Verdana" w:eastAsia="Times New Roman" w:hAnsi="Verdana" w:cs="Arial"/>
          <w:color w:val="000000"/>
          <w:sz w:val="20"/>
          <w:szCs w:val="20"/>
          <w:lang w:val="en-CA"/>
        </w:rPr>
        <w:t>may</w:t>
      </w:r>
      <w:r w:rsidR="00030418">
        <w:rPr>
          <w:rFonts w:ascii="Verdana" w:eastAsia="Times New Roman" w:hAnsi="Verdana" w:cs="Arial"/>
          <w:color w:val="000000"/>
          <w:sz w:val="20"/>
          <w:szCs w:val="20"/>
          <w:lang w:val="en-CA"/>
        </w:rPr>
        <w:t xml:space="preserve"> allow</w:t>
      </w:r>
      <w:r w:rsidR="00784959" w:rsidRPr="00784959">
        <w:rPr>
          <w:rFonts w:ascii="Verdana" w:eastAsia="Times New Roman" w:hAnsi="Verdana" w:cs="Arial"/>
          <w:color w:val="000000"/>
          <w:sz w:val="20"/>
          <w:szCs w:val="20"/>
          <w:lang w:val="en-CA"/>
        </w:rPr>
        <w:t xml:space="preserve"> the company to provide </w:t>
      </w:r>
      <w:r w:rsidR="00784959">
        <w:rPr>
          <w:rFonts w:ascii="Verdana" w:eastAsia="Times New Roman" w:hAnsi="Verdana" w:cs="Arial"/>
          <w:color w:val="000000"/>
          <w:sz w:val="20"/>
          <w:szCs w:val="20"/>
          <w:lang w:val="en-CA"/>
        </w:rPr>
        <w:t>patients</w:t>
      </w:r>
      <w:r w:rsidR="00784959" w:rsidRPr="00784959">
        <w:rPr>
          <w:rFonts w:ascii="Verdana" w:eastAsia="Times New Roman" w:hAnsi="Verdana" w:cs="Arial"/>
          <w:color w:val="000000"/>
          <w:sz w:val="20"/>
          <w:szCs w:val="20"/>
          <w:lang w:val="en-CA"/>
        </w:rPr>
        <w:t xml:space="preserve"> with science-backed cannabis product suggestions based on their specific DNA.</w:t>
      </w:r>
    </w:p>
    <w:p w14:paraId="3CE3B402" w14:textId="1689FCF6" w:rsidR="00822515" w:rsidRPr="00301C0A" w:rsidRDefault="00030418" w:rsidP="00301C0A">
      <w:pPr>
        <w:jc w:val="both"/>
        <w:rPr>
          <w:rFonts w:ascii="Verdana" w:hAnsi="Verdana"/>
          <w:sz w:val="20"/>
          <w:szCs w:val="20"/>
        </w:rPr>
      </w:pPr>
      <w:r w:rsidRPr="008E6CE7">
        <w:rPr>
          <w:rFonts w:ascii="Verdana" w:hAnsi="Verdana"/>
          <w:sz w:val="20"/>
          <w:szCs w:val="20"/>
        </w:rPr>
        <w:t xml:space="preserve"> </w:t>
      </w:r>
      <w:r w:rsidR="002B0FB4" w:rsidRPr="008E6CE7">
        <w:rPr>
          <w:rFonts w:ascii="Verdana" w:hAnsi="Verdana"/>
          <w:sz w:val="20"/>
          <w:szCs w:val="20"/>
        </w:rPr>
        <w:t>"Using </w:t>
      </w:r>
      <w:proofErr w:type="spellStart"/>
      <w:r w:rsidR="002B0FB4" w:rsidRPr="008E6CE7">
        <w:rPr>
          <w:rFonts w:ascii="Verdana" w:hAnsi="Verdana"/>
          <w:sz w:val="20"/>
          <w:szCs w:val="20"/>
        </w:rPr>
        <w:t>Endocanna</w:t>
      </w:r>
      <w:proofErr w:type="spellEnd"/>
      <w:r w:rsidR="002B0FB4" w:rsidRPr="008E6CE7">
        <w:rPr>
          <w:rFonts w:ascii="Verdana" w:hAnsi="Verdana"/>
          <w:sz w:val="20"/>
          <w:szCs w:val="20"/>
        </w:rPr>
        <w:t xml:space="preserve"> Health's proprietary DNA report, we can personalize and provide a cannabinoid wellness protocol tailored to an individual's needs." </w:t>
      </w:r>
      <w:r w:rsidR="002B0FB4" w:rsidRPr="008E6CE7">
        <w:rPr>
          <w:rFonts w:ascii="Verdana" w:hAnsi="Verdana"/>
          <w:sz w:val="20"/>
          <w:szCs w:val="20"/>
          <w:lang w:val="en-CA"/>
        </w:rPr>
        <w:t xml:space="preserve">said Len May, CEO &amp; Co-Founder of </w:t>
      </w:r>
      <w:proofErr w:type="spellStart"/>
      <w:r w:rsidR="002B0FB4" w:rsidRPr="008E6CE7">
        <w:rPr>
          <w:rFonts w:ascii="Verdana" w:hAnsi="Verdana"/>
          <w:sz w:val="20"/>
          <w:szCs w:val="20"/>
          <w:lang w:val="en-CA"/>
        </w:rPr>
        <w:t>Endocanna</w:t>
      </w:r>
      <w:proofErr w:type="spellEnd"/>
      <w:r w:rsidR="002B0FB4" w:rsidRPr="008E6CE7">
        <w:rPr>
          <w:rFonts w:ascii="Verdana" w:hAnsi="Verdana"/>
          <w:sz w:val="20"/>
          <w:szCs w:val="20"/>
          <w:lang w:val="en-CA"/>
        </w:rPr>
        <w:t xml:space="preserve"> Health. “Empower and their Sun Valley Health clinic network, </w:t>
      </w:r>
      <w:r w:rsidR="002B0FB4" w:rsidRPr="008E6CE7">
        <w:rPr>
          <w:rFonts w:ascii="Verdana" w:hAnsi="Verdana"/>
          <w:sz w:val="20"/>
          <w:szCs w:val="20"/>
        </w:rPr>
        <w:t xml:space="preserve">provides an immediate opportunity for us to work with physicians and patients to develop advanced science surrounding the </w:t>
      </w:r>
      <w:proofErr w:type="spellStart"/>
      <w:r w:rsidR="002B0FB4" w:rsidRPr="008E6CE7">
        <w:rPr>
          <w:rFonts w:ascii="Verdana" w:hAnsi="Verdana"/>
          <w:sz w:val="20"/>
          <w:szCs w:val="20"/>
          <w:lang w:val="en-CA"/>
        </w:rPr>
        <w:t>endocannabinioid</w:t>
      </w:r>
      <w:proofErr w:type="spellEnd"/>
      <w:r w:rsidR="002B0FB4" w:rsidRPr="008E6CE7">
        <w:rPr>
          <w:rFonts w:ascii="Verdana" w:hAnsi="Verdana"/>
          <w:sz w:val="20"/>
          <w:szCs w:val="20"/>
        </w:rPr>
        <w:t xml:space="preserve"> </w:t>
      </w:r>
      <w:r>
        <w:rPr>
          <w:rFonts w:ascii="Verdana" w:hAnsi="Verdana"/>
          <w:sz w:val="20"/>
          <w:szCs w:val="20"/>
        </w:rPr>
        <w:t>system and CBD based therapies.</w:t>
      </w:r>
      <w:r w:rsidR="00A61551">
        <w:rPr>
          <w:rFonts w:ascii="Verdana" w:hAnsi="Verdana"/>
          <w:sz w:val="20"/>
          <w:szCs w:val="20"/>
        </w:rPr>
        <w:t>”</w:t>
      </w:r>
    </w:p>
    <w:p w14:paraId="6BDDDD03" w14:textId="77777777" w:rsidR="00456591" w:rsidRPr="00817EC2" w:rsidRDefault="00456591" w:rsidP="00456591">
      <w:pPr>
        <w:ind w:left="360"/>
        <w:jc w:val="both"/>
        <w:rPr>
          <w:rFonts w:ascii="Verdana" w:hAnsi="Verdana"/>
          <w:b/>
          <w:sz w:val="20"/>
          <w:szCs w:val="20"/>
        </w:rPr>
      </w:pPr>
    </w:p>
    <w:p w14:paraId="0CC6CA5A" w14:textId="77777777" w:rsidR="00CA67EC" w:rsidRPr="00CA67EC" w:rsidRDefault="00CA67EC" w:rsidP="00CA67EC">
      <w:pPr>
        <w:spacing w:after="200"/>
        <w:jc w:val="both"/>
        <w:rPr>
          <w:rFonts w:ascii="Verdana" w:eastAsia="Times New Roman" w:hAnsi="Verdana" w:cs="Arial"/>
          <w:b/>
          <w:color w:val="000000"/>
          <w:sz w:val="20"/>
          <w:szCs w:val="20"/>
        </w:rPr>
      </w:pPr>
      <w:bookmarkStart w:id="0" w:name="_Hlk523393064"/>
    </w:p>
    <w:p w14:paraId="414D83B6" w14:textId="77777777" w:rsidR="00CA67EC" w:rsidRPr="00CA67EC" w:rsidRDefault="00CA67EC" w:rsidP="00CA67EC">
      <w:pPr>
        <w:spacing w:after="200"/>
        <w:jc w:val="both"/>
        <w:rPr>
          <w:rFonts w:ascii="Verdana" w:eastAsia="Times New Roman" w:hAnsi="Verdana" w:cs="Arial"/>
          <w:b/>
          <w:color w:val="000000"/>
          <w:sz w:val="20"/>
          <w:szCs w:val="20"/>
        </w:rPr>
      </w:pPr>
      <w:r w:rsidRPr="00CA67EC">
        <w:rPr>
          <w:rFonts w:ascii="Verdana" w:eastAsia="Times New Roman" w:hAnsi="Verdana" w:cs="Arial"/>
          <w:b/>
          <w:color w:val="000000"/>
          <w:sz w:val="20"/>
          <w:szCs w:val="20"/>
        </w:rPr>
        <w:t xml:space="preserve"> About </w:t>
      </w:r>
      <w:proofErr w:type="spellStart"/>
      <w:r w:rsidRPr="00CA67EC">
        <w:rPr>
          <w:rFonts w:ascii="Verdana" w:eastAsia="Times New Roman" w:hAnsi="Verdana" w:cs="Arial"/>
          <w:b/>
          <w:color w:val="000000"/>
          <w:sz w:val="20"/>
          <w:szCs w:val="20"/>
        </w:rPr>
        <w:t>Endocanna</w:t>
      </w:r>
      <w:proofErr w:type="spellEnd"/>
      <w:r w:rsidRPr="00CA67EC">
        <w:rPr>
          <w:rFonts w:ascii="Verdana" w:eastAsia="Times New Roman" w:hAnsi="Verdana" w:cs="Arial"/>
          <w:b/>
          <w:color w:val="000000"/>
          <w:sz w:val="20"/>
          <w:szCs w:val="20"/>
        </w:rPr>
        <w:t xml:space="preserve"> Health Inc. </w:t>
      </w:r>
    </w:p>
    <w:p w14:paraId="55C2AC9D" w14:textId="75AAB197" w:rsidR="00CA67EC" w:rsidRPr="00CA67EC" w:rsidRDefault="00CA67EC" w:rsidP="00CA67EC">
      <w:pPr>
        <w:spacing w:after="200"/>
        <w:jc w:val="both"/>
        <w:rPr>
          <w:rFonts w:ascii="Verdana" w:eastAsia="Times New Roman" w:hAnsi="Verdana" w:cs="Arial"/>
          <w:color w:val="000000"/>
          <w:sz w:val="20"/>
          <w:szCs w:val="20"/>
        </w:rPr>
      </w:pPr>
      <w:proofErr w:type="spellStart"/>
      <w:r w:rsidRPr="00CA67EC">
        <w:rPr>
          <w:rFonts w:ascii="Verdana" w:eastAsia="Times New Roman" w:hAnsi="Verdana" w:cs="Arial"/>
          <w:color w:val="000000"/>
          <w:sz w:val="20"/>
          <w:szCs w:val="20"/>
        </w:rPr>
        <w:t>Endocanna</w:t>
      </w:r>
      <w:proofErr w:type="spellEnd"/>
      <w:r w:rsidRPr="00CA67EC">
        <w:rPr>
          <w:rFonts w:ascii="Verdana" w:eastAsia="Times New Roman" w:hAnsi="Verdana" w:cs="Arial"/>
          <w:color w:val="000000"/>
          <w:sz w:val="20"/>
          <w:szCs w:val="20"/>
        </w:rPr>
        <w:t xml:space="preserve"> is a company based in Los Angeles, CA that has developed Endocannabinoid DNA testing to assist individuals in taking control of their own health</w:t>
      </w:r>
      <w:r>
        <w:rPr>
          <w:rFonts w:ascii="Verdana" w:eastAsia="Times New Roman" w:hAnsi="Verdana" w:cs="Arial"/>
          <w:color w:val="000000"/>
          <w:sz w:val="20"/>
          <w:szCs w:val="20"/>
        </w:rPr>
        <w:t>,</w:t>
      </w:r>
      <w:r w:rsidRPr="00CA67EC">
        <w:rPr>
          <w:rFonts w:ascii="Verdana" w:eastAsia="Times New Roman" w:hAnsi="Verdana" w:cs="Arial"/>
          <w:color w:val="000000"/>
          <w:sz w:val="20"/>
          <w:szCs w:val="20"/>
        </w:rPr>
        <w:t xml:space="preserve"> by utilizing cannabis products specifically suited for themselves. The recently expanded database of genetic markers now allows for a thorough review of potential products</w:t>
      </w:r>
      <w:r>
        <w:rPr>
          <w:rFonts w:ascii="Verdana" w:eastAsia="Times New Roman" w:hAnsi="Verdana" w:cs="Arial"/>
          <w:color w:val="000000"/>
          <w:sz w:val="20"/>
          <w:szCs w:val="20"/>
        </w:rPr>
        <w:t>,</w:t>
      </w:r>
      <w:r w:rsidRPr="00CA67EC">
        <w:rPr>
          <w:rFonts w:ascii="Verdana" w:eastAsia="Times New Roman" w:hAnsi="Verdana" w:cs="Arial"/>
          <w:color w:val="000000"/>
          <w:sz w:val="20"/>
          <w:szCs w:val="20"/>
        </w:rPr>
        <w:t xml:space="preserve"> which are helpful to address the needs of patients. </w:t>
      </w:r>
      <w:proofErr w:type="spellStart"/>
      <w:r w:rsidRPr="00CA67EC">
        <w:rPr>
          <w:rFonts w:ascii="Verdana" w:eastAsia="Times New Roman" w:hAnsi="Verdana" w:cs="Arial"/>
          <w:color w:val="000000"/>
          <w:sz w:val="20"/>
          <w:szCs w:val="20"/>
        </w:rPr>
        <w:t>EndoDNA</w:t>
      </w:r>
      <w:proofErr w:type="spellEnd"/>
      <w:r w:rsidRPr="00CA67EC">
        <w:rPr>
          <w:rFonts w:ascii="Verdana" w:eastAsia="Times New Roman" w:hAnsi="Verdana" w:cs="Arial"/>
          <w:color w:val="000000"/>
          <w:sz w:val="20"/>
          <w:szCs w:val="20"/>
        </w:rPr>
        <w:t xml:space="preserve"> testing packages are currently available in the United States, and will shortly be introduced to Canada and other select cannabis-forward countries. For more information visit www.endocannahealth.co</w:t>
      </w:r>
      <w:r w:rsidR="00DD72C9">
        <w:rPr>
          <w:rFonts w:ascii="Verdana" w:eastAsia="Times New Roman" w:hAnsi="Verdana" w:cs="Arial"/>
          <w:color w:val="000000"/>
          <w:sz w:val="20"/>
          <w:szCs w:val="20"/>
        </w:rPr>
        <w:t>m</w:t>
      </w:r>
      <w:bookmarkStart w:id="1" w:name="_GoBack"/>
      <w:bookmarkEnd w:id="1"/>
      <w:r w:rsidRPr="00CA67EC">
        <w:rPr>
          <w:rFonts w:ascii="Verdana" w:eastAsia="Times New Roman" w:hAnsi="Verdana" w:cs="Arial"/>
          <w:color w:val="000000"/>
          <w:sz w:val="20"/>
          <w:szCs w:val="20"/>
        </w:rPr>
        <w:t xml:space="preserve"> </w:t>
      </w:r>
    </w:p>
    <w:p w14:paraId="2864F886" w14:textId="62F9978B" w:rsidR="00CA67EC" w:rsidRPr="00CA67EC" w:rsidRDefault="00CA67EC" w:rsidP="00CA67EC">
      <w:pPr>
        <w:spacing w:after="200"/>
        <w:jc w:val="both"/>
        <w:rPr>
          <w:rFonts w:ascii="Verdana" w:eastAsia="Times New Roman" w:hAnsi="Verdana" w:cs="Arial"/>
          <w:b/>
          <w:color w:val="000000"/>
          <w:sz w:val="20"/>
          <w:szCs w:val="20"/>
        </w:rPr>
      </w:pPr>
      <w:r w:rsidRPr="00CA67EC">
        <w:rPr>
          <w:rFonts w:ascii="Verdana" w:eastAsia="Times New Roman" w:hAnsi="Verdana" w:cs="Arial"/>
          <w:b/>
          <w:color w:val="000000"/>
          <w:sz w:val="20"/>
          <w:szCs w:val="20"/>
        </w:rPr>
        <w:t xml:space="preserve">About Heritage Cannabis Holdings Corp. </w:t>
      </w:r>
    </w:p>
    <w:p w14:paraId="1FEE1A17" w14:textId="33C6B5BF" w:rsidR="00CA67EC" w:rsidRPr="00CA67EC" w:rsidRDefault="00CA67EC" w:rsidP="00CA67EC">
      <w:pPr>
        <w:spacing w:after="200"/>
        <w:jc w:val="both"/>
        <w:rPr>
          <w:rFonts w:ascii="Verdana" w:eastAsia="Times New Roman" w:hAnsi="Verdana" w:cs="Arial"/>
          <w:color w:val="000000"/>
          <w:sz w:val="20"/>
          <w:szCs w:val="20"/>
        </w:rPr>
      </w:pPr>
      <w:r w:rsidRPr="00CA67EC">
        <w:rPr>
          <w:rFonts w:ascii="Verdana" w:eastAsia="Times New Roman" w:hAnsi="Verdana" w:cs="Arial"/>
          <w:color w:val="000000"/>
          <w:sz w:val="20"/>
          <w:szCs w:val="20"/>
        </w:rPr>
        <w:lastRenderedPageBreak/>
        <w:t xml:space="preserve">The Company is focused on becoming a vertically integrated cannabis provider that currently has two Health Canada approved licenced producers, through its subsidiaries Voyage Cannabis Corp. and </w:t>
      </w:r>
      <w:proofErr w:type="spellStart"/>
      <w:r w:rsidRPr="00CA67EC">
        <w:rPr>
          <w:rFonts w:ascii="Verdana" w:eastAsia="Times New Roman" w:hAnsi="Verdana" w:cs="Arial"/>
          <w:color w:val="000000"/>
          <w:sz w:val="20"/>
          <w:szCs w:val="20"/>
        </w:rPr>
        <w:t>CannaCure</w:t>
      </w:r>
      <w:proofErr w:type="spellEnd"/>
      <w:r w:rsidRPr="00CA67EC">
        <w:rPr>
          <w:rFonts w:ascii="Verdana" w:eastAsia="Times New Roman" w:hAnsi="Verdana" w:cs="Arial"/>
          <w:color w:val="000000"/>
          <w:sz w:val="20"/>
          <w:szCs w:val="20"/>
        </w:rPr>
        <w:t xml:space="preserve"> Corp. both regulated under the Cannabis Act Regulations. Working under these two </w:t>
      </w:r>
      <w:proofErr w:type="spellStart"/>
      <w:r w:rsidRPr="00CA67EC">
        <w:rPr>
          <w:rFonts w:ascii="Verdana" w:eastAsia="Times New Roman" w:hAnsi="Verdana" w:cs="Arial"/>
          <w:color w:val="000000"/>
          <w:sz w:val="20"/>
          <w:szCs w:val="20"/>
        </w:rPr>
        <w:t>licences</w:t>
      </w:r>
      <w:proofErr w:type="spellEnd"/>
      <w:r w:rsidRPr="00CA67EC">
        <w:rPr>
          <w:rFonts w:ascii="Verdana" w:eastAsia="Times New Roman" w:hAnsi="Verdana" w:cs="Arial"/>
          <w:color w:val="000000"/>
          <w:sz w:val="20"/>
          <w:szCs w:val="20"/>
        </w:rPr>
        <w:t xml:space="preserve">, Heritage has two additional subsidiaries, Purefarma Solutions, which provides extraction services, and </w:t>
      </w:r>
      <w:proofErr w:type="spellStart"/>
      <w:r w:rsidRPr="00CA67EC">
        <w:rPr>
          <w:rFonts w:ascii="Verdana" w:eastAsia="Times New Roman" w:hAnsi="Verdana" w:cs="Arial"/>
          <w:color w:val="000000"/>
          <w:sz w:val="20"/>
          <w:szCs w:val="20"/>
        </w:rPr>
        <w:t>BriteLife</w:t>
      </w:r>
      <w:proofErr w:type="spellEnd"/>
      <w:r w:rsidRPr="00CA67EC">
        <w:rPr>
          <w:rFonts w:ascii="Verdana" w:eastAsia="Times New Roman" w:hAnsi="Verdana" w:cs="Arial"/>
          <w:color w:val="000000"/>
          <w:sz w:val="20"/>
          <w:szCs w:val="20"/>
        </w:rPr>
        <w:t xml:space="preserve"> Sciences </w:t>
      </w:r>
      <w:r>
        <w:rPr>
          <w:rFonts w:ascii="Verdana" w:eastAsia="Times New Roman" w:hAnsi="Verdana" w:cs="Arial"/>
          <w:color w:val="000000"/>
          <w:sz w:val="20"/>
          <w:szCs w:val="20"/>
        </w:rPr>
        <w:t>that</w:t>
      </w:r>
      <w:r w:rsidRPr="00CA67EC">
        <w:rPr>
          <w:rFonts w:ascii="Verdana" w:eastAsia="Times New Roman" w:hAnsi="Verdana" w:cs="Arial"/>
          <w:color w:val="000000"/>
          <w:sz w:val="20"/>
          <w:szCs w:val="20"/>
        </w:rPr>
        <w:t xml:space="preserve"> is focused on cannabis based medical sol</w:t>
      </w:r>
      <w:r>
        <w:rPr>
          <w:rFonts w:ascii="Verdana" w:eastAsia="Times New Roman" w:hAnsi="Verdana" w:cs="Arial"/>
          <w:color w:val="000000"/>
          <w:sz w:val="20"/>
          <w:szCs w:val="20"/>
        </w:rPr>
        <w:t>utions. Heritage as the parent C</w:t>
      </w:r>
      <w:r w:rsidRPr="00CA67EC">
        <w:rPr>
          <w:rFonts w:ascii="Verdana" w:eastAsia="Times New Roman" w:hAnsi="Verdana" w:cs="Arial"/>
          <w:color w:val="000000"/>
          <w:sz w:val="20"/>
          <w:szCs w:val="20"/>
        </w:rPr>
        <w:t>ompany, is focused on providing resources for its subsidiaries to advance their products or services to compete both domestically and internationally.</w:t>
      </w:r>
    </w:p>
    <w:p w14:paraId="0C6BA985" w14:textId="77777777" w:rsidR="00CA67EC" w:rsidRDefault="00CA67EC" w:rsidP="00456591">
      <w:pPr>
        <w:spacing w:after="200"/>
        <w:jc w:val="both"/>
        <w:rPr>
          <w:rFonts w:ascii="Verdana" w:eastAsia="Times New Roman" w:hAnsi="Verdana" w:cs="Arial"/>
          <w:b/>
          <w:color w:val="000000"/>
          <w:sz w:val="20"/>
          <w:szCs w:val="20"/>
        </w:rPr>
      </w:pPr>
    </w:p>
    <w:p w14:paraId="15B2AADD" w14:textId="77777777" w:rsidR="00456591" w:rsidRPr="00691B36" w:rsidRDefault="00964786" w:rsidP="00456591">
      <w:pPr>
        <w:spacing w:after="200"/>
        <w:jc w:val="both"/>
        <w:rPr>
          <w:rFonts w:ascii="Verdana" w:eastAsia="Times New Roman" w:hAnsi="Verdana" w:cs="Arial"/>
          <w:color w:val="000000"/>
          <w:sz w:val="20"/>
          <w:szCs w:val="20"/>
        </w:rPr>
      </w:pPr>
      <w:r w:rsidRPr="00691B36">
        <w:rPr>
          <w:rFonts w:ascii="Verdana" w:eastAsia="Times New Roman" w:hAnsi="Verdana" w:cs="Arial"/>
          <w:b/>
          <w:color w:val="000000"/>
          <w:sz w:val="20"/>
          <w:szCs w:val="20"/>
        </w:rPr>
        <w:t xml:space="preserve">ABOUT EMPOWER </w:t>
      </w:r>
    </w:p>
    <w:p w14:paraId="44B11536" w14:textId="48E12B8F" w:rsidR="00A03F58" w:rsidRDefault="00030418" w:rsidP="00044F0F">
      <w:pPr>
        <w:spacing w:after="200"/>
        <w:jc w:val="both"/>
        <w:rPr>
          <w:rFonts w:ascii="Verdana" w:eastAsia="Times New Roman" w:hAnsi="Verdana" w:cs="Arial"/>
          <w:color w:val="000000"/>
          <w:sz w:val="20"/>
          <w:szCs w:val="20"/>
          <w:lang w:val="en-CA"/>
        </w:rPr>
      </w:pPr>
      <w:bookmarkStart w:id="2" w:name="_Hlk508109355"/>
      <w:r>
        <w:rPr>
          <w:rFonts w:ascii="Verdana" w:eastAsia="Times New Roman" w:hAnsi="Verdana" w:cs="Arial"/>
          <w:color w:val="000000"/>
          <w:sz w:val="20"/>
          <w:szCs w:val="20"/>
          <w:lang w:val="en-CA"/>
        </w:rPr>
        <w:t>Empower is a</w:t>
      </w:r>
      <w:r w:rsidRPr="00030418">
        <w:rPr>
          <w:rFonts w:ascii="Verdana" w:eastAsia="Times New Roman" w:hAnsi="Verdana" w:cs="Arial"/>
          <w:color w:val="000000"/>
          <w:sz w:val="20"/>
          <w:szCs w:val="20"/>
        </w:rPr>
        <w:t xml:space="preserve"> vertically integrated and growth-oriented CBD life sciences company, and a multi-state operator of medical health &amp; wellness clinics</w:t>
      </w:r>
      <w:r>
        <w:rPr>
          <w:rFonts w:ascii="Verdana" w:eastAsia="Times New Roman" w:hAnsi="Verdana" w:cs="Arial"/>
          <w:color w:val="000000"/>
          <w:sz w:val="20"/>
          <w:szCs w:val="20"/>
          <w:lang w:val="en-CA"/>
        </w:rPr>
        <w:t xml:space="preserve">, operating </w:t>
      </w:r>
      <w:r w:rsidR="00BD197E">
        <w:rPr>
          <w:rFonts w:ascii="Verdana" w:eastAsia="Times New Roman" w:hAnsi="Verdana" w:cs="Arial"/>
          <w:color w:val="000000"/>
          <w:sz w:val="20"/>
          <w:szCs w:val="20"/>
          <w:lang w:val="en-CA"/>
        </w:rPr>
        <w:t xml:space="preserve">the Sun Valley Health clinic brand </w:t>
      </w:r>
      <w:hyperlink r:id="rId7" w:history="1">
        <w:r w:rsidR="00572F15" w:rsidRPr="00900D55">
          <w:rPr>
            <w:rStyle w:val="Hyperlink"/>
            <w:rFonts w:ascii="Verdana" w:eastAsia="Times New Roman" w:hAnsi="Verdana" w:cs="Arial"/>
            <w:sz w:val="20"/>
            <w:szCs w:val="20"/>
            <w:lang w:val="en-CA"/>
          </w:rPr>
          <w:t>www.sunvalleyhealth.com</w:t>
        </w:r>
      </w:hyperlink>
      <w:r w:rsidR="00BE2F8F">
        <w:rPr>
          <w:rFonts w:ascii="Verdana" w:eastAsia="Times New Roman" w:hAnsi="Verdana" w:cs="Arial"/>
          <w:color w:val="000000"/>
          <w:sz w:val="20"/>
          <w:szCs w:val="20"/>
          <w:lang w:val="en-CA"/>
        </w:rPr>
        <w:t>,</w:t>
      </w:r>
      <w:r w:rsidR="00572F15">
        <w:rPr>
          <w:rFonts w:ascii="Verdana" w:eastAsia="Times New Roman" w:hAnsi="Verdana" w:cs="Arial"/>
          <w:color w:val="000000"/>
          <w:sz w:val="20"/>
          <w:szCs w:val="20"/>
          <w:lang w:val="en-CA"/>
        </w:rPr>
        <w:t xml:space="preserve"> </w:t>
      </w:r>
      <w:r w:rsidR="00BD197E">
        <w:rPr>
          <w:rFonts w:ascii="Verdana" w:eastAsia="Times New Roman" w:hAnsi="Verdana" w:cs="Arial"/>
          <w:color w:val="000000"/>
          <w:sz w:val="20"/>
          <w:szCs w:val="20"/>
          <w:lang w:val="en-CA"/>
        </w:rPr>
        <w:t xml:space="preserve">for its nine corporate locations and for franchises in the United States. As a CBD product manufacturer under the </w:t>
      </w:r>
      <w:proofErr w:type="spellStart"/>
      <w:r w:rsidR="00BD197E">
        <w:rPr>
          <w:rFonts w:ascii="Verdana" w:eastAsia="Times New Roman" w:hAnsi="Verdana" w:cs="Arial"/>
          <w:color w:val="000000"/>
          <w:sz w:val="20"/>
          <w:szCs w:val="20"/>
          <w:lang w:val="en-CA"/>
        </w:rPr>
        <w:t>Solievo</w:t>
      </w:r>
      <w:proofErr w:type="spellEnd"/>
      <w:r w:rsidR="00BD197E">
        <w:rPr>
          <w:rFonts w:ascii="Verdana" w:eastAsia="Times New Roman" w:hAnsi="Verdana" w:cs="Arial"/>
          <w:color w:val="000000"/>
          <w:sz w:val="20"/>
          <w:szCs w:val="20"/>
          <w:lang w:val="en-CA"/>
        </w:rPr>
        <w:t xml:space="preserve"> brand, the company distributes its lines through clinics, online and through retail partners. </w:t>
      </w:r>
      <w:r w:rsidR="00A03F58">
        <w:rPr>
          <w:rFonts w:ascii="Verdana" w:eastAsia="Times New Roman" w:hAnsi="Verdana" w:cs="Arial"/>
          <w:color w:val="000000"/>
          <w:sz w:val="20"/>
          <w:szCs w:val="20"/>
          <w:lang w:val="en-CA"/>
        </w:rPr>
        <w:t xml:space="preserve">Extraction operations are </w:t>
      </w:r>
      <w:r w:rsidR="00572F15">
        <w:rPr>
          <w:rFonts w:ascii="Verdana" w:eastAsia="Times New Roman" w:hAnsi="Verdana" w:cs="Arial"/>
          <w:color w:val="000000"/>
          <w:sz w:val="20"/>
          <w:szCs w:val="20"/>
          <w:lang w:val="en-CA"/>
        </w:rPr>
        <w:t xml:space="preserve">currently </w:t>
      </w:r>
      <w:r w:rsidR="00A03F58">
        <w:rPr>
          <w:rFonts w:ascii="Verdana" w:eastAsia="Times New Roman" w:hAnsi="Verdana" w:cs="Arial"/>
          <w:color w:val="000000"/>
          <w:sz w:val="20"/>
          <w:szCs w:val="20"/>
          <w:lang w:val="en-CA"/>
        </w:rPr>
        <w:t>being developed in the Company’s new extraction facility in Oregon.</w:t>
      </w:r>
    </w:p>
    <w:p w14:paraId="7F811D0B" w14:textId="77777777" w:rsidR="00A03F58" w:rsidRDefault="00A03F58" w:rsidP="00044F0F">
      <w:pPr>
        <w:spacing w:after="200"/>
        <w:jc w:val="both"/>
        <w:rPr>
          <w:rFonts w:ascii="Verdana" w:eastAsia="Times New Roman" w:hAnsi="Verdana" w:cs="Arial"/>
          <w:color w:val="000000"/>
          <w:sz w:val="20"/>
          <w:szCs w:val="20"/>
          <w:lang w:val="en-CA"/>
        </w:rPr>
      </w:pPr>
    </w:p>
    <w:bookmarkEnd w:id="0"/>
    <w:bookmarkEnd w:id="2"/>
    <w:p w14:paraId="0E25B6F2" w14:textId="77777777" w:rsidR="00456591" w:rsidRPr="00721414" w:rsidRDefault="00964786" w:rsidP="00456591">
      <w:pPr>
        <w:keepNext/>
        <w:spacing w:after="200"/>
        <w:jc w:val="both"/>
        <w:rPr>
          <w:rFonts w:ascii="Helvetica" w:hAnsi="Helvetica" w:cs="Times New Roman"/>
          <w:b/>
          <w:color w:val="1E222B"/>
          <w:sz w:val="20"/>
          <w:szCs w:val="20"/>
        </w:rPr>
      </w:pPr>
      <w:r w:rsidRPr="00721414">
        <w:rPr>
          <w:rFonts w:ascii="Verdana" w:eastAsia="Times New Roman" w:hAnsi="Verdana" w:cs="Arial"/>
          <w:b/>
          <w:color w:val="000000"/>
          <w:sz w:val="20"/>
          <w:szCs w:val="20"/>
        </w:rPr>
        <w:t>ON BEHALF OF THE BOARD OF DIRECTORS:</w:t>
      </w:r>
    </w:p>
    <w:p w14:paraId="57E82893" w14:textId="77777777" w:rsidR="00456591" w:rsidRDefault="00964786" w:rsidP="00456591">
      <w:pPr>
        <w:keepNext/>
        <w:rPr>
          <w:rFonts w:ascii="Verdana" w:hAnsi="Verdana"/>
          <w:sz w:val="20"/>
          <w:szCs w:val="20"/>
        </w:rPr>
      </w:pPr>
      <w:r>
        <w:rPr>
          <w:rFonts w:ascii="Verdana" w:hAnsi="Verdana"/>
          <w:sz w:val="20"/>
          <w:szCs w:val="20"/>
        </w:rPr>
        <w:t>Steven McAuley</w:t>
      </w:r>
      <w:r>
        <w:rPr>
          <w:rFonts w:ascii="Verdana" w:hAnsi="Verdana"/>
          <w:sz w:val="20"/>
          <w:szCs w:val="20"/>
        </w:rPr>
        <w:br/>
        <w:t>Chief Executive Officer</w:t>
      </w:r>
    </w:p>
    <w:p w14:paraId="006964E6" w14:textId="77777777" w:rsidR="00456591" w:rsidRDefault="00456591" w:rsidP="00456591">
      <w:pPr>
        <w:rPr>
          <w:rFonts w:ascii="Verdana" w:hAnsi="Verdana"/>
          <w:sz w:val="20"/>
          <w:szCs w:val="20"/>
        </w:rPr>
      </w:pPr>
    </w:p>
    <w:p w14:paraId="665088B2" w14:textId="77777777" w:rsidR="00456591" w:rsidRPr="003D261D" w:rsidRDefault="00964786" w:rsidP="00456591">
      <w:pPr>
        <w:rPr>
          <w:rFonts w:ascii="Verdana" w:hAnsi="Verdana"/>
          <w:sz w:val="20"/>
          <w:szCs w:val="20"/>
        </w:rPr>
      </w:pPr>
      <w:r>
        <w:rPr>
          <w:rFonts w:ascii="Verdana" w:hAnsi="Verdana"/>
          <w:sz w:val="20"/>
          <w:szCs w:val="20"/>
        </w:rPr>
        <w:t>CONTACTS:</w:t>
      </w:r>
    </w:p>
    <w:p w14:paraId="19449C71" w14:textId="1D003A0F" w:rsidR="00456591" w:rsidRPr="00AA5F2A" w:rsidRDefault="00964786" w:rsidP="00456591">
      <w:pPr>
        <w:pStyle w:val="NormalWeb"/>
        <w:ind w:left="1440" w:hanging="1440"/>
        <w:rPr>
          <w:rFonts w:ascii="Verdana" w:hAnsi="Verdana" w:cs="Arial"/>
        </w:rPr>
      </w:pPr>
      <w:r w:rsidRPr="00691B36">
        <w:rPr>
          <w:rFonts w:ascii="Verdana" w:hAnsi="Verdana" w:cs="Arial"/>
          <w:color w:val="111C24"/>
        </w:rPr>
        <w:t>Investors:</w:t>
      </w:r>
      <w:r>
        <w:rPr>
          <w:rFonts w:ascii="Verdana" w:hAnsi="Verdana" w:cs="Arial"/>
          <w:color w:val="111C24"/>
        </w:rPr>
        <w:t xml:space="preserve"> </w:t>
      </w:r>
      <w:r>
        <w:rPr>
          <w:rFonts w:ascii="Verdana" w:hAnsi="Verdana" w:cs="Arial"/>
          <w:color w:val="111C24"/>
        </w:rPr>
        <w:tab/>
      </w:r>
      <w:r w:rsidRPr="00691B36">
        <w:rPr>
          <w:rFonts w:ascii="Verdana" w:hAnsi="Verdana" w:cs="Arial"/>
          <w:color w:val="111C24"/>
        </w:rPr>
        <w:t>Steve Low</w:t>
      </w:r>
      <w:r>
        <w:rPr>
          <w:rFonts w:ascii="Verdana" w:hAnsi="Verdana" w:cs="Arial"/>
          <w:color w:val="111C24"/>
        </w:rPr>
        <w:br/>
      </w:r>
      <w:r>
        <w:rPr>
          <w:rFonts w:ascii="Verdana" w:hAnsi="Verdana" w:cs="Arial"/>
        </w:rPr>
        <w:t>Boom Capital Markets</w:t>
      </w:r>
      <w:r>
        <w:rPr>
          <w:rFonts w:ascii="Verdana" w:hAnsi="Verdana" w:cs="Arial"/>
        </w:rPr>
        <w:br/>
      </w:r>
      <w:hyperlink r:id="rId8" w:history="1">
        <w:r w:rsidRPr="00691B36">
          <w:rPr>
            <w:rStyle w:val="Hyperlink"/>
            <w:rFonts w:ascii="Verdana" w:hAnsi="Verdana" w:cs="Arial"/>
          </w:rPr>
          <w:t>steve@boomcapitalmarkets.com</w:t>
        </w:r>
      </w:hyperlink>
      <w:r>
        <w:rPr>
          <w:rStyle w:val="Hyperlink"/>
          <w:rFonts w:ascii="Verdana" w:hAnsi="Verdana" w:cs="Arial"/>
        </w:rPr>
        <w:br/>
      </w:r>
      <w:r w:rsidRPr="00691B36">
        <w:rPr>
          <w:rFonts w:ascii="Verdana" w:hAnsi="Verdana" w:cs="Arial"/>
        </w:rPr>
        <w:t>647-620-5101</w:t>
      </w:r>
    </w:p>
    <w:p w14:paraId="1F55161F" w14:textId="77777777" w:rsidR="00AA5F2A" w:rsidRDefault="00AA5F2A" w:rsidP="00456591">
      <w:pPr>
        <w:pStyle w:val="NormalWeb"/>
        <w:spacing w:before="0" w:beforeAutospacing="0" w:after="0" w:afterAutospacing="0"/>
        <w:ind w:left="1440" w:hanging="1440"/>
        <w:rPr>
          <w:rFonts w:ascii="Verdana" w:hAnsi="Verdana" w:cs="Arial"/>
          <w:color w:val="111C24"/>
        </w:rPr>
      </w:pPr>
    </w:p>
    <w:p w14:paraId="78324814"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Investors:</w:t>
      </w:r>
      <w:r>
        <w:rPr>
          <w:rFonts w:ascii="Verdana" w:hAnsi="Verdana" w:cs="Arial"/>
          <w:color w:val="111C24"/>
        </w:rPr>
        <w:tab/>
        <w:t>Steven McAuley</w:t>
      </w:r>
    </w:p>
    <w:p w14:paraId="3C042DD6"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CEO</w:t>
      </w:r>
    </w:p>
    <w:p w14:paraId="075F4D47"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r>
      <w:hyperlink r:id="rId9" w:history="1">
        <w:r w:rsidRPr="00B6733B">
          <w:rPr>
            <w:rStyle w:val="Hyperlink"/>
            <w:rFonts w:ascii="Verdana" w:hAnsi="Verdana" w:cs="Arial"/>
          </w:rPr>
          <w:t>s.mcauley@empowerclinics.com</w:t>
        </w:r>
      </w:hyperlink>
    </w:p>
    <w:p w14:paraId="6E244ACC" w14:textId="77777777" w:rsidR="00456591" w:rsidRDefault="00964786" w:rsidP="00456591">
      <w:pPr>
        <w:pStyle w:val="NormalWeb"/>
        <w:spacing w:before="0" w:beforeAutospacing="0" w:after="0" w:afterAutospacing="0"/>
        <w:ind w:left="1440" w:hanging="1440"/>
        <w:rPr>
          <w:rFonts w:ascii="Verdana" w:hAnsi="Verdana" w:cs="Arial"/>
          <w:color w:val="111C24"/>
        </w:rPr>
      </w:pPr>
      <w:r>
        <w:rPr>
          <w:rFonts w:ascii="Verdana" w:hAnsi="Verdana" w:cs="Arial"/>
          <w:color w:val="111C24"/>
        </w:rPr>
        <w:tab/>
        <w:t>604-789-2146</w:t>
      </w:r>
    </w:p>
    <w:p w14:paraId="53A941FB" w14:textId="77777777" w:rsidR="00AA5F2A" w:rsidRDefault="00AA5F2A" w:rsidP="00AA5F2A">
      <w:pPr>
        <w:pStyle w:val="NormalWeb"/>
        <w:ind w:left="1440" w:hanging="1440"/>
        <w:rPr>
          <w:rFonts w:ascii="Verdana" w:hAnsi="Verdana" w:cs="Arial"/>
          <w:color w:val="111C24"/>
        </w:rPr>
      </w:pPr>
    </w:p>
    <w:p w14:paraId="4A040036" w14:textId="77777777" w:rsidR="00AA5F2A" w:rsidRPr="00AA5F2A" w:rsidRDefault="00AA5F2A" w:rsidP="00AA5F2A">
      <w:pPr>
        <w:pStyle w:val="NormalWeb"/>
        <w:ind w:left="1440" w:hanging="1440"/>
        <w:rPr>
          <w:rFonts w:ascii="Verdana" w:hAnsi="Verdana" w:cs="Arial"/>
          <w:color w:val="111C24"/>
        </w:rPr>
      </w:pPr>
      <w:r w:rsidRPr="00AA5F2A">
        <w:rPr>
          <w:rFonts w:ascii="Verdana" w:hAnsi="Verdana" w:cs="Arial"/>
          <w:color w:val="111C24"/>
        </w:rPr>
        <w:t xml:space="preserve">For French inquiries: Remy Scalabrini, Maricom Inc., E: rs@maricom.ca, T: (888) 585-MARI </w:t>
      </w:r>
    </w:p>
    <w:p w14:paraId="0156622F" w14:textId="77777777" w:rsidR="00456591" w:rsidRPr="00EF1C18" w:rsidRDefault="00456591" w:rsidP="00456591">
      <w:pPr>
        <w:pStyle w:val="NormalWeb"/>
        <w:ind w:left="1440" w:hanging="1440"/>
        <w:rPr>
          <w:rFonts w:ascii="Verdana" w:hAnsi="Verdana" w:cs="Arial"/>
          <w:color w:val="111C24"/>
        </w:rPr>
      </w:pPr>
    </w:p>
    <w:p w14:paraId="6A01521B" w14:textId="77777777" w:rsidR="00456591" w:rsidRPr="00EF1C18" w:rsidRDefault="00964786" w:rsidP="00456591">
      <w:pPr>
        <w:spacing w:after="200"/>
        <w:jc w:val="both"/>
        <w:rPr>
          <w:rFonts w:ascii="Verdana" w:eastAsia="Times New Roman" w:hAnsi="Verdana" w:cs="Arial"/>
          <w:i/>
          <w:color w:val="000000"/>
          <w:sz w:val="18"/>
          <w:szCs w:val="18"/>
        </w:rPr>
      </w:pPr>
      <w:r>
        <w:rPr>
          <w:rFonts w:ascii="Verdana" w:eastAsia="Times New Roman" w:hAnsi="Verdana" w:cs="Arial"/>
          <w:i/>
          <w:color w:val="000000"/>
          <w:sz w:val="18"/>
          <w:szCs w:val="18"/>
        </w:rPr>
        <w:t xml:space="preserve">DISCLAIMER FOR </w:t>
      </w:r>
      <w:r w:rsidRPr="00EF1C18">
        <w:rPr>
          <w:rFonts w:ascii="Verdana" w:eastAsia="Times New Roman" w:hAnsi="Verdana" w:cs="Arial"/>
          <w:i/>
          <w:color w:val="000000"/>
          <w:sz w:val="18"/>
          <w:szCs w:val="18"/>
        </w:rPr>
        <w:t>FORWARD-LOOKING STATEMENTS</w:t>
      </w:r>
    </w:p>
    <w:p w14:paraId="4FB7B604" w14:textId="73C4A33D" w:rsidR="00456591" w:rsidRPr="000D6724" w:rsidRDefault="00964786" w:rsidP="00456591">
      <w:pPr>
        <w:spacing w:after="200"/>
        <w:jc w:val="both"/>
        <w:rPr>
          <w:rFonts w:ascii="Verdana" w:eastAsia="Times New Roman" w:hAnsi="Verdana" w:cs="Arial"/>
          <w:color w:val="000000"/>
          <w:sz w:val="18"/>
          <w:szCs w:val="18"/>
        </w:rPr>
      </w:pPr>
      <w:r w:rsidRPr="00EF1C18">
        <w:rPr>
          <w:rFonts w:ascii="Verdana" w:eastAsia="Times New Roman" w:hAnsi="Verdana" w:cs="Arial"/>
          <w:i/>
          <w:color w:val="000000"/>
          <w:sz w:val="18"/>
          <w:szCs w:val="18"/>
        </w:rPr>
        <w:t xml:space="preserve">This news release contains certain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statements</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 xml:space="preserve"> or </w:t>
      </w:r>
      <w:r>
        <w:rPr>
          <w:rFonts w:ascii="Verdana" w:eastAsia="Times New Roman" w:hAnsi="Verdana" w:cs="Arial"/>
          <w:i/>
          <w:color w:val="000000"/>
          <w:sz w:val="18"/>
          <w:szCs w:val="18"/>
        </w:rPr>
        <w:t>“</w:t>
      </w:r>
      <w:r w:rsidRPr="00EF1C18">
        <w:rPr>
          <w:rFonts w:ascii="Verdana" w:eastAsia="Times New Roman" w:hAnsi="Verdana" w:cs="Arial"/>
          <w:i/>
          <w:color w:val="000000"/>
          <w:sz w:val="18"/>
          <w:szCs w:val="18"/>
        </w:rPr>
        <w:t>forward-looking information</w:t>
      </w:r>
      <w:r>
        <w:rPr>
          <w:rFonts w:ascii="Verdana" w:eastAsia="Times New Roman" w:hAnsi="Verdana" w:cs="Arial"/>
          <w:i/>
          <w:color w:val="000000"/>
          <w:sz w:val="18"/>
          <w:szCs w:val="18"/>
        </w:rPr>
        <w:t xml:space="preserve">” </w:t>
      </w:r>
      <w:r w:rsidRPr="00B87642">
        <w:rPr>
          <w:rFonts w:ascii="Verdana" w:eastAsia="Times New Roman" w:hAnsi="Verdana" w:cs="Arial"/>
          <w:i/>
          <w:color w:val="000000"/>
          <w:sz w:val="18"/>
          <w:szCs w:val="18"/>
        </w:rPr>
        <w:t xml:space="preserve">(collectively </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forward looking statements</w:t>
      </w:r>
      <w:r>
        <w:rPr>
          <w:rFonts w:ascii="Verdana" w:eastAsia="Times New Roman" w:hAnsi="Verdana" w:cs="Arial"/>
          <w:i/>
          <w:color w:val="000000"/>
          <w:sz w:val="18"/>
          <w:szCs w:val="18"/>
        </w:rPr>
        <w:t>”</w:t>
      </w:r>
      <w:r w:rsidRPr="00B87642">
        <w:rPr>
          <w:rFonts w:ascii="Verdana" w:eastAsia="Times New Roman" w:hAnsi="Verdana" w:cs="Arial"/>
          <w:i/>
          <w:color w:val="000000"/>
          <w:sz w:val="18"/>
          <w:szCs w:val="18"/>
        </w:rPr>
        <w:t>) within the meaning of applicable Canadian securities laws.</w:t>
      </w:r>
      <w:r w:rsidRPr="00B87642">
        <w:rPr>
          <w:rFonts w:ascii="Verdana" w:hAnsi="Verdana" w:cs="Helvetica"/>
          <w:i/>
          <w:iCs/>
          <w:color w:val="373737"/>
          <w:sz w:val="18"/>
          <w:szCs w:val="18"/>
        </w:rPr>
        <w:t xml:space="preserve"> All statements, other than statements of historical fact, are forward-looking statements and are based on expectations, estimates and projections as at the date of this news release.</w:t>
      </w:r>
      <w:r w:rsidRPr="00B87642">
        <w:rPr>
          <w:rFonts w:ascii="Verdana" w:eastAsia="Times New Roman" w:hAnsi="Verdana" w:cs="Arial"/>
          <w:i/>
          <w:color w:val="000000"/>
          <w:sz w:val="18"/>
          <w:szCs w:val="18"/>
        </w:rPr>
        <w:t xml:space="preserve"> Forward-looking </w:t>
      </w:r>
      <w:r w:rsidRPr="006134CA">
        <w:rPr>
          <w:rFonts w:ascii="Verdana" w:hAnsi="Verdana" w:cs="Helvetica"/>
          <w:i/>
          <w:iCs/>
          <w:color w:val="373737"/>
          <w:sz w:val="18"/>
          <w:szCs w:val="18"/>
        </w:rPr>
        <w:t xml:space="preserve">statements can frequently be identified by words such as </w:t>
      </w:r>
      <w:r>
        <w:rPr>
          <w:rFonts w:ascii="Verdana" w:hAnsi="Verdana" w:cs="Helvetica"/>
          <w:i/>
          <w:iCs/>
          <w:color w:val="373737"/>
          <w:sz w:val="18"/>
          <w:szCs w:val="18"/>
        </w:rPr>
        <w:t>“</w:t>
      </w:r>
      <w:r w:rsidRPr="006134CA">
        <w:rPr>
          <w:rFonts w:ascii="Verdana" w:hAnsi="Verdana" w:cs="Helvetica"/>
          <w:i/>
          <w:iCs/>
          <w:color w:val="373737"/>
          <w:sz w:val="18"/>
          <w:szCs w:val="18"/>
        </w:rPr>
        <w:t>plans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continues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expects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projects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intends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believes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anticipates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estimates</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potential</w:t>
      </w:r>
      <w:r>
        <w:rPr>
          <w:rFonts w:ascii="Verdana" w:hAnsi="Verdana" w:cs="Helvetica"/>
          <w:i/>
          <w:iCs/>
          <w:color w:val="373737"/>
          <w:sz w:val="18"/>
          <w:szCs w:val="18"/>
        </w:rPr>
        <w:t>”</w:t>
      </w:r>
      <w:r w:rsidRPr="006134CA">
        <w:rPr>
          <w:rFonts w:ascii="Verdana" w:hAnsi="Verdana" w:cs="Helvetica"/>
          <w:i/>
          <w:iCs/>
          <w:color w:val="373737"/>
          <w:sz w:val="18"/>
          <w:szCs w:val="18"/>
        </w:rPr>
        <w:t xml:space="preserve">, </w:t>
      </w:r>
      <w:r>
        <w:rPr>
          <w:rFonts w:ascii="Verdana" w:hAnsi="Verdana" w:cs="Helvetica"/>
          <w:i/>
          <w:iCs/>
          <w:color w:val="373737"/>
          <w:sz w:val="18"/>
          <w:szCs w:val="18"/>
        </w:rPr>
        <w:t>“</w:t>
      </w:r>
      <w:r w:rsidRPr="006134CA">
        <w:rPr>
          <w:rFonts w:ascii="Verdana" w:hAnsi="Verdana" w:cs="Helvetica"/>
          <w:i/>
          <w:iCs/>
          <w:color w:val="373737"/>
          <w:sz w:val="18"/>
          <w:szCs w:val="18"/>
        </w:rPr>
        <w:t>proposed</w:t>
      </w:r>
      <w:r>
        <w:rPr>
          <w:rFonts w:ascii="Verdana" w:hAnsi="Verdana" w:cs="Helvetica"/>
          <w:i/>
          <w:iCs/>
          <w:color w:val="373737"/>
          <w:sz w:val="18"/>
          <w:szCs w:val="18"/>
        </w:rPr>
        <w:t>”</w:t>
      </w:r>
      <w:r w:rsidRPr="006134CA">
        <w:rPr>
          <w:rFonts w:ascii="Verdana" w:hAnsi="Verdana" w:cs="Helvetica"/>
          <w:i/>
          <w:iCs/>
          <w:color w:val="373737"/>
          <w:sz w:val="18"/>
          <w:szCs w:val="18"/>
        </w:rPr>
        <w:t xml:space="preserve"> and other </w:t>
      </w:r>
      <w:r w:rsidRPr="006134CA">
        <w:rPr>
          <w:rFonts w:ascii="Verdana" w:hAnsi="Verdana" w:cs="Helvetica"/>
          <w:i/>
          <w:iCs/>
          <w:color w:val="373737"/>
          <w:sz w:val="18"/>
          <w:szCs w:val="18"/>
        </w:rPr>
        <w:lastRenderedPageBreak/>
        <w:t xml:space="preserve">similar words, or information that certain events or conditions </w:t>
      </w:r>
      <w:r>
        <w:rPr>
          <w:rFonts w:ascii="Verdana" w:hAnsi="Verdana" w:cs="Helvetica"/>
          <w:i/>
          <w:iCs/>
          <w:color w:val="373737"/>
          <w:sz w:val="18"/>
          <w:szCs w:val="18"/>
        </w:rPr>
        <w:t>“</w:t>
      </w:r>
      <w:r w:rsidRPr="006134CA">
        <w:rPr>
          <w:rFonts w:ascii="Verdana" w:hAnsi="Verdana" w:cs="Helvetica"/>
          <w:i/>
          <w:iCs/>
          <w:color w:val="373737"/>
          <w:sz w:val="18"/>
          <w:szCs w:val="18"/>
        </w:rPr>
        <w:t>may</w:t>
      </w:r>
      <w:r>
        <w:rPr>
          <w:rFonts w:ascii="Verdana" w:hAnsi="Verdana" w:cs="Helvetica"/>
          <w:i/>
          <w:iCs/>
          <w:color w:val="373737"/>
          <w:sz w:val="18"/>
          <w:szCs w:val="18"/>
        </w:rPr>
        <w:t>”</w:t>
      </w:r>
      <w:r w:rsidRPr="006134CA">
        <w:rPr>
          <w:rFonts w:ascii="Verdana" w:hAnsi="Verdana" w:cs="Helvetica"/>
          <w:i/>
          <w:iCs/>
          <w:color w:val="373737"/>
          <w:sz w:val="18"/>
          <w:szCs w:val="18"/>
        </w:rPr>
        <w:t xml:space="preserve"> or </w:t>
      </w:r>
      <w:r>
        <w:rPr>
          <w:rFonts w:ascii="Verdana" w:hAnsi="Verdana" w:cs="Helvetica"/>
          <w:i/>
          <w:iCs/>
          <w:color w:val="373737"/>
          <w:sz w:val="18"/>
          <w:szCs w:val="18"/>
        </w:rPr>
        <w:t>“</w:t>
      </w:r>
      <w:r w:rsidRPr="006134CA">
        <w:rPr>
          <w:rFonts w:ascii="Verdana" w:hAnsi="Verdana" w:cs="Helvetica"/>
          <w:i/>
          <w:iCs/>
          <w:color w:val="373737"/>
          <w:sz w:val="18"/>
          <w:szCs w:val="18"/>
        </w:rPr>
        <w:t>will</w:t>
      </w:r>
      <w:r>
        <w:rPr>
          <w:rFonts w:ascii="Verdana" w:hAnsi="Verdana" w:cs="Helvetica"/>
          <w:i/>
          <w:iCs/>
          <w:color w:val="373737"/>
          <w:sz w:val="18"/>
          <w:szCs w:val="18"/>
        </w:rPr>
        <w:t>”</w:t>
      </w:r>
      <w:r w:rsidRPr="006134CA">
        <w:rPr>
          <w:rFonts w:ascii="Verdana" w:hAnsi="Verdana" w:cs="Helvetica"/>
          <w:i/>
          <w:iCs/>
          <w:color w:val="373737"/>
          <w:sz w:val="18"/>
          <w:szCs w:val="18"/>
        </w:rPr>
        <w:t xml:space="preserve"> occur. Forward-looking statements in this news release include statements regarding</w:t>
      </w:r>
      <w:r>
        <w:rPr>
          <w:rFonts w:ascii="Verdana" w:hAnsi="Verdana" w:cs="Helvetica"/>
          <w:i/>
          <w:iCs/>
          <w:color w:val="373737"/>
          <w:sz w:val="18"/>
          <w:szCs w:val="18"/>
        </w:rPr>
        <w:t xml:space="preserve">; </w:t>
      </w:r>
      <w:r w:rsidRPr="006134CA">
        <w:rPr>
          <w:rFonts w:ascii="Verdana" w:hAnsi="Verdana" w:cs="Helvetica"/>
          <w:i/>
          <w:iCs/>
          <w:color w:val="373737"/>
          <w:sz w:val="18"/>
          <w:szCs w:val="18"/>
        </w:rPr>
        <w:t>the Company</w:t>
      </w:r>
      <w:r>
        <w:rPr>
          <w:rFonts w:ascii="Verdana" w:hAnsi="Verdana" w:cs="Helvetica"/>
          <w:i/>
          <w:iCs/>
          <w:color w:val="373737"/>
          <w:sz w:val="18"/>
          <w:szCs w:val="18"/>
        </w:rPr>
        <w:t>’</w:t>
      </w:r>
      <w:r w:rsidRPr="006134CA">
        <w:rPr>
          <w:rFonts w:ascii="Verdana" w:hAnsi="Verdana" w:cs="Helvetica"/>
          <w:i/>
          <w:iCs/>
          <w:color w:val="373737"/>
          <w:sz w:val="18"/>
          <w:szCs w:val="18"/>
        </w:rPr>
        <w:t>s intention to open a hemp-based CBD extraction facility, the expected benefits to the Company and its shareholders as a result of the proposed acquisitions and partnerships; the terms of the proposed acquisitions and partnerships; the effectivene</w:t>
      </w:r>
      <w:r w:rsidR="00622A98">
        <w:rPr>
          <w:rFonts w:ascii="Verdana" w:hAnsi="Verdana" w:cs="Helvetica"/>
          <w:i/>
          <w:iCs/>
          <w:color w:val="373737"/>
          <w:sz w:val="18"/>
          <w:szCs w:val="18"/>
        </w:rPr>
        <w:t>ss of the extraction technology</w:t>
      </w:r>
      <w:r w:rsidRPr="006134CA">
        <w:rPr>
          <w:rFonts w:ascii="Verdana" w:hAnsi="Verdana" w:cs="Helvetica"/>
          <w:i/>
          <w:iCs/>
          <w:color w:val="373737"/>
          <w:sz w:val="18"/>
          <w:szCs w:val="18"/>
        </w:rPr>
        <w:t>; the expected benefits for Empower</w:t>
      </w:r>
      <w:r>
        <w:rPr>
          <w:rFonts w:ascii="Verdana" w:hAnsi="Verdana" w:cs="Helvetica"/>
          <w:i/>
          <w:iCs/>
          <w:color w:val="373737"/>
          <w:sz w:val="18"/>
          <w:szCs w:val="18"/>
        </w:rPr>
        <w:t>’</w:t>
      </w:r>
      <w:r w:rsidR="00A32F54">
        <w:rPr>
          <w:rFonts w:ascii="Verdana" w:hAnsi="Verdana" w:cs="Helvetica"/>
          <w:i/>
          <w:iCs/>
          <w:color w:val="373737"/>
          <w:sz w:val="18"/>
          <w:szCs w:val="18"/>
        </w:rPr>
        <w:t>s patient base and customers</w:t>
      </w:r>
      <w:r w:rsidRPr="006134CA">
        <w:rPr>
          <w:rFonts w:ascii="Verdana" w:hAnsi="Verdana" w:cs="Helvetica"/>
          <w:i/>
          <w:iCs/>
          <w:color w:val="373737"/>
          <w:sz w:val="18"/>
          <w:szCs w:val="18"/>
        </w:rPr>
        <w:t>; the benefits of CBD based products; the effect of the approval of the Farm Bill; the growth of the Company</w:t>
      </w:r>
      <w:r>
        <w:rPr>
          <w:rFonts w:ascii="Verdana" w:hAnsi="Verdana" w:cs="Helvetica"/>
          <w:i/>
          <w:iCs/>
          <w:color w:val="373737"/>
          <w:sz w:val="18"/>
          <w:szCs w:val="18"/>
        </w:rPr>
        <w:t>’</w:t>
      </w:r>
      <w:r w:rsidRPr="006134CA">
        <w:rPr>
          <w:rFonts w:ascii="Verdana" w:hAnsi="Verdana" w:cs="Helvetica"/>
          <w:i/>
          <w:iCs/>
          <w:color w:val="373737"/>
          <w:sz w:val="18"/>
          <w:szCs w:val="18"/>
        </w:rPr>
        <w:t>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w:t>
      </w:r>
      <w:r w:rsidR="008F28D6">
        <w:rPr>
          <w:rFonts w:ascii="Verdana" w:hAnsi="Verdana" w:cs="Helvetica"/>
          <w:i/>
          <w:iCs/>
          <w:color w:val="373737"/>
          <w:sz w:val="18"/>
          <w:szCs w:val="18"/>
        </w:rPr>
        <w:t>oking statements, including</w:t>
      </w:r>
      <w:r w:rsidRPr="006134CA">
        <w:rPr>
          <w:rFonts w:ascii="Verdana" w:hAnsi="Verdana" w:cs="Helvetica"/>
          <w:i/>
          <w:iCs/>
          <w:color w:val="373737"/>
          <w:sz w:val="18"/>
          <w:szCs w:val="18"/>
        </w:rPr>
        <w:t>; that the Company may not open a hemp-based CBD extraction facility; that the hemp-based CBD extraction facility may not be fully operation by Q2 2019 if at all; that legislative changes may have an adverse effect on the Company</w:t>
      </w:r>
      <w:r>
        <w:rPr>
          <w:rFonts w:ascii="Verdana" w:hAnsi="Verdana" w:cs="Helvetica"/>
          <w:i/>
          <w:iCs/>
          <w:color w:val="373737"/>
          <w:sz w:val="18"/>
          <w:szCs w:val="18"/>
        </w:rPr>
        <w:t>’</w:t>
      </w:r>
      <w:r w:rsidRPr="006134CA">
        <w:rPr>
          <w:rFonts w:ascii="Verdana" w:hAnsi="Verdana" w:cs="Helvetica"/>
          <w:i/>
          <w:iCs/>
          <w:color w:val="373737"/>
          <w:sz w:val="18"/>
          <w:szCs w:val="18"/>
        </w:rPr>
        <w:t>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w:t>
      </w:r>
      <w:r>
        <w:rPr>
          <w:rFonts w:ascii="Verdana" w:hAnsi="Verdana" w:cs="Helvetica"/>
          <w:i/>
          <w:iCs/>
          <w:color w:val="373737"/>
          <w:sz w:val="18"/>
          <w:szCs w:val="18"/>
        </w:rPr>
        <w:t>’</w:t>
      </w:r>
      <w:r w:rsidRPr="006134CA">
        <w:rPr>
          <w:rFonts w:ascii="Verdana" w:hAnsi="Verdana" w:cs="Helvetica"/>
          <w:i/>
          <w:iCs/>
          <w:color w:val="373737"/>
          <w:sz w:val="18"/>
          <w:szCs w:val="18"/>
        </w:rPr>
        <w:t>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statements in this release, whether as a result of new information, future events or otherwise, except as expressly required by applicable laws.</w:t>
      </w:r>
    </w:p>
    <w:sectPr w:rsidR="00456591" w:rsidRPr="000D67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4509D" w14:textId="77777777" w:rsidR="00F96182" w:rsidRDefault="00F96182">
      <w:r>
        <w:separator/>
      </w:r>
    </w:p>
  </w:endnote>
  <w:endnote w:type="continuationSeparator" w:id="0">
    <w:p w14:paraId="43B22DF2" w14:textId="77777777" w:rsidR="00F96182" w:rsidRDefault="00F9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BE54" w14:textId="77777777" w:rsidR="00F96182" w:rsidRDefault="00F96182">
      <w:r>
        <w:separator/>
      </w:r>
    </w:p>
  </w:footnote>
  <w:footnote w:type="continuationSeparator" w:id="0">
    <w:p w14:paraId="1AC45BEE" w14:textId="77777777" w:rsidR="00F96182" w:rsidRDefault="00F9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B467" w14:textId="77777777" w:rsidR="004378A1" w:rsidRPr="00712F52" w:rsidRDefault="004378A1" w:rsidP="00456591">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15:restartNumberingAfterBreak="0">
    <w:nsid w:val="30A432AF"/>
    <w:multiLevelType w:val="hybridMultilevel"/>
    <w:tmpl w:val="3EA0037E"/>
    <w:lvl w:ilvl="0" w:tplc="6C6A983A">
      <w:start w:val="1"/>
      <w:numFmt w:val="bullet"/>
      <w:lvlText w:val=""/>
      <w:lvlJc w:val="left"/>
      <w:pPr>
        <w:ind w:left="720" w:hanging="360"/>
      </w:pPr>
      <w:rPr>
        <w:rFonts w:ascii="Symbol" w:hAnsi="Symbol" w:hint="default"/>
      </w:rPr>
    </w:lvl>
    <w:lvl w:ilvl="1" w:tplc="6298EC36" w:tentative="1">
      <w:start w:val="1"/>
      <w:numFmt w:val="bullet"/>
      <w:lvlText w:val="o"/>
      <w:lvlJc w:val="left"/>
      <w:pPr>
        <w:ind w:left="1440" w:hanging="360"/>
      </w:pPr>
      <w:rPr>
        <w:rFonts w:ascii="Courier New" w:hAnsi="Courier New" w:hint="default"/>
      </w:rPr>
    </w:lvl>
    <w:lvl w:ilvl="2" w:tplc="7BEA265A" w:tentative="1">
      <w:start w:val="1"/>
      <w:numFmt w:val="bullet"/>
      <w:lvlText w:val=""/>
      <w:lvlJc w:val="left"/>
      <w:pPr>
        <w:ind w:left="2160" w:hanging="360"/>
      </w:pPr>
      <w:rPr>
        <w:rFonts w:ascii="Wingdings" w:hAnsi="Wingdings" w:hint="default"/>
      </w:rPr>
    </w:lvl>
    <w:lvl w:ilvl="3" w:tplc="A9627EC6" w:tentative="1">
      <w:start w:val="1"/>
      <w:numFmt w:val="bullet"/>
      <w:lvlText w:val=""/>
      <w:lvlJc w:val="left"/>
      <w:pPr>
        <w:ind w:left="2880" w:hanging="360"/>
      </w:pPr>
      <w:rPr>
        <w:rFonts w:ascii="Symbol" w:hAnsi="Symbol" w:hint="default"/>
      </w:rPr>
    </w:lvl>
    <w:lvl w:ilvl="4" w:tplc="CFFA62C0" w:tentative="1">
      <w:start w:val="1"/>
      <w:numFmt w:val="bullet"/>
      <w:lvlText w:val="o"/>
      <w:lvlJc w:val="left"/>
      <w:pPr>
        <w:ind w:left="3600" w:hanging="360"/>
      </w:pPr>
      <w:rPr>
        <w:rFonts w:ascii="Courier New" w:hAnsi="Courier New" w:hint="default"/>
      </w:rPr>
    </w:lvl>
    <w:lvl w:ilvl="5" w:tplc="E4EAA678" w:tentative="1">
      <w:start w:val="1"/>
      <w:numFmt w:val="bullet"/>
      <w:lvlText w:val=""/>
      <w:lvlJc w:val="left"/>
      <w:pPr>
        <w:ind w:left="4320" w:hanging="360"/>
      </w:pPr>
      <w:rPr>
        <w:rFonts w:ascii="Wingdings" w:hAnsi="Wingdings" w:hint="default"/>
      </w:rPr>
    </w:lvl>
    <w:lvl w:ilvl="6" w:tplc="F514C982" w:tentative="1">
      <w:start w:val="1"/>
      <w:numFmt w:val="bullet"/>
      <w:lvlText w:val=""/>
      <w:lvlJc w:val="left"/>
      <w:pPr>
        <w:ind w:left="5040" w:hanging="360"/>
      </w:pPr>
      <w:rPr>
        <w:rFonts w:ascii="Symbol" w:hAnsi="Symbol" w:hint="default"/>
      </w:rPr>
    </w:lvl>
    <w:lvl w:ilvl="7" w:tplc="00FC3FA8" w:tentative="1">
      <w:start w:val="1"/>
      <w:numFmt w:val="bullet"/>
      <w:lvlText w:val="o"/>
      <w:lvlJc w:val="left"/>
      <w:pPr>
        <w:ind w:left="5760" w:hanging="360"/>
      </w:pPr>
      <w:rPr>
        <w:rFonts w:ascii="Courier New" w:hAnsi="Courier New" w:hint="default"/>
      </w:rPr>
    </w:lvl>
    <w:lvl w:ilvl="8" w:tplc="8D38461C" w:tentative="1">
      <w:start w:val="1"/>
      <w:numFmt w:val="bullet"/>
      <w:lvlText w:val=""/>
      <w:lvlJc w:val="left"/>
      <w:pPr>
        <w:ind w:left="6480" w:hanging="360"/>
      </w:pPr>
      <w:rPr>
        <w:rFonts w:ascii="Wingdings" w:hAnsi="Wingdings" w:hint="default"/>
      </w:rPr>
    </w:lvl>
  </w:abstractNum>
  <w:abstractNum w:abstractNumId="2" w15:restartNumberingAfterBreak="0">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97B1D"/>
    <w:multiLevelType w:val="hybridMultilevel"/>
    <w:tmpl w:val="2722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345CF"/>
    <w:multiLevelType w:val="hybridMultilevel"/>
    <w:tmpl w:val="ABEC1774"/>
    <w:lvl w:ilvl="0" w:tplc="C0B46EFE">
      <w:start w:val="1"/>
      <w:numFmt w:val="bullet"/>
      <w:lvlText w:val=""/>
      <w:lvlJc w:val="left"/>
      <w:pPr>
        <w:ind w:left="720" w:hanging="360"/>
      </w:pPr>
      <w:rPr>
        <w:rFonts w:ascii="Symbol" w:hAnsi="Symbol" w:hint="default"/>
      </w:rPr>
    </w:lvl>
    <w:lvl w:ilvl="1" w:tplc="658890E2" w:tentative="1">
      <w:start w:val="1"/>
      <w:numFmt w:val="bullet"/>
      <w:lvlText w:val="o"/>
      <w:lvlJc w:val="left"/>
      <w:pPr>
        <w:ind w:left="1440" w:hanging="360"/>
      </w:pPr>
      <w:rPr>
        <w:rFonts w:ascii="Courier New" w:hAnsi="Courier New" w:hint="default"/>
      </w:rPr>
    </w:lvl>
    <w:lvl w:ilvl="2" w:tplc="8FA66A70" w:tentative="1">
      <w:start w:val="1"/>
      <w:numFmt w:val="bullet"/>
      <w:lvlText w:val=""/>
      <w:lvlJc w:val="left"/>
      <w:pPr>
        <w:ind w:left="2160" w:hanging="360"/>
      </w:pPr>
      <w:rPr>
        <w:rFonts w:ascii="Wingdings" w:hAnsi="Wingdings" w:hint="default"/>
      </w:rPr>
    </w:lvl>
    <w:lvl w:ilvl="3" w:tplc="D0F6EC26" w:tentative="1">
      <w:start w:val="1"/>
      <w:numFmt w:val="bullet"/>
      <w:lvlText w:val=""/>
      <w:lvlJc w:val="left"/>
      <w:pPr>
        <w:ind w:left="2880" w:hanging="360"/>
      </w:pPr>
      <w:rPr>
        <w:rFonts w:ascii="Symbol" w:hAnsi="Symbol" w:hint="default"/>
      </w:rPr>
    </w:lvl>
    <w:lvl w:ilvl="4" w:tplc="124A1F80" w:tentative="1">
      <w:start w:val="1"/>
      <w:numFmt w:val="bullet"/>
      <w:lvlText w:val="o"/>
      <w:lvlJc w:val="left"/>
      <w:pPr>
        <w:ind w:left="3600" w:hanging="360"/>
      </w:pPr>
      <w:rPr>
        <w:rFonts w:ascii="Courier New" w:hAnsi="Courier New" w:hint="default"/>
      </w:rPr>
    </w:lvl>
    <w:lvl w:ilvl="5" w:tplc="E292855A" w:tentative="1">
      <w:start w:val="1"/>
      <w:numFmt w:val="bullet"/>
      <w:lvlText w:val=""/>
      <w:lvlJc w:val="left"/>
      <w:pPr>
        <w:ind w:left="4320" w:hanging="360"/>
      </w:pPr>
      <w:rPr>
        <w:rFonts w:ascii="Wingdings" w:hAnsi="Wingdings" w:hint="default"/>
      </w:rPr>
    </w:lvl>
    <w:lvl w:ilvl="6" w:tplc="52E0BE06" w:tentative="1">
      <w:start w:val="1"/>
      <w:numFmt w:val="bullet"/>
      <w:lvlText w:val=""/>
      <w:lvlJc w:val="left"/>
      <w:pPr>
        <w:ind w:left="5040" w:hanging="360"/>
      </w:pPr>
      <w:rPr>
        <w:rFonts w:ascii="Symbol" w:hAnsi="Symbol" w:hint="default"/>
      </w:rPr>
    </w:lvl>
    <w:lvl w:ilvl="7" w:tplc="626C45E2" w:tentative="1">
      <w:start w:val="1"/>
      <w:numFmt w:val="bullet"/>
      <w:lvlText w:val="o"/>
      <w:lvlJc w:val="left"/>
      <w:pPr>
        <w:ind w:left="5760" w:hanging="360"/>
      </w:pPr>
      <w:rPr>
        <w:rFonts w:ascii="Courier New" w:hAnsi="Courier New" w:hint="default"/>
      </w:rPr>
    </w:lvl>
    <w:lvl w:ilvl="8" w:tplc="79EA9012" w:tentative="1">
      <w:start w:val="1"/>
      <w:numFmt w:val="bullet"/>
      <w:lvlText w:val=""/>
      <w:lvlJc w:val="left"/>
      <w:pPr>
        <w:ind w:left="6480" w:hanging="360"/>
      </w:pPr>
      <w:rPr>
        <w:rFonts w:ascii="Wingdings" w:hAnsi="Wingdings" w:hint="default"/>
      </w:rPr>
    </w:lvl>
  </w:abstractNum>
  <w:abstractNum w:abstractNumId="5" w15:restartNumberingAfterBreak="0">
    <w:nsid w:val="489955A5"/>
    <w:multiLevelType w:val="hybridMultilevel"/>
    <w:tmpl w:val="B8F87784"/>
    <w:lvl w:ilvl="0" w:tplc="4EF23264">
      <w:start w:val="1"/>
      <w:numFmt w:val="bullet"/>
      <w:lvlText w:val=""/>
      <w:lvlJc w:val="left"/>
      <w:pPr>
        <w:ind w:left="720" w:hanging="360"/>
      </w:pPr>
      <w:rPr>
        <w:rFonts w:ascii="Symbol" w:hAnsi="Symbol" w:hint="default"/>
      </w:rPr>
    </w:lvl>
    <w:lvl w:ilvl="1" w:tplc="705E3A1A" w:tentative="1">
      <w:start w:val="1"/>
      <w:numFmt w:val="bullet"/>
      <w:lvlText w:val="o"/>
      <w:lvlJc w:val="left"/>
      <w:pPr>
        <w:ind w:left="1440" w:hanging="360"/>
      </w:pPr>
      <w:rPr>
        <w:rFonts w:ascii="Courier New" w:hAnsi="Courier New" w:hint="default"/>
      </w:rPr>
    </w:lvl>
    <w:lvl w:ilvl="2" w:tplc="78D4F9DC" w:tentative="1">
      <w:start w:val="1"/>
      <w:numFmt w:val="bullet"/>
      <w:lvlText w:val=""/>
      <w:lvlJc w:val="left"/>
      <w:pPr>
        <w:ind w:left="2160" w:hanging="360"/>
      </w:pPr>
      <w:rPr>
        <w:rFonts w:ascii="Wingdings" w:hAnsi="Wingdings" w:hint="default"/>
      </w:rPr>
    </w:lvl>
    <w:lvl w:ilvl="3" w:tplc="31C498F4" w:tentative="1">
      <w:start w:val="1"/>
      <w:numFmt w:val="bullet"/>
      <w:lvlText w:val=""/>
      <w:lvlJc w:val="left"/>
      <w:pPr>
        <w:ind w:left="2880" w:hanging="360"/>
      </w:pPr>
      <w:rPr>
        <w:rFonts w:ascii="Symbol" w:hAnsi="Symbol" w:hint="default"/>
      </w:rPr>
    </w:lvl>
    <w:lvl w:ilvl="4" w:tplc="363CFA58" w:tentative="1">
      <w:start w:val="1"/>
      <w:numFmt w:val="bullet"/>
      <w:lvlText w:val="o"/>
      <w:lvlJc w:val="left"/>
      <w:pPr>
        <w:ind w:left="3600" w:hanging="360"/>
      </w:pPr>
      <w:rPr>
        <w:rFonts w:ascii="Courier New" w:hAnsi="Courier New" w:hint="default"/>
      </w:rPr>
    </w:lvl>
    <w:lvl w:ilvl="5" w:tplc="8B2A74A4" w:tentative="1">
      <w:start w:val="1"/>
      <w:numFmt w:val="bullet"/>
      <w:lvlText w:val=""/>
      <w:lvlJc w:val="left"/>
      <w:pPr>
        <w:ind w:left="4320" w:hanging="360"/>
      </w:pPr>
      <w:rPr>
        <w:rFonts w:ascii="Wingdings" w:hAnsi="Wingdings" w:hint="default"/>
      </w:rPr>
    </w:lvl>
    <w:lvl w:ilvl="6" w:tplc="48A67FC6" w:tentative="1">
      <w:start w:val="1"/>
      <w:numFmt w:val="bullet"/>
      <w:lvlText w:val=""/>
      <w:lvlJc w:val="left"/>
      <w:pPr>
        <w:ind w:left="5040" w:hanging="360"/>
      </w:pPr>
      <w:rPr>
        <w:rFonts w:ascii="Symbol" w:hAnsi="Symbol" w:hint="default"/>
      </w:rPr>
    </w:lvl>
    <w:lvl w:ilvl="7" w:tplc="671040D0" w:tentative="1">
      <w:start w:val="1"/>
      <w:numFmt w:val="bullet"/>
      <w:lvlText w:val="o"/>
      <w:lvlJc w:val="left"/>
      <w:pPr>
        <w:ind w:left="5760" w:hanging="360"/>
      </w:pPr>
      <w:rPr>
        <w:rFonts w:ascii="Courier New" w:hAnsi="Courier New" w:hint="default"/>
      </w:rPr>
    </w:lvl>
    <w:lvl w:ilvl="8" w:tplc="E668B718" w:tentative="1">
      <w:start w:val="1"/>
      <w:numFmt w:val="bullet"/>
      <w:lvlText w:val=""/>
      <w:lvlJc w:val="left"/>
      <w:pPr>
        <w:ind w:left="6480" w:hanging="360"/>
      </w:pPr>
      <w:rPr>
        <w:rFonts w:ascii="Wingdings" w:hAnsi="Wingdings" w:hint="default"/>
      </w:rPr>
    </w:lvl>
  </w:abstractNum>
  <w:abstractNum w:abstractNumId="6" w15:restartNumberingAfterBreak="0">
    <w:nsid w:val="7B844E5D"/>
    <w:multiLevelType w:val="hybridMultilevel"/>
    <w:tmpl w:val="037E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786"/>
    <w:rsid w:val="00030418"/>
    <w:rsid w:val="00044F0F"/>
    <w:rsid w:val="00117BCA"/>
    <w:rsid w:val="00153017"/>
    <w:rsid w:val="0016321E"/>
    <w:rsid w:val="00173AB7"/>
    <w:rsid w:val="002946A8"/>
    <w:rsid w:val="002A5BED"/>
    <w:rsid w:val="002B0FB4"/>
    <w:rsid w:val="00301C0A"/>
    <w:rsid w:val="00310609"/>
    <w:rsid w:val="003143D7"/>
    <w:rsid w:val="003501FA"/>
    <w:rsid w:val="003C6C2F"/>
    <w:rsid w:val="0040384F"/>
    <w:rsid w:val="004275B4"/>
    <w:rsid w:val="004378A1"/>
    <w:rsid w:val="00456591"/>
    <w:rsid w:val="004834FC"/>
    <w:rsid w:val="004A1659"/>
    <w:rsid w:val="004B43A0"/>
    <w:rsid w:val="00512FA6"/>
    <w:rsid w:val="00561272"/>
    <w:rsid w:val="00562B50"/>
    <w:rsid w:val="00572F15"/>
    <w:rsid w:val="005B28B5"/>
    <w:rsid w:val="00622A98"/>
    <w:rsid w:val="00657E8D"/>
    <w:rsid w:val="006E6F54"/>
    <w:rsid w:val="006F0DDD"/>
    <w:rsid w:val="00705F23"/>
    <w:rsid w:val="0077752C"/>
    <w:rsid w:val="00784959"/>
    <w:rsid w:val="007C028A"/>
    <w:rsid w:val="00801168"/>
    <w:rsid w:val="00822449"/>
    <w:rsid w:val="00822515"/>
    <w:rsid w:val="008E6CE7"/>
    <w:rsid w:val="008F03D0"/>
    <w:rsid w:val="008F28D6"/>
    <w:rsid w:val="00961DF4"/>
    <w:rsid w:val="00964786"/>
    <w:rsid w:val="009920D3"/>
    <w:rsid w:val="00994EB1"/>
    <w:rsid w:val="009D38FF"/>
    <w:rsid w:val="009D6702"/>
    <w:rsid w:val="009F6503"/>
    <w:rsid w:val="00A03F58"/>
    <w:rsid w:val="00A32F54"/>
    <w:rsid w:val="00A60C89"/>
    <w:rsid w:val="00A61551"/>
    <w:rsid w:val="00AA5F2A"/>
    <w:rsid w:val="00B05F52"/>
    <w:rsid w:val="00B30434"/>
    <w:rsid w:val="00B3181E"/>
    <w:rsid w:val="00B82FA4"/>
    <w:rsid w:val="00B839E4"/>
    <w:rsid w:val="00B974DE"/>
    <w:rsid w:val="00BD197E"/>
    <w:rsid w:val="00BE2288"/>
    <w:rsid w:val="00BE2F8F"/>
    <w:rsid w:val="00C30B77"/>
    <w:rsid w:val="00C53D2F"/>
    <w:rsid w:val="00CA67EC"/>
    <w:rsid w:val="00CF16FB"/>
    <w:rsid w:val="00CF4740"/>
    <w:rsid w:val="00D26B7B"/>
    <w:rsid w:val="00DD72C9"/>
    <w:rsid w:val="00DE53ED"/>
    <w:rsid w:val="00DE65E4"/>
    <w:rsid w:val="00E17A0B"/>
    <w:rsid w:val="00E318FD"/>
    <w:rsid w:val="00E7537F"/>
    <w:rsid w:val="00ED7024"/>
    <w:rsid w:val="00F80D79"/>
    <w:rsid w:val="00F96182"/>
    <w:rsid w:val="00FC0F96"/>
    <w:rsid w:val="00FD3459"/>
    <w:rsid w:val="00FD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1E970"/>
  <w15:docId w15:val="{D4C878D2-DE7A-42B3-9B2A-B2453060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A82848"/>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FC03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oomcapitalmarkets.com" TargetMode="External"/><Relationship Id="rId3" Type="http://schemas.openxmlformats.org/officeDocument/2006/relationships/settings" Target="settings.xml"/><Relationship Id="rId7" Type="http://schemas.openxmlformats.org/officeDocument/2006/relationships/hyperlink" Target="http://www.sunvalleyhea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cauley@empowercli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iwet mi</cp:lastModifiedBy>
  <cp:revision>2</cp:revision>
  <cp:lastPrinted>2019-08-05T07:36:00Z</cp:lastPrinted>
  <dcterms:created xsi:type="dcterms:W3CDTF">2019-08-07T17:06:00Z</dcterms:created>
  <dcterms:modified xsi:type="dcterms:W3CDTF">2019-08-07T17:06:00Z</dcterms:modified>
</cp:coreProperties>
</file>