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8BF4" w14:textId="77777777" w:rsidR="00693370" w:rsidRPr="00AA6211" w:rsidRDefault="00693370" w:rsidP="00693370">
      <w:pPr>
        <w:pStyle w:val="Heading1"/>
        <w:spacing w:before="0" w:beforeAutospacing="0" w:after="0" w:afterAutospacing="0" w:line="488" w:lineRule="atLeast"/>
        <w:jc w:val="center"/>
        <w:rPr>
          <w:rStyle w:val="Strong"/>
          <w:rFonts w:ascii="Helvetica" w:hAnsi="Helvetica" w:cs="Helvetica"/>
          <w:b/>
          <w:bCs/>
          <w:color w:val="202020"/>
          <w:sz w:val="36"/>
          <w:szCs w:val="39"/>
        </w:rPr>
      </w:pPr>
      <w:bookmarkStart w:id="0" w:name="_GoBack"/>
      <w:bookmarkEnd w:id="0"/>
      <w:r w:rsidRPr="00AA6211">
        <w:rPr>
          <w:rStyle w:val="Strong"/>
          <w:rFonts w:ascii="Helvetica" w:hAnsi="Helvetica" w:cs="Helvetica"/>
          <w:b/>
          <w:bCs/>
          <w:color w:val="202020"/>
          <w:sz w:val="36"/>
          <w:szCs w:val="39"/>
        </w:rPr>
        <w:t xml:space="preserve">Empower Clinics Reports </w:t>
      </w:r>
    </w:p>
    <w:p w14:paraId="4588007C" w14:textId="475E7929" w:rsidR="00693370" w:rsidRPr="00AA6211" w:rsidRDefault="00FB5550" w:rsidP="00693370">
      <w:pPr>
        <w:pStyle w:val="Heading1"/>
        <w:spacing w:before="0" w:beforeAutospacing="0" w:after="0" w:afterAutospacing="0" w:line="488" w:lineRule="atLeast"/>
        <w:jc w:val="center"/>
        <w:rPr>
          <w:rFonts w:ascii="Helvetica" w:hAnsi="Helvetica" w:cs="Helvetica"/>
          <w:color w:val="202020"/>
          <w:sz w:val="36"/>
          <w:szCs w:val="39"/>
        </w:rPr>
      </w:pPr>
      <w:r>
        <w:rPr>
          <w:rStyle w:val="Strong"/>
          <w:rFonts w:ascii="Helvetica" w:hAnsi="Helvetica" w:cs="Helvetica"/>
          <w:b/>
          <w:bCs/>
          <w:color w:val="202020"/>
          <w:sz w:val="36"/>
          <w:szCs w:val="39"/>
        </w:rPr>
        <w:t>Q1 2019</w:t>
      </w:r>
      <w:r w:rsidR="00693370" w:rsidRPr="00AA6211">
        <w:rPr>
          <w:rStyle w:val="Strong"/>
          <w:rFonts w:ascii="Helvetica" w:hAnsi="Helvetica" w:cs="Helvetica"/>
          <w:b/>
          <w:bCs/>
          <w:color w:val="202020"/>
          <w:sz w:val="36"/>
          <w:szCs w:val="39"/>
        </w:rPr>
        <w:t xml:space="preserve"> Results</w:t>
      </w:r>
      <w:r w:rsidR="00693370" w:rsidRPr="00AA6211">
        <w:rPr>
          <w:rFonts w:ascii="Helvetica" w:hAnsi="Helvetica" w:cs="Helvetica"/>
          <w:color w:val="202020"/>
          <w:sz w:val="36"/>
          <w:szCs w:val="39"/>
        </w:rPr>
        <w:br/>
        <w:t> </w:t>
      </w:r>
    </w:p>
    <w:p w14:paraId="1D20A9E2" w14:textId="5E00EC92" w:rsidR="00FC6E94" w:rsidRPr="002F1CF3" w:rsidRDefault="00693370" w:rsidP="00170334">
      <w:pPr>
        <w:jc w:val="both"/>
        <w:rPr>
          <w:rFonts w:ascii="Helvetica" w:eastAsia="Times New Roman" w:hAnsi="Helvetica" w:cs="Helvetica"/>
          <w:bCs/>
          <w:color w:val="404042"/>
          <w:sz w:val="22"/>
          <w:szCs w:val="22"/>
          <w:bdr w:val="none" w:sz="0" w:space="0" w:color="auto" w:frame="1"/>
          <w:lang w:val="en-CA" w:eastAsia="en-CA"/>
        </w:rPr>
      </w:pPr>
      <w:r w:rsidRPr="002F1CF3">
        <w:rPr>
          <w:rFonts w:ascii="Helvetica" w:eastAsia="Times New Roman" w:hAnsi="Helvetica" w:cs="Helvetica"/>
          <w:b/>
          <w:color w:val="404042"/>
          <w:sz w:val="22"/>
          <w:szCs w:val="22"/>
          <w:bdr w:val="none" w:sz="0" w:space="0" w:color="auto" w:frame="1"/>
          <w:lang w:val="en-CA" w:eastAsia="en-CA"/>
        </w:rPr>
        <w:t xml:space="preserve">VANCOUVER B.C.: </w:t>
      </w:r>
      <w:r w:rsidR="00C13CAA">
        <w:rPr>
          <w:rFonts w:ascii="Helvetica" w:eastAsia="Times New Roman" w:hAnsi="Helvetica" w:cs="Helvetica"/>
          <w:b/>
          <w:color w:val="404042"/>
          <w:sz w:val="22"/>
          <w:szCs w:val="22"/>
          <w:bdr w:val="none" w:sz="0" w:space="0" w:color="auto" w:frame="1"/>
          <w:lang w:val="en-CA" w:eastAsia="en-CA"/>
        </w:rPr>
        <w:t xml:space="preserve">June </w:t>
      </w:r>
      <w:r w:rsidR="00C630C2">
        <w:rPr>
          <w:rFonts w:ascii="Helvetica" w:eastAsia="Times New Roman" w:hAnsi="Helvetica" w:cs="Helvetica"/>
          <w:b/>
          <w:color w:val="404042"/>
          <w:sz w:val="22"/>
          <w:szCs w:val="22"/>
          <w:bdr w:val="none" w:sz="0" w:space="0" w:color="auto" w:frame="1"/>
          <w:lang w:val="en-CA" w:eastAsia="en-CA"/>
        </w:rPr>
        <w:t>4</w:t>
      </w:r>
      <w:r w:rsidRPr="002F1CF3">
        <w:rPr>
          <w:rFonts w:ascii="Helvetica" w:eastAsia="Times New Roman" w:hAnsi="Helvetica" w:cs="Helvetica"/>
          <w:b/>
          <w:color w:val="404042"/>
          <w:sz w:val="22"/>
          <w:szCs w:val="22"/>
          <w:bdr w:val="none" w:sz="0" w:space="0" w:color="auto" w:frame="1"/>
          <w:lang w:val="en-CA" w:eastAsia="en-CA"/>
        </w:rPr>
        <w:t>, 2019 – EMPOWER CLINICS INC.</w:t>
      </w:r>
      <w:r w:rsidRPr="002F1CF3">
        <w:rPr>
          <w:rFonts w:ascii="Helvetica" w:eastAsia="Times New Roman" w:hAnsi="Helvetica" w:cs="Helvetica"/>
          <w:bCs/>
          <w:color w:val="404042"/>
          <w:sz w:val="22"/>
          <w:szCs w:val="22"/>
          <w:bdr w:val="none" w:sz="0" w:space="0" w:color="auto" w:frame="1"/>
          <w:lang w:val="en-CA" w:eastAsia="en-CA"/>
        </w:rPr>
        <w:t> (</w:t>
      </w:r>
      <w:r w:rsidR="00795192">
        <w:fldChar w:fldCharType="begin"/>
      </w:r>
      <w:r w:rsidR="00795192">
        <w:instrText xml:space="preserve"> HYPERLINK "https://empowerclinics.us20.list-manage.com/track/click?u=303d5cd5f80029fb2b5132649&amp;id=dad30cd830&amp;e=1cf9ff17d2" \t "_blank" </w:instrText>
      </w:r>
      <w:r w:rsidR="00795192">
        <w:fldChar w:fldCharType="separate"/>
      </w:r>
      <w:r w:rsidRPr="002F1CF3">
        <w:rPr>
          <w:rFonts w:ascii="Helvetica" w:eastAsia="Times New Roman" w:hAnsi="Helvetica" w:cs="Helvetica"/>
          <w:bCs/>
          <w:color w:val="404042"/>
          <w:sz w:val="22"/>
          <w:szCs w:val="22"/>
          <w:bdr w:val="none" w:sz="0" w:space="0" w:color="auto" w:frame="1"/>
          <w:lang w:val="en-CA" w:eastAsia="en-CA"/>
        </w:rPr>
        <w:t>CSE: </w:t>
      </w:r>
      <w:r w:rsidR="00795192">
        <w:rPr>
          <w:rFonts w:ascii="Helvetica" w:eastAsia="Times New Roman" w:hAnsi="Helvetica" w:cs="Helvetica"/>
          <w:bCs/>
          <w:color w:val="404042"/>
          <w:sz w:val="22"/>
          <w:szCs w:val="22"/>
          <w:bdr w:val="none" w:sz="0" w:space="0" w:color="auto" w:frame="1"/>
          <w:lang w:val="en-CA" w:eastAsia="en-CA"/>
        </w:rPr>
        <w:fldChar w:fldCharType="end"/>
      </w:r>
      <w:r w:rsidR="00795192">
        <w:fldChar w:fldCharType="begin"/>
      </w:r>
      <w:r w:rsidR="00795192">
        <w:instrText xml:space="preserve"> HYPERLINK "https://empowerclinics.us20.list-manage.com/track/click?u=303d5cd5f80029fb2b5132649&amp;id=68b4db5bc4&amp;e=</w:instrText>
      </w:r>
      <w:r w:rsidR="00795192">
        <w:instrText xml:space="preserve">1cf9ff17d2" \t "_blank" </w:instrText>
      </w:r>
      <w:r w:rsidR="00795192">
        <w:fldChar w:fldCharType="separate"/>
      </w:r>
      <w:r w:rsidRPr="002F1CF3">
        <w:rPr>
          <w:rFonts w:ascii="Helvetica" w:eastAsia="Times New Roman" w:hAnsi="Helvetica" w:cs="Helvetica"/>
          <w:bCs/>
          <w:color w:val="404042"/>
          <w:sz w:val="22"/>
          <w:szCs w:val="22"/>
          <w:bdr w:val="none" w:sz="0" w:space="0" w:color="auto" w:frame="1"/>
          <w:lang w:val="en-CA" w:eastAsia="en-CA"/>
        </w:rPr>
        <w:t>CBDT</w:t>
      </w:r>
      <w:r w:rsidR="00795192">
        <w:rPr>
          <w:rFonts w:ascii="Helvetica" w:eastAsia="Times New Roman" w:hAnsi="Helvetica" w:cs="Helvetica"/>
          <w:bCs/>
          <w:color w:val="404042"/>
          <w:sz w:val="22"/>
          <w:szCs w:val="22"/>
          <w:bdr w:val="none" w:sz="0" w:space="0" w:color="auto" w:frame="1"/>
          <w:lang w:val="en-CA" w:eastAsia="en-CA"/>
        </w:rPr>
        <w:fldChar w:fldCharType="end"/>
      </w:r>
      <w:r w:rsidRPr="002F1CF3">
        <w:rPr>
          <w:rFonts w:ascii="Helvetica" w:eastAsia="Times New Roman" w:hAnsi="Helvetica" w:cs="Helvetica"/>
          <w:bCs/>
          <w:color w:val="404042"/>
          <w:sz w:val="22"/>
          <w:szCs w:val="22"/>
          <w:bdr w:val="none" w:sz="0" w:space="0" w:color="auto" w:frame="1"/>
          <w:lang w:val="en-CA" w:eastAsia="en-CA"/>
        </w:rPr>
        <w:t>) (</w:t>
      </w:r>
      <w:r w:rsidR="00795192">
        <w:fldChar w:fldCharType="begin"/>
      </w:r>
      <w:r w:rsidR="00795192">
        <w:instrText xml:space="preserve"> HYPERLINK "https://empowerclinics.us20.list-manage.com/track/click?u=303d5cd5f80029fb2b5132649&amp;id=abc22b3992&amp;e=1cf9ff17d2" \t "_blank" </w:instrText>
      </w:r>
      <w:r w:rsidR="00795192">
        <w:fldChar w:fldCharType="separate"/>
      </w:r>
      <w:r w:rsidRPr="002F1CF3">
        <w:rPr>
          <w:rFonts w:ascii="Helvetica" w:eastAsia="Times New Roman" w:hAnsi="Helvetica" w:cs="Helvetica"/>
          <w:bCs/>
          <w:color w:val="404042"/>
          <w:sz w:val="22"/>
          <w:szCs w:val="22"/>
          <w:bdr w:val="none" w:sz="0" w:space="0" w:color="auto" w:frame="1"/>
          <w:lang w:val="en-CA" w:eastAsia="en-CA"/>
        </w:rPr>
        <w:t>Frankfurt 8EC</w:t>
      </w:r>
      <w:r w:rsidR="00795192">
        <w:rPr>
          <w:rFonts w:ascii="Helvetica" w:eastAsia="Times New Roman" w:hAnsi="Helvetica" w:cs="Helvetica"/>
          <w:bCs/>
          <w:color w:val="404042"/>
          <w:sz w:val="22"/>
          <w:szCs w:val="22"/>
          <w:bdr w:val="none" w:sz="0" w:space="0" w:color="auto" w:frame="1"/>
          <w:lang w:val="en-CA" w:eastAsia="en-CA"/>
        </w:rPr>
        <w:fldChar w:fldCharType="end"/>
      </w:r>
      <w:r w:rsidRPr="002F1CF3">
        <w:rPr>
          <w:rFonts w:ascii="Helvetica" w:eastAsia="Times New Roman" w:hAnsi="Helvetica" w:cs="Helvetica"/>
          <w:bCs/>
          <w:color w:val="404042"/>
          <w:sz w:val="22"/>
          <w:szCs w:val="22"/>
          <w:bdr w:val="none" w:sz="0" w:space="0" w:color="auto" w:frame="1"/>
          <w:lang w:val="en-CA" w:eastAsia="en-CA"/>
        </w:rPr>
        <w:t>) (“</w:t>
      </w:r>
      <w:r w:rsidRPr="002F1CF3">
        <w:rPr>
          <w:rFonts w:ascii="Helvetica" w:eastAsia="Times New Roman" w:hAnsi="Helvetica" w:cs="Helvetica"/>
          <w:b/>
          <w:color w:val="404042"/>
          <w:sz w:val="22"/>
          <w:szCs w:val="22"/>
          <w:bdr w:val="none" w:sz="0" w:space="0" w:color="auto" w:frame="1"/>
          <w:lang w:val="en-CA" w:eastAsia="en-CA"/>
        </w:rPr>
        <w:t>Empower</w:t>
      </w:r>
      <w:r w:rsidRPr="002F1CF3">
        <w:rPr>
          <w:rFonts w:ascii="Helvetica" w:eastAsia="Times New Roman" w:hAnsi="Helvetica" w:cs="Helvetica"/>
          <w:bCs/>
          <w:color w:val="404042"/>
          <w:sz w:val="22"/>
          <w:szCs w:val="22"/>
          <w:bdr w:val="none" w:sz="0" w:space="0" w:color="auto" w:frame="1"/>
          <w:lang w:val="en-CA" w:eastAsia="en-CA"/>
        </w:rPr>
        <w:t>” or the “</w:t>
      </w:r>
      <w:r w:rsidRPr="002F1CF3">
        <w:rPr>
          <w:rFonts w:ascii="Helvetica" w:eastAsia="Times New Roman" w:hAnsi="Helvetica" w:cs="Helvetica"/>
          <w:b/>
          <w:color w:val="404042"/>
          <w:sz w:val="22"/>
          <w:szCs w:val="22"/>
          <w:bdr w:val="none" w:sz="0" w:space="0" w:color="auto" w:frame="1"/>
          <w:lang w:val="en-CA" w:eastAsia="en-CA"/>
        </w:rPr>
        <w:t>Company</w:t>
      </w:r>
      <w:r w:rsidRPr="002F1CF3">
        <w:rPr>
          <w:rFonts w:ascii="Helvetica" w:eastAsia="Times New Roman" w:hAnsi="Helvetica" w:cs="Helvetica"/>
          <w:bCs/>
          <w:color w:val="404042"/>
          <w:sz w:val="22"/>
          <w:szCs w:val="22"/>
          <w:bdr w:val="none" w:sz="0" w:space="0" w:color="auto" w:frame="1"/>
          <w:lang w:val="en-CA" w:eastAsia="en-CA"/>
        </w:rPr>
        <w:t>”) </w:t>
      </w:r>
      <w:r w:rsidR="00681712" w:rsidRPr="002F1CF3">
        <w:rPr>
          <w:rFonts w:ascii="Helvetica" w:eastAsia="Times New Roman" w:hAnsi="Helvetica" w:cs="Helvetica"/>
          <w:bCs/>
          <w:color w:val="404042"/>
          <w:sz w:val="22"/>
          <w:szCs w:val="22"/>
          <w:bdr w:val="none" w:sz="0" w:space="0" w:color="auto" w:frame="1"/>
          <w:lang w:val="en-CA" w:eastAsia="en-CA"/>
        </w:rPr>
        <w:t xml:space="preserve">has filed </w:t>
      </w:r>
      <w:r w:rsidRPr="002F1CF3">
        <w:rPr>
          <w:rFonts w:ascii="Helvetica" w:eastAsia="Times New Roman" w:hAnsi="Helvetica" w:cs="Helvetica"/>
          <w:bCs/>
          <w:color w:val="404042"/>
          <w:sz w:val="22"/>
          <w:szCs w:val="22"/>
          <w:bdr w:val="none" w:sz="0" w:space="0" w:color="auto" w:frame="1"/>
          <w:lang w:val="en-CA" w:eastAsia="en-CA"/>
        </w:rPr>
        <w:t xml:space="preserve">today its </w:t>
      </w:r>
      <w:r w:rsidR="00FB5550">
        <w:rPr>
          <w:rFonts w:ascii="Helvetica" w:eastAsia="Times New Roman" w:hAnsi="Helvetica" w:cs="Helvetica"/>
          <w:bCs/>
          <w:color w:val="404042"/>
          <w:sz w:val="22"/>
          <w:szCs w:val="22"/>
          <w:bdr w:val="none" w:sz="0" w:space="0" w:color="auto" w:frame="1"/>
          <w:lang w:val="en-CA" w:eastAsia="en-CA"/>
        </w:rPr>
        <w:t>unaudited interim condensed</w:t>
      </w:r>
      <w:r w:rsidR="00681712" w:rsidRPr="002F1CF3">
        <w:rPr>
          <w:rFonts w:ascii="Helvetica" w:eastAsia="Times New Roman" w:hAnsi="Helvetica" w:cs="Helvetica"/>
          <w:bCs/>
          <w:color w:val="404042"/>
          <w:sz w:val="22"/>
          <w:szCs w:val="22"/>
          <w:bdr w:val="none" w:sz="0" w:space="0" w:color="auto" w:frame="1"/>
          <w:lang w:val="en-CA" w:eastAsia="en-CA"/>
        </w:rPr>
        <w:t xml:space="preserve"> consolidated financial statements and related management’s discussion and analysis, both of which are available at </w:t>
      </w:r>
      <w:hyperlink r:id="rId11" w:history="1">
        <w:r w:rsidR="00681712" w:rsidRPr="002F1CF3">
          <w:rPr>
            <w:rFonts w:ascii="Helvetica" w:eastAsia="Times New Roman" w:hAnsi="Helvetica" w:cs="Helvetica"/>
            <w:bCs/>
            <w:color w:val="404042"/>
            <w:sz w:val="22"/>
            <w:szCs w:val="22"/>
            <w:bdr w:val="none" w:sz="0" w:space="0" w:color="auto" w:frame="1"/>
            <w:lang w:val="en-CA" w:eastAsia="en-CA"/>
          </w:rPr>
          <w:t>www.SEDAR.com</w:t>
        </w:r>
      </w:hyperlink>
      <w:r w:rsidR="00681712" w:rsidRPr="002F1CF3">
        <w:rPr>
          <w:rFonts w:ascii="Helvetica" w:eastAsia="Times New Roman" w:hAnsi="Helvetica" w:cs="Helvetica"/>
          <w:bCs/>
          <w:color w:val="404042"/>
          <w:sz w:val="22"/>
          <w:szCs w:val="22"/>
          <w:bdr w:val="none" w:sz="0" w:space="0" w:color="auto" w:frame="1"/>
          <w:lang w:val="en-CA" w:eastAsia="en-CA"/>
        </w:rPr>
        <w:t xml:space="preserve">. All financial information in this press release is reported in United States dollars, unless otherwise indicated. </w:t>
      </w:r>
    </w:p>
    <w:p w14:paraId="21305A69" w14:textId="77777777" w:rsidR="002F1CF3" w:rsidRDefault="002F1CF3" w:rsidP="002F1CF3">
      <w:pPr>
        <w:jc w:val="both"/>
        <w:rPr>
          <w:rFonts w:ascii="Helvetica" w:eastAsia="Times New Roman" w:hAnsi="Helvetica" w:cs="Helvetica"/>
          <w:bCs/>
          <w:color w:val="404042"/>
          <w:sz w:val="22"/>
          <w:bdr w:val="none" w:sz="0" w:space="0" w:color="auto" w:frame="1"/>
          <w:lang w:val="en-CA" w:eastAsia="en-CA"/>
        </w:rPr>
      </w:pPr>
    </w:p>
    <w:p w14:paraId="44F64680" w14:textId="77777777" w:rsidR="00750BC6" w:rsidRDefault="00750BC6" w:rsidP="00750BC6">
      <w:pPr>
        <w:jc w:val="both"/>
        <w:rPr>
          <w:rFonts w:ascii="Helvetica" w:eastAsia="Times New Roman" w:hAnsi="Helvetica" w:cs="Helvetica"/>
          <w:bCs/>
          <w:color w:val="404042"/>
          <w:sz w:val="22"/>
          <w:szCs w:val="22"/>
          <w:bdr w:val="none" w:sz="0" w:space="0" w:color="auto" w:frame="1"/>
          <w:lang w:val="en-CA" w:eastAsia="en-CA"/>
        </w:rPr>
      </w:pPr>
      <w:r>
        <w:rPr>
          <w:rFonts w:ascii="Helvetica" w:eastAsia="Times New Roman" w:hAnsi="Helvetica" w:cs="Helvetica"/>
          <w:bCs/>
          <w:color w:val="404042"/>
          <w:sz w:val="22"/>
          <w:szCs w:val="22"/>
          <w:bdr w:val="none" w:sz="0" w:space="0" w:color="auto" w:frame="1"/>
          <w:lang w:val="en-CA" w:eastAsia="en-CA"/>
        </w:rPr>
        <w:t>“After the complete overhaul of our accounting, audit and financial control systems to complete the December 31</w:t>
      </w:r>
      <w:r>
        <w:rPr>
          <w:rFonts w:ascii="Helvetica" w:eastAsia="Times New Roman" w:hAnsi="Helvetica" w:cs="Helvetica"/>
          <w:bCs/>
          <w:color w:val="404042"/>
          <w:sz w:val="22"/>
          <w:szCs w:val="22"/>
          <w:bdr w:val="none" w:sz="0" w:space="0" w:color="auto" w:frame="1"/>
          <w:vertAlign w:val="superscript"/>
          <w:lang w:val="en-CA" w:eastAsia="en-CA"/>
        </w:rPr>
        <w:t>st</w:t>
      </w:r>
      <w:r>
        <w:rPr>
          <w:rFonts w:ascii="Helvetica" w:eastAsia="Times New Roman" w:hAnsi="Helvetica" w:cs="Helvetica"/>
          <w:bCs/>
          <w:color w:val="404042"/>
          <w:sz w:val="22"/>
          <w:szCs w:val="22"/>
          <w:bdr w:val="none" w:sz="0" w:space="0" w:color="auto" w:frame="1"/>
          <w:lang w:val="en-CA" w:eastAsia="en-CA"/>
        </w:rPr>
        <w:t>, 2018 year end audit, our outstanding accounting team had a much easier job in preparing our Q1 results, with a solid and professional finance team in place: said Steven McAuley, Chairman &amp; CEO of Empower.</w:t>
      </w:r>
    </w:p>
    <w:p w14:paraId="36FB65A2" w14:textId="77777777" w:rsidR="00750BC6" w:rsidRDefault="00750BC6" w:rsidP="00750BC6">
      <w:pPr>
        <w:jc w:val="both"/>
        <w:rPr>
          <w:rFonts w:ascii="Helvetica" w:eastAsia="Times New Roman" w:hAnsi="Helvetica" w:cs="Helvetica"/>
          <w:bCs/>
          <w:color w:val="404042"/>
          <w:sz w:val="22"/>
          <w:szCs w:val="22"/>
          <w:bdr w:val="none" w:sz="0" w:space="0" w:color="auto" w:frame="1"/>
          <w:lang w:val="en-CA" w:eastAsia="en-CA"/>
        </w:rPr>
      </w:pPr>
    </w:p>
    <w:p w14:paraId="6576B61D" w14:textId="5C746FF3" w:rsidR="00750BC6" w:rsidRDefault="00750BC6" w:rsidP="00750BC6">
      <w:pPr>
        <w:jc w:val="both"/>
        <w:rPr>
          <w:rFonts w:ascii="Helvetica" w:eastAsia="Times New Roman" w:hAnsi="Helvetica" w:cs="Helvetica"/>
          <w:bCs/>
          <w:color w:val="404042"/>
          <w:sz w:val="22"/>
          <w:szCs w:val="22"/>
          <w:bdr w:val="none" w:sz="0" w:space="0" w:color="auto" w:frame="1"/>
          <w:lang w:val="en-CA" w:eastAsia="en-CA"/>
        </w:rPr>
      </w:pPr>
      <w:r>
        <w:rPr>
          <w:rFonts w:ascii="Helvetica" w:eastAsia="Times New Roman" w:hAnsi="Helvetica" w:cs="Helvetica"/>
          <w:bCs/>
          <w:color w:val="404042"/>
          <w:sz w:val="22"/>
          <w:szCs w:val="22"/>
          <w:bdr w:val="none" w:sz="0" w:space="0" w:color="auto" w:frame="1"/>
          <w:lang w:val="en-CA" w:eastAsia="en-CA"/>
        </w:rPr>
        <w:t>“Our cost cutting and restructuring efforts are now showing in the financial statements and balance sheet, so our shareholders, investors and partners should take comfort knowing the Company is substantially more stable and poised to execute on the ma</w:t>
      </w:r>
      <w:r w:rsidR="007E69A5">
        <w:rPr>
          <w:rFonts w:ascii="Helvetica" w:eastAsia="Times New Roman" w:hAnsi="Helvetica" w:cs="Helvetica"/>
          <w:bCs/>
          <w:color w:val="404042"/>
          <w:sz w:val="22"/>
          <w:szCs w:val="22"/>
          <w:bdr w:val="none" w:sz="0" w:space="0" w:color="auto" w:frame="1"/>
          <w:lang w:val="en-CA" w:eastAsia="en-CA"/>
        </w:rPr>
        <w:t>i</w:t>
      </w:r>
      <w:r>
        <w:rPr>
          <w:rFonts w:ascii="Helvetica" w:eastAsia="Times New Roman" w:hAnsi="Helvetica" w:cs="Helvetica"/>
          <w:bCs/>
          <w:color w:val="404042"/>
          <w:sz w:val="22"/>
          <w:szCs w:val="22"/>
          <w:bdr w:val="none" w:sz="0" w:space="0" w:color="auto" w:frame="1"/>
          <w:lang w:val="en-CA" w:eastAsia="en-CA"/>
        </w:rPr>
        <w:t>n growth initiatives we have identified.”</w:t>
      </w:r>
    </w:p>
    <w:p w14:paraId="4AE1AC27" w14:textId="10F63F55" w:rsidR="00FC6E94" w:rsidRPr="00167969" w:rsidRDefault="00FB5550" w:rsidP="00FC6E94">
      <w:pPr>
        <w:pStyle w:val="NormalWeb"/>
        <w:spacing w:before="150" w:beforeAutospacing="0" w:after="150" w:afterAutospacing="0" w:line="360" w:lineRule="atLeast"/>
        <w:jc w:val="both"/>
        <w:rPr>
          <w:rFonts w:ascii="Helvetica" w:hAnsi="Helvetica" w:cs="Helvetica"/>
          <w:b/>
          <w:color w:val="202020"/>
          <w:sz w:val="22"/>
        </w:rPr>
      </w:pPr>
      <w:r>
        <w:rPr>
          <w:rFonts w:ascii="Helvetica" w:hAnsi="Helvetica" w:cs="Helvetica"/>
          <w:b/>
          <w:color w:val="202020"/>
          <w:sz w:val="22"/>
        </w:rPr>
        <w:t>Q1 2019</w:t>
      </w:r>
      <w:r w:rsidR="00FC6E94" w:rsidRPr="00AA6211">
        <w:rPr>
          <w:rFonts w:ascii="Helvetica" w:hAnsi="Helvetica" w:cs="Helvetica"/>
          <w:b/>
          <w:color w:val="202020"/>
          <w:sz w:val="22"/>
        </w:rPr>
        <w:t xml:space="preserve"> Highligh</w:t>
      </w:r>
      <w:r w:rsidR="00FC6E94" w:rsidRPr="00167969">
        <w:rPr>
          <w:rFonts w:ascii="Helvetica" w:hAnsi="Helvetica" w:cs="Helvetica"/>
          <w:b/>
          <w:color w:val="202020"/>
          <w:sz w:val="22"/>
        </w:rPr>
        <w:t xml:space="preserve">ts </w:t>
      </w:r>
    </w:p>
    <w:p w14:paraId="27F5E355" w14:textId="6DFC5F0B" w:rsidR="00FB5550" w:rsidRPr="00FB5550" w:rsidRDefault="002D029B" w:rsidP="00FB5550">
      <w:pPr>
        <w:pStyle w:val="NormalWeb"/>
        <w:numPr>
          <w:ilvl w:val="0"/>
          <w:numId w:val="2"/>
        </w:numPr>
        <w:spacing w:before="0" w:beforeAutospacing="0" w:after="0" w:afterAutospacing="0"/>
        <w:ind w:right="-101"/>
        <w:jc w:val="both"/>
        <w:rPr>
          <w:rFonts w:ascii="Helvetica" w:hAnsi="Helvetica" w:cs="Helvetica"/>
          <w:bCs/>
          <w:color w:val="404042"/>
          <w:sz w:val="22"/>
          <w:bdr w:val="none" w:sz="0" w:space="0" w:color="auto" w:frame="1"/>
          <w:lang w:eastAsia="en-CA"/>
        </w:rPr>
      </w:pPr>
      <w:r>
        <w:rPr>
          <w:rFonts w:ascii="Helvetica" w:hAnsi="Helvetica" w:cs="Helvetica"/>
          <w:bCs/>
          <w:color w:val="404042"/>
          <w:sz w:val="22"/>
          <w:bdr w:val="none" w:sz="0" w:space="0" w:color="auto" w:frame="1"/>
          <w:lang w:eastAsia="en-CA"/>
        </w:rPr>
        <w:t>1,1</w:t>
      </w:r>
      <w:r w:rsidR="007E69A5">
        <w:rPr>
          <w:rFonts w:ascii="Helvetica" w:hAnsi="Helvetica" w:cs="Helvetica"/>
          <w:bCs/>
          <w:color w:val="404042"/>
          <w:sz w:val="22"/>
          <w:bdr w:val="none" w:sz="0" w:space="0" w:color="auto" w:frame="1"/>
          <w:lang w:eastAsia="en-CA"/>
        </w:rPr>
        <w:t>98</w:t>
      </w:r>
      <w:r w:rsidR="00FB5550" w:rsidRPr="00FB5550">
        <w:rPr>
          <w:rFonts w:ascii="Helvetica" w:hAnsi="Helvetica" w:cs="Helvetica"/>
          <w:bCs/>
          <w:color w:val="404042"/>
          <w:sz w:val="22"/>
          <w:bdr w:val="none" w:sz="0" w:space="0" w:color="auto" w:frame="1"/>
          <w:lang w:eastAsia="en-CA"/>
        </w:rPr>
        <w:t xml:space="preserve"> patient visits generating revenue of $152,84</w:t>
      </w:r>
      <w:r w:rsidR="00C13CAA">
        <w:rPr>
          <w:rFonts w:ascii="Helvetica" w:hAnsi="Helvetica" w:cs="Helvetica"/>
          <w:bCs/>
          <w:color w:val="404042"/>
          <w:sz w:val="22"/>
          <w:bdr w:val="none" w:sz="0" w:space="0" w:color="auto" w:frame="1"/>
          <w:lang w:eastAsia="en-CA"/>
        </w:rPr>
        <w:t>6</w:t>
      </w:r>
      <w:r w:rsidR="00FB5550" w:rsidRPr="00FB5550">
        <w:rPr>
          <w:rFonts w:ascii="Helvetica" w:hAnsi="Helvetica" w:cs="Helvetica"/>
          <w:bCs/>
          <w:color w:val="404042"/>
          <w:sz w:val="22"/>
          <w:bdr w:val="none" w:sz="0" w:space="0" w:color="auto" w:frame="1"/>
          <w:lang w:eastAsia="en-CA"/>
        </w:rPr>
        <w:t>, compared to 2,242 patient visits generating $302,142 for Q1 2018.</w:t>
      </w:r>
    </w:p>
    <w:p w14:paraId="1F1F0A6C" w14:textId="77777777" w:rsidR="00FB5550" w:rsidRPr="00FB5550" w:rsidRDefault="00FB5550" w:rsidP="00FB5550">
      <w:pPr>
        <w:pStyle w:val="NormalWeb"/>
        <w:spacing w:before="0" w:beforeAutospacing="0" w:after="0" w:afterAutospacing="0"/>
        <w:ind w:left="360" w:right="-101"/>
        <w:rPr>
          <w:rFonts w:ascii="Helvetica" w:hAnsi="Helvetica" w:cs="Helvetica"/>
          <w:bCs/>
          <w:color w:val="404042"/>
          <w:sz w:val="22"/>
          <w:bdr w:val="none" w:sz="0" w:space="0" w:color="auto" w:frame="1"/>
          <w:lang w:eastAsia="en-CA"/>
        </w:rPr>
      </w:pPr>
    </w:p>
    <w:p w14:paraId="04DFA336" w14:textId="3A247DDD" w:rsidR="00FB5550" w:rsidRPr="00FB5550" w:rsidRDefault="00FB5550" w:rsidP="00FB5550">
      <w:pPr>
        <w:pStyle w:val="NormalWeb"/>
        <w:numPr>
          <w:ilvl w:val="0"/>
          <w:numId w:val="2"/>
        </w:numPr>
        <w:spacing w:before="0" w:beforeAutospacing="0" w:after="0" w:afterAutospacing="0"/>
        <w:ind w:right="-101"/>
        <w:jc w:val="both"/>
        <w:rPr>
          <w:rFonts w:ascii="Helvetica" w:hAnsi="Helvetica" w:cs="Helvetica"/>
          <w:bCs/>
          <w:color w:val="404042"/>
          <w:sz w:val="22"/>
          <w:bdr w:val="none" w:sz="0" w:space="0" w:color="auto" w:frame="1"/>
          <w:lang w:eastAsia="en-CA"/>
        </w:rPr>
      </w:pPr>
      <w:r w:rsidRPr="00FB5550">
        <w:rPr>
          <w:rFonts w:ascii="Helvetica" w:hAnsi="Helvetica" w:cs="Helvetica"/>
          <w:bCs/>
          <w:color w:val="404042"/>
          <w:sz w:val="22"/>
          <w:bdr w:val="none" w:sz="0" w:space="0" w:color="auto" w:frame="1"/>
          <w:lang w:eastAsia="en-CA"/>
        </w:rPr>
        <w:t>Net loss of $</w:t>
      </w:r>
      <w:r w:rsidR="00C13CAA">
        <w:rPr>
          <w:rFonts w:ascii="Helvetica" w:hAnsi="Helvetica" w:cs="Helvetica"/>
          <w:bCs/>
          <w:color w:val="404042"/>
          <w:sz w:val="22"/>
          <w:bdr w:val="none" w:sz="0" w:space="0" w:color="auto" w:frame="1"/>
          <w:lang w:eastAsia="en-CA"/>
        </w:rPr>
        <w:t>398,541</w:t>
      </w:r>
      <w:r w:rsidRPr="00FB5550">
        <w:rPr>
          <w:rFonts w:ascii="Helvetica" w:hAnsi="Helvetica" w:cs="Helvetica"/>
          <w:bCs/>
          <w:color w:val="404042"/>
          <w:sz w:val="22"/>
          <w:bdr w:val="none" w:sz="0" w:space="0" w:color="auto" w:frame="1"/>
          <w:lang w:eastAsia="en-CA"/>
        </w:rPr>
        <w:t>, compared to $2,282,676 for Q1 2018, which was primarily driven by significantly reducing operating costs through aggressive headcount cuts and facility changes and lower stock based compensation expense.</w:t>
      </w:r>
    </w:p>
    <w:p w14:paraId="1284F728" w14:textId="77777777" w:rsidR="00FB5550" w:rsidRPr="00FB5550" w:rsidRDefault="00FB5550" w:rsidP="00FB5550">
      <w:pPr>
        <w:pStyle w:val="NormalWeb"/>
        <w:spacing w:before="0" w:beforeAutospacing="0" w:after="0" w:afterAutospacing="0"/>
        <w:ind w:right="-101"/>
        <w:rPr>
          <w:rFonts w:ascii="Helvetica" w:hAnsi="Helvetica" w:cs="Helvetica"/>
          <w:bCs/>
          <w:color w:val="404042"/>
          <w:sz w:val="22"/>
          <w:bdr w:val="none" w:sz="0" w:space="0" w:color="auto" w:frame="1"/>
          <w:lang w:eastAsia="en-CA"/>
        </w:rPr>
      </w:pPr>
    </w:p>
    <w:p w14:paraId="120A7746" w14:textId="538D16ED" w:rsidR="00FB5550" w:rsidRPr="00FB5550" w:rsidRDefault="00FB5550" w:rsidP="00FB5550">
      <w:pPr>
        <w:pStyle w:val="NormalWeb"/>
        <w:numPr>
          <w:ilvl w:val="0"/>
          <w:numId w:val="2"/>
        </w:numPr>
        <w:spacing w:before="0" w:beforeAutospacing="0" w:after="0" w:afterAutospacing="0"/>
        <w:ind w:right="-101"/>
        <w:rPr>
          <w:rFonts w:ascii="Helvetica" w:hAnsi="Helvetica" w:cs="Helvetica"/>
          <w:bCs/>
          <w:color w:val="404042"/>
          <w:sz w:val="22"/>
          <w:bdr w:val="none" w:sz="0" w:space="0" w:color="auto" w:frame="1"/>
          <w:lang w:eastAsia="en-CA"/>
        </w:rPr>
      </w:pPr>
      <w:r w:rsidRPr="00FB5550">
        <w:rPr>
          <w:rFonts w:ascii="Helvetica" w:hAnsi="Helvetica" w:cs="Helvetica"/>
          <w:bCs/>
          <w:color w:val="404042"/>
          <w:sz w:val="22"/>
          <w:bdr w:val="none" w:sz="0" w:space="0" w:color="auto" w:frame="1"/>
          <w:lang w:eastAsia="en-CA"/>
        </w:rPr>
        <w:t>Cash used in operating activities was $219,21</w:t>
      </w:r>
      <w:r w:rsidR="002D029B">
        <w:rPr>
          <w:rFonts w:ascii="Helvetica" w:hAnsi="Helvetica" w:cs="Helvetica"/>
          <w:bCs/>
          <w:color w:val="404042"/>
          <w:sz w:val="22"/>
          <w:bdr w:val="none" w:sz="0" w:space="0" w:color="auto" w:frame="1"/>
          <w:lang w:eastAsia="en-CA"/>
        </w:rPr>
        <w:t>2</w:t>
      </w:r>
      <w:r w:rsidRPr="00FB5550">
        <w:rPr>
          <w:rFonts w:ascii="Helvetica" w:hAnsi="Helvetica" w:cs="Helvetica"/>
          <w:bCs/>
          <w:color w:val="404042"/>
          <w:sz w:val="22"/>
          <w:bdr w:val="none" w:sz="0" w:space="0" w:color="auto" w:frame="1"/>
          <w:lang w:eastAsia="en-CA"/>
        </w:rPr>
        <w:t>, compared to $202,712</w:t>
      </w:r>
      <w:r w:rsidR="007E69A5">
        <w:rPr>
          <w:rFonts w:ascii="Helvetica" w:hAnsi="Helvetica" w:cs="Helvetica"/>
          <w:bCs/>
          <w:color w:val="404042"/>
          <w:sz w:val="22"/>
          <w:bdr w:val="none" w:sz="0" w:space="0" w:color="auto" w:frame="1"/>
          <w:lang w:eastAsia="en-CA"/>
        </w:rPr>
        <w:t xml:space="preserve"> </w:t>
      </w:r>
      <w:r w:rsidRPr="00FB5550">
        <w:rPr>
          <w:rFonts w:ascii="Helvetica" w:hAnsi="Helvetica" w:cs="Helvetica"/>
          <w:bCs/>
          <w:color w:val="404042"/>
          <w:sz w:val="22"/>
          <w:bdr w:val="none" w:sz="0" w:space="0" w:color="auto" w:frame="1"/>
          <w:lang w:eastAsia="en-CA"/>
        </w:rPr>
        <w:t>for Q1 2018.</w:t>
      </w:r>
    </w:p>
    <w:p w14:paraId="6A065CE1" w14:textId="77777777" w:rsidR="00FB5550" w:rsidRDefault="00FB5550" w:rsidP="00FB5550">
      <w:pPr>
        <w:pStyle w:val="ListParagraph"/>
        <w:jc w:val="both"/>
        <w:rPr>
          <w:rFonts w:ascii="Helvetica" w:eastAsia="Times New Roman" w:hAnsi="Helvetica" w:cs="Helvetica"/>
          <w:bCs/>
          <w:color w:val="404042"/>
          <w:sz w:val="22"/>
          <w:bdr w:val="none" w:sz="0" w:space="0" w:color="auto" w:frame="1"/>
          <w:lang w:val="en-CA" w:eastAsia="en-CA"/>
        </w:rPr>
      </w:pPr>
    </w:p>
    <w:p w14:paraId="5F73A297" w14:textId="507C2A7C" w:rsidR="00AF6B0C" w:rsidRPr="00AA6211" w:rsidRDefault="00AF6B0C" w:rsidP="00170334">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AA6211">
        <w:rPr>
          <w:rFonts w:ascii="Helvetica" w:eastAsia="Times New Roman" w:hAnsi="Helvetica" w:cs="Helvetica"/>
          <w:bCs/>
          <w:color w:val="404042"/>
          <w:sz w:val="22"/>
          <w:bdr w:val="none" w:sz="0" w:space="0" w:color="auto" w:frame="1"/>
          <w:lang w:val="en-CA" w:eastAsia="en-CA"/>
        </w:rPr>
        <w:t xml:space="preserve">Cash at </w:t>
      </w:r>
      <w:r w:rsidR="00FB5550">
        <w:rPr>
          <w:rFonts w:ascii="Helvetica" w:eastAsia="Times New Roman" w:hAnsi="Helvetica" w:cs="Helvetica"/>
          <w:bCs/>
          <w:color w:val="404042"/>
          <w:sz w:val="22"/>
          <w:bdr w:val="none" w:sz="0" w:space="0" w:color="auto" w:frame="1"/>
          <w:lang w:val="en-CA" w:eastAsia="en-CA"/>
        </w:rPr>
        <w:t>March 31, 2019 of $1,974,48</w:t>
      </w:r>
      <w:r w:rsidR="002D029B">
        <w:rPr>
          <w:rFonts w:ascii="Helvetica" w:eastAsia="Times New Roman" w:hAnsi="Helvetica" w:cs="Helvetica"/>
          <w:bCs/>
          <w:color w:val="404042"/>
          <w:sz w:val="22"/>
          <w:bdr w:val="none" w:sz="0" w:space="0" w:color="auto" w:frame="1"/>
          <w:lang w:val="en-CA" w:eastAsia="en-CA"/>
        </w:rPr>
        <w:t>3</w:t>
      </w:r>
      <w:r w:rsidR="00FB5550">
        <w:rPr>
          <w:rFonts w:ascii="Helvetica" w:eastAsia="Times New Roman" w:hAnsi="Helvetica" w:cs="Helvetica"/>
          <w:bCs/>
          <w:color w:val="404042"/>
          <w:sz w:val="22"/>
          <w:bdr w:val="none" w:sz="0" w:space="0" w:color="auto" w:frame="1"/>
          <w:lang w:val="en-CA" w:eastAsia="en-CA"/>
        </w:rPr>
        <w:t xml:space="preserve">, </w:t>
      </w:r>
      <w:r w:rsidRPr="00AA6211">
        <w:rPr>
          <w:rFonts w:ascii="Helvetica" w:eastAsia="Times New Roman" w:hAnsi="Helvetica" w:cs="Helvetica"/>
          <w:bCs/>
          <w:color w:val="404042"/>
          <w:sz w:val="22"/>
          <w:bdr w:val="none" w:sz="0" w:space="0" w:color="auto" w:frame="1"/>
          <w:lang w:val="en-CA" w:eastAsia="en-CA"/>
        </w:rPr>
        <w:t>compared to $</w:t>
      </w:r>
      <w:r w:rsidR="00FB5550">
        <w:rPr>
          <w:rFonts w:ascii="Helvetica" w:eastAsia="Times New Roman" w:hAnsi="Helvetica" w:cs="Helvetica"/>
          <w:bCs/>
          <w:color w:val="404042"/>
          <w:sz w:val="22"/>
          <w:bdr w:val="none" w:sz="0" w:space="0" w:color="auto" w:frame="1"/>
          <w:lang w:val="en-CA" w:eastAsia="en-CA"/>
        </w:rPr>
        <w:t xml:space="preserve">157,668 </w:t>
      </w:r>
      <w:r w:rsidRPr="00AA6211">
        <w:rPr>
          <w:rFonts w:ascii="Helvetica" w:eastAsia="Times New Roman" w:hAnsi="Helvetica" w:cs="Helvetica"/>
          <w:bCs/>
          <w:color w:val="404042"/>
          <w:sz w:val="22"/>
          <w:bdr w:val="none" w:sz="0" w:space="0" w:color="auto" w:frame="1"/>
          <w:lang w:val="en-CA" w:eastAsia="en-CA"/>
        </w:rPr>
        <w:t>at December 31, 201</w:t>
      </w:r>
      <w:r w:rsidR="00FB5550">
        <w:rPr>
          <w:rFonts w:ascii="Helvetica" w:eastAsia="Times New Roman" w:hAnsi="Helvetica" w:cs="Helvetica"/>
          <w:bCs/>
          <w:color w:val="404042"/>
          <w:sz w:val="22"/>
          <w:bdr w:val="none" w:sz="0" w:space="0" w:color="auto" w:frame="1"/>
          <w:lang w:val="en-CA" w:eastAsia="en-CA"/>
        </w:rPr>
        <w:t>8</w:t>
      </w:r>
      <w:r w:rsidR="00AA6211" w:rsidRPr="00AA6211">
        <w:rPr>
          <w:rFonts w:ascii="Helvetica" w:eastAsia="Times New Roman" w:hAnsi="Helvetica" w:cs="Helvetica"/>
          <w:bCs/>
          <w:color w:val="404042"/>
          <w:sz w:val="22"/>
          <w:bdr w:val="none" w:sz="0" w:space="0" w:color="auto" w:frame="1"/>
          <w:lang w:val="en-CA" w:eastAsia="en-CA"/>
        </w:rPr>
        <w:t xml:space="preserve">, which was primarily driven by equity financings during the </w:t>
      </w:r>
      <w:r w:rsidR="00FB5550">
        <w:rPr>
          <w:rFonts w:ascii="Helvetica" w:eastAsia="Times New Roman" w:hAnsi="Helvetica" w:cs="Helvetica"/>
          <w:bCs/>
          <w:color w:val="404042"/>
          <w:sz w:val="22"/>
          <w:bdr w:val="none" w:sz="0" w:space="0" w:color="auto" w:frame="1"/>
          <w:lang w:val="en-CA" w:eastAsia="en-CA"/>
        </w:rPr>
        <w:t>three months ended</w:t>
      </w:r>
      <w:r w:rsidR="00AA6211" w:rsidRPr="00AA6211">
        <w:rPr>
          <w:rFonts w:ascii="Helvetica" w:eastAsia="Times New Roman" w:hAnsi="Helvetica" w:cs="Helvetica"/>
          <w:bCs/>
          <w:color w:val="404042"/>
          <w:sz w:val="22"/>
          <w:bdr w:val="none" w:sz="0" w:space="0" w:color="auto" w:frame="1"/>
          <w:lang w:val="en-CA" w:eastAsia="en-CA"/>
        </w:rPr>
        <w:t xml:space="preserve"> </w:t>
      </w:r>
      <w:r w:rsidR="00FB5550">
        <w:rPr>
          <w:rFonts w:ascii="Helvetica" w:eastAsia="Times New Roman" w:hAnsi="Helvetica" w:cs="Helvetica"/>
          <w:bCs/>
          <w:color w:val="404042"/>
          <w:sz w:val="22"/>
          <w:bdr w:val="none" w:sz="0" w:space="0" w:color="auto" w:frame="1"/>
          <w:lang w:val="en-CA" w:eastAsia="en-CA"/>
        </w:rPr>
        <w:t>March</w:t>
      </w:r>
      <w:r w:rsidR="00AA6211" w:rsidRPr="00AA6211">
        <w:rPr>
          <w:rFonts w:ascii="Helvetica" w:eastAsia="Times New Roman" w:hAnsi="Helvetica" w:cs="Helvetica"/>
          <w:bCs/>
          <w:color w:val="404042"/>
          <w:sz w:val="22"/>
          <w:bdr w:val="none" w:sz="0" w:space="0" w:color="auto" w:frame="1"/>
          <w:lang w:val="en-CA" w:eastAsia="en-CA"/>
        </w:rPr>
        <w:t xml:space="preserve"> 31, 201</w:t>
      </w:r>
      <w:r w:rsidR="00FB5550">
        <w:rPr>
          <w:rFonts w:ascii="Helvetica" w:eastAsia="Times New Roman" w:hAnsi="Helvetica" w:cs="Helvetica"/>
          <w:bCs/>
          <w:color w:val="404042"/>
          <w:sz w:val="22"/>
          <w:bdr w:val="none" w:sz="0" w:space="0" w:color="auto" w:frame="1"/>
          <w:lang w:val="en-CA" w:eastAsia="en-CA"/>
        </w:rPr>
        <w:t>9</w:t>
      </w:r>
      <w:r w:rsidR="00AA6211" w:rsidRPr="00AA6211">
        <w:rPr>
          <w:rFonts w:ascii="Helvetica" w:eastAsia="Times New Roman" w:hAnsi="Helvetica" w:cs="Helvetica"/>
          <w:bCs/>
          <w:color w:val="404042"/>
          <w:sz w:val="22"/>
          <w:bdr w:val="none" w:sz="0" w:space="0" w:color="auto" w:frame="1"/>
          <w:lang w:val="en-CA" w:eastAsia="en-CA"/>
        </w:rPr>
        <w:t>.</w:t>
      </w:r>
    </w:p>
    <w:p w14:paraId="7267CD21" w14:textId="73C8D11E" w:rsidR="00681712" w:rsidRPr="00AA6211" w:rsidRDefault="00681712" w:rsidP="00681712">
      <w:pPr>
        <w:pStyle w:val="NormalWeb"/>
        <w:spacing w:before="150" w:beforeAutospacing="0" w:after="150" w:afterAutospacing="0" w:line="360" w:lineRule="atLeast"/>
        <w:jc w:val="both"/>
        <w:rPr>
          <w:rFonts w:ascii="Helvetica" w:hAnsi="Helvetica" w:cs="Helvetica"/>
          <w:b/>
          <w:color w:val="202020"/>
          <w:sz w:val="22"/>
        </w:rPr>
      </w:pPr>
      <w:r w:rsidRPr="00AA6211">
        <w:rPr>
          <w:rFonts w:ascii="Helvetica" w:hAnsi="Helvetica" w:cs="Helvetica"/>
          <w:b/>
          <w:color w:val="202020"/>
          <w:sz w:val="22"/>
        </w:rPr>
        <w:t xml:space="preserve">Recent Highlights </w:t>
      </w:r>
    </w:p>
    <w:p w14:paraId="1302AE5D" w14:textId="0FEAA8E5" w:rsidR="00681712" w:rsidRPr="00AA6211" w:rsidRDefault="00553925" w:rsidP="00553925">
      <w:pPr>
        <w:pStyle w:val="ListParagraph"/>
        <w:numPr>
          <w:ilvl w:val="0"/>
          <w:numId w:val="2"/>
        </w:numPr>
        <w:jc w:val="both"/>
        <w:rPr>
          <w:rFonts w:ascii="Helvetica" w:eastAsia="Times New Roman" w:hAnsi="Helvetica" w:cs="Helvetica"/>
          <w:color w:val="202020"/>
          <w:sz w:val="22"/>
          <w:lang w:val="en-CA"/>
        </w:rPr>
      </w:pPr>
      <w:r w:rsidRPr="00AA6211">
        <w:rPr>
          <w:rFonts w:ascii="Helvetica" w:eastAsia="Times New Roman" w:hAnsi="Helvetica" w:cs="Helvetica"/>
          <w:b/>
          <w:bCs/>
          <w:color w:val="404042"/>
          <w:sz w:val="22"/>
          <w:bdr w:val="none" w:sz="0" w:space="0" w:color="auto" w:frame="1"/>
          <w:lang w:val="en-CA" w:eastAsia="en-CA"/>
        </w:rPr>
        <w:t>Strategic redirection</w:t>
      </w:r>
      <w:r w:rsidRPr="00AA6211">
        <w:rPr>
          <w:rFonts w:ascii="Helvetica" w:eastAsia="Times New Roman" w:hAnsi="Helvetica" w:cs="Helvetica"/>
          <w:bCs/>
          <w:color w:val="404042"/>
          <w:sz w:val="22"/>
          <w:bdr w:val="none" w:sz="0" w:space="0" w:color="auto" w:frame="1"/>
          <w:lang w:val="en-CA" w:eastAsia="en-CA"/>
        </w:rPr>
        <w:t>:</w:t>
      </w:r>
      <w:r w:rsidRPr="00AA6211">
        <w:rPr>
          <w:rFonts w:ascii="Helvetica" w:eastAsia="Times New Roman" w:hAnsi="Helvetica" w:cs="Helvetica"/>
          <w:color w:val="202020"/>
          <w:sz w:val="22"/>
          <w:shd w:val="clear" w:color="auto" w:fill="FFFFFF"/>
          <w:lang w:val="en-CA"/>
        </w:rPr>
        <w:t xml:space="preserve"> </w:t>
      </w:r>
      <w:r w:rsidRPr="00AA6211">
        <w:rPr>
          <w:rFonts w:ascii="Helvetica" w:eastAsia="Times New Roman" w:hAnsi="Helvetica" w:cs="Helvetica"/>
          <w:color w:val="202020"/>
          <w:sz w:val="22"/>
          <w:lang w:val="en-CA"/>
        </w:rPr>
        <w:t>T</w:t>
      </w:r>
      <w:r w:rsidR="00681712" w:rsidRPr="00AA6211">
        <w:rPr>
          <w:rFonts w:ascii="Helvetica" w:eastAsia="Times New Roman" w:hAnsi="Helvetica" w:cs="Helvetica"/>
          <w:color w:val="202020"/>
          <w:sz w:val="22"/>
          <w:lang w:val="en-CA"/>
        </w:rPr>
        <w:t>he Company has been re-positioning its overall strategy to become a vertically integrated health and wellness company that connects to its 120,000 patients using a data driven focus to improve patients' lives with products, technology and health systems</w:t>
      </w:r>
      <w:r w:rsidR="00B26BEC" w:rsidRPr="00AA6211">
        <w:rPr>
          <w:rFonts w:ascii="Helvetica" w:eastAsia="Times New Roman" w:hAnsi="Helvetica" w:cs="Helvetica"/>
          <w:color w:val="202020"/>
          <w:sz w:val="22"/>
          <w:lang w:val="en-CA"/>
        </w:rPr>
        <w:t>.</w:t>
      </w:r>
      <w:r w:rsidR="007E461B" w:rsidRPr="00AA6211">
        <w:rPr>
          <w:rFonts w:ascii="Helvetica" w:eastAsia="Times New Roman" w:hAnsi="Helvetica" w:cs="Helvetica"/>
          <w:color w:val="202020"/>
          <w:sz w:val="22"/>
          <w:lang w:val="en-CA"/>
        </w:rPr>
        <w:t xml:space="preserve"> </w:t>
      </w:r>
    </w:p>
    <w:p w14:paraId="5B39EAB5" w14:textId="77527FFA" w:rsidR="00553925" w:rsidRDefault="00553925" w:rsidP="00553925">
      <w:pPr>
        <w:pStyle w:val="ListParagraph"/>
        <w:jc w:val="both"/>
        <w:rPr>
          <w:rFonts w:ascii="Helvetica" w:eastAsia="Times New Roman" w:hAnsi="Helvetica" w:cs="Helvetica"/>
          <w:sz w:val="22"/>
          <w:lang w:val="en-CA"/>
        </w:rPr>
      </w:pPr>
    </w:p>
    <w:p w14:paraId="1886B9DD" w14:textId="2502D8CC" w:rsidR="00B26BEC" w:rsidRPr="00AA6211" w:rsidRDefault="00553925" w:rsidP="00B26BEC">
      <w:pPr>
        <w:pStyle w:val="ListParagraph"/>
        <w:numPr>
          <w:ilvl w:val="0"/>
          <w:numId w:val="2"/>
        </w:numPr>
        <w:shd w:val="clear" w:color="auto" w:fill="FFFFFF"/>
        <w:spacing w:beforeAutospacing="1" w:afterAutospacing="1"/>
        <w:jc w:val="both"/>
        <w:rPr>
          <w:rFonts w:ascii="Helvetica" w:eastAsia="Times New Roman" w:hAnsi="Helvetica" w:cs="Helvetica"/>
          <w:color w:val="404042"/>
          <w:sz w:val="22"/>
          <w:lang w:val="en-CA" w:eastAsia="en-CA"/>
        </w:rPr>
      </w:pPr>
      <w:r w:rsidRPr="00AA6211">
        <w:rPr>
          <w:rFonts w:ascii="Helvetica" w:eastAsia="Times New Roman" w:hAnsi="Helvetica" w:cs="Helvetica"/>
          <w:b/>
          <w:bCs/>
          <w:color w:val="404042"/>
          <w:sz w:val="22"/>
          <w:bdr w:val="none" w:sz="0" w:space="0" w:color="auto" w:frame="1"/>
          <w:lang w:val="en-CA" w:eastAsia="en-CA"/>
        </w:rPr>
        <w:t>Strengthened Management Team</w:t>
      </w:r>
      <w:r w:rsidRPr="00AA6211">
        <w:rPr>
          <w:rFonts w:ascii="Helvetica" w:eastAsia="Times New Roman" w:hAnsi="Helvetica" w:cs="Helvetica"/>
          <w:color w:val="202020"/>
          <w:sz w:val="22"/>
          <w:lang w:val="en-CA"/>
        </w:rPr>
        <w:t xml:space="preserve">: In January 2019, seasoned entrepreneur and executive officer and former </w:t>
      </w:r>
      <w:r w:rsidR="002F1CF3">
        <w:rPr>
          <w:rFonts w:ascii="Helvetica" w:eastAsia="Times New Roman" w:hAnsi="Helvetica" w:cs="Helvetica"/>
          <w:color w:val="202020"/>
          <w:sz w:val="22"/>
          <w:lang w:val="en-CA"/>
        </w:rPr>
        <w:t>GE Capital</w:t>
      </w:r>
      <w:r w:rsidRPr="00AA6211">
        <w:rPr>
          <w:rFonts w:ascii="Helvetica" w:eastAsia="Times New Roman" w:hAnsi="Helvetica" w:cs="Helvetica"/>
          <w:color w:val="202020"/>
          <w:sz w:val="22"/>
          <w:lang w:val="en-CA"/>
        </w:rPr>
        <w:t xml:space="preserve"> Managing Director Steven McAuley was appointed as </w:t>
      </w:r>
      <w:proofErr w:type="spellStart"/>
      <w:r w:rsidRPr="00AA6211">
        <w:rPr>
          <w:rFonts w:ascii="Helvetica" w:eastAsia="Times New Roman" w:hAnsi="Helvetica" w:cs="Helvetica"/>
          <w:color w:val="202020"/>
          <w:sz w:val="22"/>
          <w:lang w:val="en-CA"/>
        </w:rPr>
        <w:t>Empower’s</w:t>
      </w:r>
      <w:proofErr w:type="spellEnd"/>
      <w:r w:rsidRPr="00AA6211">
        <w:rPr>
          <w:rFonts w:ascii="Helvetica" w:eastAsia="Times New Roman" w:hAnsi="Helvetica" w:cs="Helvetica"/>
          <w:color w:val="202020"/>
          <w:sz w:val="22"/>
          <w:lang w:val="en-CA"/>
        </w:rPr>
        <w:t xml:space="preserve"> </w:t>
      </w:r>
      <w:r w:rsidR="002F1CF3">
        <w:rPr>
          <w:rFonts w:ascii="Helvetica" w:eastAsia="Times New Roman" w:hAnsi="Helvetica" w:cs="Helvetica"/>
          <w:color w:val="202020"/>
          <w:sz w:val="22"/>
          <w:lang w:val="en-CA"/>
        </w:rPr>
        <w:t xml:space="preserve">Chairman &amp; </w:t>
      </w:r>
      <w:r w:rsidRPr="00AA6211">
        <w:rPr>
          <w:rFonts w:ascii="Helvetica" w:eastAsia="Times New Roman" w:hAnsi="Helvetica" w:cs="Helvetica"/>
          <w:color w:val="202020"/>
          <w:sz w:val="22"/>
          <w:lang w:val="en-CA"/>
        </w:rPr>
        <w:t xml:space="preserve">CEO. The Empower management team has since been augmented with critical hires made from the ranks of investment banking, accounting, marketing and clinic operations among other disciplines. CFO Mat Lee, appointed on March 19, 2019, is an experienced accounting and finance executive. </w:t>
      </w:r>
      <w:r w:rsidR="00B26BEC" w:rsidRPr="00AA6211">
        <w:rPr>
          <w:rFonts w:ascii="Helvetica" w:eastAsia="Times New Roman" w:hAnsi="Helvetica" w:cs="Helvetica"/>
          <w:color w:val="202020"/>
          <w:sz w:val="22"/>
          <w:lang w:val="en-CA"/>
        </w:rPr>
        <w:t xml:space="preserve">To </w:t>
      </w:r>
      <w:r w:rsidR="00B26BEC" w:rsidRPr="00AA6211">
        <w:rPr>
          <w:rFonts w:ascii="Helvetica" w:eastAsia="Times New Roman" w:hAnsi="Helvetica" w:cs="Helvetica"/>
          <w:color w:val="202020"/>
          <w:sz w:val="22"/>
          <w:lang w:val="en-CA"/>
        </w:rPr>
        <w:lastRenderedPageBreak/>
        <w:t>further support financial and accounting restructuring, the Company engaged the services of Invictus Accounting</w:t>
      </w:r>
      <w:r w:rsidR="00B26BEC" w:rsidRPr="00AA6211">
        <w:rPr>
          <w:rFonts w:ascii="Helvetica" w:eastAsia="Times New Roman" w:hAnsi="Helvetica" w:cs="Helvetica"/>
          <w:color w:val="404042"/>
          <w:sz w:val="22"/>
          <w:lang w:val="en-CA" w:eastAsia="en-CA"/>
        </w:rPr>
        <w:t xml:space="preserve"> Group, a top-tier boutique advisory firm based in Vancouver, BC</w:t>
      </w:r>
      <w:r w:rsidRPr="00AA6211">
        <w:rPr>
          <w:rFonts w:ascii="Helvetica" w:eastAsia="Times New Roman" w:hAnsi="Helvetica" w:cs="Helvetica"/>
          <w:color w:val="404042"/>
          <w:sz w:val="22"/>
          <w:lang w:val="en-CA" w:eastAsia="en-CA"/>
        </w:rPr>
        <w:t>.</w:t>
      </w:r>
    </w:p>
    <w:p w14:paraId="7029B26B" w14:textId="77777777" w:rsidR="00B26BEC" w:rsidRPr="00AA6211" w:rsidRDefault="00B26BEC" w:rsidP="00B26BEC">
      <w:pPr>
        <w:pStyle w:val="ListParagraph"/>
        <w:rPr>
          <w:rFonts w:ascii="Helvetica" w:eastAsia="Times New Roman" w:hAnsi="Helvetica" w:cs="Helvetica"/>
          <w:color w:val="404042"/>
          <w:sz w:val="22"/>
          <w:lang w:val="en-CA" w:eastAsia="en-CA"/>
        </w:rPr>
      </w:pPr>
    </w:p>
    <w:p w14:paraId="303FFE9D" w14:textId="6A53121C" w:rsidR="00170334" w:rsidRPr="00AA6211" w:rsidRDefault="00B26BEC" w:rsidP="00170334">
      <w:pPr>
        <w:pStyle w:val="ListParagraph"/>
        <w:numPr>
          <w:ilvl w:val="0"/>
          <w:numId w:val="2"/>
        </w:numPr>
        <w:shd w:val="clear" w:color="auto" w:fill="FFFFFF"/>
        <w:spacing w:beforeAutospacing="1" w:afterAutospacing="1"/>
        <w:jc w:val="both"/>
        <w:rPr>
          <w:rFonts w:ascii="Helvetica" w:eastAsia="Times New Roman" w:hAnsi="Helvetica" w:cs="Helvetica"/>
          <w:b/>
          <w:bCs/>
          <w:color w:val="404042"/>
          <w:sz w:val="22"/>
          <w:bdr w:val="none" w:sz="0" w:space="0" w:color="auto" w:frame="1"/>
          <w:lang w:val="en-CA" w:eastAsia="en-CA"/>
        </w:rPr>
      </w:pPr>
      <w:r w:rsidRPr="00AA6211">
        <w:rPr>
          <w:rFonts w:ascii="Helvetica" w:eastAsia="Times New Roman" w:hAnsi="Helvetica" w:cs="Helvetica"/>
          <w:b/>
          <w:bCs/>
          <w:color w:val="404042"/>
          <w:sz w:val="22"/>
          <w:bdr w:val="none" w:sz="0" w:space="0" w:color="auto" w:frame="1"/>
          <w:lang w:val="en-CA" w:eastAsia="en-CA"/>
        </w:rPr>
        <w:t>Strategic Acquisition</w:t>
      </w:r>
      <w:r w:rsidRPr="00AA6211">
        <w:rPr>
          <w:rFonts w:ascii="Helvetica" w:eastAsia="Times New Roman" w:hAnsi="Helvetica" w:cs="Helvetica"/>
          <w:bCs/>
          <w:color w:val="404042"/>
          <w:sz w:val="22"/>
          <w:bdr w:val="none" w:sz="0" w:space="0" w:color="auto" w:frame="1"/>
          <w:lang w:val="en-CA" w:eastAsia="en-CA"/>
        </w:rPr>
        <w:t xml:space="preserve">: On April 30, 2019, the Company completed the acquisition of </w:t>
      </w:r>
      <w:r w:rsidRPr="00AA6211">
        <w:rPr>
          <w:rFonts w:ascii="Helvetica" w:hAnsi="Helvetica" w:cs="Helvetica"/>
          <w:color w:val="373737"/>
          <w:sz w:val="22"/>
          <w:shd w:val="clear" w:color="auto" w:fill="FFFFFF"/>
        </w:rPr>
        <w:t>Sun Valley Certification Clinics Holdings LLC ("</w:t>
      </w:r>
      <w:r w:rsidRPr="000C1591">
        <w:rPr>
          <w:rStyle w:val="xn-location"/>
          <w:rFonts w:ascii="Helvetica" w:hAnsi="Helvetica" w:cs="Helvetica"/>
          <w:bCs/>
          <w:color w:val="373737"/>
          <w:sz w:val="22"/>
          <w:shd w:val="clear" w:color="auto" w:fill="FFFFFF"/>
        </w:rPr>
        <w:t>Sun Valley</w:t>
      </w:r>
      <w:r w:rsidRPr="00AA6211">
        <w:rPr>
          <w:rFonts w:ascii="Helvetica" w:hAnsi="Helvetica" w:cs="Helvetica"/>
          <w:color w:val="373737"/>
          <w:sz w:val="22"/>
          <w:shd w:val="clear" w:color="auto" w:fill="FFFFFF"/>
        </w:rPr>
        <w:t>") from </w:t>
      </w:r>
      <w:r w:rsidRPr="00AA6211">
        <w:rPr>
          <w:rStyle w:val="xn-person"/>
          <w:rFonts w:ascii="Helvetica" w:hAnsi="Helvetica" w:cs="Helvetica"/>
          <w:color w:val="373737"/>
          <w:sz w:val="22"/>
          <w:shd w:val="clear" w:color="auto" w:fill="FFFFFF"/>
        </w:rPr>
        <w:t>Andrea Klein</w:t>
      </w:r>
      <w:r w:rsidRPr="00AA6211">
        <w:rPr>
          <w:rFonts w:ascii="Helvetica" w:hAnsi="Helvetica" w:cs="Helvetica"/>
          <w:color w:val="373737"/>
          <w:sz w:val="22"/>
          <w:shd w:val="clear" w:color="auto" w:fill="FFFFFF"/>
        </w:rPr>
        <w:t> and </w:t>
      </w:r>
      <w:r w:rsidRPr="00AA6211">
        <w:rPr>
          <w:rStyle w:val="xn-person"/>
          <w:rFonts w:ascii="Helvetica" w:hAnsi="Helvetica" w:cs="Helvetica"/>
          <w:color w:val="373737"/>
          <w:sz w:val="22"/>
          <w:shd w:val="clear" w:color="auto" w:fill="FFFFFF"/>
        </w:rPr>
        <w:t>Dustin Klein</w:t>
      </w:r>
      <w:r w:rsidRPr="00AA6211">
        <w:rPr>
          <w:rFonts w:ascii="Helvetica" w:hAnsi="Helvetica" w:cs="Helvetica"/>
          <w:color w:val="373737"/>
          <w:sz w:val="22"/>
          <w:shd w:val="clear" w:color="auto" w:fill="FFFFFF"/>
        </w:rPr>
        <w:t xml:space="preserve"> and a minority shareholder, through its wholly-owned subsidiary, Empower Healthcare Assets Inc</w:t>
      </w:r>
      <w:r w:rsidR="002F1CF3">
        <w:rPr>
          <w:rFonts w:ascii="Helvetica" w:hAnsi="Helvetica" w:cs="Helvetica"/>
          <w:color w:val="373737"/>
          <w:sz w:val="22"/>
          <w:shd w:val="clear" w:color="auto" w:fill="FFFFFF"/>
        </w:rPr>
        <w:t>.</w:t>
      </w:r>
      <w:r w:rsidRPr="00AA6211">
        <w:rPr>
          <w:rFonts w:ascii="Helvetica" w:hAnsi="Helvetica" w:cs="Helvetica"/>
          <w:color w:val="373737"/>
          <w:sz w:val="22"/>
          <w:shd w:val="clear" w:color="auto" w:fill="FFFFFF"/>
        </w:rPr>
        <w:t>, for cash and share consideration having an aggregate value of </w:t>
      </w:r>
      <w:r w:rsidRPr="00AA6211">
        <w:rPr>
          <w:rStyle w:val="xn-money"/>
          <w:rFonts w:ascii="Helvetica" w:hAnsi="Helvetica" w:cs="Helvetica"/>
          <w:color w:val="373737"/>
          <w:sz w:val="22"/>
          <w:shd w:val="clear" w:color="auto" w:fill="FFFFFF"/>
        </w:rPr>
        <w:t>$3,835</w:t>
      </w:r>
      <w:r w:rsidRPr="00AA6211">
        <w:rPr>
          <w:rFonts w:ascii="Helvetica" w:hAnsi="Helvetica" w:cs="Helvetica"/>
          <w:color w:val="373737"/>
          <w:sz w:val="22"/>
          <w:shd w:val="clear" w:color="auto" w:fill="FFFFFF"/>
        </w:rPr>
        <w:t xml:space="preserve">,000 (CAD$5,160,376). </w:t>
      </w:r>
      <w:r w:rsidRPr="00AA6211">
        <w:rPr>
          <w:rStyle w:val="xn-location"/>
          <w:rFonts w:ascii="Helvetica" w:hAnsi="Helvetica" w:cs="Helvetica"/>
          <w:color w:val="373737"/>
          <w:sz w:val="22"/>
          <w:shd w:val="clear" w:color="auto" w:fill="FFFFFF"/>
        </w:rPr>
        <w:t>Sun Valley</w:t>
      </w:r>
      <w:r w:rsidRPr="00AA6211">
        <w:rPr>
          <w:rFonts w:ascii="Helvetica" w:hAnsi="Helvetica" w:cs="Helvetica"/>
          <w:color w:val="373737"/>
          <w:sz w:val="22"/>
          <w:shd w:val="clear" w:color="auto" w:fill="FFFFFF"/>
        </w:rPr>
        <w:t> operates a network of professional medical cannabis and pain management practices, with five clinics in </w:t>
      </w:r>
      <w:r w:rsidRPr="00AA6211">
        <w:rPr>
          <w:rStyle w:val="xn-location"/>
          <w:rFonts w:ascii="Helvetica" w:hAnsi="Helvetica" w:cs="Helvetica"/>
          <w:color w:val="373737"/>
          <w:sz w:val="22"/>
          <w:shd w:val="clear" w:color="auto" w:fill="FFFFFF"/>
        </w:rPr>
        <w:t>Arizona</w:t>
      </w:r>
      <w:r w:rsidRPr="00AA6211">
        <w:rPr>
          <w:rFonts w:ascii="Helvetica" w:hAnsi="Helvetica" w:cs="Helvetica"/>
          <w:color w:val="373737"/>
          <w:sz w:val="22"/>
          <w:shd w:val="clear" w:color="auto" w:fill="FFFFFF"/>
        </w:rPr>
        <w:t>, one clinic in </w:t>
      </w:r>
      <w:r w:rsidRPr="00AA6211">
        <w:rPr>
          <w:rStyle w:val="xn-location"/>
          <w:rFonts w:ascii="Helvetica" w:hAnsi="Helvetica" w:cs="Helvetica"/>
          <w:color w:val="373737"/>
          <w:sz w:val="22"/>
          <w:shd w:val="clear" w:color="auto" w:fill="FFFFFF"/>
        </w:rPr>
        <w:t>Las Vegas</w:t>
      </w:r>
      <w:r w:rsidRPr="00AA6211">
        <w:rPr>
          <w:rFonts w:ascii="Helvetica" w:hAnsi="Helvetica" w:cs="Helvetica"/>
          <w:color w:val="373737"/>
          <w:sz w:val="22"/>
          <w:shd w:val="clear" w:color="auto" w:fill="FFFFFF"/>
        </w:rPr>
        <w:t>, a tele-medicine platform serving </w:t>
      </w:r>
      <w:r w:rsidRPr="00AA6211">
        <w:rPr>
          <w:rStyle w:val="xn-location"/>
          <w:rFonts w:ascii="Helvetica" w:hAnsi="Helvetica" w:cs="Helvetica"/>
          <w:color w:val="373737"/>
          <w:sz w:val="22"/>
          <w:shd w:val="clear" w:color="auto" w:fill="FFFFFF"/>
        </w:rPr>
        <w:t>California</w:t>
      </w:r>
      <w:r w:rsidRPr="00AA6211">
        <w:rPr>
          <w:rFonts w:ascii="Helvetica" w:hAnsi="Helvetica" w:cs="Helvetica"/>
          <w:color w:val="373737"/>
          <w:sz w:val="22"/>
          <w:shd w:val="clear" w:color="auto" w:fill="FFFFFF"/>
        </w:rPr>
        <w:t xml:space="preserve">, and a fully developed franchise business model for domestic </w:t>
      </w:r>
      <w:r w:rsidR="001954DF">
        <w:rPr>
          <w:rFonts w:ascii="Helvetica" w:hAnsi="Helvetica" w:cs="Helvetica"/>
          <w:color w:val="373737"/>
          <w:sz w:val="22"/>
          <w:shd w:val="clear" w:color="auto" w:fill="FFFFFF"/>
        </w:rPr>
        <w:t>and international markets.</w:t>
      </w:r>
    </w:p>
    <w:p w14:paraId="221789CE" w14:textId="77777777" w:rsidR="00170334" w:rsidRPr="00AA6211" w:rsidRDefault="00170334" w:rsidP="00170334">
      <w:pPr>
        <w:pStyle w:val="ListParagraph"/>
        <w:rPr>
          <w:rFonts w:ascii="Helvetica" w:eastAsia="Times New Roman" w:hAnsi="Helvetica" w:cs="Helvetica"/>
          <w:color w:val="404042"/>
          <w:sz w:val="22"/>
          <w:lang w:val="en-CA" w:eastAsia="en-CA"/>
        </w:rPr>
      </w:pPr>
    </w:p>
    <w:p w14:paraId="3E397798" w14:textId="498DAAF4" w:rsidR="00170334" w:rsidRPr="00AA6211" w:rsidRDefault="00170334" w:rsidP="00170334">
      <w:pPr>
        <w:pStyle w:val="ListParagraph"/>
        <w:numPr>
          <w:ilvl w:val="0"/>
          <w:numId w:val="2"/>
        </w:numPr>
        <w:shd w:val="clear" w:color="auto" w:fill="FFFFFF"/>
        <w:spacing w:beforeAutospacing="1" w:afterAutospacing="1"/>
        <w:jc w:val="both"/>
        <w:rPr>
          <w:rFonts w:ascii="Helvetica" w:eastAsia="Times New Roman" w:hAnsi="Helvetica" w:cs="Helvetica"/>
          <w:b/>
          <w:bCs/>
          <w:color w:val="404042"/>
          <w:sz w:val="22"/>
          <w:bdr w:val="none" w:sz="0" w:space="0" w:color="auto" w:frame="1"/>
          <w:lang w:val="en-CA" w:eastAsia="en-CA"/>
        </w:rPr>
      </w:pPr>
      <w:r w:rsidRPr="00AA6211">
        <w:rPr>
          <w:rFonts w:ascii="Helvetica" w:eastAsia="Times New Roman" w:hAnsi="Helvetica" w:cs="Helvetica"/>
          <w:b/>
          <w:color w:val="404042"/>
          <w:sz w:val="22"/>
          <w:lang w:val="en-CA" w:eastAsia="en-CA"/>
        </w:rPr>
        <w:t>Strategic Development</w:t>
      </w:r>
      <w:r w:rsidRPr="00AA6211">
        <w:rPr>
          <w:rFonts w:ascii="Helvetica" w:eastAsia="Times New Roman" w:hAnsi="Helvetica" w:cs="Helvetica"/>
          <w:color w:val="404042"/>
          <w:sz w:val="22"/>
          <w:lang w:val="en-CA" w:eastAsia="en-CA"/>
        </w:rPr>
        <w:t>: On February 28, 2019 the Company announced that it intends to open a fully functioning hemp-based CBD extraction facility in greater Portland, Oregon in Q2 2019 with the first extraction system expected to have the capacity to produce 6,000 kg of extracted product per year.</w:t>
      </w:r>
      <w:r w:rsidR="008B1167" w:rsidRPr="008B1167">
        <w:rPr>
          <w:rFonts w:ascii="Helvetica" w:eastAsia="Times New Roman" w:hAnsi="Helvetica" w:cs="Helvetica"/>
          <w:color w:val="404042"/>
          <w:sz w:val="22"/>
          <w:lang w:val="en-CA" w:eastAsia="en-CA"/>
        </w:rPr>
        <w:t xml:space="preserve"> </w:t>
      </w:r>
      <w:r w:rsidR="008B1167" w:rsidRPr="004A26BB">
        <w:rPr>
          <w:rFonts w:ascii="Helvetica" w:eastAsia="Times New Roman" w:hAnsi="Helvetica" w:cs="Helvetica"/>
          <w:color w:val="404042"/>
          <w:sz w:val="22"/>
          <w:lang w:val="en-CA" w:eastAsia="en-CA"/>
        </w:rPr>
        <w:t xml:space="preserve">The new facility has been secured and the Company takes possession June </w:t>
      </w:r>
      <w:r w:rsidR="001D5893">
        <w:rPr>
          <w:rFonts w:ascii="Helvetica" w:eastAsia="Times New Roman" w:hAnsi="Helvetica" w:cs="Helvetica"/>
          <w:color w:val="404042"/>
          <w:sz w:val="22"/>
          <w:lang w:val="en-CA" w:eastAsia="en-CA"/>
        </w:rPr>
        <w:t>1</w:t>
      </w:r>
      <w:r w:rsidR="008B1167" w:rsidRPr="004A26BB">
        <w:rPr>
          <w:rFonts w:ascii="Helvetica" w:eastAsia="Times New Roman" w:hAnsi="Helvetica" w:cs="Helvetica"/>
          <w:color w:val="404042"/>
          <w:sz w:val="22"/>
          <w:lang w:val="en-CA" w:eastAsia="en-CA"/>
        </w:rPr>
        <w:t>, 2019.</w:t>
      </w:r>
    </w:p>
    <w:p w14:paraId="0FF70E86" w14:textId="6085A9DA" w:rsidR="00681712" w:rsidRPr="00AA6211" w:rsidRDefault="00681712" w:rsidP="00681712">
      <w:pPr>
        <w:pStyle w:val="NormalWeb"/>
        <w:spacing w:before="150" w:beforeAutospacing="0" w:after="150" w:afterAutospacing="0" w:line="360" w:lineRule="atLeast"/>
        <w:jc w:val="both"/>
        <w:rPr>
          <w:rFonts w:ascii="Helvetica" w:hAnsi="Helvetica" w:cs="Helvetica"/>
          <w:b/>
          <w:color w:val="202020"/>
          <w:sz w:val="22"/>
        </w:rPr>
      </w:pPr>
      <w:r w:rsidRPr="00AA6211">
        <w:rPr>
          <w:rFonts w:ascii="Helvetica" w:hAnsi="Helvetica" w:cs="Helvetica"/>
          <w:b/>
          <w:color w:val="202020"/>
          <w:sz w:val="22"/>
        </w:rPr>
        <w:t>2019 Outlook and Catalysts</w:t>
      </w:r>
    </w:p>
    <w:p w14:paraId="6040546D" w14:textId="4EC2E06B" w:rsidR="008B1167" w:rsidRPr="00715889" w:rsidRDefault="008B1167" w:rsidP="008B1167">
      <w:pPr>
        <w:pStyle w:val="ListParagraph"/>
        <w:numPr>
          <w:ilvl w:val="0"/>
          <w:numId w:val="2"/>
        </w:numPr>
        <w:jc w:val="both"/>
        <w:rPr>
          <w:rFonts w:ascii="Helvetica" w:eastAsia="Times New Roman" w:hAnsi="Helvetica" w:cs="Helvetica"/>
          <w:color w:val="404042"/>
          <w:sz w:val="22"/>
          <w:lang w:val="en-CA" w:eastAsia="en-CA"/>
        </w:rPr>
      </w:pPr>
      <w:r w:rsidRPr="008B1167">
        <w:rPr>
          <w:rFonts w:ascii="Helvetica" w:eastAsia="Times New Roman" w:hAnsi="Helvetica" w:cs="Helvetica"/>
          <w:b/>
          <w:bCs/>
          <w:color w:val="404042"/>
          <w:sz w:val="22"/>
          <w:bdr w:val="none" w:sz="0" w:space="0" w:color="auto" w:frame="1"/>
          <w:lang w:val="en-CA" w:eastAsia="en-CA"/>
        </w:rPr>
        <w:t>Enhanced Corporate Governance</w:t>
      </w:r>
      <w:r w:rsidRPr="008B1167">
        <w:rPr>
          <w:rFonts w:ascii="Helvetica" w:eastAsia="Times New Roman" w:hAnsi="Helvetica" w:cs="Helvetica"/>
          <w:bCs/>
          <w:color w:val="404042"/>
          <w:sz w:val="22"/>
          <w:bdr w:val="none" w:sz="0" w:space="0" w:color="auto" w:frame="1"/>
          <w:lang w:val="en-CA" w:eastAsia="en-CA"/>
        </w:rPr>
        <w:t xml:space="preserve">: </w:t>
      </w:r>
      <w:r w:rsidRPr="00715889">
        <w:rPr>
          <w:rFonts w:ascii="Helvetica" w:eastAsia="Times New Roman" w:hAnsi="Helvetica" w:cs="Helvetica"/>
          <w:color w:val="404042"/>
          <w:sz w:val="22"/>
          <w:lang w:val="en-CA" w:eastAsia="en-CA"/>
        </w:rPr>
        <w:t>The Company has prioritized strengthening corporate governance practices under the leadership of its Board of Directors and Chairman Steven McAuley, in order to address certain best practices suggested by North American securities regulators and senior stock exchanges.</w:t>
      </w:r>
    </w:p>
    <w:p w14:paraId="25285286" w14:textId="77777777" w:rsidR="008B1167" w:rsidRPr="008B1167" w:rsidRDefault="008B1167" w:rsidP="008B1167">
      <w:pPr>
        <w:pStyle w:val="ListParagraph"/>
        <w:jc w:val="both"/>
        <w:rPr>
          <w:rFonts w:ascii="Helvetica" w:eastAsia="Times New Roman" w:hAnsi="Helvetica" w:cs="Helvetica"/>
          <w:bCs/>
          <w:color w:val="404042"/>
          <w:sz w:val="22"/>
          <w:bdr w:val="none" w:sz="0" w:space="0" w:color="auto" w:frame="1"/>
          <w:lang w:val="en-CA" w:eastAsia="en-CA"/>
        </w:rPr>
      </w:pPr>
    </w:p>
    <w:p w14:paraId="082336B6" w14:textId="21EAF0FA" w:rsidR="008B1167" w:rsidRPr="008B1167" w:rsidRDefault="008B1167" w:rsidP="008B1167">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8B1167">
        <w:rPr>
          <w:rFonts w:ascii="Helvetica" w:eastAsia="Times New Roman" w:hAnsi="Helvetica" w:cs="Helvetica"/>
          <w:b/>
          <w:bCs/>
          <w:color w:val="404042"/>
          <w:sz w:val="22"/>
          <w:bdr w:val="none" w:sz="0" w:space="0" w:color="auto" w:frame="1"/>
          <w:lang w:val="en-CA" w:eastAsia="en-CA"/>
        </w:rPr>
        <w:t>Improved Capital Markets Profile</w:t>
      </w:r>
      <w:r w:rsidRPr="008B1167">
        <w:rPr>
          <w:rFonts w:ascii="Helvetica" w:eastAsia="Times New Roman" w:hAnsi="Helvetica" w:cs="Helvetica"/>
          <w:bCs/>
          <w:color w:val="404042"/>
          <w:sz w:val="22"/>
          <w:bdr w:val="none" w:sz="0" w:space="0" w:color="auto" w:frame="1"/>
          <w:lang w:val="en-CA" w:eastAsia="en-CA"/>
        </w:rPr>
        <w:t>: Empower is diversifying its business model to become a vertically integrated operator in the global cannabis sector with a focus on patient care, CBD product distribution, research &amp; development and CBD product extraction. The Company believes this will appeal to a broader base of shareholders and investors and provide greater access to capital and improved trading liquidity.</w:t>
      </w:r>
    </w:p>
    <w:p w14:paraId="49F6A754" w14:textId="77777777" w:rsidR="008B1167" w:rsidRPr="008B1167" w:rsidRDefault="008B1167" w:rsidP="008B1167">
      <w:pPr>
        <w:pStyle w:val="ListParagraph"/>
        <w:jc w:val="both"/>
        <w:rPr>
          <w:rFonts w:ascii="Helvetica" w:eastAsia="Times New Roman" w:hAnsi="Helvetica" w:cs="Helvetica"/>
          <w:bCs/>
          <w:color w:val="404042"/>
          <w:sz w:val="22"/>
          <w:bdr w:val="none" w:sz="0" w:space="0" w:color="auto" w:frame="1"/>
          <w:lang w:val="en-CA" w:eastAsia="en-CA"/>
        </w:rPr>
      </w:pPr>
    </w:p>
    <w:p w14:paraId="167E18BC" w14:textId="7A0B5851" w:rsidR="008B1167" w:rsidRDefault="008B1167" w:rsidP="008B1167">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8B1167">
        <w:rPr>
          <w:rFonts w:ascii="Helvetica" w:eastAsia="Times New Roman" w:hAnsi="Helvetica" w:cs="Helvetica"/>
          <w:b/>
          <w:bCs/>
          <w:color w:val="404042"/>
          <w:sz w:val="22"/>
          <w:bdr w:val="none" w:sz="0" w:space="0" w:color="auto" w:frame="1"/>
          <w:lang w:val="en-CA" w:eastAsia="en-CA"/>
        </w:rPr>
        <w:t>Increased Patient Access</w:t>
      </w:r>
      <w:r w:rsidRPr="008B1167">
        <w:rPr>
          <w:rFonts w:ascii="Helvetica" w:eastAsia="Times New Roman" w:hAnsi="Helvetica" w:cs="Helvetica"/>
          <w:bCs/>
          <w:color w:val="404042"/>
          <w:sz w:val="22"/>
          <w:bdr w:val="none" w:sz="0" w:space="0" w:color="auto" w:frame="1"/>
          <w:lang w:val="en-CA" w:eastAsia="en-CA"/>
        </w:rPr>
        <w:t>: With a rapidly expanding company-owned clinic network and significant expansion opportunity through the Sun Valley franchise model, Empower anticipates it will grow its total patient list substantially in the years ahead. This is expected to provide greater opportunity for treatment analysis using artificial intelligence (AI), validating the Company as a leader in understanding the efficacy of cannabis-related therapies.</w:t>
      </w:r>
    </w:p>
    <w:p w14:paraId="20481556" w14:textId="77777777" w:rsidR="009C7D37" w:rsidRPr="009C7D37" w:rsidRDefault="009C7D37" w:rsidP="009C7D37">
      <w:pPr>
        <w:jc w:val="both"/>
        <w:rPr>
          <w:rFonts w:ascii="Helvetica" w:eastAsia="Times New Roman" w:hAnsi="Helvetica" w:cs="Helvetica"/>
          <w:bCs/>
          <w:color w:val="404042"/>
          <w:sz w:val="22"/>
          <w:bdr w:val="none" w:sz="0" w:space="0" w:color="auto" w:frame="1"/>
          <w:lang w:val="en-CA" w:eastAsia="en-CA"/>
        </w:rPr>
      </w:pPr>
    </w:p>
    <w:p w14:paraId="354EBC27" w14:textId="12F4AA21" w:rsidR="008B1167" w:rsidRPr="008B1167" w:rsidRDefault="008B1167" w:rsidP="008B1167">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8B1167">
        <w:rPr>
          <w:rFonts w:ascii="Helvetica" w:eastAsia="Times New Roman" w:hAnsi="Helvetica" w:cs="Helvetica"/>
          <w:b/>
          <w:bCs/>
          <w:color w:val="404042"/>
          <w:sz w:val="22"/>
          <w:bdr w:val="none" w:sz="0" w:space="0" w:color="auto" w:frame="1"/>
          <w:lang w:val="en-CA" w:eastAsia="en-CA"/>
        </w:rPr>
        <w:t>Focus on CBD Product Sales</w:t>
      </w:r>
      <w:r w:rsidRPr="008B1167">
        <w:rPr>
          <w:rFonts w:ascii="Helvetica" w:eastAsia="Times New Roman" w:hAnsi="Helvetica" w:cs="Helvetica"/>
          <w:bCs/>
          <w:color w:val="404042"/>
          <w:sz w:val="22"/>
          <w:bdr w:val="none" w:sz="0" w:space="0" w:color="auto" w:frame="1"/>
          <w:lang w:val="en-CA" w:eastAsia="en-CA"/>
        </w:rPr>
        <w:t xml:space="preserve">: </w:t>
      </w:r>
      <w:proofErr w:type="spellStart"/>
      <w:r w:rsidRPr="008B1167">
        <w:rPr>
          <w:rFonts w:ascii="Helvetica" w:eastAsia="Times New Roman" w:hAnsi="Helvetica" w:cs="Helvetica"/>
          <w:bCs/>
          <w:color w:val="404042"/>
          <w:sz w:val="22"/>
          <w:bdr w:val="none" w:sz="0" w:space="0" w:color="auto" w:frame="1"/>
          <w:lang w:val="en-CA" w:eastAsia="en-CA"/>
        </w:rPr>
        <w:t>Empower's</w:t>
      </w:r>
      <w:proofErr w:type="spellEnd"/>
      <w:r w:rsidRPr="008B1167">
        <w:rPr>
          <w:rFonts w:ascii="Helvetica" w:eastAsia="Times New Roman" w:hAnsi="Helvetica" w:cs="Helvetica"/>
          <w:bCs/>
          <w:color w:val="404042"/>
          <w:sz w:val="22"/>
          <w:bdr w:val="none" w:sz="0" w:space="0" w:color="auto" w:frame="1"/>
          <w:lang w:val="en-CA" w:eastAsia="en-CA"/>
        </w:rPr>
        <w:t xml:space="preserve"> patient base and customers are expected to benefit from access to high margin derivative products, including CBD lotion, tinctures, spectrum oils, capsules, lozenges, patches, e-drinks, topical lotions, gel caps, hemp extract drops and pet elixir hemp extract drops. Patients and customers will be able to access </w:t>
      </w:r>
      <w:proofErr w:type="spellStart"/>
      <w:r w:rsidRPr="008B1167">
        <w:rPr>
          <w:rFonts w:ascii="Helvetica" w:eastAsia="Times New Roman" w:hAnsi="Helvetica" w:cs="Helvetica"/>
          <w:bCs/>
          <w:color w:val="404042"/>
          <w:sz w:val="22"/>
          <w:bdr w:val="none" w:sz="0" w:space="0" w:color="auto" w:frame="1"/>
          <w:lang w:val="en-CA" w:eastAsia="en-CA"/>
        </w:rPr>
        <w:t>Empower's</w:t>
      </w:r>
      <w:proofErr w:type="spellEnd"/>
      <w:r w:rsidRPr="008B1167">
        <w:rPr>
          <w:rFonts w:ascii="Helvetica" w:eastAsia="Times New Roman" w:hAnsi="Helvetica" w:cs="Helvetica"/>
          <w:bCs/>
          <w:color w:val="404042"/>
          <w:sz w:val="22"/>
          <w:bdr w:val="none" w:sz="0" w:space="0" w:color="auto" w:frame="1"/>
          <w:lang w:val="en-CA" w:eastAsia="en-CA"/>
        </w:rPr>
        <w:t xml:space="preserve"> customer service, home delivery and e-commerce platform.</w:t>
      </w:r>
    </w:p>
    <w:p w14:paraId="2894E56F" w14:textId="77777777" w:rsidR="008B1167" w:rsidRPr="008B1167" w:rsidRDefault="008B1167" w:rsidP="008B1167">
      <w:pPr>
        <w:pStyle w:val="ListParagraph"/>
        <w:jc w:val="both"/>
        <w:rPr>
          <w:rFonts w:ascii="Helvetica" w:eastAsia="Times New Roman" w:hAnsi="Helvetica" w:cs="Helvetica"/>
          <w:bCs/>
          <w:color w:val="404042"/>
          <w:sz w:val="22"/>
          <w:bdr w:val="none" w:sz="0" w:space="0" w:color="auto" w:frame="1"/>
          <w:lang w:val="en-CA" w:eastAsia="en-CA"/>
        </w:rPr>
      </w:pPr>
    </w:p>
    <w:p w14:paraId="73328ED1" w14:textId="4F2F74F3" w:rsidR="008B1167" w:rsidRPr="008B1167" w:rsidRDefault="008B1167" w:rsidP="008B1167">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8B1167">
        <w:rPr>
          <w:rFonts w:ascii="Helvetica" w:eastAsia="Times New Roman" w:hAnsi="Helvetica" w:cs="Helvetica"/>
          <w:b/>
          <w:bCs/>
          <w:color w:val="404042"/>
          <w:sz w:val="22"/>
          <w:bdr w:val="none" w:sz="0" w:space="0" w:color="auto" w:frame="1"/>
          <w:lang w:val="en-CA" w:eastAsia="en-CA"/>
        </w:rPr>
        <w:t>Market Leading Technology</w:t>
      </w:r>
      <w:r w:rsidRPr="008B1167">
        <w:rPr>
          <w:rFonts w:ascii="Helvetica" w:eastAsia="Times New Roman" w:hAnsi="Helvetica" w:cs="Helvetica"/>
          <w:bCs/>
          <w:color w:val="404042"/>
          <w:sz w:val="22"/>
          <w:bdr w:val="none" w:sz="0" w:space="0" w:color="auto" w:frame="1"/>
          <w:lang w:val="en-CA" w:eastAsia="en-CA"/>
        </w:rPr>
        <w:t xml:space="preserve">: Empower utilizes a market-leading patient electronic management and POS system that is HIPAA compliant and provides deep insight to patient care. The Company supports remote patients using its tele-medicine portal, </w:t>
      </w:r>
      <w:r w:rsidRPr="008B1167">
        <w:rPr>
          <w:rFonts w:ascii="Helvetica" w:eastAsia="Times New Roman" w:hAnsi="Helvetica" w:cs="Helvetica"/>
          <w:bCs/>
          <w:color w:val="404042"/>
          <w:sz w:val="22"/>
          <w:bdr w:val="none" w:sz="0" w:space="0" w:color="auto" w:frame="1"/>
          <w:lang w:val="en-CA" w:eastAsia="en-CA"/>
        </w:rPr>
        <w:lastRenderedPageBreak/>
        <w:t>enabling patients who do not live near one of its clinic locations, or are disabled or unable to come to a location, to still benefit from a doctor consultation.</w:t>
      </w:r>
    </w:p>
    <w:p w14:paraId="7ED5DE80" w14:textId="5331B0A6" w:rsidR="00FC6E94" w:rsidRPr="00AA6211" w:rsidRDefault="00FC6E94" w:rsidP="00FC6E94">
      <w:pPr>
        <w:pStyle w:val="NormalWeb"/>
        <w:spacing w:before="150" w:beforeAutospacing="0" w:after="150" w:afterAutospacing="0" w:line="360" w:lineRule="atLeast"/>
        <w:jc w:val="both"/>
        <w:rPr>
          <w:rFonts w:ascii="Helvetica" w:hAnsi="Helvetica" w:cs="Helvetica"/>
          <w:b/>
          <w:color w:val="202020"/>
          <w:sz w:val="22"/>
        </w:rPr>
      </w:pPr>
      <w:r w:rsidRPr="00AA6211">
        <w:rPr>
          <w:rFonts w:ascii="Helvetica" w:hAnsi="Helvetica" w:cs="Helvetica"/>
          <w:b/>
          <w:color w:val="202020"/>
          <w:sz w:val="22"/>
        </w:rPr>
        <w:t>Financial Summary</w:t>
      </w:r>
    </w:p>
    <w:tbl>
      <w:tblPr>
        <w:tblStyle w:val="TableGrid"/>
        <w:tblW w:w="9362" w:type="dxa"/>
        <w:tblLook w:val="04A0" w:firstRow="1" w:lastRow="0" w:firstColumn="1" w:lastColumn="0" w:noHBand="0" w:noVBand="1"/>
      </w:tblPr>
      <w:tblGrid>
        <w:gridCol w:w="5125"/>
        <w:gridCol w:w="2160"/>
        <w:gridCol w:w="2070"/>
        <w:gridCol w:w="7"/>
      </w:tblGrid>
      <w:tr w:rsidR="00A1252D" w:rsidRPr="00AA6211" w14:paraId="12F14A98" w14:textId="77777777" w:rsidTr="00A1252D">
        <w:trPr>
          <w:trHeight w:val="340"/>
        </w:trPr>
        <w:tc>
          <w:tcPr>
            <w:tcW w:w="5125" w:type="dxa"/>
            <w:tcBorders>
              <w:right w:val="nil"/>
            </w:tcBorders>
            <w:vAlign w:val="bottom"/>
          </w:tcPr>
          <w:p w14:paraId="6502844B" w14:textId="5C8F1334" w:rsidR="00A1252D" w:rsidRPr="00AA6211" w:rsidRDefault="00A1252D" w:rsidP="007E461B">
            <w:pPr>
              <w:pStyle w:val="NormalWeb"/>
              <w:spacing w:before="0" w:beforeAutospacing="0" w:after="0" w:afterAutospacing="0" w:line="360" w:lineRule="atLeast"/>
              <w:rPr>
                <w:rFonts w:ascii="Helvetica" w:hAnsi="Helvetica" w:cs="Helvetica"/>
                <w:i/>
                <w:color w:val="202020"/>
                <w:sz w:val="22"/>
              </w:rPr>
            </w:pPr>
            <w:r w:rsidRPr="00AA6211">
              <w:rPr>
                <w:rFonts w:ascii="Helvetica" w:hAnsi="Helvetica" w:cs="Helvetica"/>
                <w:i/>
                <w:color w:val="202020"/>
                <w:sz w:val="22"/>
              </w:rPr>
              <w:t>$</w:t>
            </w:r>
            <w:r w:rsidRPr="00AA6211">
              <w:rPr>
                <w:rFonts w:ascii="Helvetica" w:hAnsi="Helvetica" w:cs="Helvetica"/>
                <w:i/>
                <w:sz w:val="22"/>
              </w:rPr>
              <w:t>, except where noted</w:t>
            </w:r>
          </w:p>
        </w:tc>
        <w:tc>
          <w:tcPr>
            <w:tcW w:w="4237" w:type="dxa"/>
            <w:gridSpan w:val="3"/>
            <w:tcBorders>
              <w:left w:val="nil"/>
            </w:tcBorders>
            <w:vAlign w:val="bottom"/>
          </w:tcPr>
          <w:p w14:paraId="15FD07A4" w14:textId="4646A539" w:rsidR="00A1252D" w:rsidRPr="00AA6211" w:rsidRDefault="00A1252D" w:rsidP="00966E16">
            <w:pPr>
              <w:pStyle w:val="NormalWeb"/>
              <w:spacing w:before="0" w:beforeAutospacing="0" w:after="0" w:afterAutospacing="0" w:line="360" w:lineRule="atLeast"/>
              <w:jc w:val="right"/>
              <w:rPr>
                <w:rFonts w:ascii="Helvetica" w:hAnsi="Helvetica" w:cs="Helvetica"/>
                <w:b/>
                <w:color w:val="202020"/>
                <w:sz w:val="22"/>
              </w:rPr>
            </w:pPr>
            <w:r>
              <w:rPr>
                <w:rFonts w:ascii="Helvetica" w:hAnsi="Helvetica" w:cs="Helvetica"/>
                <w:b/>
                <w:color w:val="202020"/>
                <w:sz w:val="22"/>
              </w:rPr>
              <w:t>Three months ended</w:t>
            </w:r>
          </w:p>
          <w:p w14:paraId="3EC7D2DD" w14:textId="517574F8" w:rsidR="00A1252D" w:rsidRPr="00AA6211" w:rsidRDefault="00A1252D" w:rsidP="00966E16">
            <w:pPr>
              <w:pStyle w:val="NormalWeb"/>
              <w:spacing w:before="0" w:beforeAutospacing="0" w:after="0" w:afterAutospacing="0" w:line="360" w:lineRule="atLeast"/>
              <w:jc w:val="right"/>
              <w:rPr>
                <w:rFonts w:ascii="Helvetica" w:hAnsi="Helvetica" w:cs="Helvetica"/>
                <w:b/>
                <w:color w:val="202020"/>
                <w:sz w:val="22"/>
              </w:rPr>
            </w:pPr>
            <w:r>
              <w:rPr>
                <w:rFonts w:ascii="Helvetica" w:hAnsi="Helvetica" w:cs="Helvetica"/>
                <w:b/>
                <w:color w:val="202020"/>
                <w:sz w:val="22"/>
              </w:rPr>
              <w:t>March</w:t>
            </w:r>
            <w:r w:rsidRPr="00AA6211">
              <w:rPr>
                <w:rFonts w:ascii="Helvetica" w:hAnsi="Helvetica" w:cs="Helvetica"/>
                <w:b/>
                <w:color w:val="202020"/>
                <w:sz w:val="22"/>
              </w:rPr>
              <w:t xml:space="preserve"> 31,</w:t>
            </w:r>
          </w:p>
        </w:tc>
      </w:tr>
      <w:tr w:rsidR="00A1252D" w:rsidRPr="00AA6211" w14:paraId="3094F4E1" w14:textId="77777777" w:rsidTr="00CA4DDA">
        <w:trPr>
          <w:gridAfter w:val="1"/>
          <w:wAfter w:w="7" w:type="dxa"/>
          <w:trHeight w:val="340"/>
        </w:trPr>
        <w:tc>
          <w:tcPr>
            <w:tcW w:w="5125" w:type="dxa"/>
            <w:tcBorders>
              <w:right w:val="single" w:sz="4" w:space="0" w:color="auto"/>
            </w:tcBorders>
          </w:tcPr>
          <w:p w14:paraId="66841474" w14:textId="34207757" w:rsidR="00A1252D" w:rsidRPr="00AA6211" w:rsidRDefault="00A1252D" w:rsidP="007E461B">
            <w:pPr>
              <w:pStyle w:val="NormalWeb"/>
              <w:spacing w:before="0" w:beforeAutospacing="0" w:after="0" w:afterAutospacing="0" w:line="360" w:lineRule="atLeast"/>
              <w:jc w:val="both"/>
              <w:rPr>
                <w:rFonts w:ascii="Helvetica" w:hAnsi="Helvetica" w:cs="Helvetica"/>
                <w:color w:val="202020"/>
                <w:sz w:val="22"/>
              </w:rPr>
            </w:pPr>
          </w:p>
        </w:tc>
        <w:tc>
          <w:tcPr>
            <w:tcW w:w="2160" w:type="dxa"/>
            <w:tcBorders>
              <w:left w:val="single" w:sz="4" w:space="0" w:color="auto"/>
            </w:tcBorders>
          </w:tcPr>
          <w:p w14:paraId="6F7B305B" w14:textId="29130B79" w:rsidR="00A1252D" w:rsidRPr="00AA6211" w:rsidRDefault="00A1252D" w:rsidP="007E461B">
            <w:pPr>
              <w:pStyle w:val="NormalWeb"/>
              <w:spacing w:before="0" w:beforeAutospacing="0" w:after="0" w:afterAutospacing="0" w:line="360" w:lineRule="atLeast"/>
              <w:jc w:val="center"/>
              <w:rPr>
                <w:rFonts w:ascii="Helvetica" w:hAnsi="Helvetica" w:cs="Helvetica"/>
                <w:b/>
                <w:color w:val="202020"/>
                <w:sz w:val="22"/>
              </w:rPr>
            </w:pPr>
            <w:r w:rsidRPr="00AA6211">
              <w:rPr>
                <w:rFonts w:ascii="Helvetica" w:hAnsi="Helvetica" w:cs="Helvetica"/>
                <w:b/>
                <w:color w:val="202020"/>
                <w:sz w:val="22"/>
              </w:rPr>
              <w:t>201</w:t>
            </w:r>
            <w:r>
              <w:rPr>
                <w:rFonts w:ascii="Helvetica" w:hAnsi="Helvetica" w:cs="Helvetica"/>
                <w:b/>
                <w:color w:val="202020"/>
                <w:sz w:val="22"/>
              </w:rPr>
              <w:t>9</w:t>
            </w:r>
          </w:p>
        </w:tc>
        <w:tc>
          <w:tcPr>
            <w:tcW w:w="2070" w:type="dxa"/>
          </w:tcPr>
          <w:p w14:paraId="63FB08FE" w14:textId="20ACAD5E" w:rsidR="00A1252D" w:rsidRPr="00AA6211" w:rsidRDefault="00A1252D" w:rsidP="007E461B">
            <w:pPr>
              <w:pStyle w:val="NormalWeb"/>
              <w:spacing w:before="0" w:beforeAutospacing="0" w:after="0" w:afterAutospacing="0" w:line="360" w:lineRule="atLeast"/>
              <w:jc w:val="center"/>
              <w:rPr>
                <w:rFonts w:ascii="Helvetica" w:hAnsi="Helvetica" w:cs="Helvetica"/>
                <w:b/>
                <w:color w:val="202020"/>
                <w:sz w:val="22"/>
              </w:rPr>
            </w:pPr>
            <w:r w:rsidRPr="00AA6211">
              <w:rPr>
                <w:rFonts w:ascii="Helvetica" w:hAnsi="Helvetica" w:cs="Helvetica"/>
                <w:b/>
                <w:color w:val="202020"/>
                <w:sz w:val="22"/>
              </w:rPr>
              <w:t>201</w:t>
            </w:r>
            <w:r>
              <w:rPr>
                <w:rFonts w:ascii="Helvetica" w:hAnsi="Helvetica" w:cs="Helvetica"/>
                <w:b/>
                <w:color w:val="202020"/>
                <w:sz w:val="22"/>
              </w:rPr>
              <w:t>8</w:t>
            </w:r>
          </w:p>
        </w:tc>
      </w:tr>
      <w:tr w:rsidR="00A1252D" w:rsidRPr="00AA6211" w14:paraId="36B62848" w14:textId="77777777" w:rsidTr="00CA4DDA">
        <w:trPr>
          <w:gridAfter w:val="1"/>
          <w:wAfter w:w="7" w:type="dxa"/>
          <w:trHeight w:val="340"/>
        </w:trPr>
        <w:tc>
          <w:tcPr>
            <w:tcW w:w="5125" w:type="dxa"/>
            <w:tcBorders>
              <w:right w:val="single" w:sz="4" w:space="0" w:color="auto"/>
            </w:tcBorders>
          </w:tcPr>
          <w:p w14:paraId="02E5C91C" w14:textId="1182C774" w:rsidR="00A1252D" w:rsidRPr="00AA6211" w:rsidRDefault="00A1252D" w:rsidP="007E461B">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Patient visits</w:t>
            </w:r>
          </w:p>
        </w:tc>
        <w:tc>
          <w:tcPr>
            <w:tcW w:w="2160" w:type="dxa"/>
            <w:tcBorders>
              <w:left w:val="single" w:sz="4" w:space="0" w:color="auto"/>
            </w:tcBorders>
            <w:vAlign w:val="bottom"/>
          </w:tcPr>
          <w:p w14:paraId="16686996" w14:textId="4DEE6C3B" w:rsidR="00A1252D" w:rsidRPr="00AA6211" w:rsidRDefault="002D029B" w:rsidP="00A1252D">
            <w:pPr>
              <w:pStyle w:val="NormalWeb"/>
              <w:spacing w:before="0" w:beforeAutospacing="0" w:after="0" w:afterAutospacing="0" w:line="360" w:lineRule="atLeast"/>
              <w:ind w:right="82"/>
              <w:jc w:val="right"/>
              <w:rPr>
                <w:rFonts w:ascii="Helvetica" w:hAnsi="Helvetica" w:cs="Helvetica"/>
                <w:color w:val="202020"/>
                <w:sz w:val="22"/>
              </w:rPr>
            </w:pPr>
            <w:r>
              <w:rPr>
                <w:rFonts w:ascii="Helvetica" w:hAnsi="Helvetica" w:cs="Helvetica"/>
                <w:color w:val="202020"/>
                <w:sz w:val="22"/>
              </w:rPr>
              <w:t>1,1</w:t>
            </w:r>
            <w:r w:rsidR="007E69A5">
              <w:rPr>
                <w:rFonts w:ascii="Helvetica" w:hAnsi="Helvetica" w:cs="Helvetica"/>
                <w:color w:val="202020"/>
                <w:sz w:val="22"/>
              </w:rPr>
              <w:t>98</w:t>
            </w:r>
          </w:p>
        </w:tc>
        <w:tc>
          <w:tcPr>
            <w:tcW w:w="2070" w:type="dxa"/>
            <w:vAlign w:val="bottom"/>
          </w:tcPr>
          <w:p w14:paraId="3EA7640D" w14:textId="320898BE" w:rsidR="00A1252D" w:rsidRPr="00AA6211" w:rsidRDefault="00A1252D" w:rsidP="00A1252D">
            <w:pPr>
              <w:pStyle w:val="NormalWeb"/>
              <w:spacing w:before="0" w:beforeAutospacing="0" w:after="0" w:afterAutospacing="0" w:line="360" w:lineRule="atLeast"/>
              <w:ind w:right="58"/>
              <w:jc w:val="right"/>
              <w:rPr>
                <w:rFonts w:ascii="Helvetica" w:hAnsi="Helvetica" w:cs="Helvetica"/>
                <w:color w:val="202020"/>
                <w:sz w:val="22"/>
              </w:rPr>
            </w:pPr>
            <w:r>
              <w:rPr>
                <w:rFonts w:ascii="Helvetica" w:hAnsi="Helvetica" w:cs="Helvetica"/>
                <w:color w:val="202020"/>
                <w:sz w:val="22"/>
              </w:rPr>
              <w:t>2,242</w:t>
            </w:r>
          </w:p>
        </w:tc>
      </w:tr>
      <w:tr w:rsidR="00A1252D" w:rsidRPr="00AA6211" w14:paraId="77858A15" w14:textId="77777777" w:rsidTr="00CA4DDA">
        <w:trPr>
          <w:gridAfter w:val="1"/>
          <w:wAfter w:w="7" w:type="dxa"/>
          <w:trHeight w:val="340"/>
        </w:trPr>
        <w:tc>
          <w:tcPr>
            <w:tcW w:w="5125" w:type="dxa"/>
            <w:tcBorders>
              <w:right w:val="single" w:sz="4" w:space="0" w:color="auto"/>
            </w:tcBorders>
          </w:tcPr>
          <w:p w14:paraId="63D88ED7" w14:textId="5790A932" w:rsidR="00A1252D" w:rsidRPr="00AA6211" w:rsidRDefault="00A1252D" w:rsidP="007E461B">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Clinic Revenues</w:t>
            </w:r>
          </w:p>
        </w:tc>
        <w:tc>
          <w:tcPr>
            <w:tcW w:w="2160" w:type="dxa"/>
            <w:tcBorders>
              <w:left w:val="single" w:sz="4" w:space="0" w:color="auto"/>
            </w:tcBorders>
            <w:vAlign w:val="bottom"/>
          </w:tcPr>
          <w:p w14:paraId="7675F0DD" w14:textId="28CB8B8E" w:rsidR="00A1252D" w:rsidRPr="00AA6211" w:rsidRDefault="00A1252D" w:rsidP="00A1252D">
            <w:pPr>
              <w:pStyle w:val="NormalWeb"/>
              <w:spacing w:before="0" w:beforeAutospacing="0" w:after="0" w:afterAutospacing="0" w:line="360" w:lineRule="atLeast"/>
              <w:ind w:right="82"/>
              <w:jc w:val="right"/>
              <w:rPr>
                <w:rFonts w:ascii="Helvetica" w:hAnsi="Helvetica" w:cs="Helvetica"/>
                <w:color w:val="202020"/>
                <w:sz w:val="22"/>
              </w:rPr>
            </w:pPr>
            <w:r>
              <w:rPr>
                <w:rFonts w:ascii="Helvetica" w:hAnsi="Helvetica" w:cs="Helvetica"/>
                <w:color w:val="202020"/>
                <w:sz w:val="22"/>
              </w:rPr>
              <w:t>152,84</w:t>
            </w:r>
            <w:r w:rsidR="00C13CAA">
              <w:rPr>
                <w:rFonts w:ascii="Helvetica" w:hAnsi="Helvetica" w:cs="Helvetica"/>
                <w:color w:val="202020"/>
                <w:sz w:val="22"/>
              </w:rPr>
              <w:t>6</w:t>
            </w:r>
          </w:p>
        </w:tc>
        <w:tc>
          <w:tcPr>
            <w:tcW w:w="2070" w:type="dxa"/>
            <w:vAlign w:val="bottom"/>
          </w:tcPr>
          <w:p w14:paraId="25A64A85" w14:textId="0AE6986D" w:rsidR="00A1252D" w:rsidRPr="00AA6211" w:rsidRDefault="00A1252D" w:rsidP="00A1252D">
            <w:pPr>
              <w:pStyle w:val="NormalWeb"/>
              <w:spacing w:before="0" w:beforeAutospacing="0" w:after="0" w:afterAutospacing="0" w:line="360" w:lineRule="atLeast"/>
              <w:ind w:right="58"/>
              <w:jc w:val="right"/>
              <w:rPr>
                <w:rFonts w:ascii="Helvetica" w:hAnsi="Helvetica" w:cs="Helvetica"/>
                <w:color w:val="202020"/>
                <w:sz w:val="22"/>
              </w:rPr>
            </w:pPr>
            <w:r>
              <w:rPr>
                <w:rFonts w:ascii="Helvetica" w:hAnsi="Helvetica" w:cs="Helvetica"/>
                <w:color w:val="202020"/>
                <w:sz w:val="22"/>
              </w:rPr>
              <w:t>302,142</w:t>
            </w:r>
          </w:p>
        </w:tc>
      </w:tr>
      <w:tr w:rsidR="00A1252D" w:rsidRPr="00AA6211" w14:paraId="46D56F0A" w14:textId="77777777" w:rsidTr="00CA4DDA">
        <w:trPr>
          <w:gridAfter w:val="1"/>
          <w:wAfter w:w="7" w:type="dxa"/>
          <w:trHeight w:val="340"/>
        </w:trPr>
        <w:tc>
          <w:tcPr>
            <w:tcW w:w="5125" w:type="dxa"/>
            <w:tcBorders>
              <w:right w:val="single" w:sz="4" w:space="0" w:color="auto"/>
            </w:tcBorders>
          </w:tcPr>
          <w:p w14:paraId="0A1CF685" w14:textId="32F71057" w:rsidR="00A1252D" w:rsidRPr="00AA6211" w:rsidRDefault="00A1252D" w:rsidP="007E461B">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Direct Clinic Expenses</w:t>
            </w:r>
          </w:p>
        </w:tc>
        <w:tc>
          <w:tcPr>
            <w:tcW w:w="2160" w:type="dxa"/>
            <w:tcBorders>
              <w:left w:val="single" w:sz="4" w:space="0" w:color="auto"/>
            </w:tcBorders>
            <w:vAlign w:val="bottom"/>
          </w:tcPr>
          <w:p w14:paraId="723C769E" w14:textId="7A40C102" w:rsidR="00A1252D" w:rsidRPr="00AA6211" w:rsidRDefault="00A1252D"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w:t>
            </w:r>
            <w:r>
              <w:rPr>
                <w:rFonts w:ascii="Helvetica" w:hAnsi="Helvetica" w:cs="Helvetica"/>
                <w:color w:val="202020"/>
                <w:sz w:val="22"/>
              </w:rPr>
              <w:t>39,413</w:t>
            </w:r>
            <w:r w:rsidRPr="00AA6211">
              <w:rPr>
                <w:rFonts w:ascii="Helvetica" w:hAnsi="Helvetica" w:cs="Helvetica"/>
                <w:color w:val="202020"/>
                <w:sz w:val="22"/>
              </w:rPr>
              <w:t>)</w:t>
            </w:r>
          </w:p>
        </w:tc>
        <w:tc>
          <w:tcPr>
            <w:tcW w:w="2070" w:type="dxa"/>
            <w:vAlign w:val="bottom"/>
          </w:tcPr>
          <w:p w14:paraId="149F859C" w14:textId="0A4761A5" w:rsidR="00A1252D" w:rsidRPr="00AA6211" w:rsidRDefault="00A1252D"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w:t>
            </w:r>
            <w:r>
              <w:rPr>
                <w:rFonts w:ascii="Helvetica" w:hAnsi="Helvetica" w:cs="Helvetica"/>
                <w:color w:val="202020"/>
                <w:sz w:val="22"/>
              </w:rPr>
              <w:t>105,165</w:t>
            </w:r>
            <w:r w:rsidRPr="00AA6211">
              <w:rPr>
                <w:rFonts w:ascii="Helvetica" w:hAnsi="Helvetica" w:cs="Helvetica"/>
                <w:color w:val="202020"/>
                <w:sz w:val="22"/>
              </w:rPr>
              <w:t>)</w:t>
            </w:r>
          </w:p>
        </w:tc>
      </w:tr>
      <w:tr w:rsidR="00A1252D" w:rsidRPr="00AA6211" w14:paraId="74EF4FC0" w14:textId="77777777" w:rsidTr="00CA4DDA">
        <w:trPr>
          <w:gridAfter w:val="1"/>
          <w:wAfter w:w="7" w:type="dxa"/>
          <w:trHeight w:val="340"/>
        </w:trPr>
        <w:tc>
          <w:tcPr>
            <w:tcW w:w="5125" w:type="dxa"/>
            <w:tcBorders>
              <w:right w:val="single" w:sz="4" w:space="0" w:color="auto"/>
            </w:tcBorders>
          </w:tcPr>
          <w:p w14:paraId="740F5F72" w14:textId="1DFD10C9" w:rsidR="00A1252D" w:rsidRPr="00AA6211" w:rsidRDefault="00A1252D" w:rsidP="00670C44">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Loss from operations</w:t>
            </w:r>
          </w:p>
        </w:tc>
        <w:tc>
          <w:tcPr>
            <w:tcW w:w="2160" w:type="dxa"/>
            <w:tcBorders>
              <w:left w:val="single" w:sz="4" w:space="0" w:color="auto"/>
            </w:tcBorders>
            <w:vAlign w:val="bottom"/>
          </w:tcPr>
          <w:p w14:paraId="4852155C" w14:textId="441D566A" w:rsidR="00A1252D" w:rsidRPr="00AA6211" w:rsidRDefault="00A1252D"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w:t>
            </w:r>
            <w:r w:rsidR="00C13CAA">
              <w:rPr>
                <w:rFonts w:ascii="Helvetica" w:hAnsi="Helvetica" w:cs="Helvetica"/>
                <w:color w:val="202020"/>
                <w:sz w:val="22"/>
              </w:rPr>
              <w:t>279,308</w:t>
            </w:r>
            <w:r w:rsidRPr="00AA6211">
              <w:rPr>
                <w:rFonts w:ascii="Helvetica" w:hAnsi="Helvetica" w:cs="Helvetica"/>
                <w:color w:val="202020"/>
                <w:sz w:val="22"/>
              </w:rPr>
              <w:t>)</w:t>
            </w:r>
          </w:p>
        </w:tc>
        <w:tc>
          <w:tcPr>
            <w:tcW w:w="2070" w:type="dxa"/>
            <w:vAlign w:val="bottom"/>
          </w:tcPr>
          <w:p w14:paraId="100A446A" w14:textId="355937FE" w:rsidR="00A1252D" w:rsidRPr="00AA6211" w:rsidRDefault="00A1252D"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w:t>
            </w:r>
            <w:r>
              <w:rPr>
                <w:rFonts w:ascii="Helvetica" w:hAnsi="Helvetica" w:cs="Helvetica"/>
                <w:color w:val="202020"/>
                <w:sz w:val="22"/>
              </w:rPr>
              <w:t>2,051,463</w:t>
            </w:r>
            <w:r w:rsidRPr="00AA6211">
              <w:rPr>
                <w:rFonts w:ascii="Helvetica" w:hAnsi="Helvetica" w:cs="Helvetica"/>
                <w:color w:val="202020"/>
                <w:sz w:val="22"/>
              </w:rPr>
              <w:t>)</w:t>
            </w:r>
          </w:p>
        </w:tc>
      </w:tr>
      <w:tr w:rsidR="00A1252D" w:rsidRPr="00AA6211" w14:paraId="01F40287" w14:textId="77777777" w:rsidTr="00CA4DDA">
        <w:trPr>
          <w:gridAfter w:val="1"/>
          <w:wAfter w:w="7" w:type="dxa"/>
          <w:trHeight w:val="340"/>
        </w:trPr>
        <w:tc>
          <w:tcPr>
            <w:tcW w:w="5125" w:type="dxa"/>
            <w:tcBorders>
              <w:right w:val="single" w:sz="4" w:space="0" w:color="auto"/>
            </w:tcBorders>
          </w:tcPr>
          <w:p w14:paraId="5B975F1F" w14:textId="5E723B4F" w:rsidR="00A1252D" w:rsidRPr="00AA6211" w:rsidRDefault="00A1252D" w:rsidP="007E461B">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Net loss</w:t>
            </w:r>
          </w:p>
        </w:tc>
        <w:tc>
          <w:tcPr>
            <w:tcW w:w="2160" w:type="dxa"/>
            <w:tcBorders>
              <w:left w:val="single" w:sz="4" w:space="0" w:color="auto"/>
            </w:tcBorders>
            <w:vAlign w:val="bottom"/>
          </w:tcPr>
          <w:p w14:paraId="4275C12F" w14:textId="79C6534A" w:rsidR="00A1252D" w:rsidRPr="00AA6211" w:rsidRDefault="00A1252D"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w:t>
            </w:r>
            <w:r w:rsidR="00C13CAA">
              <w:rPr>
                <w:rFonts w:ascii="Helvetica" w:hAnsi="Helvetica" w:cs="Helvetica"/>
                <w:color w:val="202020"/>
                <w:sz w:val="22"/>
              </w:rPr>
              <w:t>398,541</w:t>
            </w:r>
            <w:r w:rsidRPr="00AA6211">
              <w:rPr>
                <w:rFonts w:ascii="Helvetica" w:hAnsi="Helvetica" w:cs="Helvetica"/>
                <w:color w:val="202020"/>
                <w:sz w:val="22"/>
              </w:rPr>
              <w:t>)</w:t>
            </w:r>
          </w:p>
        </w:tc>
        <w:tc>
          <w:tcPr>
            <w:tcW w:w="2070" w:type="dxa"/>
            <w:vAlign w:val="bottom"/>
          </w:tcPr>
          <w:p w14:paraId="3A810044" w14:textId="1C161DCA" w:rsidR="00A1252D" w:rsidRPr="00AA6211" w:rsidRDefault="00A1252D"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w:t>
            </w:r>
            <w:r>
              <w:rPr>
                <w:rFonts w:ascii="Helvetica" w:hAnsi="Helvetica" w:cs="Helvetica"/>
                <w:color w:val="202020"/>
                <w:sz w:val="22"/>
              </w:rPr>
              <w:t>2,282,676</w:t>
            </w:r>
            <w:r w:rsidRPr="00AA6211">
              <w:rPr>
                <w:rFonts w:ascii="Helvetica" w:hAnsi="Helvetica" w:cs="Helvetica"/>
                <w:color w:val="202020"/>
                <w:sz w:val="22"/>
              </w:rPr>
              <w:t>)</w:t>
            </w:r>
          </w:p>
        </w:tc>
      </w:tr>
      <w:tr w:rsidR="00A1252D" w:rsidRPr="00AA6211" w14:paraId="31C2EC56" w14:textId="77777777" w:rsidTr="00CA4DDA">
        <w:trPr>
          <w:gridAfter w:val="1"/>
          <w:wAfter w:w="7" w:type="dxa"/>
          <w:trHeight w:val="340"/>
        </w:trPr>
        <w:tc>
          <w:tcPr>
            <w:tcW w:w="5125" w:type="dxa"/>
            <w:tcBorders>
              <w:right w:val="single" w:sz="4" w:space="0" w:color="auto"/>
            </w:tcBorders>
          </w:tcPr>
          <w:p w14:paraId="2D8241E7" w14:textId="4ABDA690" w:rsidR="00A1252D" w:rsidRPr="00AA6211" w:rsidRDefault="00A1252D" w:rsidP="007E461B">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Net loss per share</w:t>
            </w:r>
          </w:p>
        </w:tc>
        <w:tc>
          <w:tcPr>
            <w:tcW w:w="2160" w:type="dxa"/>
            <w:tcBorders>
              <w:left w:val="single" w:sz="4" w:space="0" w:color="auto"/>
            </w:tcBorders>
            <w:vAlign w:val="bottom"/>
          </w:tcPr>
          <w:p w14:paraId="69FCCA0D" w14:textId="047D532D" w:rsidR="00A1252D" w:rsidRPr="00AA6211" w:rsidRDefault="00A1252D"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(0.0</w:t>
            </w:r>
            <w:r w:rsidR="005421FA">
              <w:rPr>
                <w:rFonts w:ascii="Helvetica" w:hAnsi="Helvetica" w:cs="Helvetica"/>
                <w:color w:val="202020"/>
                <w:sz w:val="22"/>
              </w:rPr>
              <w:t>1</w:t>
            </w:r>
            <w:r w:rsidRPr="00AA6211">
              <w:rPr>
                <w:rFonts w:ascii="Helvetica" w:hAnsi="Helvetica" w:cs="Helvetica"/>
                <w:color w:val="202020"/>
                <w:sz w:val="22"/>
              </w:rPr>
              <w:t>)</w:t>
            </w:r>
          </w:p>
        </w:tc>
        <w:tc>
          <w:tcPr>
            <w:tcW w:w="2070" w:type="dxa"/>
            <w:vAlign w:val="bottom"/>
          </w:tcPr>
          <w:p w14:paraId="21E037A1" w14:textId="5EB8C295" w:rsidR="00A1252D" w:rsidRPr="00AA6211" w:rsidRDefault="00A1252D"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(0.0</w:t>
            </w:r>
            <w:r>
              <w:rPr>
                <w:rFonts w:ascii="Helvetica" w:hAnsi="Helvetica" w:cs="Helvetica"/>
                <w:color w:val="202020"/>
                <w:sz w:val="22"/>
              </w:rPr>
              <w:t>5</w:t>
            </w:r>
            <w:r w:rsidRPr="00AA6211">
              <w:rPr>
                <w:rFonts w:ascii="Helvetica" w:hAnsi="Helvetica" w:cs="Helvetica"/>
                <w:color w:val="202020"/>
                <w:sz w:val="22"/>
              </w:rPr>
              <w:t>)</w:t>
            </w:r>
          </w:p>
        </w:tc>
      </w:tr>
    </w:tbl>
    <w:p w14:paraId="563954B2" w14:textId="77777777" w:rsidR="00FC6E94" w:rsidRPr="00AA6211" w:rsidRDefault="00FC6E94" w:rsidP="00FC6E94">
      <w:pPr>
        <w:pStyle w:val="NormalWeb"/>
        <w:spacing w:before="150" w:beforeAutospacing="0" w:after="150" w:afterAutospacing="0" w:line="360" w:lineRule="atLeast"/>
        <w:jc w:val="both"/>
        <w:rPr>
          <w:rFonts w:ascii="Helvetica" w:hAnsi="Helvetica" w:cs="Helvetica"/>
          <w:b/>
          <w:color w:val="202020"/>
          <w:sz w:val="22"/>
        </w:rPr>
      </w:pPr>
      <w:r w:rsidRPr="00AA6211">
        <w:rPr>
          <w:rFonts w:ascii="Helvetica" w:hAnsi="Helvetica" w:cs="Helvetica"/>
          <w:b/>
          <w:color w:val="202020"/>
          <w:sz w:val="22"/>
        </w:rPr>
        <w:t>Financial Performance</w:t>
      </w:r>
    </w:p>
    <w:p w14:paraId="70731417" w14:textId="788C8284" w:rsidR="00FC6E94" w:rsidRPr="00AA6211" w:rsidRDefault="00966E16" w:rsidP="00CF3A4A">
      <w:pPr>
        <w:pStyle w:val="NormalWeb"/>
        <w:spacing w:before="0" w:beforeAutospacing="0"/>
        <w:jc w:val="both"/>
        <w:rPr>
          <w:rFonts w:ascii="Helvetica" w:hAnsi="Helvetica" w:cs="Helvetica"/>
          <w:color w:val="51534A"/>
          <w:sz w:val="22"/>
        </w:rPr>
      </w:pPr>
      <w:r w:rsidRPr="00AA6211">
        <w:rPr>
          <w:rFonts w:ascii="Helvetica" w:hAnsi="Helvetica" w:cs="Helvetica"/>
          <w:color w:val="51534A"/>
          <w:sz w:val="22"/>
        </w:rPr>
        <w:t>Clinic</w:t>
      </w:r>
      <w:r w:rsidR="00FC6E94" w:rsidRPr="00AA6211">
        <w:rPr>
          <w:rFonts w:ascii="Helvetica" w:hAnsi="Helvetica" w:cs="Helvetica"/>
          <w:color w:val="51534A"/>
          <w:sz w:val="22"/>
        </w:rPr>
        <w:t xml:space="preserve"> revenues for Q</w:t>
      </w:r>
      <w:r w:rsidR="00A1252D">
        <w:rPr>
          <w:rFonts w:ascii="Helvetica" w:hAnsi="Helvetica" w:cs="Helvetica"/>
          <w:color w:val="51534A"/>
          <w:sz w:val="22"/>
        </w:rPr>
        <w:t>1</w:t>
      </w:r>
      <w:r w:rsidR="00FC6E94" w:rsidRPr="00AA6211">
        <w:rPr>
          <w:rFonts w:ascii="Helvetica" w:hAnsi="Helvetica" w:cs="Helvetica"/>
          <w:color w:val="51534A"/>
          <w:sz w:val="22"/>
        </w:rPr>
        <w:t xml:space="preserve"> </w:t>
      </w:r>
      <w:r w:rsidR="00A1252D">
        <w:rPr>
          <w:rFonts w:ascii="Helvetica" w:hAnsi="Helvetica" w:cs="Helvetica"/>
          <w:color w:val="51534A"/>
          <w:sz w:val="22"/>
        </w:rPr>
        <w:t xml:space="preserve">2019 </w:t>
      </w:r>
      <w:r w:rsidR="00FC6E94" w:rsidRPr="00AA6211">
        <w:rPr>
          <w:rFonts w:ascii="Helvetica" w:hAnsi="Helvetica" w:cs="Helvetica"/>
          <w:color w:val="51534A"/>
          <w:sz w:val="22"/>
        </w:rPr>
        <w:t>w</w:t>
      </w:r>
      <w:r w:rsidR="00A1252D">
        <w:rPr>
          <w:rFonts w:ascii="Helvetica" w:hAnsi="Helvetica" w:cs="Helvetica"/>
          <w:color w:val="51534A"/>
          <w:sz w:val="22"/>
        </w:rPr>
        <w:t>as</w:t>
      </w:r>
      <w:r w:rsidR="00FC6E94" w:rsidRPr="00AA6211">
        <w:rPr>
          <w:rFonts w:ascii="Helvetica" w:hAnsi="Helvetica" w:cs="Helvetica"/>
          <w:color w:val="51534A"/>
          <w:sz w:val="22"/>
        </w:rPr>
        <w:t xml:space="preserve"> $</w:t>
      </w:r>
      <w:r w:rsidR="00432736" w:rsidRPr="00AA6211">
        <w:rPr>
          <w:rFonts w:ascii="Helvetica" w:hAnsi="Helvetica" w:cs="Helvetica"/>
          <w:color w:val="51534A"/>
          <w:sz w:val="22"/>
        </w:rPr>
        <w:t>1</w:t>
      </w:r>
      <w:r w:rsidR="00A1252D">
        <w:rPr>
          <w:rFonts w:ascii="Helvetica" w:hAnsi="Helvetica" w:cs="Helvetica"/>
          <w:color w:val="51534A"/>
          <w:sz w:val="22"/>
        </w:rPr>
        <w:t>52,84</w:t>
      </w:r>
      <w:r w:rsidR="00C13CAA">
        <w:rPr>
          <w:rFonts w:ascii="Helvetica" w:hAnsi="Helvetica" w:cs="Helvetica"/>
          <w:color w:val="51534A"/>
          <w:sz w:val="22"/>
        </w:rPr>
        <w:t>6</w:t>
      </w:r>
      <w:r w:rsidR="00170334" w:rsidRPr="00AA6211">
        <w:rPr>
          <w:rFonts w:ascii="Helvetica" w:hAnsi="Helvetica" w:cs="Helvetica"/>
          <w:color w:val="51534A"/>
          <w:sz w:val="22"/>
        </w:rPr>
        <w:t>, compared to</w:t>
      </w:r>
      <w:r w:rsidR="00FC6E94" w:rsidRPr="00AA6211">
        <w:rPr>
          <w:rFonts w:ascii="Helvetica" w:hAnsi="Helvetica" w:cs="Helvetica"/>
          <w:color w:val="51534A"/>
          <w:sz w:val="22"/>
        </w:rPr>
        <w:t xml:space="preserve"> Q</w:t>
      </w:r>
      <w:r w:rsidR="00A1252D">
        <w:rPr>
          <w:rFonts w:ascii="Helvetica" w:hAnsi="Helvetica" w:cs="Helvetica"/>
          <w:color w:val="51534A"/>
          <w:sz w:val="22"/>
        </w:rPr>
        <w:t>1</w:t>
      </w:r>
      <w:r w:rsidR="00FC6E94" w:rsidRPr="00AA6211">
        <w:rPr>
          <w:rFonts w:ascii="Helvetica" w:hAnsi="Helvetica" w:cs="Helvetica"/>
          <w:color w:val="51534A"/>
          <w:sz w:val="22"/>
        </w:rPr>
        <w:t xml:space="preserve"> 201</w:t>
      </w:r>
      <w:r w:rsidR="00A1252D">
        <w:rPr>
          <w:rFonts w:ascii="Helvetica" w:hAnsi="Helvetica" w:cs="Helvetica"/>
          <w:color w:val="51534A"/>
          <w:sz w:val="22"/>
        </w:rPr>
        <w:t>8</w:t>
      </w:r>
      <w:r w:rsidR="00FC6E94" w:rsidRPr="00AA6211">
        <w:rPr>
          <w:rFonts w:ascii="Helvetica" w:hAnsi="Helvetica" w:cs="Helvetica"/>
          <w:color w:val="51534A"/>
          <w:sz w:val="22"/>
        </w:rPr>
        <w:t xml:space="preserve"> revenues of $</w:t>
      </w:r>
      <w:r w:rsidR="00A1252D">
        <w:rPr>
          <w:rFonts w:ascii="Helvetica" w:hAnsi="Helvetica" w:cs="Helvetica"/>
          <w:color w:val="51534A"/>
          <w:sz w:val="22"/>
        </w:rPr>
        <w:t>302,142</w:t>
      </w:r>
      <w:r w:rsidR="00FC6E94" w:rsidRPr="00AA6211">
        <w:rPr>
          <w:rFonts w:ascii="Helvetica" w:hAnsi="Helvetica" w:cs="Helvetica"/>
          <w:color w:val="51534A"/>
          <w:sz w:val="22"/>
        </w:rPr>
        <w:t>.</w:t>
      </w:r>
      <w:r w:rsidR="00170334" w:rsidRPr="00AA6211">
        <w:rPr>
          <w:rFonts w:ascii="Helvetica" w:hAnsi="Helvetica" w:cs="Helvetica"/>
          <w:color w:val="51534A"/>
          <w:sz w:val="22"/>
        </w:rPr>
        <w:t xml:space="preserve"> This decrease over prior year is attributable t</w:t>
      </w:r>
      <w:r w:rsidR="00670C44" w:rsidRPr="00AA6211">
        <w:rPr>
          <w:rFonts w:ascii="Helvetica" w:hAnsi="Helvetica" w:cs="Helvetica"/>
          <w:color w:val="51534A"/>
          <w:sz w:val="22"/>
        </w:rPr>
        <w:t>o three factors. The introduction of recreational cannabis to Oregon, a reduction in marketing spend while we reposition our brand and its treatment through online, social and mobile upgrades and competitive introduction and pressure. The Company believes all three areas are being addressed effectively and will be reflected in future revenues.</w:t>
      </w:r>
    </w:p>
    <w:p w14:paraId="1B4F2AE3" w14:textId="01D181EA" w:rsidR="00170334" w:rsidRPr="00AA6211" w:rsidRDefault="00170334" w:rsidP="00670C44">
      <w:pPr>
        <w:pStyle w:val="NormalWeb"/>
        <w:jc w:val="both"/>
        <w:rPr>
          <w:rFonts w:ascii="Helvetica" w:hAnsi="Helvetica" w:cs="Helvetica"/>
          <w:color w:val="51534A"/>
          <w:sz w:val="22"/>
        </w:rPr>
      </w:pPr>
      <w:r w:rsidRPr="00AA6211">
        <w:rPr>
          <w:rFonts w:ascii="Helvetica" w:hAnsi="Helvetica" w:cs="Helvetica"/>
          <w:color w:val="51534A"/>
          <w:sz w:val="22"/>
        </w:rPr>
        <w:t>Direct clinic expenses for Q</w:t>
      </w:r>
      <w:r w:rsidR="00A1252D">
        <w:rPr>
          <w:rFonts w:ascii="Helvetica" w:hAnsi="Helvetica" w:cs="Helvetica"/>
          <w:color w:val="51534A"/>
          <w:sz w:val="22"/>
        </w:rPr>
        <w:t xml:space="preserve">1 </w:t>
      </w:r>
      <w:r w:rsidRPr="00AA6211">
        <w:rPr>
          <w:rFonts w:ascii="Helvetica" w:hAnsi="Helvetica" w:cs="Helvetica"/>
          <w:color w:val="51534A"/>
          <w:sz w:val="22"/>
        </w:rPr>
        <w:t>201</w:t>
      </w:r>
      <w:r w:rsidR="00A1252D">
        <w:rPr>
          <w:rFonts w:ascii="Helvetica" w:hAnsi="Helvetica" w:cs="Helvetica"/>
          <w:color w:val="51534A"/>
          <w:sz w:val="22"/>
        </w:rPr>
        <w:t>9</w:t>
      </w:r>
      <w:r w:rsidRPr="00AA6211">
        <w:rPr>
          <w:rFonts w:ascii="Helvetica" w:hAnsi="Helvetica" w:cs="Helvetica"/>
          <w:color w:val="51534A"/>
          <w:sz w:val="22"/>
        </w:rPr>
        <w:t xml:space="preserve"> w</w:t>
      </w:r>
      <w:r w:rsidR="00A1252D">
        <w:rPr>
          <w:rFonts w:ascii="Helvetica" w:hAnsi="Helvetica" w:cs="Helvetica"/>
          <w:color w:val="51534A"/>
          <w:sz w:val="22"/>
        </w:rPr>
        <w:t>as</w:t>
      </w:r>
      <w:r w:rsidRPr="00AA6211">
        <w:rPr>
          <w:rFonts w:ascii="Helvetica" w:hAnsi="Helvetica" w:cs="Helvetica"/>
          <w:color w:val="51534A"/>
          <w:sz w:val="22"/>
        </w:rPr>
        <w:t xml:space="preserve"> $</w:t>
      </w:r>
      <w:r w:rsidR="00A1252D">
        <w:rPr>
          <w:rFonts w:ascii="Helvetica" w:hAnsi="Helvetica" w:cs="Helvetica"/>
          <w:color w:val="51534A"/>
          <w:sz w:val="22"/>
        </w:rPr>
        <w:t>39,413</w:t>
      </w:r>
      <w:r w:rsidRPr="00AA6211">
        <w:rPr>
          <w:rFonts w:ascii="Helvetica" w:hAnsi="Helvetica" w:cs="Helvetica"/>
          <w:color w:val="51534A"/>
          <w:sz w:val="22"/>
        </w:rPr>
        <w:t>, compared to Q</w:t>
      </w:r>
      <w:r w:rsidR="00A1252D">
        <w:rPr>
          <w:rFonts w:ascii="Helvetica" w:hAnsi="Helvetica" w:cs="Helvetica"/>
          <w:color w:val="51534A"/>
          <w:sz w:val="22"/>
        </w:rPr>
        <w:t xml:space="preserve">1 </w:t>
      </w:r>
      <w:r w:rsidRPr="00AA6211">
        <w:rPr>
          <w:rFonts w:ascii="Helvetica" w:hAnsi="Helvetica" w:cs="Helvetica"/>
          <w:color w:val="51534A"/>
          <w:sz w:val="22"/>
        </w:rPr>
        <w:t>201</w:t>
      </w:r>
      <w:r w:rsidR="00A1252D">
        <w:rPr>
          <w:rFonts w:ascii="Helvetica" w:hAnsi="Helvetica" w:cs="Helvetica"/>
          <w:color w:val="51534A"/>
          <w:sz w:val="22"/>
        </w:rPr>
        <w:t>8</w:t>
      </w:r>
      <w:r w:rsidRPr="00AA6211">
        <w:rPr>
          <w:rFonts w:ascii="Helvetica" w:hAnsi="Helvetica" w:cs="Helvetica"/>
          <w:color w:val="51534A"/>
          <w:sz w:val="22"/>
        </w:rPr>
        <w:t xml:space="preserve"> direct clinic expenses of $</w:t>
      </w:r>
      <w:r w:rsidR="00432736" w:rsidRPr="00AA6211">
        <w:rPr>
          <w:rFonts w:ascii="Helvetica" w:hAnsi="Helvetica" w:cs="Helvetica"/>
          <w:color w:val="51534A"/>
          <w:sz w:val="22"/>
        </w:rPr>
        <w:t>1</w:t>
      </w:r>
      <w:r w:rsidR="00A1252D">
        <w:rPr>
          <w:rFonts w:ascii="Helvetica" w:hAnsi="Helvetica" w:cs="Helvetica"/>
          <w:color w:val="51534A"/>
          <w:sz w:val="22"/>
        </w:rPr>
        <w:t>05,165</w:t>
      </w:r>
      <w:r w:rsidRPr="00AA6211">
        <w:rPr>
          <w:rFonts w:ascii="Helvetica" w:hAnsi="Helvetica" w:cs="Helvetica"/>
          <w:color w:val="51534A"/>
          <w:sz w:val="22"/>
        </w:rPr>
        <w:t>. This decrease over prior year is attributable t</w:t>
      </w:r>
      <w:r w:rsidR="00670C44" w:rsidRPr="00AA6211">
        <w:rPr>
          <w:rFonts w:ascii="Helvetica" w:hAnsi="Helvetica" w:cs="Helvetica"/>
          <w:color w:val="51534A"/>
          <w:sz w:val="22"/>
        </w:rPr>
        <w:t>o the decrease in number of patient visits described above.</w:t>
      </w:r>
    </w:p>
    <w:p w14:paraId="1AD3FAFF" w14:textId="32737BAA" w:rsidR="00670C44" w:rsidRPr="00AA6211" w:rsidRDefault="00670C44" w:rsidP="00670C44">
      <w:pPr>
        <w:pStyle w:val="NormalWeb"/>
        <w:jc w:val="both"/>
        <w:rPr>
          <w:rFonts w:ascii="Helvetica" w:hAnsi="Helvetica" w:cs="Helvetica"/>
          <w:color w:val="51534A"/>
          <w:sz w:val="22"/>
        </w:rPr>
      </w:pPr>
      <w:r w:rsidRPr="00AA6211">
        <w:rPr>
          <w:rFonts w:ascii="Helvetica" w:hAnsi="Helvetica" w:cs="Helvetica"/>
          <w:color w:val="51534A"/>
          <w:sz w:val="22"/>
        </w:rPr>
        <w:t>Net loss from operations for Q4 201</w:t>
      </w:r>
      <w:r w:rsidR="00A1252D">
        <w:rPr>
          <w:rFonts w:ascii="Helvetica" w:hAnsi="Helvetica" w:cs="Helvetica"/>
          <w:color w:val="51534A"/>
          <w:sz w:val="22"/>
        </w:rPr>
        <w:t>9</w:t>
      </w:r>
      <w:r w:rsidRPr="00AA6211">
        <w:rPr>
          <w:rFonts w:ascii="Helvetica" w:hAnsi="Helvetica" w:cs="Helvetica"/>
          <w:color w:val="51534A"/>
          <w:sz w:val="22"/>
        </w:rPr>
        <w:t xml:space="preserve"> w</w:t>
      </w:r>
      <w:r w:rsidR="00A1252D">
        <w:rPr>
          <w:rFonts w:ascii="Helvetica" w:hAnsi="Helvetica" w:cs="Helvetica"/>
          <w:color w:val="51534A"/>
          <w:sz w:val="22"/>
        </w:rPr>
        <w:t>as</w:t>
      </w:r>
      <w:r w:rsidRPr="00AA6211">
        <w:rPr>
          <w:rFonts w:ascii="Helvetica" w:hAnsi="Helvetica" w:cs="Helvetica"/>
          <w:color w:val="51534A"/>
          <w:sz w:val="22"/>
        </w:rPr>
        <w:t xml:space="preserve"> $</w:t>
      </w:r>
      <w:r w:rsidR="00A1252D">
        <w:rPr>
          <w:rFonts w:ascii="Helvetica" w:hAnsi="Helvetica" w:cs="Helvetica"/>
          <w:color w:val="51534A"/>
          <w:sz w:val="22"/>
        </w:rPr>
        <w:t>11</w:t>
      </w:r>
      <w:r w:rsidR="002D029B">
        <w:rPr>
          <w:rFonts w:ascii="Helvetica" w:hAnsi="Helvetica" w:cs="Helvetica"/>
          <w:color w:val="51534A"/>
          <w:sz w:val="22"/>
        </w:rPr>
        <w:t>3</w:t>
      </w:r>
      <w:r w:rsidR="00A1252D">
        <w:rPr>
          <w:rFonts w:ascii="Helvetica" w:hAnsi="Helvetica" w:cs="Helvetica"/>
          <w:color w:val="51534A"/>
          <w:sz w:val="22"/>
        </w:rPr>
        <w:t>,</w:t>
      </w:r>
      <w:r w:rsidR="002D029B">
        <w:rPr>
          <w:rFonts w:ascii="Helvetica" w:hAnsi="Helvetica" w:cs="Helvetica"/>
          <w:color w:val="51534A"/>
          <w:sz w:val="22"/>
        </w:rPr>
        <w:t>43</w:t>
      </w:r>
      <w:r w:rsidR="00C13CAA">
        <w:rPr>
          <w:rFonts w:ascii="Helvetica" w:hAnsi="Helvetica" w:cs="Helvetica"/>
          <w:color w:val="51534A"/>
          <w:sz w:val="22"/>
        </w:rPr>
        <w:t>3</w:t>
      </w:r>
      <w:r w:rsidRPr="00AA6211">
        <w:rPr>
          <w:rFonts w:ascii="Helvetica" w:hAnsi="Helvetica" w:cs="Helvetica"/>
          <w:color w:val="51534A"/>
          <w:sz w:val="22"/>
        </w:rPr>
        <w:t>, compared to Q</w:t>
      </w:r>
      <w:r w:rsidR="00A1252D">
        <w:rPr>
          <w:rFonts w:ascii="Helvetica" w:hAnsi="Helvetica" w:cs="Helvetica"/>
          <w:color w:val="51534A"/>
          <w:sz w:val="22"/>
        </w:rPr>
        <w:t>1</w:t>
      </w:r>
      <w:r w:rsidRPr="00AA6211">
        <w:rPr>
          <w:rFonts w:ascii="Helvetica" w:hAnsi="Helvetica" w:cs="Helvetica"/>
          <w:color w:val="51534A"/>
          <w:sz w:val="22"/>
        </w:rPr>
        <w:t xml:space="preserve"> 201</w:t>
      </w:r>
      <w:r w:rsidR="00A1252D">
        <w:rPr>
          <w:rFonts w:ascii="Helvetica" w:hAnsi="Helvetica" w:cs="Helvetica"/>
          <w:color w:val="51534A"/>
          <w:sz w:val="22"/>
        </w:rPr>
        <w:t>8</w:t>
      </w:r>
      <w:r w:rsidRPr="00AA6211">
        <w:rPr>
          <w:rFonts w:ascii="Helvetica" w:hAnsi="Helvetica" w:cs="Helvetica"/>
          <w:color w:val="51534A"/>
          <w:sz w:val="22"/>
        </w:rPr>
        <w:t xml:space="preserve"> net loss of $</w:t>
      </w:r>
      <w:r w:rsidR="00A1252D">
        <w:rPr>
          <w:rFonts w:ascii="Helvetica" w:hAnsi="Helvetica" w:cs="Helvetica"/>
          <w:color w:val="51534A"/>
          <w:sz w:val="22"/>
        </w:rPr>
        <w:t>2,051,463</w:t>
      </w:r>
      <w:r w:rsidRPr="00AA6211">
        <w:rPr>
          <w:rFonts w:ascii="Helvetica" w:hAnsi="Helvetica" w:cs="Helvetica"/>
          <w:color w:val="51534A"/>
          <w:sz w:val="22"/>
        </w:rPr>
        <w:t xml:space="preserve">. This </w:t>
      </w:r>
      <w:r w:rsidR="00A1252D">
        <w:rPr>
          <w:rFonts w:ascii="Helvetica" w:hAnsi="Helvetica" w:cs="Helvetica"/>
          <w:color w:val="51534A"/>
          <w:sz w:val="22"/>
        </w:rPr>
        <w:t>de</w:t>
      </w:r>
      <w:r w:rsidRPr="00AA6211">
        <w:rPr>
          <w:rFonts w:ascii="Helvetica" w:hAnsi="Helvetica" w:cs="Helvetica"/>
          <w:color w:val="51534A"/>
          <w:sz w:val="22"/>
        </w:rPr>
        <w:t xml:space="preserve">crease </w:t>
      </w:r>
      <w:r w:rsidR="00A1252D">
        <w:rPr>
          <w:rFonts w:ascii="Helvetica" w:hAnsi="Helvetica" w:cs="Helvetica"/>
          <w:color w:val="51534A"/>
          <w:sz w:val="22"/>
        </w:rPr>
        <w:t>in loss below</w:t>
      </w:r>
      <w:r w:rsidRPr="00AA6211">
        <w:rPr>
          <w:rFonts w:ascii="Helvetica" w:hAnsi="Helvetica" w:cs="Helvetica"/>
          <w:color w:val="51534A"/>
          <w:sz w:val="22"/>
        </w:rPr>
        <w:t xml:space="preserve"> prior year is primarily attributable </w:t>
      </w:r>
      <w:r w:rsidR="00C339E5" w:rsidRPr="00AA6211">
        <w:rPr>
          <w:rFonts w:ascii="Helvetica" w:hAnsi="Helvetica" w:cs="Helvetica"/>
          <w:color w:val="51534A"/>
          <w:sz w:val="22"/>
        </w:rPr>
        <w:t>two</w:t>
      </w:r>
      <w:r w:rsidRPr="00AA6211">
        <w:rPr>
          <w:rFonts w:ascii="Helvetica" w:hAnsi="Helvetica" w:cs="Helvetica"/>
          <w:color w:val="51534A"/>
          <w:sz w:val="22"/>
        </w:rPr>
        <w:t xml:space="preserve"> factors</w:t>
      </w:r>
      <w:r w:rsidR="00C339E5" w:rsidRPr="00AA6211">
        <w:rPr>
          <w:rFonts w:ascii="Helvetica" w:hAnsi="Helvetica" w:cs="Helvetica"/>
          <w:color w:val="51534A"/>
          <w:sz w:val="22"/>
        </w:rPr>
        <w:t xml:space="preserve">. Operating expense </w:t>
      </w:r>
      <w:r w:rsidR="00A1252D">
        <w:rPr>
          <w:rFonts w:ascii="Helvetica" w:hAnsi="Helvetica" w:cs="Helvetica"/>
          <w:color w:val="51534A"/>
          <w:sz w:val="22"/>
        </w:rPr>
        <w:t>de</w:t>
      </w:r>
      <w:r w:rsidR="00C339E5" w:rsidRPr="00AA6211">
        <w:rPr>
          <w:rFonts w:ascii="Helvetica" w:hAnsi="Helvetica" w:cs="Helvetica"/>
          <w:color w:val="51534A"/>
          <w:sz w:val="22"/>
        </w:rPr>
        <w:t xml:space="preserve">creased due to a </w:t>
      </w:r>
      <w:r w:rsidR="00A1252D">
        <w:rPr>
          <w:rFonts w:ascii="Helvetica" w:hAnsi="Helvetica" w:cs="Helvetica"/>
          <w:color w:val="51534A"/>
          <w:sz w:val="22"/>
        </w:rPr>
        <w:t>de</w:t>
      </w:r>
      <w:r w:rsidR="00C339E5" w:rsidRPr="00AA6211">
        <w:rPr>
          <w:rFonts w:ascii="Helvetica" w:hAnsi="Helvetica" w:cs="Helvetica"/>
          <w:color w:val="51534A"/>
          <w:sz w:val="22"/>
        </w:rPr>
        <w:t xml:space="preserve">crease in salaries and benefits as a result of </w:t>
      </w:r>
      <w:r w:rsidR="00A1252D" w:rsidRPr="00FB5550">
        <w:rPr>
          <w:rFonts w:ascii="Helvetica" w:hAnsi="Helvetica" w:cs="Helvetica"/>
          <w:bCs/>
          <w:color w:val="404042"/>
          <w:sz w:val="22"/>
          <w:bdr w:val="none" w:sz="0" w:space="0" w:color="auto" w:frame="1"/>
          <w:lang w:eastAsia="en-CA"/>
        </w:rPr>
        <w:t>aggressive headcount cuts and facility changes</w:t>
      </w:r>
      <w:r w:rsidR="00C339E5" w:rsidRPr="00AA6211">
        <w:rPr>
          <w:rFonts w:ascii="Helvetica" w:hAnsi="Helvetica" w:cs="Helvetica"/>
          <w:color w:val="51534A"/>
          <w:sz w:val="22"/>
        </w:rPr>
        <w:t xml:space="preserve">. Additionally, share-based payments </w:t>
      </w:r>
      <w:r w:rsidR="00A1252D">
        <w:rPr>
          <w:rFonts w:ascii="Helvetica" w:hAnsi="Helvetica" w:cs="Helvetica"/>
          <w:color w:val="51534A"/>
          <w:sz w:val="22"/>
        </w:rPr>
        <w:t>de</w:t>
      </w:r>
      <w:r w:rsidR="00C339E5" w:rsidRPr="00AA6211">
        <w:rPr>
          <w:rFonts w:ascii="Helvetica" w:hAnsi="Helvetica" w:cs="Helvetica"/>
          <w:color w:val="51534A"/>
          <w:sz w:val="22"/>
        </w:rPr>
        <w:t xml:space="preserve">creased as </w:t>
      </w:r>
      <w:r w:rsidR="00A1252D">
        <w:rPr>
          <w:rFonts w:ascii="Helvetica" w:hAnsi="Helvetica" w:cs="Helvetica"/>
          <w:color w:val="51534A"/>
          <w:sz w:val="22"/>
        </w:rPr>
        <w:t xml:space="preserve">the </w:t>
      </w:r>
      <w:r w:rsidR="00C339E5" w:rsidRPr="00AA6211">
        <w:rPr>
          <w:rFonts w:ascii="Helvetica" w:hAnsi="Helvetica" w:cs="Helvetica"/>
          <w:color w:val="51534A"/>
          <w:sz w:val="22"/>
        </w:rPr>
        <w:t xml:space="preserve">RTO </w:t>
      </w:r>
      <w:r w:rsidR="00A1252D">
        <w:rPr>
          <w:rFonts w:ascii="Helvetica" w:hAnsi="Helvetica" w:cs="Helvetica"/>
          <w:color w:val="51534A"/>
          <w:sz w:val="22"/>
        </w:rPr>
        <w:t xml:space="preserve">in Q1 2018 </w:t>
      </w:r>
      <w:r w:rsidR="00C339E5" w:rsidRPr="00AA6211">
        <w:rPr>
          <w:rFonts w:ascii="Helvetica" w:hAnsi="Helvetica" w:cs="Helvetica"/>
          <w:color w:val="51534A"/>
          <w:sz w:val="22"/>
        </w:rPr>
        <w:t xml:space="preserve">resulted in options being granted to </w:t>
      </w:r>
      <w:proofErr w:type="spellStart"/>
      <w:r w:rsidR="00C339E5" w:rsidRPr="00AA6211">
        <w:rPr>
          <w:rFonts w:ascii="Helvetica" w:hAnsi="Helvetica" w:cs="Helvetica"/>
          <w:color w:val="51534A"/>
          <w:sz w:val="22"/>
        </w:rPr>
        <w:t>Adira</w:t>
      </w:r>
      <w:proofErr w:type="spellEnd"/>
      <w:r w:rsidR="00C339E5" w:rsidRPr="00AA6211">
        <w:rPr>
          <w:rFonts w:ascii="Helvetica" w:hAnsi="Helvetica" w:cs="Helvetica"/>
          <w:color w:val="51534A"/>
          <w:sz w:val="22"/>
        </w:rPr>
        <w:t xml:space="preserve"> </w:t>
      </w:r>
      <w:r w:rsidR="00703A46">
        <w:rPr>
          <w:rFonts w:ascii="Helvetica" w:hAnsi="Helvetica" w:cs="Helvetica"/>
          <w:color w:val="51534A"/>
          <w:sz w:val="22"/>
        </w:rPr>
        <w:t xml:space="preserve">Energy Ltd. </w:t>
      </w:r>
      <w:r w:rsidR="00C339E5" w:rsidRPr="00AA6211">
        <w:rPr>
          <w:rFonts w:ascii="Helvetica" w:hAnsi="Helvetica" w:cs="Helvetica"/>
          <w:color w:val="51534A"/>
          <w:sz w:val="22"/>
        </w:rPr>
        <w:t>option holders and new members of management</w:t>
      </w:r>
      <w:r w:rsidRPr="00AA6211">
        <w:rPr>
          <w:rFonts w:ascii="Helvetica" w:hAnsi="Helvetica" w:cs="Helvetica"/>
          <w:color w:val="51534A"/>
          <w:sz w:val="22"/>
        </w:rPr>
        <w:t>.</w:t>
      </w:r>
    </w:p>
    <w:p w14:paraId="432211D1" w14:textId="1F1A9E3B" w:rsidR="00FC6E94" w:rsidRPr="00AA6211" w:rsidRDefault="00170334" w:rsidP="00670C44">
      <w:pPr>
        <w:pStyle w:val="NormalWeb"/>
        <w:jc w:val="both"/>
        <w:rPr>
          <w:rFonts w:ascii="Helvetica" w:hAnsi="Helvetica" w:cs="Helvetica"/>
          <w:color w:val="51534A"/>
          <w:sz w:val="22"/>
        </w:rPr>
      </w:pPr>
      <w:r w:rsidRPr="00AA6211">
        <w:rPr>
          <w:rFonts w:ascii="Helvetica" w:hAnsi="Helvetica" w:cs="Helvetica"/>
          <w:color w:val="51534A"/>
          <w:sz w:val="22"/>
        </w:rPr>
        <w:t xml:space="preserve">Net </w:t>
      </w:r>
      <w:r w:rsidR="00C73EB5" w:rsidRPr="00AA6211">
        <w:rPr>
          <w:rFonts w:ascii="Helvetica" w:hAnsi="Helvetica" w:cs="Helvetica"/>
          <w:color w:val="51534A"/>
          <w:sz w:val="22"/>
        </w:rPr>
        <w:t xml:space="preserve">loss for </w:t>
      </w:r>
      <w:r w:rsidR="00A1252D">
        <w:rPr>
          <w:rFonts w:ascii="Helvetica" w:hAnsi="Helvetica" w:cs="Helvetica"/>
          <w:color w:val="51534A"/>
          <w:sz w:val="22"/>
        </w:rPr>
        <w:t xml:space="preserve">Q1 2019 </w:t>
      </w:r>
      <w:r w:rsidRPr="00AA6211">
        <w:rPr>
          <w:rFonts w:ascii="Helvetica" w:hAnsi="Helvetica" w:cs="Helvetica"/>
          <w:color w:val="51534A"/>
          <w:sz w:val="22"/>
        </w:rPr>
        <w:t>w</w:t>
      </w:r>
      <w:r w:rsidR="00A1252D">
        <w:rPr>
          <w:rFonts w:ascii="Helvetica" w:hAnsi="Helvetica" w:cs="Helvetica"/>
          <w:color w:val="51534A"/>
          <w:sz w:val="22"/>
        </w:rPr>
        <w:t>as</w:t>
      </w:r>
      <w:r w:rsidRPr="00AA6211">
        <w:rPr>
          <w:rFonts w:ascii="Helvetica" w:hAnsi="Helvetica" w:cs="Helvetica"/>
          <w:color w:val="51534A"/>
          <w:sz w:val="22"/>
        </w:rPr>
        <w:t xml:space="preserve"> $</w:t>
      </w:r>
      <w:r w:rsidR="005421FA">
        <w:rPr>
          <w:rFonts w:ascii="Helvetica" w:hAnsi="Helvetica" w:cs="Helvetica"/>
          <w:color w:val="51534A"/>
          <w:sz w:val="22"/>
        </w:rPr>
        <w:t>39</w:t>
      </w:r>
      <w:r w:rsidR="00C13CAA">
        <w:rPr>
          <w:rFonts w:ascii="Helvetica" w:hAnsi="Helvetica" w:cs="Helvetica"/>
          <w:color w:val="51534A"/>
          <w:sz w:val="22"/>
        </w:rPr>
        <w:t>8,541</w:t>
      </w:r>
      <w:r w:rsidRPr="00AA6211">
        <w:rPr>
          <w:rFonts w:ascii="Helvetica" w:hAnsi="Helvetica" w:cs="Helvetica"/>
          <w:color w:val="51534A"/>
          <w:sz w:val="22"/>
        </w:rPr>
        <w:t>, respectively, compared to Q</w:t>
      </w:r>
      <w:r w:rsidR="00A1252D">
        <w:rPr>
          <w:rFonts w:ascii="Helvetica" w:hAnsi="Helvetica" w:cs="Helvetica"/>
          <w:color w:val="51534A"/>
          <w:sz w:val="22"/>
        </w:rPr>
        <w:t>1</w:t>
      </w:r>
      <w:r w:rsidRPr="00AA6211">
        <w:rPr>
          <w:rFonts w:ascii="Helvetica" w:hAnsi="Helvetica" w:cs="Helvetica"/>
          <w:color w:val="51534A"/>
          <w:sz w:val="22"/>
        </w:rPr>
        <w:t xml:space="preserve"> 201</w:t>
      </w:r>
      <w:r w:rsidR="00A1252D">
        <w:rPr>
          <w:rFonts w:ascii="Helvetica" w:hAnsi="Helvetica" w:cs="Helvetica"/>
          <w:color w:val="51534A"/>
          <w:sz w:val="22"/>
        </w:rPr>
        <w:t>8</w:t>
      </w:r>
      <w:r w:rsidRPr="00AA6211">
        <w:rPr>
          <w:rFonts w:ascii="Helvetica" w:hAnsi="Helvetica" w:cs="Helvetica"/>
          <w:color w:val="51534A"/>
          <w:sz w:val="22"/>
        </w:rPr>
        <w:t xml:space="preserve"> net loss of $</w:t>
      </w:r>
      <w:r w:rsidR="00A1252D">
        <w:rPr>
          <w:rFonts w:ascii="Helvetica" w:hAnsi="Helvetica" w:cs="Helvetica"/>
          <w:color w:val="51534A"/>
          <w:sz w:val="22"/>
        </w:rPr>
        <w:t>2,282,676</w:t>
      </w:r>
      <w:r w:rsidRPr="00AA6211">
        <w:rPr>
          <w:rFonts w:ascii="Helvetica" w:hAnsi="Helvetica" w:cs="Helvetica"/>
          <w:color w:val="51534A"/>
          <w:sz w:val="22"/>
        </w:rPr>
        <w:t xml:space="preserve">. This </w:t>
      </w:r>
      <w:r w:rsidR="00A1252D">
        <w:rPr>
          <w:rFonts w:ascii="Helvetica" w:hAnsi="Helvetica" w:cs="Helvetica"/>
          <w:color w:val="51534A"/>
          <w:sz w:val="22"/>
        </w:rPr>
        <w:t>de</w:t>
      </w:r>
      <w:r w:rsidR="00C339E5" w:rsidRPr="00AA6211">
        <w:rPr>
          <w:rFonts w:ascii="Helvetica" w:hAnsi="Helvetica" w:cs="Helvetica"/>
          <w:color w:val="51534A"/>
          <w:sz w:val="22"/>
        </w:rPr>
        <w:t>crease</w:t>
      </w:r>
      <w:r w:rsidRPr="00AA6211">
        <w:rPr>
          <w:rFonts w:ascii="Helvetica" w:hAnsi="Helvetica" w:cs="Helvetica"/>
          <w:color w:val="51534A"/>
          <w:sz w:val="22"/>
        </w:rPr>
        <w:t xml:space="preserve"> </w:t>
      </w:r>
      <w:r w:rsidR="00A1252D">
        <w:rPr>
          <w:rFonts w:ascii="Helvetica" w:hAnsi="Helvetica" w:cs="Helvetica"/>
          <w:color w:val="51534A"/>
          <w:sz w:val="22"/>
        </w:rPr>
        <w:t>below</w:t>
      </w:r>
      <w:r w:rsidRPr="00AA6211">
        <w:rPr>
          <w:rFonts w:ascii="Helvetica" w:hAnsi="Helvetica" w:cs="Helvetica"/>
          <w:color w:val="51534A"/>
          <w:sz w:val="22"/>
        </w:rPr>
        <w:t xml:space="preserve"> prior year is </w:t>
      </w:r>
      <w:r w:rsidR="00C339E5" w:rsidRPr="00AA6211">
        <w:rPr>
          <w:rFonts w:ascii="Helvetica" w:hAnsi="Helvetica" w:cs="Helvetica"/>
          <w:color w:val="51534A"/>
          <w:sz w:val="22"/>
        </w:rPr>
        <w:t xml:space="preserve">primarily </w:t>
      </w:r>
      <w:r w:rsidRPr="00AA6211">
        <w:rPr>
          <w:rFonts w:ascii="Helvetica" w:hAnsi="Helvetica" w:cs="Helvetica"/>
          <w:color w:val="51534A"/>
          <w:sz w:val="22"/>
        </w:rPr>
        <w:t>attributable t</w:t>
      </w:r>
      <w:r w:rsidR="00670C44" w:rsidRPr="00AA6211">
        <w:rPr>
          <w:rFonts w:ascii="Helvetica" w:hAnsi="Helvetica" w:cs="Helvetica"/>
          <w:color w:val="51534A"/>
          <w:sz w:val="22"/>
        </w:rPr>
        <w:t>o</w:t>
      </w:r>
      <w:r w:rsidR="00A1252D">
        <w:rPr>
          <w:rFonts w:ascii="Helvetica" w:hAnsi="Helvetica" w:cs="Helvetica"/>
          <w:color w:val="51534A"/>
          <w:sz w:val="22"/>
        </w:rPr>
        <w:t xml:space="preserve"> the decrease in</w:t>
      </w:r>
      <w:r w:rsidR="00167969">
        <w:rPr>
          <w:rFonts w:ascii="Helvetica" w:hAnsi="Helvetica" w:cs="Helvetica"/>
          <w:color w:val="51534A"/>
          <w:sz w:val="22"/>
        </w:rPr>
        <w:t xml:space="preserve"> </w:t>
      </w:r>
      <w:r w:rsidR="00A1252D">
        <w:rPr>
          <w:rFonts w:ascii="Helvetica" w:hAnsi="Helvetica" w:cs="Helvetica"/>
          <w:color w:val="51534A"/>
          <w:sz w:val="22"/>
        </w:rPr>
        <w:t xml:space="preserve">operating expenses and </w:t>
      </w:r>
      <w:r w:rsidR="00603A75">
        <w:rPr>
          <w:rFonts w:ascii="Helvetica" w:hAnsi="Helvetica" w:cs="Helvetica"/>
          <w:color w:val="51534A"/>
          <w:sz w:val="22"/>
        </w:rPr>
        <w:t>share-based</w:t>
      </w:r>
      <w:r w:rsidR="00167969">
        <w:rPr>
          <w:rFonts w:ascii="Helvetica" w:hAnsi="Helvetica" w:cs="Helvetica"/>
          <w:color w:val="51534A"/>
          <w:sz w:val="22"/>
        </w:rPr>
        <w:t xml:space="preserve"> compensation expense</w:t>
      </w:r>
      <w:r w:rsidR="00FC6E94" w:rsidRPr="00AA6211">
        <w:rPr>
          <w:rFonts w:ascii="Helvetica" w:hAnsi="Helvetica" w:cs="Helvetica"/>
          <w:color w:val="51534A"/>
          <w:sz w:val="22"/>
        </w:rPr>
        <w:t>.</w:t>
      </w:r>
    </w:p>
    <w:p w14:paraId="783EA159" w14:textId="0C58610D" w:rsidR="00FC6E94" w:rsidRPr="00AA6211" w:rsidRDefault="00FC6E94" w:rsidP="00CF3A4A">
      <w:pPr>
        <w:pStyle w:val="NormalWeb"/>
        <w:jc w:val="both"/>
        <w:rPr>
          <w:rFonts w:ascii="Helvetica" w:hAnsi="Helvetica" w:cs="Helvetica"/>
          <w:color w:val="51534A"/>
          <w:sz w:val="22"/>
        </w:rPr>
      </w:pPr>
      <w:r w:rsidRPr="00AA6211">
        <w:rPr>
          <w:rFonts w:ascii="Helvetica" w:hAnsi="Helvetica" w:cs="Helvetica"/>
          <w:color w:val="51534A"/>
          <w:sz w:val="22"/>
        </w:rPr>
        <w:t xml:space="preserve">During the </w:t>
      </w:r>
      <w:r w:rsidR="00A1252D">
        <w:rPr>
          <w:rFonts w:ascii="Helvetica" w:hAnsi="Helvetica" w:cs="Helvetica"/>
          <w:color w:val="51534A"/>
          <w:sz w:val="22"/>
        </w:rPr>
        <w:t xml:space="preserve">three months </w:t>
      </w:r>
      <w:r w:rsidR="00AA6211" w:rsidRPr="00AA6211">
        <w:rPr>
          <w:rFonts w:ascii="Helvetica" w:hAnsi="Helvetica" w:cs="Helvetica"/>
          <w:color w:val="51534A"/>
          <w:sz w:val="22"/>
        </w:rPr>
        <w:t xml:space="preserve">ended </w:t>
      </w:r>
      <w:r w:rsidR="00A1252D">
        <w:rPr>
          <w:rFonts w:ascii="Helvetica" w:hAnsi="Helvetica" w:cs="Helvetica"/>
          <w:color w:val="51534A"/>
          <w:sz w:val="22"/>
        </w:rPr>
        <w:t>March</w:t>
      </w:r>
      <w:r w:rsidR="00AA6211" w:rsidRPr="00AA6211">
        <w:rPr>
          <w:rFonts w:ascii="Helvetica" w:hAnsi="Helvetica" w:cs="Helvetica"/>
          <w:color w:val="51534A"/>
          <w:sz w:val="22"/>
        </w:rPr>
        <w:t xml:space="preserve"> 31,</w:t>
      </w:r>
      <w:r w:rsidRPr="00AA6211">
        <w:rPr>
          <w:rFonts w:ascii="Helvetica" w:hAnsi="Helvetica" w:cs="Helvetica"/>
          <w:color w:val="51534A"/>
          <w:sz w:val="22"/>
        </w:rPr>
        <w:t xml:space="preserve"> 201</w:t>
      </w:r>
      <w:r w:rsidR="00A1252D">
        <w:rPr>
          <w:rFonts w:ascii="Helvetica" w:hAnsi="Helvetica" w:cs="Helvetica"/>
          <w:color w:val="51534A"/>
          <w:sz w:val="22"/>
        </w:rPr>
        <w:t>9</w:t>
      </w:r>
      <w:r w:rsidR="00AA6211" w:rsidRPr="00AA6211">
        <w:rPr>
          <w:rFonts w:ascii="Helvetica" w:hAnsi="Helvetica" w:cs="Helvetica"/>
          <w:color w:val="51534A"/>
          <w:sz w:val="22"/>
        </w:rPr>
        <w:t>,</w:t>
      </w:r>
      <w:r w:rsidRPr="00AA6211">
        <w:rPr>
          <w:rFonts w:ascii="Helvetica" w:hAnsi="Helvetica" w:cs="Helvetica"/>
          <w:color w:val="51534A"/>
          <w:sz w:val="22"/>
        </w:rPr>
        <w:t xml:space="preserve"> the Company used $</w:t>
      </w:r>
      <w:r w:rsidR="00A1252D">
        <w:rPr>
          <w:rFonts w:ascii="Helvetica" w:hAnsi="Helvetica" w:cs="Helvetica"/>
          <w:color w:val="51534A"/>
          <w:sz w:val="22"/>
        </w:rPr>
        <w:t>219,21</w:t>
      </w:r>
      <w:r w:rsidR="002D029B">
        <w:rPr>
          <w:rFonts w:ascii="Helvetica" w:hAnsi="Helvetica" w:cs="Helvetica"/>
          <w:color w:val="51534A"/>
          <w:sz w:val="22"/>
        </w:rPr>
        <w:t>2</w:t>
      </w:r>
      <w:r w:rsidRPr="00AA6211">
        <w:rPr>
          <w:rFonts w:ascii="Helvetica" w:hAnsi="Helvetica" w:cs="Helvetica"/>
          <w:color w:val="51534A"/>
          <w:sz w:val="22"/>
        </w:rPr>
        <w:t xml:space="preserve"> in cash from operations after changes in non-cash working capital. </w:t>
      </w:r>
      <w:r w:rsidR="00CF3A4A" w:rsidRPr="00AA6211">
        <w:rPr>
          <w:rFonts w:ascii="Helvetica" w:hAnsi="Helvetica" w:cs="Helvetica"/>
          <w:color w:val="51534A"/>
          <w:sz w:val="22"/>
        </w:rPr>
        <w:t>The Company invested $</w:t>
      </w:r>
      <w:r w:rsidR="00A1252D">
        <w:rPr>
          <w:rFonts w:ascii="Helvetica" w:hAnsi="Helvetica" w:cs="Helvetica"/>
          <w:color w:val="51534A"/>
          <w:sz w:val="22"/>
        </w:rPr>
        <w:t>nil</w:t>
      </w:r>
      <w:r w:rsidR="00CF3A4A" w:rsidRPr="00AA6211">
        <w:rPr>
          <w:rFonts w:ascii="Helvetica" w:hAnsi="Helvetica" w:cs="Helvetica"/>
          <w:color w:val="51534A"/>
          <w:sz w:val="22"/>
        </w:rPr>
        <w:t xml:space="preserve"> towards property and equipment and raised $</w:t>
      </w:r>
      <w:r w:rsidR="00A1252D">
        <w:rPr>
          <w:rFonts w:ascii="Helvetica" w:hAnsi="Helvetica" w:cs="Helvetica"/>
          <w:color w:val="51534A"/>
          <w:sz w:val="22"/>
        </w:rPr>
        <w:t>2,036,027</w:t>
      </w:r>
      <w:r w:rsidR="00CF3A4A" w:rsidRPr="00AA6211">
        <w:rPr>
          <w:rFonts w:ascii="Helvetica" w:hAnsi="Helvetica" w:cs="Helvetica"/>
          <w:color w:val="51534A"/>
          <w:sz w:val="22"/>
        </w:rPr>
        <w:t xml:space="preserve"> via proceeds from various issuances of shares</w:t>
      </w:r>
      <w:r w:rsidR="00A1252D">
        <w:rPr>
          <w:rFonts w:ascii="Helvetica" w:hAnsi="Helvetica" w:cs="Helvetica"/>
          <w:color w:val="51534A"/>
          <w:sz w:val="22"/>
        </w:rPr>
        <w:t xml:space="preserve"> and </w:t>
      </w:r>
      <w:r w:rsidR="00CF3A4A" w:rsidRPr="00AA6211">
        <w:rPr>
          <w:rFonts w:ascii="Helvetica" w:hAnsi="Helvetica" w:cs="Helvetica"/>
          <w:color w:val="51534A"/>
          <w:sz w:val="22"/>
        </w:rPr>
        <w:t>notes.</w:t>
      </w:r>
    </w:p>
    <w:p w14:paraId="15C0D4F6" w14:textId="38DB2D20" w:rsidR="00FC6E94" w:rsidRPr="00AA6211" w:rsidRDefault="00FC6E94" w:rsidP="00670C44">
      <w:pPr>
        <w:pStyle w:val="NormalWeb"/>
        <w:jc w:val="both"/>
        <w:rPr>
          <w:rFonts w:ascii="Helvetica" w:hAnsi="Helvetica" w:cs="Helvetica"/>
          <w:color w:val="51534A"/>
          <w:sz w:val="22"/>
        </w:rPr>
      </w:pPr>
      <w:r w:rsidRPr="00AA6211">
        <w:rPr>
          <w:rFonts w:ascii="Helvetica" w:hAnsi="Helvetica" w:cs="Helvetica"/>
          <w:color w:val="51534A"/>
          <w:sz w:val="22"/>
        </w:rPr>
        <w:lastRenderedPageBreak/>
        <w:t xml:space="preserve">Please refer to the Company's </w:t>
      </w:r>
      <w:r w:rsidR="00CA4DDA">
        <w:rPr>
          <w:rFonts w:ascii="Helvetica" w:hAnsi="Helvetica" w:cs="Helvetica"/>
          <w:color w:val="51534A"/>
          <w:sz w:val="22"/>
        </w:rPr>
        <w:t>unaudited condensed interim</w:t>
      </w:r>
      <w:r w:rsidR="00AA6211" w:rsidRPr="00AA6211">
        <w:rPr>
          <w:rFonts w:ascii="Helvetica" w:hAnsi="Helvetica" w:cs="Helvetica"/>
          <w:color w:val="51534A"/>
          <w:sz w:val="22"/>
        </w:rPr>
        <w:t xml:space="preserve"> </w:t>
      </w:r>
      <w:r w:rsidR="00CF3A4A" w:rsidRPr="00AA6211">
        <w:rPr>
          <w:rFonts w:ascii="Helvetica" w:hAnsi="Helvetica" w:cs="Helvetica"/>
          <w:color w:val="51534A"/>
          <w:sz w:val="22"/>
        </w:rPr>
        <w:t xml:space="preserve">consolidated </w:t>
      </w:r>
      <w:r w:rsidRPr="00AA6211">
        <w:rPr>
          <w:rFonts w:ascii="Helvetica" w:hAnsi="Helvetica" w:cs="Helvetica"/>
          <w:color w:val="51534A"/>
          <w:sz w:val="22"/>
        </w:rPr>
        <w:t>financial statements, related notes and accompanying Management Discussion and Analysis for a full review of the operations.</w:t>
      </w:r>
    </w:p>
    <w:p w14:paraId="233F365C" w14:textId="77777777" w:rsidR="005421FA" w:rsidRDefault="005421FA" w:rsidP="00CF3A4A">
      <w:pPr>
        <w:pStyle w:val="NormalWeb"/>
        <w:spacing w:before="150" w:beforeAutospacing="0" w:after="150" w:afterAutospacing="0" w:line="360" w:lineRule="atLeast"/>
        <w:jc w:val="both"/>
        <w:rPr>
          <w:rFonts w:ascii="Helvetica" w:hAnsi="Helvetica" w:cs="Helvetica"/>
          <w:b/>
          <w:color w:val="202020"/>
          <w:sz w:val="22"/>
        </w:rPr>
      </w:pPr>
    </w:p>
    <w:p w14:paraId="75DD641A" w14:textId="4D893190" w:rsidR="00FC6E94" w:rsidRPr="00AA6211" w:rsidRDefault="00FC6E94" w:rsidP="00CF3A4A">
      <w:pPr>
        <w:pStyle w:val="NormalWeb"/>
        <w:spacing w:before="150" w:beforeAutospacing="0" w:after="150" w:afterAutospacing="0" w:line="360" w:lineRule="atLeast"/>
        <w:jc w:val="both"/>
        <w:rPr>
          <w:rFonts w:ascii="Helvetica" w:hAnsi="Helvetica" w:cs="Helvetica"/>
          <w:b/>
          <w:color w:val="202020"/>
          <w:sz w:val="22"/>
        </w:rPr>
      </w:pPr>
      <w:r w:rsidRPr="00AA6211">
        <w:rPr>
          <w:rFonts w:ascii="Helvetica" w:hAnsi="Helvetica" w:cs="Helvetica"/>
          <w:b/>
          <w:color w:val="202020"/>
          <w:sz w:val="22"/>
        </w:rPr>
        <w:t>About Empower</w:t>
      </w:r>
    </w:p>
    <w:p w14:paraId="49562CE9" w14:textId="7741E21B" w:rsidR="00FC6E94" w:rsidRPr="00AA6211" w:rsidRDefault="00FC6E94" w:rsidP="00AA6211">
      <w:pPr>
        <w:pStyle w:val="NormalWeb"/>
        <w:jc w:val="both"/>
        <w:rPr>
          <w:rFonts w:ascii="Helvetica" w:hAnsi="Helvetica" w:cs="Helvetica"/>
          <w:color w:val="51534A"/>
          <w:sz w:val="22"/>
        </w:rPr>
      </w:pPr>
      <w:r w:rsidRPr="00AA6211">
        <w:rPr>
          <w:rFonts w:ascii="Helvetica" w:hAnsi="Helvetica" w:cs="Helvetica"/>
          <w:color w:val="51534A"/>
          <w:sz w:val="22"/>
        </w:rPr>
        <w:t xml:space="preserve">Empower is a leading multi-state operator of a network of physician-staffed clinics focused on helping patients improve and protect their health through innovative physician recommended treatment options. It is expected that </w:t>
      </w:r>
      <w:proofErr w:type="spellStart"/>
      <w:r w:rsidRPr="00AA6211">
        <w:rPr>
          <w:rFonts w:ascii="Helvetica" w:hAnsi="Helvetica" w:cs="Helvetica"/>
          <w:color w:val="51534A"/>
          <w:sz w:val="22"/>
        </w:rPr>
        <w:t>Empower’s</w:t>
      </w:r>
      <w:proofErr w:type="spellEnd"/>
      <w:r w:rsidRPr="00AA6211">
        <w:rPr>
          <w:rFonts w:ascii="Helvetica" w:hAnsi="Helvetica" w:cs="Helvetica"/>
          <w:color w:val="51534A"/>
          <w:sz w:val="22"/>
        </w:rPr>
        <w:t xml:space="preserve"> proprietary product line “Sollievo” will offer patients a variety of delivery methods of doctor recommended cannabidiol (CBD) based products in its clinics, online and at major retailers. With over 1</w:t>
      </w:r>
      <w:r w:rsidR="00C13CAA">
        <w:rPr>
          <w:rFonts w:ascii="Helvetica" w:hAnsi="Helvetica" w:cs="Helvetica"/>
          <w:color w:val="51534A"/>
          <w:sz w:val="22"/>
        </w:rPr>
        <w:t>65</w:t>
      </w:r>
      <w:r w:rsidRPr="00AA6211">
        <w:rPr>
          <w:rFonts w:ascii="Helvetica" w:hAnsi="Helvetica" w:cs="Helvetica"/>
          <w:color w:val="51534A"/>
          <w:sz w:val="22"/>
        </w:rPr>
        <w:t>,000 patients, an expanding clinic footprint, a focus on new technologies, including tele-medicine, and an expanded product development strategy, Empower is undertaking new growth initiatives to be positioned as a vertically integrated, diverse, market-leading service provider for complex patient requirements in 2019 and beyond.</w:t>
      </w:r>
    </w:p>
    <w:p w14:paraId="0B3205EC" w14:textId="77777777" w:rsidR="00CF3A4A" w:rsidRPr="00AA6211" w:rsidRDefault="00FC6E94" w:rsidP="00B809D5">
      <w:pPr>
        <w:pStyle w:val="NormalWeb"/>
        <w:spacing w:before="0" w:beforeAutospacing="0" w:after="0" w:afterAutospacing="0" w:line="360" w:lineRule="atLeast"/>
        <w:rPr>
          <w:rFonts w:ascii="Helvetica" w:hAnsi="Helvetica" w:cs="Helvetica"/>
          <w:color w:val="202020"/>
          <w:sz w:val="22"/>
        </w:rPr>
      </w:pPr>
      <w:r w:rsidRPr="00AA6211">
        <w:rPr>
          <w:rStyle w:val="Strong"/>
          <w:rFonts w:ascii="Helvetica" w:hAnsi="Helvetica" w:cs="Helvetica"/>
          <w:color w:val="202020"/>
          <w:sz w:val="22"/>
        </w:rPr>
        <w:t>ON BEHALF OF THE BOARD OF DIRECTORS:</w:t>
      </w:r>
      <w:r w:rsidRPr="00AA6211">
        <w:rPr>
          <w:rFonts w:ascii="Helvetica" w:hAnsi="Helvetica" w:cs="Helvetica"/>
          <w:color w:val="202020"/>
          <w:sz w:val="22"/>
        </w:rPr>
        <w:br/>
        <w:t>Steven McAuley</w:t>
      </w:r>
      <w:r w:rsidRPr="00AA6211">
        <w:rPr>
          <w:rFonts w:ascii="Helvetica" w:hAnsi="Helvetica" w:cs="Helvetica"/>
          <w:color w:val="202020"/>
          <w:sz w:val="22"/>
        </w:rPr>
        <w:br/>
        <w:t>Chief Executive Officer</w:t>
      </w:r>
      <w:r w:rsidRPr="00AA6211">
        <w:rPr>
          <w:rFonts w:ascii="Helvetica" w:hAnsi="Helvetica" w:cs="Helvetica"/>
          <w:color w:val="202020"/>
          <w:sz w:val="22"/>
        </w:rPr>
        <w:br/>
        <w:t> </w:t>
      </w:r>
      <w:r w:rsidRPr="00AA6211">
        <w:rPr>
          <w:rFonts w:ascii="Helvetica" w:hAnsi="Helvetica" w:cs="Helvetica"/>
          <w:color w:val="202020"/>
          <w:sz w:val="22"/>
        </w:rPr>
        <w:b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438"/>
        <w:gridCol w:w="236"/>
        <w:gridCol w:w="4131"/>
      </w:tblGrid>
      <w:tr w:rsidR="00CF3A4A" w:rsidRPr="00AA6211" w14:paraId="7D8BB194" w14:textId="77777777" w:rsidTr="00CF3A4A">
        <w:tc>
          <w:tcPr>
            <w:tcW w:w="1871" w:type="dxa"/>
          </w:tcPr>
          <w:p w14:paraId="4D2DB4C8" w14:textId="4BC03582"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Investors</w:t>
            </w:r>
          </w:p>
        </w:tc>
        <w:tc>
          <w:tcPr>
            <w:tcW w:w="2438" w:type="dxa"/>
          </w:tcPr>
          <w:p w14:paraId="6D7D3CDD" w14:textId="5579388D"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Steve Low</w:t>
            </w:r>
          </w:p>
        </w:tc>
        <w:tc>
          <w:tcPr>
            <w:tcW w:w="236" w:type="dxa"/>
          </w:tcPr>
          <w:p w14:paraId="7894CCD0" w14:textId="77777777"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p>
        </w:tc>
        <w:tc>
          <w:tcPr>
            <w:tcW w:w="4131" w:type="dxa"/>
          </w:tcPr>
          <w:p w14:paraId="7F82425E" w14:textId="70C24A81"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Steven McAuley</w:t>
            </w:r>
          </w:p>
        </w:tc>
      </w:tr>
      <w:tr w:rsidR="00CF3A4A" w:rsidRPr="00AA6211" w14:paraId="25837B29" w14:textId="77777777" w:rsidTr="00CF3A4A">
        <w:tc>
          <w:tcPr>
            <w:tcW w:w="1871" w:type="dxa"/>
          </w:tcPr>
          <w:p w14:paraId="73287D96" w14:textId="77777777"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p>
        </w:tc>
        <w:tc>
          <w:tcPr>
            <w:tcW w:w="2438" w:type="dxa"/>
          </w:tcPr>
          <w:p w14:paraId="7366E963" w14:textId="63D27880"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Boom Capital Markets</w:t>
            </w:r>
          </w:p>
        </w:tc>
        <w:tc>
          <w:tcPr>
            <w:tcW w:w="236" w:type="dxa"/>
          </w:tcPr>
          <w:p w14:paraId="4E146B95" w14:textId="77777777"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p>
        </w:tc>
        <w:tc>
          <w:tcPr>
            <w:tcW w:w="4131" w:type="dxa"/>
          </w:tcPr>
          <w:p w14:paraId="00700D46" w14:textId="24749A3D"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CEO</w:t>
            </w:r>
          </w:p>
        </w:tc>
      </w:tr>
      <w:tr w:rsidR="00CF3A4A" w:rsidRPr="00AA6211" w14:paraId="703DC045" w14:textId="77777777" w:rsidTr="00CF3A4A">
        <w:tc>
          <w:tcPr>
            <w:tcW w:w="1871" w:type="dxa"/>
          </w:tcPr>
          <w:p w14:paraId="401888B8" w14:textId="77777777"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p>
        </w:tc>
        <w:tc>
          <w:tcPr>
            <w:tcW w:w="2438" w:type="dxa"/>
          </w:tcPr>
          <w:p w14:paraId="0841D6DC" w14:textId="41C90373"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647-620-5101</w:t>
            </w:r>
          </w:p>
        </w:tc>
        <w:tc>
          <w:tcPr>
            <w:tcW w:w="236" w:type="dxa"/>
          </w:tcPr>
          <w:p w14:paraId="60DC6B7E" w14:textId="77777777"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p>
        </w:tc>
        <w:tc>
          <w:tcPr>
            <w:tcW w:w="4131" w:type="dxa"/>
          </w:tcPr>
          <w:p w14:paraId="0314BC1C" w14:textId="764A2E0E"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604-789-2146</w:t>
            </w:r>
          </w:p>
        </w:tc>
      </w:tr>
      <w:tr w:rsidR="00CF3A4A" w:rsidRPr="00AA6211" w14:paraId="6E2583AD" w14:textId="77777777" w:rsidTr="00CF3A4A">
        <w:tc>
          <w:tcPr>
            <w:tcW w:w="1871" w:type="dxa"/>
          </w:tcPr>
          <w:p w14:paraId="0C060A4F"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2438" w:type="dxa"/>
          </w:tcPr>
          <w:p w14:paraId="5EC63A43"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236" w:type="dxa"/>
          </w:tcPr>
          <w:p w14:paraId="75B5F3B4" w14:textId="47C1F113"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4131" w:type="dxa"/>
          </w:tcPr>
          <w:p w14:paraId="605338A6" w14:textId="3A47C6B9" w:rsidR="00CF3A4A" w:rsidRPr="00AA6211" w:rsidRDefault="00795192" w:rsidP="00CF3A4A">
            <w:pPr>
              <w:pStyle w:val="NormalWeb"/>
              <w:spacing w:before="0" w:beforeAutospacing="0" w:after="0" w:afterAutospacing="0" w:line="360" w:lineRule="atLeast"/>
              <w:rPr>
                <w:rFonts w:ascii="Helvetica" w:hAnsi="Helvetica" w:cs="Helvetica"/>
                <w:color w:val="202020"/>
                <w:sz w:val="22"/>
              </w:rPr>
            </w:pPr>
            <w:hyperlink r:id="rId12" w:history="1">
              <w:r w:rsidR="00CF3A4A" w:rsidRPr="00AA6211">
                <w:rPr>
                  <w:rStyle w:val="Hyperlink"/>
                  <w:rFonts w:ascii="Helvetica" w:hAnsi="Helvetica" w:cs="Helvetica"/>
                  <w:sz w:val="22"/>
                </w:rPr>
                <w:t>s.mcauley@empowerclinics.com</w:t>
              </w:r>
            </w:hyperlink>
          </w:p>
        </w:tc>
      </w:tr>
      <w:tr w:rsidR="00CF3A4A" w:rsidRPr="00AA6211" w14:paraId="13CC87EA" w14:textId="77777777" w:rsidTr="00CF3A4A">
        <w:tc>
          <w:tcPr>
            <w:tcW w:w="1871" w:type="dxa"/>
          </w:tcPr>
          <w:p w14:paraId="28B42C17" w14:textId="0EC271DD"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French inquiries</w:t>
            </w:r>
          </w:p>
        </w:tc>
        <w:tc>
          <w:tcPr>
            <w:tcW w:w="2438" w:type="dxa"/>
          </w:tcPr>
          <w:p w14:paraId="230C25F4" w14:textId="1D81BD9F"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 xml:space="preserve">Remy </w:t>
            </w:r>
            <w:proofErr w:type="spellStart"/>
            <w:r w:rsidRPr="00AA6211">
              <w:rPr>
                <w:rFonts w:ascii="Helvetica" w:hAnsi="Helvetica" w:cs="Helvetica"/>
                <w:color w:val="202020"/>
                <w:sz w:val="22"/>
              </w:rPr>
              <w:t>Scalabrini</w:t>
            </w:r>
            <w:proofErr w:type="spellEnd"/>
          </w:p>
        </w:tc>
        <w:tc>
          <w:tcPr>
            <w:tcW w:w="236" w:type="dxa"/>
          </w:tcPr>
          <w:p w14:paraId="2418D2F1"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4131" w:type="dxa"/>
          </w:tcPr>
          <w:p w14:paraId="67611E19" w14:textId="77777777" w:rsidR="00CF3A4A" w:rsidRPr="00AA6211" w:rsidRDefault="00CF3A4A" w:rsidP="00CF3A4A">
            <w:pPr>
              <w:pStyle w:val="NormalWeb"/>
              <w:spacing w:before="0" w:beforeAutospacing="0" w:after="0" w:afterAutospacing="0" w:line="360" w:lineRule="atLeast"/>
              <w:rPr>
                <w:rFonts w:ascii="Helvetica" w:hAnsi="Helvetica" w:cs="Helvetica"/>
                <w:sz w:val="22"/>
              </w:rPr>
            </w:pPr>
          </w:p>
        </w:tc>
      </w:tr>
      <w:tr w:rsidR="00CF3A4A" w:rsidRPr="00AA6211" w14:paraId="6B1E5657" w14:textId="77777777" w:rsidTr="00CF3A4A">
        <w:tc>
          <w:tcPr>
            <w:tcW w:w="1871" w:type="dxa"/>
          </w:tcPr>
          <w:p w14:paraId="4BB8437A"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2438" w:type="dxa"/>
          </w:tcPr>
          <w:p w14:paraId="77017B08" w14:textId="37775B64"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roofErr w:type="spellStart"/>
            <w:r w:rsidRPr="00AA6211">
              <w:rPr>
                <w:rFonts w:ascii="Helvetica" w:hAnsi="Helvetica" w:cs="Helvetica"/>
                <w:color w:val="202020"/>
                <w:sz w:val="22"/>
              </w:rPr>
              <w:t>Maricom</w:t>
            </w:r>
            <w:proofErr w:type="spellEnd"/>
            <w:r w:rsidRPr="00AA6211">
              <w:rPr>
                <w:rFonts w:ascii="Helvetica" w:hAnsi="Helvetica" w:cs="Helvetica"/>
                <w:color w:val="202020"/>
                <w:sz w:val="22"/>
              </w:rPr>
              <w:t xml:space="preserve"> Inc.</w:t>
            </w:r>
          </w:p>
        </w:tc>
        <w:tc>
          <w:tcPr>
            <w:tcW w:w="236" w:type="dxa"/>
          </w:tcPr>
          <w:p w14:paraId="0ED9C856"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4131" w:type="dxa"/>
          </w:tcPr>
          <w:p w14:paraId="53E74A68" w14:textId="77777777" w:rsidR="00CF3A4A" w:rsidRPr="00AA6211" w:rsidRDefault="00CF3A4A" w:rsidP="00CF3A4A">
            <w:pPr>
              <w:pStyle w:val="NormalWeb"/>
              <w:spacing w:before="0" w:beforeAutospacing="0" w:after="0" w:afterAutospacing="0" w:line="360" w:lineRule="atLeast"/>
              <w:rPr>
                <w:rFonts w:ascii="Helvetica" w:hAnsi="Helvetica" w:cs="Helvetica"/>
                <w:sz w:val="22"/>
              </w:rPr>
            </w:pPr>
          </w:p>
        </w:tc>
      </w:tr>
      <w:tr w:rsidR="00CF3A4A" w:rsidRPr="00AA6211" w14:paraId="28E50014" w14:textId="77777777" w:rsidTr="00CF3A4A">
        <w:tc>
          <w:tcPr>
            <w:tcW w:w="1871" w:type="dxa"/>
          </w:tcPr>
          <w:p w14:paraId="79E71082"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2438" w:type="dxa"/>
          </w:tcPr>
          <w:p w14:paraId="307151E0" w14:textId="00ACAFC4"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604-789-2146</w:t>
            </w:r>
          </w:p>
        </w:tc>
        <w:tc>
          <w:tcPr>
            <w:tcW w:w="236" w:type="dxa"/>
          </w:tcPr>
          <w:p w14:paraId="065EC197"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4131" w:type="dxa"/>
          </w:tcPr>
          <w:p w14:paraId="7C356EB5" w14:textId="77777777" w:rsidR="00CF3A4A" w:rsidRPr="00AA6211" w:rsidRDefault="00CF3A4A" w:rsidP="00CF3A4A">
            <w:pPr>
              <w:pStyle w:val="NormalWeb"/>
              <w:spacing w:before="0" w:beforeAutospacing="0" w:after="0" w:afterAutospacing="0" w:line="360" w:lineRule="atLeast"/>
              <w:rPr>
                <w:rFonts w:ascii="Helvetica" w:hAnsi="Helvetica" w:cs="Helvetica"/>
                <w:sz w:val="22"/>
              </w:rPr>
            </w:pPr>
          </w:p>
        </w:tc>
      </w:tr>
      <w:tr w:rsidR="00CF3A4A" w:rsidRPr="00AA6211" w14:paraId="1181F380" w14:textId="77777777" w:rsidTr="00CF3A4A">
        <w:tc>
          <w:tcPr>
            <w:tcW w:w="1871" w:type="dxa"/>
          </w:tcPr>
          <w:p w14:paraId="65A36F29"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2438" w:type="dxa"/>
          </w:tcPr>
          <w:p w14:paraId="49EC5D46" w14:textId="4EE0CA81" w:rsidR="00CF3A4A" w:rsidRPr="00AA6211" w:rsidRDefault="00795192" w:rsidP="00CF3A4A">
            <w:pPr>
              <w:pStyle w:val="NormalWeb"/>
              <w:spacing w:before="0" w:beforeAutospacing="0" w:after="0" w:afterAutospacing="0" w:line="360" w:lineRule="atLeast"/>
              <w:rPr>
                <w:rFonts w:ascii="Helvetica" w:hAnsi="Helvetica" w:cs="Helvetica"/>
                <w:color w:val="202020"/>
                <w:sz w:val="22"/>
              </w:rPr>
            </w:pPr>
            <w:r>
              <w:fldChar w:fldCharType="begin"/>
            </w:r>
            <w:r>
              <w:instrText xml:space="preserve"> HYPERLINK "mailto:rs@maricom.ca" \t "_blank" </w:instrText>
            </w:r>
            <w:r>
              <w:fldChar w:fldCharType="separate"/>
            </w:r>
            <w:r w:rsidR="00CF3A4A" w:rsidRPr="00AA6211">
              <w:rPr>
                <w:rStyle w:val="Hyperlink"/>
                <w:rFonts w:ascii="Helvetica" w:hAnsi="Helvetica" w:cs="Helvetica"/>
                <w:color w:val="007C89"/>
                <w:sz w:val="22"/>
              </w:rPr>
              <w:t>rs@maricom.ca</w:t>
            </w:r>
            <w:r>
              <w:rPr>
                <w:rStyle w:val="Hyperlink"/>
                <w:rFonts w:ascii="Helvetica" w:hAnsi="Helvetica" w:cs="Helvetica"/>
                <w:color w:val="007C89"/>
                <w:sz w:val="22"/>
              </w:rPr>
              <w:fldChar w:fldCharType="end"/>
            </w:r>
          </w:p>
        </w:tc>
        <w:tc>
          <w:tcPr>
            <w:tcW w:w="236" w:type="dxa"/>
          </w:tcPr>
          <w:p w14:paraId="0BC3170E"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4131" w:type="dxa"/>
          </w:tcPr>
          <w:p w14:paraId="565838A5" w14:textId="77777777" w:rsidR="00CF3A4A" w:rsidRPr="00AA6211" w:rsidRDefault="00CF3A4A" w:rsidP="00CF3A4A">
            <w:pPr>
              <w:pStyle w:val="NormalWeb"/>
              <w:spacing w:before="0" w:beforeAutospacing="0" w:after="0" w:afterAutospacing="0" w:line="360" w:lineRule="atLeast"/>
              <w:rPr>
                <w:rFonts w:ascii="Helvetica" w:hAnsi="Helvetica" w:cs="Helvetica"/>
                <w:sz w:val="22"/>
              </w:rPr>
            </w:pPr>
          </w:p>
        </w:tc>
      </w:tr>
    </w:tbl>
    <w:p w14:paraId="5C11A4F5" w14:textId="555BA5ED" w:rsidR="00B809D5" w:rsidRPr="00AA6211" w:rsidRDefault="00B809D5" w:rsidP="00CF3A4A">
      <w:pPr>
        <w:pStyle w:val="NormalWeb"/>
        <w:spacing w:before="0" w:beforeAutospacing="0" w:after="0" w:afterAutospacing="0" w:line="360" w:lineRule="atLeast"/>
        <w:rPr>
          <w:rFonts w:ascii="Helvetica" w:hAnsi="Helvetica" w:cs="Helvetica"/>
          <w:color w:val="202020"/>
          <w:sz w:val="22"/>
        </w:rPr>
      </w:pPr>
    </w:p>
    <w:p w14:paraId="5B0FEA05" w14:textId="77777777" w:rsidR="00CF3A4A" w:rsidRPr="00AA6211" w:rsidRDefault="00CF3A4A" w:rsidP="00FC6E94">
      <w:pPr>
        <w:pStyle w:val="NormalWeb"/>
        <w:spacing w:before="150" w:beforeAutospacing="0" w:after="150" w:afterAutospacing="0" w:line="360" w:lineRule="atLeast"/>
        <w:jc w:val="both"/>
        <w:rPr>
          <w:rStyle w:val="Emphasis"/>
          <w:rFonts w:ascii="Helvetica" w:hAnsi="Helvetica" w:cs="Helvetica"/>
          <w:color w:val="202020"/>
          <w:sz w:val="18"/>
          <w:szCs w:val="20"/>
        </w:rPr>
      </w:pPr>
    </w:p>
    <w:p w14:paraId="2BF2321B" w14:textId="37127B45" w:rsidR="00FC6E94" w:rsidRPr="00AA6211" w:rsidRDefault="00FC6E94" w:rsidP="00FC6E94">
      <w:pPr>
        <w:pStyle w:val="NormalWeb"/>
        <w:spacing w:before="150" w:beforeAutospacing="0" w:after="150" w:afterAutospacing="0" w:line="360" w:lineRule="atLeast"/>
        <w:jc w:val="both"/>
        <w:rPr>
          <w:rStyle w:val="Emphasis"/>
          <w:rFonts w:ascii="Helvetica" w:hAnsi="Helvetica" w:cs="Helvetica"/>
          <w:color w:val="202020"/>
          <w:sz w:val="18"/>
          <w:szCs w:val="20"/>
        </w:rPr>
      </w:pPr>
      <w:r w:rsidRPr="00AA6211">
        <w:rPr>
          <w:rStyle w:val="Emphasis"/>
          <w:rFonts w:ascii="Helvetica" w:hAnsi="Helvetica" w:cs="Helvetica"/>
          <w:color w:val="202020"/>
          <w:sz w:val="18"/>
          <w:szCs w:val="20"/>
        </w:rPr>
        <w:t>DISCLAIMER FOR FORWARD-LOOKING STATEMENTS</w:t>
      </w:r>
    </w:p>
    <w:p w14:paraId="05790D41" w14:textId="77777777" w:rsidR="00FC6E94" w:rsidRPr="00AA6211" w:rsidRDefault="00FC6E94" w:rsidP="00FC6E94">
      <w:pPr>
        <w:pStyle w:val="NormalWeb"/>
        <w:spacing w:before="150" w:beforeAutospacing="0" w:after="150" w:afterAutospacing="0" w:line="360" w:lineRule="atLeast"/>
        <w:jc w:val="both"/>
        <w:rPr>
          <w:rFonts w:ascii="Helvetica" w:hAnsi="Helvetica" w:cs="Helvetica"/>
          <w:i/>
          <w:iCs/>
          <w:color w:val="202020"/>
          <w:sz w:val="18"/>
          <w:szCs w:val="20"/>
        </w:rPr>
      </w:pPr>
      <w:r w:rsidRPr="00AA6211">
        <w:rPr>
          <w:rStyle w:val="Emphasis"/>
          <w:rFonts w:ascii="Helvetica" w:hAnsi="Helvetica" w:cs="Helvetica"/>
          <w:color w:val="202020"/>
          <w:sz w:val="18"/>
          <w:szCs w:val="20"/>
        </w:rPr>
        <w:t xml:space="preserve">This news release contains certain “forward-looking statements” or “forward-looking information” (collectively “forward looking statements”) within the meaning of applicable Canadian securities laws. All statements, other than statements of historical fact, are forward-looking statements and are based on expectations, estimates and projections as at the date of this news release. Forward-looking statements can frequently be identified by words such as “plans”, “continues”, “expects”, “projects”, “intends”, “believes”, “anticipates”, “estimates”, “may”, “will”, “potential”, “proposed” </w:t>
      </w:r>
      <w:r w:rsidRPr="00AA6211">
        <w:rPr>
          <w:rStyle w:val="Emphasis"/>
          <w:rFonts w:ascii="Helvetica" w:hAnsi="Helvetica" w:cs="Helvetica"/>
          <w:color w:val="202020"/>
          <w:sz w:val="18"/>
          <w:szCs w:val="20"/>
        </w:rPr>
        <w:lastRenderedPageBreak/>
        <w:t>and other similar words, or information that certain events or conditions “may” or “will” occur. Forward-looking statements in this news release include, but are not limited to, statements regarding the direction and growth prospects of the Company, the expansion of the company's clinic and distribution network, the expected effect of the Vendors in their new roles with the Company, the effect on the lives of patients, the growth into a national brand, the effect of the Transaction, the diversification of the Company's business model, the potential appeal to shareholders, the growth of the Company's patient list and the effect thereof, the expected benefits for the company's patient base and customers, the release of the cash consideration, the release of Shares being held in escrow in connection with the Transaction and statements regarding the Company’s proprietary product line “Sollievo”. Such statements are only projections, are based on assumptions known to management at this time, and are subject to risks and uncertainties that may cause actual results, performance or developments to differ materially from those contained in the forward-looking statements, including that the Company may not be able to expand, that the Transaction may not have the expected results, and other factors beyond the Company’s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r w:rsidRPr="00AA6211">
        <w:rPr>
          <w:rFonts w:ascii="Helvetica" w:hAnsi="Helvetica" w:cs="Helvetica"/>
          <w:color w:val="202020"/>
          <w:sz w:val="18"/>
          <w:szCs w:val="20"/>
        </w:rPr>
        <w:t>.</w:t>
      </w:r>
    </w:p>
    <w:p w14:paraId="0FFE291E" w14:textId="77777777" w:rsidR="00FC6E94" w:rsidRPr="00AA6211" w:rsidRDefault="00FC6E94" w:rsidP="00FC6E94">
      <w:pPr>
        <w:pStyle w:val="NormalWeb"/>
        <w:spacing w:before="150" w:beforeAutospacing="0" w:after="150" w:afterAutospacing="0" w:line="360" w:lineRule="atLeast"/>
        <w:jc w:val="both"/>
        <w:rPr>
          <w:rFonts w:ascii="Helvetica" w:hAnsi="Helvetica" w:cs="Helvetica"/>
          <w:color w:val="202020"/>
          <w:sz w:val="22"/>
        </w:rPr>
      </w:pPr>
    </w:p>
    <w:sectPr w:rsidR="00FC6E94" w:rsidRPr="00AA6211" w:rsidSect="002349C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DE59E" w14:textId="77777777" w:rsidR="006F2E8C" w:rsidRDefault="006F2E8C" w:rsidP="00432736">
      <w:r>
        <w:separator/>
      </w:r>
    </w:p>
  </w:endnote>
  <w:endnote w:type="continuationSeparator" w:id="0">
    <w:p w14:paraId="62736E9E" w14:textId="77777777" w:rsidR="006F2E8C" w:rsidRDefault="006F2E8C" w:rsidP="0043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557B" w14:textId="77777777" w:rsidR="00432736" w:rsidRDefault="004327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CEF73" w14:textId="77777777" w:rsidR="00432736" w:rsidRDefault="004327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B94EC" w14:textId="77777777" w:rsidR="00432736" w:rsidRDefault="004327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C1425" w14:textId="77777777" w:rsidR="006F2E8C" w:rsidRDefault="006F2E8C" w:rsidP="00432736">
      <w:r>
        <w:separator/>
      </w:r>
    </w:p>
  </w:footnote>
  <w:footnote w:type="continuationSeparator" w:id="0">
    <w:p w14:paraId="12311ACF" w14:textId="77777777" w:rsidR="006F2E8C" w:rsidRDefault="006F2E8C" w:rsidP="004327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4361" w14:textId="21105871" w:rsidR="00432736" w:rsidRDefault="004327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A85F" w14:textId="0B1DAD30" w:rsidR="00432736" w:rsidRDefault="004327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5AB5" w14:textId="51C22B9F" w:rsidR="00432736" w:rsidRDefault="004327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F57"/>
    <w:multiLevelType w:val="hybridMultilevel"/>
    <w:tmpl w:val="08B0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B36B4"/>
    <w:multiLevelType w:val="hybridMultilevel"/>
    <w:tmpl w:val="AEE4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CF431E"/>
    <w:multiLevelType w:val="hybridMultilevel"/>
    <w:tmpl w:val="2B5C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A579C"/>
    <w:multiLevelType w:val="multilevel"/>
    <w:tmpl w:val="160E8D5E"/>
    <w:lvl w:ilvl="0">
      <w:start w:val="1"/>
      <w:numFmt w:val="decimal"/>
      <w:pStyle w:val="CP1"/>
      <w:lvlText w:val="%1."/>
      <w:lvlJc w:val="left"/>
      <w:pPr>
        <w:tabs>
          <w:tab w:val="num" w:pos="810"/>
        </w:tabs>
        <w:ind w:left="810" w:hanging="720"/>
      </w:pPr>
      <w:rPr>
        <w:rFonts w:ascii="Arial" w:hAnsi="Arial" w:cs="Arial" w:hint="default"/>
        <w:b/>
        <w:sz w:val="18"/>
        <w:szCs w:val="18"/>
      </w:rPr>
    </w:lvl>
    <w:lvl w:ilvl="1">
      <w:start w:val="1"/>
      <w:numFmt w:val="lowerLetter"/>
      <w:pStyle w:val="CP2"/>
      <w:lvlText w:val="(%2)"/>
      <w:lvlJc w:val="left"/>
      <w:pPr>
        <w:tabs>
          <w:tab w:val="num" w:pos="1440"/>
        </w:tabs>
        <w:ind w:left="1440" w:hanging="720"/>
      </w:pPr>
      <w:rPr>
        <w:rFonts w:hint="default"/>
      </w:rPr>
    </w:lvl>
    <w:lvl w:ilvl="2">
      <w:start w:val="5"/>
      <w:numFmt w:val="lowerLetter"/>
      <w:pStyle w:val="CP3"/>
      <w:lvlText w:val="%3)"/>
      <w:lvlJc w:val="left"/>
      <w:pPr>
        <w:tabs>
          <w:tab w:val="num" w:pos="900"/>
        </w:tabs>
        <w:ind w:left="900" w:hanging="720"/>
      </w:pPr>
      <w:rPr>
        <w:rFonts w:ascii="Arial" w:hAnsi="Arial" w:cs="Arial" w:hint="default"/>
        <w:sz w:val="18"/>
        <w:szCs w:val="18"/>
      </w:rPr>
    </w:lvl>
    <w:lvl w:ilvl="3">
      <w:start w:val="1"/>
      <w:numFmt w:val="upperLetter"/>
      <w:pStyle w:val="CP4"/>
      <w:lvlText w:val="%4."/>
      <w:lvlJc w:val="left"/>
      <w:pPr>
        <w:tabs>
          <w:tab w:val="num" w:pos="2880"/>
        </w:tabs>
        <w:ind w:left="2880" w:hanging="720"/>
      </w:pPr>
      <w:rPr>
        <w:rFonts w:hint="default"/>
      </w:rPr>
    </w:lvl>
    <w:lvl w:ilvl="4">
      <w:start w:val="3"/>
      <w:numFmt w:val="lowerLetter"/>
      <w:pStyle w:val="CP5"/>
      <w:lvlText w:val="%5)"/>
      <w:lvlJc w:val="left"/>
      <w:pPr>
        <w:tabs>
          <w:tab w:val="num" w:pos="3600"/>
        </w:tabs>
        <w:ind w:left="3600" w:hanging="720"/>
      </w:pPr>
      <w:rPr>
        <w:rFonts w:hint="default"/>
      </w:rPr>
    </w:lvl>
    <w:lvl w:ilvl="5">
      <w:start w:val="1"/>
      <w:numFmt w:val="lowerRoman"/>
      <w:pStyle w:val="CP6"/>
      <w:lvlText w:val="%6)"/>
      <w:lvlJc w:val="left"/>
      <w:pPr>
        <w:tabs>
          <w:tab w:val="num" w:pos="4320"/>
        </w:tabs>
        <w:ind w:left="4320" w:hanging="720"/>
      </w:pPr>
      <w:rPr>
        <w:rFonts w:hint="default"/>
      </w:rPr>
    </w:lvl>
    <w:lvl w:ilvl="6">
      <w:start w:val="1"/>
      <w:numFmt w:val="upperLetter"/>
      <w:pStyle w:val="CP7"/>
      <w:lvlText w:val="%7)"/>
      <w:lvlJc w:val="left"/>
      <w:pPr>
        <w:tabs>
          <w:tab w:val="num" w:pos="4320"/>
        </w:tabs>
        <w:ind w:left="4320" w:hanging="720"/>
      </w:pPr>
      <w:rPr>
        <w:rFonts w:hint="default"/>
      </w:rPr>
    </w:lvl>
    <w:lvl w:ilvl="7">
      <w:start w:val="1"/>
      <w:numFmt w:val="lowerLetter"/>
      <w:pStyle w:val="CP8"/>
      <w:lvlText w:val="%8."/>
      <w:lvlJc w:val="left"/>
      <w:pPr>
        <w:tabs>
          <w:tab w:val="num" w:pos="4320"/>
        </w:tabs>
        <w:ind w:left="4320" w:hanging="720"/>
      </w:pPr>
      <w:rPr>
        <w:rFonts w:hint="default"/>
      </w:rPr>
    </w:lvl>
    <w:lvl w:ilvl="8">
      <w:start w:val="1"/>
      <w:numFmt w:val="lowerRoman"/>
      <w:pStyle w:val="CP9"/>
      <w:lvlText w:val="%9."/>
      <w:lvlJc w:val="left"/>
      <w:pPr>
        <w:tabs>
          <w:tab w:val="num" w:pos="4320"/>
        </w:tabs>
        <w:ind w:left="4320" w:hanging="720"/>
      </w:pPr>
      <w:rPr>
        <w:rFonts w:hint="default"/>
      </w:rPr>
    </w:lvl>
  </w:abstractNum>
  <w:abstractNum w:abstractNumId="4">
    <w:nsid w:val="60C77D67"/>
    <w:multiLevelType w:val="hybridMultilevel"/>
    <w:tmpl w:val="5EA8C308"/>
    <w:lvl w:ilvl="0" w:tplc="0A8E61B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GwMDYD0gYW5maWFko6SsGpxcWZ+XkgBYa1AB0kihAsAAAA"/>
  </w:docVars>
  <w:rsids>
    <w:rsidRoot w:val="00693370"/>
    <w:rsid w:val="00034FCD"/>
    <w:rsid w:val="000430B2"/>
    <w:rsid w:val="00096B42"/>
    <w:rsid w:val="000C1591"/>
    <w:rsid w:val="000E5FE7"/>
    <w:rsid w:val="00167969"/>
    <w:rsid w:val="00170334"/>
    <w:rsid w:val="001954DF"/>
    <w:rsid w:val="001D5893"/>
    <w:rsid w:val="00204858"/>
    <w:rsid w:val="002349C0"/>
    <w:rsid w:val="002D029B"/>
    <w:rsid w:val="002E5ACA"/>
    <w:rsid w:val="002F1CF3"/>
    <w:rsid w:val="00432736"/>
    <w:rsid w:val="004516B8"/>
    <w:rsid w:val="00455B97"/>
    <w:rsid w:val="00494735"/>
    <w:rsid w:val="005421FA"/>
    <w:rsid w:val="00553925"/>
    <w:rsid w:val="00555E37"/>
    <w:rsid w:val="005C7940"/>
    <w:rsid w:val="005E1423"/>
    <w:rsid w:val="00603A75"/>
    <w:rsid w:val="00670C44"/>
    <w:rsid w:val="00673D96"/>
    <w:rsid w:val="00681712"/>
    <w:rsid w:val="00693370"/>
    <w:rsid w:val="006F23AE"/>
    <w:rsid w:val="006F2E8C"/>
    <w:rsid w:val="00703A46"/>
    <w:rsid w:val="00715889"/>
    <w:rsid w:val="00725BD0"/>
    <w:rsid w:val="00750BC6"/>
    <w:rsid w:val="007700BA"/>
    <w:rsid w:val="00795192"/>
    <w:rsid w:val="007B2E92"/>
    <w:rsid w:val="007D1F29"/>
    <w:rsid w:val="007E461B"/>
    <w:rsid w:val="007E69A5"/>
    <w:rsid w:val="00881CC8"/>
    <w:rsid w:val="008B1167"/>
    <w:rsid w:val="008E36B5"/>
    <w:rsid w:val="00966E16"/>
    <w:rsid w:val="009C7D37"/>
    <w:rsid w:val="00A1252D"/>
    <w:rsid w:val="00A32638"/>
    <w:rsid w:val="00AA6211"/>
    <w:rsid w:val="00AF6B0C"/>
    <w:rsid w:val="00B03ECD"/>
    <w:rsid w:val="00B049BA"/>
    <w:rsid w:val="00B26BEC"/>
    <w:rsid w:val="00B809D5"/>
    <w:rsid w:val="00C13CAA"/>
    <w:rsid w:val="00C339E5"/>
    <w:rsid w:val="00C630C2"/>
    <w:rsid w:val="00C73EB5"/>
    <w:rsid w:val="00CA4DDA"/>
    <w:rsid w:val="00CF3A4A"/>
    <w:rsid w:val="00D837BA"/>
    <w:rsid w:val="00DC3A04"/>
    <w:rsid w:val="00EC1823"/>
    <w:rsid w:val="00F0697B"/>
    <w:rsid w:val="00F60674"/>
    <w:rsid w:val="00FB5550"/>
    <w:rsid w:val="00FC6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0C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3370"/>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70"/>
    <w:rPr>
      <w:color w:val="0563C1" w:themeColor="hyperlink"/>
      <w:u w:val="single"/>
    </w:rPr>
  </w:style>
  <w:style w:type="character" w:customStyle="1" w:styleId="UnresolvedMention">
    <w:name w:val="Unresolved Mention"/>
    <w:basedOn w:val="DefaultParagraphFont"/>
    <w:uiPriority w:val="99"/>
    <w:rsid w:val="00693370"/>
    <w:rPr>
      <w:color w:val="605E5C"/>
      <w:shd w:val="clear" w:color="auto" w:fill="E1DFDD"/>
    </w:rPr>
  </w:style>
  <w:style w:type="character" w:customStyle="1" w:styleId="Heading1Char">
    <w:name w:val="Heading 1 Char"/>
    <w:basedOn w:val="DefaultParagraphFont"/>
    <w:link w:val="Heading1"/>
    <w:uiPriority w:val="9"/>
    <w:rsid w:val="00693370"/>
    <w:rPr>
      <w:rFonts w:ascii="Times New Roman" w:eastAsia="Times New Roman" w:hAnsi="Times New Roman" w:cs="Times New Roman"/>
      <w:b/>
      <w:bCs/>
      <w:kern w:val="36"/>
      <w:sz w:val="48"/>
      <w:szCs w:val="48"/>
      <w:lang w:val="en-CA"/>
    </w:rPr>
  </w:style>
  <w:style w:type="character" w:styleId="Strong">
    <w:name w:val="Strong"/>
    <w:basedOn w:val="DefaultParagraphFont"/>
    <w:uiPriority w:val="22"/>
    <w:qFormat/>
    <w:rsid w:val="00693370"/>
    <w:rPr>
      <w:b/>
      <w:bCs/>
    </w:rPr>
  </w:style>
  <w:style w:type="character" w:customStyle="1" w:styleId="apple-converted-space">
    <w:name w:val="apple-converted-space"/>
    <w:basedOn w:val="DefaultParagraphFont"/>
    <w:rsid w:val="00693370"/>
  </w:style>
  <w:style w:type="paragraph" w:styleId="NormalWeb">
    <w:name w:val="Normal (Web)"/>
    <w:basedOn w:val="Normal"/>
    <w:uiPriority w:val="99"/>
    <w:unhideWhenUsed/>
    <w:rsid w:val="00693370"/>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FC6E94"/>
    <w:rPr>
      <w:i/>
      <w:iCs/>
    </w:rPr>
  </w:style>
  <w:style w:type="character" w:styleId="FollowedHyperlink">
    <w:name w:val="FollowedHyperlink"/>
    <w:basedOn w:val="DefaultParagraphFont"/>
    <w:uiPriority w:val="99"/>
    <w:semiHidden/>
    <w:unhideWhenUsed/>
    <w:rsid w:val="00B809D5"/>
    <w:rPr>
      <w:color w:val="954F72" w:themeColor="followedHyperlink"/>
      <w:u w:val="single"/>
    </w:rPr>
  </w:style>
  <w:style w:type="paragraph" w:styleId="ListParagraph">
    <w:name w:val="List Paragraph"/>
    <w:basedOn w:val="Normal"/>
    <w:uiPriority w:val="34"/>
    <w:qFormat/>
    <w:rsid w:val="004516B8"/>
    <w:pPr>
      <w:ind w:left="720"/>
      <w:contextualSpacing/>
    </w:pPr>
  </w:style>
  <w:style w:type="character" w:customStyle="1" w:styleId="xn-location">
    <w:name w:val="xn-location"/>
    <w:basedOn w:val="DefaultParagraphFont"/>
    <w:rsid w:val="00B26BEC"/>
  </w:style>
  <w:style w:type="character" w:customStyle="1" w:styleId="xn-person">
    <w:name w:val="xn-person"/>
    <w:basedOn w:val="DefaultParagraphFont"/>
    <w:rsid w:val="00B26BEC"/>
  </w:style>
  <w:style w:type="character" w:customStyle="1" w:styleId="xn-money">
    <w:name w:val="xn-money"/>
    <w:basedOn w:val="DefaultParagraphFont"/>
    <w:rsid w:val="00B26BEC"/>
  </w:style>
  <w:style w:type="table" w:styleId="TableGrid">
    <w:name w:val="Table Grid"/>
    <w:basedOn w:val="TableNormal"/>
    <w:uiPriority w:val="39"/>
    <w:rsid w:val="007E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1">
    <w:name w:val="CP1"/>
    <w:basedOn w:val="Normal"/>
    <w:rsid w:val="00C339E5"/>
    <w:pPr>
      <w:numPr>
        <w:numId w:val="4"/>
      </w:numPr>
      <w:spacing w:after="240"/>
      <w:outlineLvl w:val="0"/>
    </w:pPr>
    <w:rPr>
      <w:rFonts w:ascii="Times New Roman" w:eastAsia="Times New Roman" w:hAnsi="Times New Roman" w:cs="Times New Roman"/>
      <w:lang w:val="en-CA"/>
    </w:rPr>
  </w:style>
  <w:style w:type="paragraph" w:customStyle="1" w:styleId="CP2">
    <w:name w:val="CP2"/>
    <w:basedOn w:val="Normal"/>
    <w:rsid w:val="00C339E5"/>
    <w:pPr>
      <w:numPr>
        <w:ilvl w:val="1"/>
        <w:numId w:val="4"/>
      </w:numPr>
      <w:spacing w:after="240"/>
      <w:jc w:val="both"/>
      <w:outlineLvl w:val="1"/>
    </w:pPr>
    <w:rPr>
      <w:rFonts w:ascii="Times New Roman" w:eastAsia="Times New Roman" w:hAnsi="Times New Roman" w:cs="Times New Roman"/>
      <w:lang w:val="en-CA"/>
    </w:rPr>
  </w:style>
  <w:style w:type="paragraph" w:customStyle="1" w:styleId="CP3">
    <w:name w:val="CP3"/>
    <w:basedOn w:val="Normal"/>
    <w:rsid w:val="00C339E5"/>
    <w:pPr>
      <w:numPr>
        <w:ilvl w:val="2"/>
        <w:numId w:val="4"/>
      </w:numPr>
      <w:spacing w:after="240"/>
      <w:jc w:val="both"/>
    </w:pPr>
    <w:rPr>
      <w:rFonts w:ascii="Times New Roman" w:eastAsia="Times New Roman" w:hAnsi="Times New Roman" w:cs="Times New Roman"/>
      <w:lang w:val="en-CA"/>
    </w:rPr>
  </w:style>
  <w:style w:type="paragraph" w:customStyle="1" w:styleId="CP4">
    <w:name w:val="CP4"/>
    <w:basedOn w:val="Normal"/>
    <w:rsid w:val="00C339E5"/>
    <w:pPr>
      <w:numPr>
        <w:ilvl w:val="3"/>
        <w:numId w:val="4"/>
      </w:numPr>
      <w:spacing w:after="240"/>
    </w:pPr>
    <w:rPr>
      <w:rFonts w:ascii="Times New Roman" w:eastAsia="Times New Roman" w:hAnsi="Times New Roman" w:cs="Times New Roman"/>
      <w:lang w:val="en-CA"/>
    </w:rPr>
  </w:style>
  <w:style w:type="paragraph" w:customStyle="1" w:styleId="CP5">
    <w:name w:val="CP5"/>
    <w:basedOn w:val="Normal"/>
    <w:rsid w:val="00C339E5"/>
    <w:pPr>
      <w:numPr>
        <w:ilvl w:val="4"/>
        <w:numId w:val="4"/>
      </w:numPr>
      <w:spacing w:after="240"/>
    </w:pPr>
    <w:rPr>
      <w:rFonts w:ascii="Times New Roman" w:eastAsia="Times New Roman" w:hAnsi="Times New Roman" w:cs="Times New Roman"/>
      <w:lang w:val="en-CA"/>
    </w:rPr>
  </w:style>
  <w:style w:type="paragraph" w:customStyle="1" w:styleId="CP6">
    <w:name w:val="CP6"/>
    <w:basedOn w:val="Normal"/>
    <w:rsid w:val="00C339E5"/>
    <w:pPr>
      <w:numPr>
        <w:ilvl w:val="5"/>
        <w:numId w:val="4"/>
      </w:numPr>
      <w:spacing w:after="240"/>
    </w:pPr>
    <w:rPr>
      <w:rFonts w:ascii="Times New Roman" w:eastAsia="Times New Roman" w:hAnsi="Times New Roman" w:cs="Times New Roman"/>
      <w:lang w:val="en-CA"/>
    </w:rPr>
  </w:style>
  <w:style w:type="paragraph" w:customStyle="1" w:styleId="CP7">
    <w:name w:val="CP7"/>
    <w:basedOn w:val="Normal"/>
    <w:rsid w:val="00C339E5"/>
    <w:pPr>
      <w:numPr>
        <w:ilvl w:val="6"/>
        <w:numId w:val="4"/>
      </w:numPr>
      <w:spacing w:after="240"/>
    </w:pPr>
    <w:rPr>
      <w:rFonts w:ascii="Times New Roman" w:eastAsia="Times New Roman" w:hAnsi="Times New Roman" w:cs="Times New Roman"/>
      <w:lang w:val="en-CA"/>
    </w:rPr>
  </w:style>
  <w:style w:type="paragraph" w:customStyle="1" w:styleId="CP8">
    <w:name w:val="CP8"/>
    <w:basedOn w:val="Normal"/>
    <w:rsid w:val="00C339E5"/>
    <w:pPr>
      <w:numPr>
        <w:ilvl w:val="7"/>
        <w:numId w:val="4"/>
      </w:numPr>
      <w:spacing w:after="240"/>
    </w:pPr>
    <w:rPr>
      <w:rFonts w:ascii="Times New Roman" w:eastAsia="Times New Roman" w:hAnsi="Times New Roman" w:cs="Times New Roman"/>
      <w:lang w:val="en-CA"/>
    </w:rPr>
  </w:style>
  <w:style w:type="paragraph" w:customStyle="1" w:styleId="CP9">
    <w:name w:val="CP9"/>
    <w:basedOn w:val="Normal"/>
    <w:rsid w:val="00C339E5"/>
    <w:pPr>
      <w:numPr>
        <w:ilvl w:val="8"/>
        <w:numId w:val="4"/>
      </w:numPr>
      <w:spacing w:after="240"/>
    </w:pPr>
    <w:rPr>
      <w:rFonts w:ascii="Times New Roman" w:eastAsia="Times New Roman" w:hAnsi="Times New Roman" w:cs="Times New Roman"/>
      <w:lang w:val="en-CA"/>
    </w:rPr>
  </w:style>
  <w:style w:type="paragraph" w:styleId="Header">
    <w:name w:val="header"/>
    <w:basedOn w:val="Normal"/>
    <w:link w:val="HeaderChar"/>
    <w:uiPriority w:val="99"/>
    <w:unhideWhenUsed/>
    <w:rsid w:val="00432736"/>
    <w:pPr>
      <w:tabs>
        <w:tab w:val="center" w:pos="4680"/>
        <w:tab w:val="right" w:pos="9360"/>
      </w:tabs>
    </w:pPr>
  </w:style>
  <w:style w:type="character" w:customStyle="1" w:styleId="HeaderChar">
    <w:name w:val="Header Char"/>
    <w:basedOn w:val="DefaultParagraphFont"/>
    <w:link w:val="Header"/>
    <w:uiPriority w:val="99"/>
    <w:rsid w:val="00432736"/>
  </w:style>
  <w:style w:type="paragraph" w:styleId="Footer">
    <w:name w:val="footer"/>
    <w:basedOn w:val="Normal"/>
    <w:link w:val="FooterChar"/>
    <w:uiPriority w:val="99"/>
    <w:unhideWhenUsed/>
    <w:rsid w:val="00432736"/>
    <w:pPr>
      <w:tabs>
        <w:tab w:val="center" w:pos="4680"/>
        <w:tab w:val="right" w:pos="9360"/>
      </w:tabs>
    </w:pPr>
  </w:style>
  <w:style w:type="character" w:customStyle="1" w:styleId="FooterChar">
    <w:name w:val="Footer Char"/>
    <w:basedOn w:val="DefaultParagraphFont"/>
    <w:link w:val="Footer"/>
    <w:uiPriority w:val="99"/>
    <w:rsid w:val="00432736"/>
  </w:style>
  <w:style w:type="paragraph" w:styleId="BodyTextIndent">
    <w:name w:val="Body Text Indent"/>
    <w:basedOn w:val="Normal"/>
    <w:link w:val="BodyTextIndentChar"/>
    <w:rsid w:val="00C13CAA"/>
    <w:pPr>
      <w:ind w:left="36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C13CAA"/>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3370"/>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70"/>
    <w:rPr>
      <w:color w:val="0563C1" w:themeColor="hyperlink"/>
      <w:u w:val="single"/>
    </w:rPr>
  </w:style>
  <w:style w:type="character" w:customStyle="1" w:styleId="UnresolvedMention">
    <w:name w:val="Unresolved Mention"/>
    <w:basedOn w:val="DefaultParagraphFont"/>
    <w:uiPriority w:val="99"/>
    <w:rsid w:val="00693370"/>
    <w:rPr>
      <w:color w:val="605E5C"/>
      <w:shd w:val="clear" w:color="auto" w:fill="E1DFDD"/>
    </w:rPr>
  </w:style>
  <w:style w:type="character" w:customStyle="1" w:styleId="Heading1Char">
    <w:name w:val="Heading 1 Char"/>
    <w:basedOn w:val="DefaultParagraphFont"/>
    <w:link w:val="Heading1"/>
    <w:uiPriority w:val="9"/>
    <w:rsid w:val="00693370"/>
    <w:rPr>
      <w:rFonts w:ascii="Times New Roman" w:eastAsia="Times New Roman" w:hAnsi="Times New Roman" w:cs="Times New Roman"/>
      <w:b/>
      <w:bCs/>
      <w:kern w:val="36"/>
      <w:sz w:val="48"/>
      <w:szCs w:val="48"/>
      <w:lang w:val="en-CA"/>
    </w:rPr>
  </w:style>
  <w:style w:type="character" w:styleId="Strong">
    <w:name w:val="Strong"/>
    <w:basedOn w:val="DefaultParagraphFont"/>
    <w:uiPriority w:val="22"/>
    <w:qFormat/>
    <w:rsid w:val="00693370"/>
    <w:rPr>
      <w:b/>
      <w:bCs/>
    </w:rPr>
  </w:style>
  <w:style w:type="character" w:customStyle="1" w:styleId="apple-converted-space">
    <w:name w:val="apple-converted-space"/>
    <w:basedOn w:val="DefaultParagraphFont"/>
    <w:rsid w:val="00693370"/>
  </w:style>
  <w:style w:type="paragraph" w:styleId="NormalWeb">
    <w:name w:val="Normal (Web)"/>
    <w:basedOn w:val="Normal"/>
    <w:uiPriority w:val="99"/>
    <w:unhideWhenUsed/>
    <w:rsid w:val="00693370"/>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FC6E94"/>
    <w:rPr>
      <w:i/>
      <w:iCs/>
    </w:rPr>
  </w:style>
  <w:style w:type="character" w:styleId="FollowedHyperlink">
    <w:name w:val="FollowedHyperlink"/>
    <w:basedOn w:val="DefaultParagraphFont"/>
    <w:uiPriority w:val="99"/>
    <w:semiHidden/>
    <w:unhideWhenUsed/>
    <w:rsid w:val="00B809D5"/>
    <w:rPr>
      <w:color w:val="954F72" w:themeColor="followedHyperlink"/>
      <w:u w:val="single"/>
    </w:rPr>
  </w:style>
  <w:style w:type="paragraph" w:styleId="ListParagraph">
    <w:name w:val="List Paragraph"/>
    <w:basedOn w:val="Normal"/>
    <w:uiPriority w:val="34"/>
    <w:qFormat/>
    <w:rsid w:val="004516B8"/>
    <w:pPr>
      <w:ind w:left="720"/>
      <w:contextualSpacing/>
    </w:pPr>
  </w:style>
  <w:style w:type="character" w:customStyle="1" w:styleId="xn-location">
    <w:name w:val="xn-location"/>
    <w:basedOn w:val="DefaultParagraphFont"/>
    <w:rsid w:val="00B26BEC"/>
  </w:style>
  <w:style w:type="character" w:customStyle="1" w:styleId="xn-person">
    <w:name w:val="xn-person"/>
    <w:basedOn w:val="DefaultParagraphFont"/>
    <w:rsid w:val="00B26BEC"/>
  </w:style>
  <w:style w:type="character" w:customStyle="1" w:styleId="xn-money">
    <w:name w:val="xn-money"/>
    <w:basedOn w:val="DefaultParagraphFont"/>
    <w:rsid w:val="00B26BEC"/>
  </w:style>
  <w:style w:type="table" w:styleId="TableGrid">
    <w:name w:val="Table Grid"/>
    <w:basedOn w:val="TableNormal"/>
    <w:uiPriority w:val="39"/>
    <w:rsid w:val="007E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1">
    <w:name w:val="CP1"/>
    <w:basedOn w:val="Normal"/>
    <w:rsid w:val="00C339E5"/>
    <w:pPr>
      <w:numPr>
        <w:numId w:val="4"/>
      </w:numPr>
      <w:spacing w:after="240"/>
      <w:outlineLvl w:val="0"/>
    </w:pPr>
    <w:rPr>
      <w:rFonts w:ascii="Times New Roman" w:eastAsia="Times New Roman" w:hAnsi="Times New Roman" w:cs="Times New Roman"/>
      <w:lang w:val="en-CA"/>
    </w:rPr>
  </w:style>
  <w:style w:type="paragraph" w:customStyle="1" w:styleId="CP2">
    <w:name w:val="CP2"/>
    <w:basedOn w:val="Normal"/>
    <w:rsid w:val="00C339E5"/>
    <w:pPr>
      <w:numPr>
        <w:ilvl w:val="1"/>
        <w:numId w:val="4"/>
      </w:numPr>
      <w:spacing w:after="240"/>
      <w:jc w:val="both"/>
      <w:outlineLvl w:val="1"/>
    </w:pPr>
    <w:rPr>
      <w:rFonts w:ascii="Times New Roman" w:eastAsia="Times New Roman" w:hAnsi="Times New Roman" w:cs="Times New Roman"/>
      <w:lang w:val="en-CA"/>
    </w:rPr>
  </w:style>
  <w:style w:type="paragraph" w:customStyle="1" w:styleId="CP3">
    <w:name w:val="CP3"/>
    <w:basedOn w:val="Normal"/>
    <w:rsid w:val="00C339E5"/>
    <w:pPr>
      <w:numPr>
        <w:ilvl w:val="2"/>
        <w:numId w:val="4"/>
      </w:numPr>
      <w:spacing w:after="240"/>
      <w:jc w:val="both"/>
    </w:pPr>
    <w:rPr>
      <w:rFonts w:ascii="Times New Roman" w:eastAsia="Times New Roman" w:hAnsi="Times New Roman" w:cs="Times New Roman"/>
      <w:lang w:val="en-CA"/>
    </w:rPr>
  </w:style>
  <w:style w:type="paragraph" w:customStyle="1" w:styleId="CP4">
    <w:name w:val="CP4"/>
    <w:basedOn w:val="Normal"/>
    <w:rsid w:val="00C339E5"/>
    <w:pPr>
      <w:numPr>
        <w:ilvl w:val="3"/>
        <w:numId w:val="4"/>
      </w:numPr>
      <w:spacing w:after="240"/>
    </w:pPr>
    <w:rPr>
      <w:rFonts w:ascii="Times New Roman" w:eastAsia="Times New Roman" w:hAnsi="Times New Roman" w:cs="Times New Roman"/>
      <w:lang w:val="en-CA"/>
    </w:rPr>
  </w:style>
  <w:style w:type="paragraph" w:customStyle="1" w:styleId="CP5">
    <w:name w:val="CP5"/>
    <w:basedOn w:val="Normal"/>
    <w:rsid w:val="00C339E5"/>
    <w:pPr>
      <w:numPr>
        <w:ilvl w:val="4"/>
        <w:numId w:val="4"/>
      </w:numPr>
      <w:spacing w:after="240"/>
    </w:pPr>
    <w:rPr>
      <w:rFonts w:ascii="Times New Roman" w:eastAsia="Times New Roman" w:hAnsi="Times New Roman" w:cs="Times New Roman"/>
      <w:lang w:val="en-CA"/>
    </w:rPr>
  </w:style>
  <w:style w:type="paragraph" w:customStyle="1" w:styleId="CP6">
    <w:name w:val="CP6"/>
    <w:basedOn w:val="Normal"/>
    <w:rsid w:val="00C339E5"/>
    <w:pPr>
      <w:numPr>
        <w:ilvl w:val="5"/>
        <w:numId w:val="4"/>
      </w:numPr>
      <w:spacing w:after="240"/>
    </w:pPr>
    <w:rPr>
      <w:rFonts w:ascii="Times New Roman" w:eastAsia="Times New Roman" w:hAnsi="Times New Roman" w:cs="Times New Roman"/>
      <w:lang w:val="en-CA"/>
    </w:rPr>
  </w:style>
  <w:style w:type="paragraph" w:customStyle="1" w:styleId="CP7">
    <w:name w:val="CP7"/>
    <w:basedOn w:val="Normal"/>
    <w:rsid w:val="00C339E5"/>
    <w:pPr>
      <w:numPr>
        <w:ilvl w:val="6"/>
        <w:numId w:val="4"/>
      </w:numPr>
      <w:spacing w:after="240"/>
    </w:pPr>
    <w:rPr>
      <w:rFonts w:ascii="Times New Roman" w:eastAsia="Times New Roman" w:hAnsi="Times New Roman" w:cs="Times New Roman"/>
      <w:lang w:val="en-CA"/>
    </w:rPr>
  </w:style>
  <w:style w:type="paragraph" w:customStyle="1" w:styleId="CP8">
    <w:name w:val="CP8"/>
    <w:basedOn w:val="Normal"/>
    <w:rsid w:val="00C339E5"/>
    <w:pPr>
      <w:numPr>
        <w:ilvl w:val="7"/>
        <w:numId w:val="4"/>
      </w:numPr>
      <w:spacing w:after="240"/>
    </w:pPr>
    <w:rPr>
      <w:rFonts w:ascii="Times New Roman" w:eastAsia="Times New Roman" w:hAnsi="Times New Roman" w:cs="Times New Roman"/>
      <w:lang w:val="en-CA"/>
    </w:rPr>
  </w:style>
  <w:style w:type="paragraph" w:customStyle="1" w:styleId="CP9">
    <w:name w:val="CP9"/>
    <w:basedOn w:val="Normal"/>
    <w:rsid w:val="00C339E5"/>
    <w:pPr>
      <w:numPr>
        <w:ilvl w:val="8"/>
        <w:numId w:val="4"/>
      </w:numPr>
      <w:spacing w:after="240"/>
    </w:pPr>
    <w:rPr>
      <w:rFonts w:ascii="Times New Roman" w:eastAsia="Times New Roman" w:hAnsi="Times New Roman" w:cs="Times New Roman"/>
      <w:lang w:val="en-CA"/>
    </w:rPr>
  </w:style>
  <w:style w:type="paragraph" w:styleId="Header">
    <w:name w:val="header"/>
    <w:basedOn w:val="Normal"/>
    <w:link w:val="HeaderChar"/>
    <w:uiPriority w:val="99"/>
    <w:unhideWhenUsed/>
    <w:rsid w:val="00432736"/>
    <w:pPr>
      <w:tabs>
        <w:tab w:val="center" w:pos="4680"/>
        <w:tab w:val="right" w:pos="9360"/>
      </w:tabs>
    </w:pPr>
  </w:style>
  <w:style w:type="character" w:customStyle="1" w:styleId="HeaderChar">
    <w:name w:val="Header Char"/>
    <w:basedOn w:val="DefaultParagraphFont"/>
    <w:link w:val="Header"/>
    <w:uiPriority w:val="99"/>
    <w:rsid w:val="00432736"/>
  </w:style>
  <w:style w:type="paragraph" w:styleId="Footer">
    <w:name w:val="footer"/>
    <w:basedOn w:val="Normal"/>
    <w:link w:val="FooterChar"/>
    <w:uiPriority w:val="99"/>
    <w:unhideWhenUsed/>
    <w:rsid w:val="00432736"/>
    <w:pPr>
      <w:tabs>
        <w:tab w:val="center" w:pos="4680"/>
        <w:tab w:val="right" w:pos="9360"/>
      </w:tabs>
    </w:pPr>
  </w:style>
  <w:style w:type="character" w:customStyle="1" w:styleId="FooterChar">
    <w:name w:val="Footer Char"/>
    <w:basedOn w:val="DefaultParagraphFont"/>
    <w:link w:val="Footer"/>
    <w:uiPriority w:val="99"/>
    <w:rsid w:val="00432736"/>
  </w:style>
  <w:style w:type="paragraph" w:styleId="BodyTextIndent">
    <w:name w:val="Body Text Indent"/>
    <w:basedOn w:val="Normal"/>
    <w:link w:val="BodyTextIndentChar"/>
    <w:rsid w:val="00C13CAA"/>
    <w:pPr>
      <w:ind w:left="36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C13CAA"/>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9782">
      <w:bodyDiv w:val="1"/>
      <w:marLeft w:val="0"/>
      <w:marRight w:val="0"/>
      <w:marTop w:val="0"/>
      <w:marBottom w:val="0"/>
      <w:divBdr>
        <w:top w:val="none" w:sz="0" w:space="0" w:color="auto"/>
        <w:left w:val="none" w:sz="0" w:space="0" w:color="auto"/>
        <w:bottom w:val="none" w:sz="0" w:space="0" w:color="auto"/>
        <w:right w:val="none" w:sz="0" w:space="0" w:color="auto"/>
      </w:divBdr>
    </w:div>
    <w:div w:id="121580159">
      <w:bodyDiv w:val="1"/>
      <w:marLeft w:val="0"/>
      <w:marRight w:val="0"/>
      <w:marTop w:val="0"/>
      <w:marBottom w:val="0"/>
      <w:divBdr>
        <w:top w:val="none" w:sz="0" w:space="0" w:color="auto"/>
        <w:left w:val="none" w:sz="0" w:space="0" w:color="auto"/>
        <w:bottom w:val="none" w:sz="0" w:space="0" w:color="auto"/>
        <w:right w:val="none" w:sz="0" w:space="0" w:color="auto"/>
      </w:divBdr>
    </w:div>
    <w:div w:id="241989671">
      <w:bodyDiv w:val="1"/>
      <w:marLeft w:val="0"/>
      <w:marRight w:val="0"/>
      <w:marTop w:val="0"/>
      <w:marBottom w:val="0"/>
      <w:divBdr>
        <w:top w:val="none" w:sz="0" w:space="0" w:color="auto"/>
        <w:left w:val="none" w:sz="0" w:space="0" w:color="auto"/>
        <w:bottom w:val="none" w:sz="0" w:space="0" w:color="auto"/>
        <w:right w:val="none" w:sz="0" w:space="0" w:color="auto"/>
      </w:divBdr>
    </w:div>
    <w:div w:id="592519751">
      <w:bodyDiv w:val="1"/>
      <w:marLeft w:val="0"/>
      <w:marRight w:val="0"/>
      <w:marTop w:val="0"/>
      <w:marBottom w:val="0"/>
      <w:divBdr>
        <w:top w:val="none" w:sz="0" w:space="0" w:color="auto"/>
        <w:left w:val="none" w:sz="0" w:space="0" w:color="auto"/>
        <w:bottom w:val="none" w:sz="0" w:space="0" w:color="auto"/>
        <w:right w:val="none" w:sz="0" w:space="0" w:color="auto"/>
      </w:divBdr>
    </w:div>
    <w:div w:id="696277234">
      <w:bodyDiv w:val="1"/>
      <w:marLeft w:val="0"/>
      <w:marRight w:val="0"/>
      <w:marTop w:val="0"/>
      <w:marBottom w:val="0"/>
      <w:divBdr>
        <w:top w:val="none" w:sz="0" w:space="0" w:color="auto"/>
        <w:left w:val="none" w:sz="0" w:space="0" w:color="auto"/>
        <w:bottom w:val="none" w:sz="0" w:space="0" w:color="auto"/>
        <w:right w:val="none" w:sz="0" w:space="0" w:color="auto"/>
      </w:divBdr>
    </w:div>
    <w:div w:id="1099520668">
      <w:bodyDiv w:val="1"/>
      <w:marLeft w:val="0"/>
      <w:marRight w:val="0"/>
      <w:marTop w:val="0"/>
      <w:marBottom w:val="0"/>
      <w:divBdr>
        <w:top w:val="none" w:sz="0" w:space="0" w:color="auto"/>
        <w:left w:val="none" w:sz="0" w:space="0" w:color="auto"/>
        <w:bottom w:val="none" w:sz="0" w:space="0" w:color="auto"/>
        <w:right w:val="none" w:sz="0" w:space="0" w:color="auto"/>
      </w:divBdr>
    </w:div>
    <w:div w:id="1371607766">
      <w:bodyDiv w:val="1"/>
      <w:marLeft w:val="0"/>
      <w:marRight w:val="0"/>
      <w:marTop w:val="0"/>
      <w:marBottom w:val="0"/>
      <w:divBdr>
        <w:top w:val="none" w:sz="0" w:space="0" w:color="auto"/>
        <w:left w:val="none" w:sz="0" w:space="0" w:color="auto"/>
        <w:bottom w:val="none" w:sz="0" w:space="0" w:color="auto"/>
        <w:right w:val="none" w:sz="0" w:space="0" w:color="auto"/>
      </w:divBdr>
    </w:div>
    <w:div w:id="18885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SEDAR.com" TargetMode="External"/><Relationship Id="rId12" Type="http://schemas.openxmlformats.org/officeDocument/2006/relationships/hyperlink" Target="mailto:s.mcauley@empowerclinics.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F62157-8F08-4691-965D-865B8BEDD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952F7B-D061-482B-A975-4EF156946DCF}">
  <ds:schemaRefs>
    <ds:schemaRef ds:uri="http://schemas.microsoft.com/sharepoint/v3/contenttype/forms"/>
  </ds:schemaRefs>
</ds:datastoreItem>
</file>

<file path=customXml/itemProps3.xml><?xml version="1.0" encoding="utf-8"?>
<ds:datastoreItem xmlns:ds="http://schemas.openxmlformats.org/officeDocument/2006/customXml" ds:itemID="{EC3AED2B-59CD-464E-9F03-C47620D08BA3}">
  <ds:schemaRef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Prins</dc:creator>
  <cp:keywords/>
  <dc:description/>
  <cp:lastModifiedBy>Steven McAuley</cp:lastModifiedBy>
  <cp:revision>2</cp:revision>
  <dcterms:created xsi:type="dcterms:W3CDTF">2019-06-04T15:17:00Z</dcterms:created>
  <dcterms:modified xsi:type="dcterms:W3CDTF">2019-06-04T15:17:00Z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0x0101008D4AC8652B316C45B16AC02736527A1E</vt:lpwstr>
  </property>
</Properties>
</file>