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3A23E" w14:textId="77777777" w:rsidR="00EA4133" w:rsidRPr="0001060A" w:rsidRDefault="00EA4133">
      <w:pPr>
        <w:pStyle w:val="Title"/>
        <w:spacing w:before="0"/>
        <w:rPr>
          <w:sz w:val="28"/>
          <w:lang w:val="en-CA"/>
        </w:rPr>
      </w:pPr>
      <w:bookmarkStart w:id="0" w:name="_Hlk55906674"/>
      <w:r w:rsidRPr="0001060A">
        <w:rPr>
          <w:sz w:val="28"/>
          <w:lang w:val="en-CA"/>
        </w:rPr>
        <w:t>FORM 9</w:t>
      </w:r>
    </w:p>
    <w:bookmarkEnd w:id="0"/>
    <w:p w14:paraId="44F3E0B1"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5AFFBAAB" w14:textId="77777777" w:rsidR="00EA4133" w:rsidRDefault="00EA4133">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1FA92031"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64113E26" w14:textId="77777777" w:rsidTr="00840B45">
        <w:tc>
          <w:tcPr>
            <w:tcW w:w="6487" w:type="dxa"/>
          </w:tcPr>
          <w:p w14:paraId="3644CB1F" w14:textId="77777777" w:rsidR="00840B45" w:rsidRDefault="00405615" w:rsidP="00840B45">
            <w:pPr>
              <w:pStyle w:val="BodyText"/>
              <w:jc w:val="right"/>
              <w:rPr>
                <w:rFonts w:ascii="Arial" w:hAnsi="Arial"/>
                <w:lang w:val="en-CA"/>
              </w:rPr>
            </w:pPr>
            <w:r>
              <w:rPr>
                <w:rFonts w:ascii="Arial" w:hAnsi="Arial"/>
                <w:lang w:val="en-CA"/>
              </w:rPr>
              <w:t xml:space="preserve">KABN Systems NA Holdings Corp. </w:t>
            </w:r>
            <w:r w:rsidR="00840B45">
              <w:rPr>
                <w:rFonts w:ascii="Arial" w:hAnsi="Arial"/>
                <w:lang w:val="en-CA"/>
              </w:rPr>
              <w:t xml:space="preserve">(the “Issuer”).  </w:t>
            </w:r>
          </w:p>
        </w:tc>
        <w:tc>
          <w:tcPr>
            <w:tcW w:w="3089" w:type="dxa"/>
          </w:tcPr>
          <w:p w14:paraId="08313D81" w14:textId="77777777" w:rsidR="00840B45" w:rsidRDefault="00405615">
            <w:pPr>
              <w:pStyle w:val="BodyText"/>
              <w:rPr>
                <w:rFonts w:ascii="Arial" w:hAnsi="Arial"/>
                <w:lang w:val="en-CA"/>
              </w:rPr>
            </w:pPr>
            <w:r>
              <w:rPr>
                <w:rFonts w:ascii="Arial" w:hAnsi="Arial"/>
                <w:lang w:val="en-CA"/>
              </w:rPr>
              <w:t>KABN</w:t>
            </w:r>
          </w:p>
        </w:tc>
      </w:tr>
    </w:tbl>
    <w:p w14:paraId="048A322B" w14:textId="29FB1D4C" w:rsidR="002079AD" w:rsidRDefault="00EA4133" w:rsidP="00840B45">
      <w:pPr>
        <w:pStyle w:val="BodyText"/>
        <w:spacing w:after="240"/>
        <w:rPr>
          <w:rFonts w:ascii="Arial" w:hAnsi="Arial"/>
          <w:u w:val="single"/>
          <w:lang w:val="en-CA"/>
        </w:rPr>
      </w:pPr>
      <w:r>
        <w:rPr>
          <w:rFonts w:ascii="Arial" w:hAnsi="Arial"/>
          <w:lang w:val="en-CA"/>
        </w:rPr>
        <w:t xml:space="preserve">Date:  </w:t>
      </w:r>
      <w:r>
        <w:rPr>
          <w:rFonts w:ascii="Arial" w:hAnsi="Arial"/>
          <w:u w:val="single"/>
          <w:lang w:val="en-CA"/>
        </w:rPr>
        <w:tab/>
      </w:r>
      <w:r w:rsidR="001A0A85">
        <w:rPr>
          <w:rFonts w:ascii="Arial" w:hAnsi="Arial"/>
          <w:u w:val="single"/>
          <w:lang w:val="en-CA"/>
        </w:rPr>
        <w:t>December 3</w:t>
      </w:r>
      <w:r w:rsidR="00A17FCB">
        <w:rPr>
          <w:rFonts w:ascii="Arial" w:hAnsi="Arial"/>
          <w:u w:val="single"/>
          <w:lang w:val="en-CA"/>
        </w:rPr>
        <w:t>1</w:t>
      </w:r>
      <w:r w:rsidR="002079AD" w:rsidRPr="003C14EF">
        <w:rPr>
          <w:rFonts w:ascii="Arial" w:hAnsi="Arial"/>
          <w:u w:val="single"/>
          <w:lang w:val="en-CA"/>
        </w:rPr>
        <w:t>,</w:t>
      </w:r>
      <w:r w:rsidR="002079AD">
        <w:rPr>
          <w:rFonts w:ascii="Arial" w:hAnsi="Arial"/>
          <w:u w:val="single"/>
          <w:lang w:val="en-CA"/>
        </w:rPr>
        <w:t xml:space="preserve"> 2020</w:t>
      </w:r>
    </w:p>
    <w:p w14:paraId="44B3407C" w14:textId="77777777" w:rsidR="00EA4133" w:rsidRDefault="00EA4133" w:rsidP="00840B45">
      <w:pPr>
        <w:pStyle w:val="BodyText"/>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001A0A85">
        <w:rPr>
          <w:rFonts w:ascii="Arial" w:hAnsi="Arial"/>
          <w:lang w:val="en-CA"/>
        </w:rPr>
        <w:t xml:space="preserve">X </w:t>
      </w:r>
      <w:r>
        <w:rPr>
          <w:rFonts w:ascii="Arial" w:hAnsi="Arial"/>
          <w:lang w:val="en-CA"/>
        </w:rPr>
        <w:t>Yes</w:t>
      </w:r>
      <w:r>
        <w:rPr>
          <w:rFonts w:ascii="Arial" w:hAnsi="Arial"/>
          <w:lang w:val="en-CA"/>
        </w:rPr>
        <w:tab/>
      </w:r>
      <w:r>
        <w:rPr>
          <w:rFonts w:ascii="Arial" w:hAnsi="Arial"/>
          <w:lang w:val="en-CA"/>
        </w:rPr>
        <w:tab/>
      </w:r>
      <w:r>
        <w:rPr>
          <w:rFonts w:ascii="Arial" w:hAnsi="Arial"/>
          <w:lang w:val="en-CA"/>
        </w:rPr>
        <w:sym w:font="Monotype Sorts" w:char="F07F"/>
      </w:r>
      <w:r w:rsidR="00405615">
        <w:rPr>
          <w:rFonts w:ascii="Arial" w:hAnsi="Arial" w:cs="Arial"/>
          <w:lang w:val="en-CA"/>
        </w:rPr>
        <w:t xml:space="preserve"> </w:t>
      </w:r>
      <w:proofErr w:type="gramStart"/>
      <w:r>
        <w:rPr>
          <w:rFonts w:ascii="Arial" w:hAnsi="Arial"/>
          <w:lang w:val="en-CA"/>
        </w:rPr>
        <w:t>No</w:t>
      </w:r>
      <w:proofErr w:type="gramEnd"/>
      <w:r>
        <w:rPr>
          <w:rFonts w:ascii="Arial" w:hAnsi="Arial"/>
          <w:sz w:val="32"/>
          <w:lang w:val="en-CA"/>
        </w:rPr>
        <w:tab/>
      </w:r>
    </w:p>
    <w:p w14:paraId="2BBDBCF9"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w:t>
      </w:r>
      <w:r w:rsidR="001A0A85">
        <w:rPr>
          <w:rFonts w:ascii="Arial" w:hAnsi="Arial"/>
          <w:u w:val="single"/>
          <w:lang w:val="en-CA"/>
        </w:rPr>
        <w:softHyphen/>
        <w:t>November 11, 2020</w:t>
      </w:r>
      <w:r>
        <w:rPr>
          <w:rFonts w:ascii="Arial" w:hAnsi="Arial"/>
          <w:lang w:val="en-CA"/>
        </w:rPr>
        <w:t>___________________.</w:t>
      </w:r>
    </w:p>
    <w:p w14:paraId="290773D3" w14:textId="5935D944"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1760E3" w:rsidRPr="001760E3">
        <w:rPr>
          <w:rFonts w:ascii="Arial" w:hAnsi="Arial"/>
          <w:u w:val="single"/>
          <w:lang w:val="en-CA"/>
        </w:rPr>
        <w:t>95,</w:t>
      </w:r>
      <w:r w:rsidR="006D48B3">
        <w:rPr>
          <w:rFonts w:ascii="Arial" w:hAnsi="Arial"/>
          <w:u w:val="single"/>
          <w:lang w:val="en-CA"/>
        </w:rPr>
        <w:t>1</w:t>
      </w:r>
      <w:r w:rsidR="001760E3" w:rsidRPr="001760E3">
        <w:rPr>
          <w:rFonts w:ascii="Arial" w:hAnsi="Arial"/>
          <w:u w:val="single"/>
          <w:lang w:val="en-CA"/>
        </w:rPr>
        <w:t>74,472</w:t>
      </w:r>
      <w:r>
        <w:rPr>
          <w:rFonts w:ascii="Arial" w:hAnsi="Arial"/>
          <w:lang w:val="en-CA"/>
        </w:rPr>
        <w:t>.</w:t>
      </w:r>
    </w:p>
    <w:p w14:paraId="1DF3378D"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16A6E428"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proofErr w:type="gramStart"/>
      <w:r w:rsidR="00840B45">
        <w:rPr>
          <w:rFonts w:ascii="Arial" w:hAnsi="Arial"/>
          <w:u w:val="single"/>
          <w:lang w:val="en-CA"/>
        </w:rPr>
        <w:softHyphen/>
      </w:r>
      <w:r w:rsidR="00054A90">
        <w:rPr>
          <w:rFonts w:ascii="Arial" w:hAnsi="Arial"/>
          <w:u w:val="single"/>
          <w:lang w:val="en-CA"/>
        </w:rPr>
        <w:t>November</w:t>
      </w:r>
      <w:proofErr w:type="gramEnd"/>
      <w:r w:rsidR="007E22E3">
        <w:rPr>
          <w:rFonts w:ascii="Arial" w:hAnsi="Arial"/>
          <w:u w:val="single"/>
          <w:lang w:val="en-CA"/>
        </w:rPr>
        <w:t xml:space="preserve"> </w:t>
      </w:r>
      <w:r w:rsidR="003C14EF">
        <w:rPr>
          <w:rFonts w:ascii="Arial" w:hAnsi="Arial"/>
          <w:u w:val="single"/>
          <w:lang w:val="en-CA"/>
        </w:rPr>
        <w:t>11</w:t>
      </w:r>
      <w:r w:rsidR="007E22E3">
        <w:rPr>
          <w:rFonts w:ascii="Arial" w:hAnsi="Arial"/>
          <w:u w:val="single"/>
          <w:lang w:val="en-CA"/>
        </w:rPr>
        <w:t>, 2020</w:t>
      </w:r>
      <w:r w:rsidR="00840B45">
        <w:rPr>
          <w:rFonts w:ascii="Arial" w:hAnsi="Arial"/>
          <w:u w:val="single"/>
          <w:lang w:val="en-CA"/>
        </w:rPr>
        <w:t xml:space="preserve">__________  </w:t>
      </w:r>
      <w:r w:rsidR="00840B45">
        <w:rPr>
          <w:rFonts w:ascii="Arial" w:hAnsi="Arial"/>
          <w:lang w:val="en-CA"/>
        </w:rPr>
        <w:t xml:space="preserve"> or</w:t>
      </w:r>
    </w:p>
    <w:p w14:paraId="1B8B9465"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77130A">
        <w:rPr>
          <w:rFonts w:ascii="Arial" w:hAnsi="Arial"/>
          <w:u w:val="single"/>
          <w:lang w:val="en-CA"/>
        </w:rPr>
        <w:t>N/A</w:t>
      </w:r>
      <w:r>
        <w:rPr>
          <w:rFonts w:ascii="Arial" w:hAnsi="Arial"/>
          <w:lang w:val="en-CA"/>
        </w:rPr>
        <w:t>________________</w:t>
      </w:r>
    </w:p>
    <w:p w14:paraId="54C8B391"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77130A">
        <w:rPr>
          <w:rFonts w:ascii="Arial" w:hAnsi="Arial"/>
          <w:u w:val="single"/>
          <w:lang w:val="en-CA"/>
        </w:rPr>
        <w:softHyphen/>
      </w:r>
      <w:r w:rsidR="002079AD" w:rsidRPr="002079AD">
        <w:rPr>
          <w:rFonts w:ascii="Arial" w:hAnsi="Arial"/>
          <w:u w:val="single"/>
          <w:lang w:val="en-CA"/>
        </w:rPr>
        <w:t>$0.1</w:t>
      </w:r>
      <w:r w:rsidR="003C14EF">
        <w:rPr>
          <w:rFonts w:ascii="Arial" w:hAnsi="Arial"/>
          <w:u w:val="single"/>
          <w:lang w:val="en-CA"/>
        </w:rPr>
        <w:t>5</w:t>
      </w:r>
      <w:r w:rsidR="0077130A">
        <w:rPr>
          <w:rFonts w:ascii="Arial" w:hAnsi="Arial"/>
          <w:u w:val="single"/>
          <w:lang w:val="en-CA"/>
        </w:rPr>
        <w:t xml:space="preserve">_____________  </w:t>
      </w:r>
      <w:r w:rsidR="0077130A">
        <w:rPr>
          <w:rFonts w:ascii="Arial" w:hAnsi="Arial"/>
          <w:lang w:val="en-CA"/>
        </w:rPr>
        <w:t xml:space="preserve"> </w:t>
      </w:r>
      <w:r w:rsidR="00840B45">
        <w:rPr>
          <w:rFonts w:ascii="Arial" w:hAnsi="Arial"/>
          <w:lang w:val="en-CA"/>
        </w:rPr>
        <w:t xml:space="preserve"> or</w:t>
      </w:r>
    </w:p>
    <w:p w14:paraId="329DA974"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77130A">
        <w:rPr>
          <w:rFonts w:ascii="Arial" w:hAnsi="Arial"/>
          <w:lang w:val="en-CA"/>
        </w:rPr>
        <w:softHyphen/>
      </w:r>
      <w:r w:rsidR="0077130A">
        <w:rPr>
          <w:rFonts w:ascii="Arial" w:hAnsi="Arial"/>
          <w:lang w:val="en-CA"/>
        </w:rPr>
        <w:softHyphen/>
      </w:r>
      <w:r w:rsidR="0077130A">
        <w:rPr>
          <w:rFonts w:ascii="Arial" w:hAnsi="Arial"/>
          <w:lang w:val="en-CA"/>
        </w:rPr>
        <w:softHyphen/>
      </w:r>
      <w:r w:rsidR="0077130A">
        <w:rPr>
          <w:rFonts w:ascii="Arial" w:hAnsi="Arial"/>
          <w:lang w:val="en-CA"/>
        </w:rPr>
        <w:softHyphen/>
      </w:r>
      <w:r w:rsidR="0077130A">
        <w:rPr>
          <w:rFonts w:ascii="Arial" w:hAnsi="Arial"/>
          <w:lang w:val="en-CA"/>
        </w:rPr>
        <w:softHyphen/>
      </w:r>
      <w:r w:rsidR="0077130A">
        <w:rPr>
          <w:rFonts w:ascii="Arial" w:hAnsi="Arial"/>
          <w:lang w:val="en-CA"/>
        </w:rPr>
        <w:softHyphen/>
      </w:r>
      <w:r w:rsidR="0077130A">
        <w:rPr>
          <w:rFonts w:ascii="Arial" w:hAnsi="Arial"/>
          <w:lang w:val="en-CA"/>
        </w:rPr>
        <w:softHyphen/>
      </w:r>
      <w:r w:rsidR="0077130A">
        <w:rPr>
          <w:rFonts w:ascii="Arial" w:hAnsi="Arial"/>
          <w:lang w:val="en-CA"/>
        </w:rPr>
        <w:softHyphen/>
      </w:r>
      <w:r w:rsidR="0077130A">
        <w:rPr>
          <w:rFonts w:ascii="Arial" w:hAnsi="Arial"/>
          <w:lang w:val="en-CA"/>
        </w:rPr>
        <w:softHyphen/>
      </w:r>
      <w:r w:rsidR="0077130A">
        <w:rPr>
          <w:rFonts w:ascii="Arial" w:hAnsi="Arial"/>
          <w:lang w:val="en-CA"/>
        </w:rPr>
        <w:softHyphen/>
      </w:r>
      <w:r w:rsidR="0077130A">
        <w:rPr>
          <w:rFonts w:ascii="Arial" w:hAnsi="Arial"/>
          <w:lang w:val="en-CA"/>
        </w:rPr>
        <w:softHyphen/>
      </w:r>
      <w:r w:rsidR="0077130A">
        <w:rPr>
          <w:rFonts w:ascii="Arial" w:hAnsi="Arial"/>
          <w:u w:val="single"/>
          <w:lang w:val="en-CA"/>
        </w:rPr>
        <w:t>N/A</w:t>
      </w:r>
      <w:r>
        <w:rPr>
          <w:rFonts w:ascii="Arial" w:hAnsi="Arial"/>
          <w:lang w:val="en-CA"/>
        </w:rPr>
        <w:t>__________________</w:t>
      </w:r>
    </w:p>
    <w:p w14:paraId="657A9092"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2A090B2E" w14:textId="77777777" w:rsidR="00840B45" w:rsidRPr="008E21FC" w:rsidRDefault="00840B45" w:rsidP="00C10A32">
      <w:pPr>
        <w:pStyle w:val="BodyText"/>
        <w:tabs>
          <w:tab w:val="left" w:pos="9180"/>
        </w:tabs>
        <w:spacing w:before="0" w:after="120"/>
        <w:rPr>
          <w:rFonts w:ascii="Arial" w:hAnsi="Arial"/>
          <w:u w:val="single"/>
          <w:lang w:val="en-CA"/>
        </w:rPr>
      </w:pPr>
      <w:r>
        <w:rPr>
          <w:rFonts w:ascii="Arial" w:hAnsi="Arial"/>
          <w:lang w:val="en-CA"/>
        </w:rPr>
        <w:t xml:space="preserve">Number of securities to be issued: </w:t>
      </w:r>
      <w:r w:rsidR="001A0A85">
        <w:rPr>
          <w:rFonts w:ascii="Arial" w:hAnsi="Arial"/>
          <w:u w:val="single"/>
          <w:lang w:val="en-CA"/>
        </w:rPr>
        <w:t>830,000 Common Shares</w:t>
      </w:r>
      <w:r w:rsidR="00B80B8A">
        <w:rPr>
          <w:rFonts w:ascii="Arial" w:hAnsi="Arial"/>
          <w:u w:val="single"/>
          <w:lang w:val="en-CA"/>
        </w:rPr>
        <w:t xml:space="preserve"> (December 23, 2020); 500,000 Common Shares and 1,500,000 Warrants</w:t>
      </w:r>
      <w:r w:rsidRPr="008E21FC">
        <w:rPr>
          <w:rFonts w:ascii="Arial" w:hAnsi="Arial"/>
          <w:u w:val="single"/>
          <w:lang w:val="en-CA"/>
        </w:rPr>
        <w:t>__</w:t>
      </w:r>
    </w:p>
    <w:p w14:paraId="37FEAAE5" w14:textId="6E6A4D91" w:rsidR="00840B45" w:rsidRDefault="00840B45" w:rsidP="00C10A32">
      <w:pPr>
        <w:pStyle w:val="BodyText"/>
        <w:tabs>
          <w:tab w:val="left" w:pos="9180"/>
        </w:tabs>
        <w:spacing w:before="0" w:after="120"/>
        <w:rPr>
          <w:rFonts w:ascii="Arial" w:hAnsi="Arial"/>
          <w:lang w:val="en-CA"/>
        </w:rPr>
      </w:pPr>
      <w:r w:rsidRPr="007E22E3">
        <w:rPr>
          <w:rFonts w:ascii="Arial" w:hAnsi="Arial"/>
          <w:lang w:val="en-CA"/>
        </w:rPr>
        <w:t xml:space="preserve">Issued and outstanding securities following issuance: </w:t>
      </w:r>
      <w:r w:rsidR="001760E3">
        <w:rPr>
          <w:rFonts w:ascii="Arial" w:hAnsi="Arial"/>
          <w:u w:val="single"/>
          <w:lang w:val="en-CA"/>
        </w:rPr>
        <w:t>9</w:t>
      </w:r>
      <w:r w:rsidR="006D48B3">
        <w:rPr>
          <w:rFonts w:ascii="Arial" w:hAnsi="Arial"/>
          <w:u w:val="single"/>
          <w:lang w:val="en-CA"/>
        </w:rPr>
        <w:t>6</w:t>
      </w:r>
      <w:r w:rsidR="001760E3">
        <w:rPr>
          <w:rFonts w:ascii="Arial" w:hAnsi="Arial"/>
          <w:u w:val="single"/>
          <w:lang w:val="en-CA"/>
        </w:rPr>
        <w:t>,</w:t>
      </w:r>
      <w:r w:rsidR="006D48B3">
        <w:rPr>
          <w:rFonts w:ascii="Arial" w:hAnsi="Arial"/>
          <w:u w:val="single"/>
          <w:lang w:val="en-CA"/>
        </w:rPr>
        <w:t>0</w:t>
      </w:r>
      <w:r w:rsidR="001760E3">
        <w:rPr>
          <w:rFonts w:ascii="Arial" w:hAnsi="Arial"/>
          <w:u w:val="single"/>
          <w:lang w:val="en-CA"/>
        </w:rPr>
        <w:t>04,472</w:t>
      </w:r>
      <w:r w:rsidRPr="008E21FC">
        <w:rPr>
          <w:rFonts w:ascii="Arial" w:hAnsi="Arial"/>
          <w:u w:val="single"/>
          <w:lang w:val="en-CA"/>
        </w:rPr>
        <w:t>_____________</w:t>
      </w:r>
    </w:p>
    <w:p w14:paraId="3FEEDC19" w14:textId="77777777" w:rsidR="00C10A32" w:rsidRDefault="00C10A32" w:rsidP="00C10A32">
      <w:pPr>
        <w:pStyle w:val="BodyText"/>
        <w:tabs>
          <w:tab w:val="left" w:pos="9180"/>
        </w:tabs>
        <w:spacing w:before="0" w:after="120"/>
        <w:rPr>
          <w:rFonts w:ascii="Arial" w:hAnsi="Arial"/>
          <w:b/>
          <w:lang w:val="en-CA"/>
        </w:rPr>
      </w:pPr>
    </w:p>
    <w:p w14:paraId="497E7ACE"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143A14DE"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133F4EEF"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7EC3E8D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3CC8348E"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67950B1E"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5BD86E70" w14:textId="77777777" w:rsidR="00C10A32" w:rsidRPr="00E46C6F" w:rsidRDefault="00C10A32" w:rsidP="00E46C6F">
      <w:pPr>
        <w:pStyle w:val="BodyText"/>
        <w:numPr>
          <w:ilvl w:val="0"/>
          <w:numId w:val="18"/>
        </w:numPr>
        <w:tabs>
          <w:tab w:val="left" w:pos="9180"/>
        </w:tabs>
        <w:spacing w:before="0" w:after="120"/>
        <w:ind w:left="426"/>
        <w:rPr>
          <w:rFonts w:ascii="Arial" w:hAnsi="Arial"/>
          <w:lang w:val="en-CA"/>
        </w:rPr>
      </w:pPr>
      <w:r w:rsidRPr="00E46C6F">
        <w:rPr>
          <w:rFonts w:ascii="Arial" w:hAnsi="Arial"/>
          <w:lang w:val="en-CA"/>
        </w:rPr>
        <w:lastRenderedPageBreak/>
        <w:t xml:space="preserve">Post the completed Form 9 to the CSE website in accordance with </w:t>
      </w:r>
      <w:r w:rsidRPr="00E46C6F">
        <w:rPr>
          <w:rFonts w:ascii="Arial" w:hAnsi="Arial"/>
          <w:i/>
          <w:lang w:val="en-CA"/>
        </w:rPr>
        <w:t>Policy 6 – Distributions.</w:t>
      </w:r>
      <w:r w:rsidRPr="00E46C6F">
        <w:rPr>
          <w:rFonts w:ascii="Arial" w:hAnsi="Arial"/>
          <w:lang w:val="en-CA"/>
        </w:rPr>
        <w:t xml:space="preserve">  In addition, the completed form must be delivered to </w:t>
      </w:r>
      <w:hyperlink r:id="rId8" w:history="1">
        <w:r w:rsidRPr="00E46C6F">
          <w:rPr>
            <w:rStyle w:val="Hyperlink"/>
            <w:rFonts w:ascii="Arial" w:hAnsi="Arial"/>
            <w:lang w:val="en-CA"/>
          </w:rPr>
          <w:t>listings@thecse.com</w:t>
        </w:r>
      </w:hyperlink>
      <w:r w:rsidRPr="00E46C6F">
        <w:rPr>
          <w:rFonts w:ascii="Arial" w:hAnsi="Arial"/>
          <w:lang w:val="en-CA"/>
        </w:rPr>
        <w:t xml:space="preserve"> with an appendix that includes the </w:t>
      </w:r>
      <w:r w:rsidR="00F33BBE" w:rsidRPr="00E46C6F">
        <w:rPr>
          <w:rFonts w:ascii="Arial" w:hAnsi="Arial"/>
          <w:lang w:val="en-CA"/>
        </w:rPr>
        <w:t xml:space="preserve">information in Table 1B for ALL </w:t>
      </w:r>
      <w:proofErr w:type="spellStart"/>
      <w:r w:rsidR="00F33BBE" w:rsidRPr="00E46C6F">
        <w:rPr>
          <w:rFonts w:ascii="Arial" w:hAnsi="Arial"/>
          <w:lang w:val="en-CA"/>
        </w:rPr>
        <w:t>placees</w:t>
      </w:r>
      <w:proofErr w:type="spellEnd"/>
      <w:r w:rsidR="00F33BBE" w:rsidRPr="00E46C6F">
        <w:rPr>
          <w:rFonts w:ascii="Arial" w:hAnsi="Arial"/>
          <w:lang w:val="en-CA"/>
        </w:rPr>
        <w:t>.</w:t>
      </w:r>
      <w:r w:rsidRPr="00E46C6F">
        <w:rPr>
          <w:rFonts w:ascii="Arial" w:hAnsi="Arial"/>
          <w:b/>
          <w:lang w:val="en-CA"/>
        </w:rPr>
        <w:br w:type="page"/>
      </w:r>
    </w:p>
    <w:p w14:paraId="1911B826" w14:textId="77777777" w:rsidR="00A90670" w:rsidRDefault="00544BCF">
      <w:pPr>
        <w:pStyle w:val="BodyText"/>
        <w:spacing w:before="0" w:after="240"/>
        <w:rPr>
          <w:rFonts w:ascii="Arial" w:hAnsi="Arial"/>
          <w:b/>
          <w:lang w:val="en-CA"/>
        </w:rPr>
      </w:pPr>
      <w:proofErr w:type="gramStart"/>
      <w:r>
        <w:rPr>
          <w:rFonts w:ascii="Arial" w:hAnsi="Arial"/>
          <w:b/>
          <w:lang w:val="en-CA"/>
        </w:rPr>
        <w:t xml:space="preserve">Part </w:t>
      </w:r>
      <w:r w:rsidR="00EA4133">
        <w:rPr>
          <w:rFonts w:ascii="Arial" w:hAnsi="Arial"/>
          <w:b/>
          <w:lang w:val="en-CA"/>
        </w:rPr>
        <w:t>1.</w:t>
      </w:r>
      <w:proofErr w:type="gramEnd"/>
      <w:r w:rsidR="00EA4133">
        <w:rPr>
          <w:rFonts w:ascii="Arial" w:hAnsi="Arial"/>
          <w:b/>
          <w:lang w:val="en-CA"/>
        </w:rPr>
        <w:tab/>
        <w:t xml:space="preserve">Private Placement </w:t>
      </w:r>
    </w:p>
    <w:p w14:paraId="57D24E23"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20D05E9D" w14:textId="77777777" w:rsidTr="0064019D">
        <w:tc>
          <w:tcPr>
            <w:tcW w:w="3652" w:type="dxa"/>
          </w:tcPr>
          <w:p w14:paraId="3A0C87BB"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0DBFE3CF"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15932BA2"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49FD9881"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2F3169A4" w14:textId="77777777" w:rsidTr="0064019D">
        <w:tc>
          <w:tcPr>
            <w:tcW w:w="3652" w:type="dxa"/>
          </w:tcPr>
          <w:p w14:paraId="74CA6707" w14:textId="77777777" w:rsidR="00C536D3" w:rsidRPr="00C536D3" w:rsidRDefault="00655F22" w:rsidP="00C536D3">
            <w:pPr>
              <w:pStyle w:val="BodyText"/>
              <w:rPr>
                <w:rFonts w:ascii="Arial" w:hAnsi="Arial"/>
                <w:lang w:val="en-CA"/>
              </w:rPr>
            </w:pPr>
            <w:r>
              <w:rPr>
                <w:rFonts w:ascii="Arial" w:hAnsi="Arial"/>
                <w:lang w:val="en-CA"/>
              </w:rPr>
              <w:t>Ontario</w:t>
            </w:r>
            <w:r w:rsidR="0077130A">
              <w:rPr>
                <w:rFonts w:ascii="Arial" w:hAnsi="Arial"/>
                <w:lang w:val="en-CA"/>
              </w:rPr>
              <w:t xml:space="preserve"> </w:t>
            </w:r>
          </w:p>
        </w:tc>
        <w:tc>
          <w:tcPr>
            <w:tcW w:w="1701" w:type="dxa"/>
          </w:tcPr>
          <w:p w14:paraId="13DF6803" w14:textId="77777777" w:rsidR="00C536D3" w:rsidRPr="00C536D3" w:rsidRDefault="00655F22" w:rsidP="00C536D3">
            <w:pPr>
              <w:pStyle w:val="BodyText"/>
              <w:rPr>
                <w:rFonts w:ascii="Arial" w:hAnsi="Arial"/>
                <w:lang w:val="en-CA"/>
              </w:rPr>
            </w:pPr>
            <w:r>
              <w:rPr>
                <w:rFonts w:ascii="Arial" w:hAnsi="Arial"/>
                <w:lang w:val="en-CA"/>
              </w:rPr>
              <w:t>1</w:t>
            </w:r>
          </w:p>
        </w:tc>
        <w:tc>
          <w:tcPr>
            <w:tcW w:w="1829" w:type="dxa"/>
          </w:tcPr>
          <w:p w14:paraId="7CA6074A" w14:textId="77777777" w:rsidR="00C536D3" w:rsidRPr="00C536D3" w:rsidRDefault="001760E3" w:rsidP="00C536D3">
            <w:pPr>
              <w:pStyle w:val="BodyText"/>
              <w:rPr>
                <w:rFonts w:ascii="Arial" w:hAnsi="Arial"/>
                <w:lang w:val="en-CA"/>
              </w:rPr>
            </w:pPr>
            <w:r>
              <w:rPr>
                <w:rFonts w:ascii="Arial" w:hAnsi="Arial"/>
                <w:lang w:val="en-CA"/>
              </w:rPr>
              <w:t>$0.15</w:t>
            </w:r>
          </w:p>
        </w:tc>
        <w:tc>
          <w:tcPr>
            <w:tcW w:w="2394" w:type="dxa"/>
          </w:tcPr>
          <w:p w14:paraId="087297AC" w14:textId="77777777" w:rsidR="00C536D3" w:rsidRPr="00C536D3" w:rsidRDefault="00787002" w:rsidP="00C536D3">
            <w:pPr>
              <w:pStyle w:val="BodyText"/>
              <w:rPr>
                <w:rFonts w:ascii="Arial" w:hAnsi="Arial"/>
                <w:lang w:val="en-CA"/>
              </w:rPr>
            </w:pPr>
            <w:r>
              <w:rPr>
                <w:rFonts w:ascii="Arial" w:hAnsi="Arial"/>
                <w:lang w:val="en-CA"/>
              </w:rPr>
              <w:t>See section 3.</w:t>
            </w:r>
          </w:p>
        </w:tc>
      </w:tr>
      <w:tr w:rsidR="007E22E3" w:rsidRPr="00C536D3" w14:paraId="698C8C5E" w14:textId="77777777" w:rsidTr="0064019D">
        <w:tc>
          <w:tcPr>
            <w:tcW w:w="7182" w:type="dxa"/>
            <w:gridSpan w:val="3"/>
          </w:tcPr>
          <w:p w14:paraId="15AE8F59" w14:textId="77777777" w:rsidR="007E22E3" w:rsidRPr="00C536D3" w:rsidRDefault="007E22E3" w:rsidP="007E22E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64BE09D8" w14:textId="77777777" w:rsidR="007E22E3" w:rsidRPr="00C536D3" w:rsidRDefault="007E22E3" w:rsidP="007E22E3">
            <w:pPr>
              <w:pStyle w:val="BodyText"/>
              <w:rPr>
                <w:rFonts w:ascii="Arial" w:hAnsi="Arial"/>
                <w:lang w:val="en-CA"/>
              </w:rPr>
            </w:pPr>
          </w:p>
        </w:tc>
      </w:tr>
    </w:tbl>
    <w:p w14:paraId="4FF1D760" w14:textId="77777777" w:rsidR="00C536D3" w:rsidRPr="00C536D3" w:rsidRDefault="00C536D3" w:rsidP="00C536D3">
      <w:pPr>
        <w:pStyle w:val="BodyText"/>
        <w:rPr>
          <w:rFonts w:ascii="Arial" w:hAnsi="Arial"/>
          <w:b/>
          <w:u w:val="single"/>
          <w:lang w:val="en-CA"/>
        </w:rPr>
      </w:pPr>
    </w:p>
    <w:p w14:paraId="0BE066EE"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3AD95EE6"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3BF6F823" w14:textId="77777777">
        <w:trPr>
          <w:trHeight w:val="1965"/>
        </w:trPr>
        <w:tc>
          <w:tcPr>
            <w:tcW w:w="1368" w:type="dxa"/>
          </w:tcPr>
          <w:p w14:paraId="401A7E5D" w14:textId="77777777" w:rsidR="00EA4133" w:rsidRDefault="00EA4133">
            <w:pPr>
              <w:pStyle w:val="BodyText"/>
              <w:spacing w:before="0" w:line="280" w:lineRule="exact"/>
              <w:jc w:val="center"/>
              <w:rPr>
                <w:rFonts w:ascii="Arial" w:hAnsi="Arial"/>
                <w:b/>
                <w:sz w:val="20"/>
                <w:lang w:val="en-CA"/>
              </w:rPr>
            </w:pPr>
          </w:p>
          <w:p w14:paraId="536E8356"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50" w:type="dxa"/>
          </w:tcPr>
          <w:p w14:paraId="51B15401" w14:textId="77777777" w:rsidR="00EA4133" w:rsidRDefault="00EA4133">
            <w:pPr>
              <w:pStyle w:val="BodyText"/>
              <w:spacing w:before="0" w:line="280" w:lineRule="exact"/>
              <w:jc w:val="center"/>
              <w:rPr>
                <w:rFonts w:ascii="Arial" w:hAnsi="Arial"/>
                <w:b/>
                <w:sz w:val="20"/>
                <w:lang w:val="en-CA"/>
              </w:rPr>
            </w:pPr>
          </w:p>
          <w:p w14:paraId="1AF09B6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1B87A879" w14:textId="77777777" w:rsidR="00EA4133" w:rsidRDefault="00EA4133">
            <w:pPr>
              <w:pStyle w:val="BodyText"/>
              <w:spacing w:before="0" w:line="280" w:lineRule="exact"/>
              <w:jc w:val="center"/>
              <w:rPr>
                <w:rFonts w:ascii="Arial" w:hAnsi="Arial"/>
                <w:b/>
                <w:sz w:val="20"/>
                <w:lang w:val="en-CA"/>
              </w:rPr>
            </w:pPr>
          </w:p>
          <w:p w14:paraId="3E56F7C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14:paraId="296D8F7A" w14:textId="77777777" w:rsidR="00EA4133" w:rsidRDefault="00EA4133">
            <w:pPr>
              <w:pStyle w:val="BodyText"/>
              <w:spacing w:before="0" w:line="280" w:lineRule="exact"/>
              <w:jc w:val="center"/>
              <w:rPr>
                <w:rFonts w:ascii="Arial" w:hAnsi="Arial"/>
                <w:b/>
                <w:sz w:val="20"/>
                <w:lang w:val="en-CA"/>
              </w:rPr>
            </w:pPr>
          </w:p>
          <w:p w14:paraId="6B25F58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2A498E2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62DEE13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1B7277D6"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116C0E75" w14:textId="77777777" w:rsidR="00EA4133" w:rsidRDefault="00EA4133">
            <w:pPr>
              <w:pStyle w:val="BodyText"/>
              <w:spacing w:before="0" w:line="280" w:lineRule="exact"/>
              <w:jc w:val="center"/>
              <w:rPr>
                <w:rFonts w:ascii="Arial" w:hAnsi="Arial"/>
                <w:b/>
                <w:sz w:val="20"/>
                <w:lang w:val="en-CA"/>
              </w:rPr>
            </w:pPr>
          </w:p>
          <w:p w14:paraId="79735D7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14:paraId="59D4A811" w14:textId="77777777" w:rsidR="00C536D3" w:rsidRDefault="00C536D3" w:rsidP="00C536D3">
            <w:pPr>
              <w:pStyle w:val="BodyText"/>
              <w:spacing w:before="0" w:line="280" w:lineRule="exact"/>
              <w:jc w:val="center"/>
              <w:rPr>
                <w:rFonts w:ascii="Arial" w:hAnsi="Arial"/>
                <w:b/>
                <w:sz w:val="20"/>
              </w:rPr>
            </w:pPr>
          </w:p>
          <w:p w14:paraId="4E40834B"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655F22">
              <w:rPr>
                <w:rFonts w:ascii="Arial" w:hAnsi="Arial"/>
                <w:b/>
                <w:sz w:val="20"/>
              </w:rPr>
              <w:t xml:space="preserve"> </w:t>
            </w:r>
            <w:r>
              <w:rPr>
                <w:rFonts w:ascii="Arial" w:hAnsi="Arial"/>
                <w:b/>
                <w:sz w:val="20"/>
              </w:rPr>
              <w:t>Securities</w:t>
            </w:r>
            <w:r w:rsidR="00655F22">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080" w:type="dxa"/>
          </w:tcPr>
          <w:p w14:paraId="1BF9BC66" w14:textId="77777777" w:rsidR="00EA4133" w:rsidRDefault="00EA4133">
            <w:pPr>
              <w:pStyle w:val="BodyText"/>
              <w:spacing w:before="0" w:line="280" w:lineRule="exact"/>
              <w:jc w:val="center"/>
              <w:rPr>
                <w:rFonts w:ascii="Arial" w:hAnsi="Arial"/>
                <w:b/>
                <w:sz w:val="20"/>
                <w:lang w:val="en-CA"/>
              </w:rPr>
            </w:pPr>
          </w:p>
          <w:p w14:paraId="56BD5AF6"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14:paraId="39577B44" w14:textId="77777777" w:rsidR="00EA4133" w:rsidRDefault="00EA4133">
            <w:pPr>
              <w:pStyle w:val="BodyText"/>
              <w:spacing w:before="0" w:line="280" w:lineRule="exact"/>
              <w:jc w:val="center"/>
              <w:rPr>
                <w:rFonts w:ascii="Arial" w:hAnsi="Arial"/>
                <w:b/>
                <w:color w:val="000000"/>
                <w:sz w:val="20"/>
                <w:lang w:val="en-CA"/>
              </w:rPr>
            </w:pPr>
          </w:p>
          <w:p w14:paraId="6C20A8C1"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14:paraId="31824012" w14:textId="77777777">
        <w:trPr>
          <w:trHeight w:val="864"/>
        </w:trPr>
        <w:tc>
          <w:tcPr>
            <w:tcW w:w="1368" w:type="dxa"/>
          </w:tcPr>
          <w:p w14:paraId="0C9A32A8" w14:textId="77777777" w:rsidR="00A90670" w:rsidRPr="00A90670" w:rsidRDefault="002F7CB2">
            <w:pPr>
              <w:pStyle w:val="BodyText"/>
              <w:spacing w:before="0" w:line="280" w:lineRule="exact"/>
              <w:jc w:val="center"/>
              <w:rPr>
                <w:rFonts w:ascii="Arial" w:hAnsi="Arial"/>
                <w:sz w:val="20"/>
                <w:lang w:val="en-CA"/>
              </w:rPr>
            </w:pPr>
            <w:r w:rsidRPr="007E22E3">
              <w:rPr>
                <w:rFonts w:ascii="Arial" w:hAnsi="Arial"/>
                <w:sz w:val="20"/>
                <w:lang w:val="en-CA"/>
              </w:rPr>
              <w:t>N/A</w:t>
            </w:r>
          </w:p>
        </w:tc>
        <w:tc>
          <w:tcPr>
            <w:tcW w:w="1350" w:type="dxa"/>
          </w:tcPr>
          <w:p w14:paraId="129605A4" w14:textId="77777777" w:rsidR="00A90670" w:rsidRDefault="00A90670">
            <w:pPr>
              <w:pStyle w:val="BodyText"/>
              <w:spacing w:before="0" w:line="280" w:lineRule="exact"/>
              <w:jc w:val="center"/>
              <w:rPr>
                <w:rFonts w:ascii="Arial" w:hAnsi="Arial"/>
                <w:b/>
                <w:sz w:val="20"/>
                <w:lang w:val="en-CA"/>
              </w:rPr>
            </w:pPr>
          </w:p>
        </w:tc>
        <w:tc>
          <w:tcPr>
            <w:tcW w:w="1170" w:type="dxa"/>
          </w:tcPr>
          <w:p w14:paraId="2063174F" w14:textId="77777777" w:rsidR="00A90670" w:rsidRDefault="00A90670">
            <w:pPr>
              <w:pStyle w:val="BodyText"/>
              <w:spacing w:before="0" w:line="280" w:lineRule="exact"/>
              <w:jc w:val="center"/>
              <w:rPr>
                <w:rFonts w:ascii="Arial" w:hAnsi="Arial"/>
                <w:b/>
                <w:sz w:val="20"/>
                <w:lang w:val="en-CA"/>
              </w:rPr>
            </w:pPr>
          </w:p>
        </w:tc>
        <w:tc>
          <w:tcPr>
            <w:tcW w:w="1350" w:type="dxa"/>
          </w:tcPr>
          <w:p w14:paraId="1481E40E" w14:textId="77777777" w:rsidR="00A90670" w:rsidRDefault="00A90670">
            <w:pPr>
              <w:pStyle w:val="BodyText"/>
              <w:spacing w:before="0" w:line="280" w:lineRule="exact"/>
              <w:jc w:val="center"/>
              <w:rPr>
                <w:rFonts w:ascii="Arial" w:hAnsi="Arial"/>
                <w:b/>
                <w:sz w:val="20"/>
                <w:lang w:val="en-CA"/>
              </w:rPr>
            </w:pPr>
          </w:p>
        </w:tc>
        <w:tc>
          <w:tcPr>
            <w:tcW w:w="1350" w:type="dxa"/>
          </w:tcPr>
          <w:p w14:paraId="5616A2F5" w14:textId="77777777" w:rsidR="00A90670" w:rsidRDefault="00A90670">
            <w:pPr>
              <w:pStyle w:val="BodyText"/>
              <w:spacing w:before="0" w:line="280" w:lineRule="exact"/>
              <w:jc w:val="center"/>
              <w:rPr>
                <w:rFonts w:ascii="Arial" w:hAnsi="Arial"/>
                <w:b/>
                <w:sz w:val="20"/>
                <w:lang w:val="en-CA"/>
              </w:rPr>
            </w:pPr>
          </w:p>
        </w:tc>
        <w:tc>
          <w:tcPr>
            <w:tcW w:w="1710" w:type="dxa"/>
          </w:tcPr>
          <w:p w14:paraId="3D7681D9" w14:textId="77777777" w:rsidR="00A90670" w:rsidRDefault="00A90670">
            <w:pPr>
              <w:pStyle w:val="BodyText"/>
              <w:spacing w:before="0" w:line="280" w:lineRule="exact"/>
              <w:jc w:val="center"/>
              <w:rPr>
                <w:rFonts w:ascii="Arial" w:hAnsi="Arial"/>
                <w:b/>
                <w:sz w:val="20"/>
              </w:rPr>
            </w:pPr>
          </w:p>
        </w:tc>
        <w:tc>
          <w:tcPr>
            <w:tcW w:w="1080" w:type="dxa"/>
          </w:tcPr>
          <w:p w14:paraId="06602A71" w14:textId="77777777" w:rsidR="00A90670" w:rsidRDefault="00A90670">
            <w:pPr>
              <w:pStyle w:val="BodyText"/>
              <w:spacing w:before="0" w:line="280" w:lineRule="exact"/>
              <w:jc w:val="center"/>
              <w:rPr>
                <w:rFonts w:ascii="Arial" w:hAnsi="Arial"/>
                <w:b/>
                <w:sz w:val="20"/>
                <w:lang w:val="en-CA"/>
              </w:rPr>
            </w:pPr>
          </w:p>
        </w:tc>
        <w:tc>
          <w:tcPr>
            <w:tcW w:w="1080" w:type="dxa"/>
          </w:tcPr>
          <w:p w14:paraId="3248E4E7" w14:textId="77777777" w:rsidR="00A90670" w:rsidRDefault="00A90670">
            <w:pPr>
              <w:pStyle w:val="BodyText"/>
              <w:spacing w:before="0" w:line="280" w:lineRule="exact"/>
              <w:jc w:val="center"/>
              <w:rPr>
                <w:rFonts w:ascii="Arial" w:hAnsi="Arial"/>
                <w:b/>
                <w:color w:val="000000"/>
                <w:sz w:val="20"/>
                <w:lang w:val="en-CA"/>
              </w:rPr>
            </w:pPr>
          </w:p>
        </w:tc>
      </w:tr>
      <w:tr w:rsidR="00A90670" w14:paraId="73E01AF1" w14:textId="77777777">
        <w:trPr>
          <w:trHeight w:val="864"/>
        </w:trPr>
        <w:tc>
          <w:tcPr>
            <w:tcW w:w="1368" w:type="dxa"/>
          </w:tcPr>
          <w:p w14:paraId="6CE0B752" w14:textId="77777777" w:rsidR="00A90670" w:rsidRDefault="00A90670">
            <w:pPr>
              <w:pStyle w:val="BodyText"/>
              <w:rPr>
                <w:rFonts w:ascii="Arial" w:hAnsi="Arial"/>
                <w:lang w:val="en-CA"/>
              </w:rPr>
            </w:pPr>
          </w:p>
          <w:p w14:paraId="03E5BB41" w14:textId="77777777" w:rsidR="00A90670" w:rsidRDefault="00A90670">
            <w:pPr>
              <w:pStyle w:val="BodyText"/>
              <w:rPr>
                <w:rFonts w:ascii="Arial" w:hAnsi="Arial"/>
                <w:lang w:val="en-CA"/>
              </w:rPr>
            </w:pPr>
          </w:p>
        </w:tc>
        <w:tc>
          <w:tcPr>
            <w:tcW w:w="1350" w:type="dxa"/>
          </w:tcPr>
          <w:p w14:paraId="1F4D66D6" w14:textId="77777777" w:rsidR="00A90670" w:rsidRDefault="00A90670">
            <w:pPr>
              <w:pStyle w:val="BodyText"/>
              <w:rPr>
                <w:rFonts w:ascii="Arial" w:hAnsi="Arial"/>
                <w:lang w:val="en-CA"/>
              </w:rPr>
            </w:pPr>
          </w:p>
        </w:tc>
        <w:tc>
          <w:tcPr>
            <w:tcW w:w="1170" w:type="dxa"/>
          </w:tcPr>
          <w:p w14:paraId="776ED863" w14:textId="77777777" w:rsidR="00A90670" w:rsidRDefault="00A90670">
            <w:pPr>
              <w:pStyle w:val="BodyText"/>
              <w:rPr>
                <w:rFonts w:ascii="Arial" w:hAnsi="Arial"/>
                <w:lang w:val="en-CA"/>
              </w:rPr>
            </w:pPr>
          </w:p>
        </w:tc>
        <w:tc>
          <w:tcPr>
            <w:tcW w:w="1350" w:type="dxa"/>
          </w:tcPr>
          <w:p w14:paraId="72703417" w14:textId="77777777" w:rsidR="00A90670" w:rsidRDefault="00A90670">
            <w:pPr>
              <w:pStyle w:val="BodyText"/>
              <w:rPr>
                <w:rFonts w:ascii="Arial" w:hAnsi="Arial"/>
                <w:lang w:val="en-CA"/>
              </w:rPr>
            </w:pPr>
          </w:p>
        </w:tc>
        <w:tc>
          <w:tcPr>
            <w:tcW w:w="1350" w:type="dxa"/>
          </w:tcPr>
          <w:p w14:paraId="558B465F" w14:textId="77777777" w:rsidR="00A90670" w:rsidRDefault="00A90670">
            <w:pPr>
              <w:pStyle w:val="BodyText"/>
              <w:rPr>
                <w:rFonts w:ascii="Arial" w:hAnsi="Arial"/>
                <w:lang w:val="en-CA"/>
              </w:rPr>
            </w:pPr>
          </w:p>
        </w:tc>
        <w:tc>
          <w:tcPr>
            <w:tcW w:w="1710" w:type="dxa"/>
          </w:tcPr>
          <w:p w14:paraId="5B1799A1" w14:textId="77777777" w:rsidR="00A90670" w:rsidRDefault="00A90670">
            <w:pPr>
              <w:pStyle w:val="BodyText"/>
              <w:rPr>
                <w:rFonts w:ascii="Arial" w:hAnsi="Arial"/>
                <w:lang w:val="en-CA"/>
              </w:rPr>
            </w:pPr>
          </w:p>
        </w:tc>
        <w:tc>
          <w:tcPr>
            <w:tcW w:w="1080" w:type="dxa"/>
          </w:tcPr>
          <w:p w14:paraId="336D9DA4" w14:textId="77777777" w:rsidR="00A90670" w:rsidRDefault="00A90670">
            <w:pPr>
              <w:pStyle w:val="BodyText"/>
              <w:rPr>
                <w:rFonts w:ascii="Arial" w:hAnsi="Arial"/>
                <w:lang w:val="en-CA"/>
              </w:rPr>
            </w:pPr>
          </w:p>
        </w:tc>
        <w:tc>
          <w:tcPr>
            <w:tcW w:w="1080" w:type="dxa"/>
          </w:tcPr>
          <w:p w14:paraId="0F45627D" w14:textId="77777777" w:rsidR="00A90670" w:rsidRDefault="00A90670">
            <w:pPr>
              <w:pStyle w:val="BodyText"/>
              <w:rPr>
                <w:rFonts w:ascii="Arial" w:hAnsi="Arial"/>
                <w:lang w:val="en-CA"/>
              </w:rPr>
            </w:pPr>
          </w:p>
        </w:tc>
      </w:tr>
      <w:tr w:rsidR="00A90670" w14:paraId="66DD3F09" w14:textId="77777777">
        <w:trPr>
          <w:trHeight w:val="864"/>
        </w:trPr>
        <w:tc>
          <w:tcPr>
            <w:tcW w:w="1368" w:type="dxa"/>
          </w:tcPr>
          <w:p w14:paraId="77767EF7" w14:textId="77777777" w:rsidR="00A90670" w:rsidRDefault="00A90670">
            <w:pPr>
              <w:pStyle w:val="BodyText"/>
              <w:rPr>
                <w:rFonts w:ascii="Arial" w:hAnsi="Arial"/>
                <w:lang w:val="en-CA"/>
              </w:rPr>
            </w:pPr>
          </w:p>
        </w:tc>
        <w:tc>
          <w:tcPr>
            <w:tcW w:w="1350" w:type="dxa"/>
          </w:tcPr>
          <w:p w14:paraId="17F1CDD5" w14:textId="77777777" w:rsidR="00A90670" w:rsidRDefault="00A90670">
            <w:pPr>
              <w:pStyle w:val="BodyText"/>
              <w:rPr>
                <w:rFonts w:ascii="Arial" w:hAnsi="Arial"/>
                <w:lang w:val="en-CA"/>
              </w:rPr>
            </w:pPr>
          </w:p>
        </w:tc>
        <w:tc>
          <w:tcPr>
            <w:tcW w:w="1170" w:type="dxa"/>
          </w:tcPr>
          <w:p w14:paraId="327220D9" w14:textId="77777777" w:rsidR="00A90670" w:rsidRDefault="00A90670">
            <w:pPr>
              <w:pStyle w:val="BodyText"/>
              <w:rPr>
                <w:rFonts w:ascii="Arial" w:hAnsi="Arial"/>
                <w:lang w:val="en-CA"/>
              </w:rPr>
            </w:pPr>
          </w:p>
        </w:tc>
        <w:tc>
          <w:tcPr>
            <w:tcW w:w="1350" w:type="dxa"/>
          </w:tcPr>
          <w:p w14:paraId="5F62EEB6" w14:textId="77777777" w:rsidR="00A90670" w:rsidRDefault="00A90670">
            <w:pPr>
              <w:pStyle w:val="BodyText"/>
              <w:rPr>
                <w:rFonts w:ascii="Arial" w:hAnsi="Arial"/>
                <w:lang w:val="en-CA"/>
              </w:rPr>
            </w:pPr>
          </w:p>
        </w:tc>
        <w:tc>
          <w:tcPr>
            <w:tcW w:w="1350" w:type="dxa"/>
          </w:tcPr>
          <w:p w14:paraId="716C99B3" w14:textId="77777777" w:rsidR="00A90670" w:rsidRDefault="00A90670">
            <w:pPr>
              <w:pStyle w:val="BodyText"/>
              <w:rPr>
                <w:rFonts w:ascii="Arial" w:hAnsi="Arial"/>
                <w:lang w:val="en-CA"/>
              </w:rPr>
            </w:pPr>
          </w:p>
        </w:tc>
        <w:tc>
          <w:tcPr>
            <w:tcW w:w="1710" w:type="dxa"/>
          </w:tcPr>
          <w:p w14:paraId="6E516335" w14:textId="77777777" w:rsidR="00A90670" w:rsidRDefault="00A90670">
            <w:pPr>
              <w:pStyle w:val="BodyText"/>
              <w:rPr>
                <w:rFonts w:ascii="Arial" w:hAnsi="Arial"/>
                <w:lang w:val="en-CA"/>
              </w:rPr>
            </w:pPr>
          </w:p>
        </w:tc>
        <w:tc>
          <w:tcPr>
            <w:tcW w:w="1080" w:type="dxa"/>
          </w:tcPr>
          <w:p w14:paraId="4357D9C5" w14:textId="77777777" w:rsidR="00A90670" w:rsidRDefault="00A90670">
            <w:pPr>
              <w:pStyle w:val="BodyText"/>
              <w:rPr>
                <w:rFonts w:ascii="Arial" w:hAnsi="Arial"/>
                <w:lang w:val="en-CA"/>
              </w:rPr>
            </w:pPr>
          </w:p>
        </w:tc>
        <w:tc>
          <w:tcPr>
            <w:tcW w:w="1080" w:type="dxa"/>
          </w:tcPr>
          <w:p w14:paraId="1C4A3B9A" w14:textId="77777777" w:rsidR="00A90670" w:rsidRDefault="00A90670">
            <w:pPr>
              <w:pStyle w:val="BodyText"/>
              <w:rPr>
                <w:rFonts w:ascii="Arial" w:hAnsi="Arial"/>
                <w:lang w:val="en-CA"/>
              </w:rPr>
            </w:pPr>
          </w:p>
        </w:tc>
      </w:tr>
    </w:tbl>
    <w:p w14:paraId="50C83008" w14:textId="77777777" w:rsidR="00EA4133" w:rsidRPr="008003B9" w:rsidRDefault="00EA4133">
      <w:pPr>
        <w:pStyle w:val="BodyText"/>
        <w:rPr>
          <w:rFonts w:ascii="Arial" w:hAnsi="Arial" w:cs="Arial"/>
          <w:sz w:val="20"/>
        </w:rPr>
      </w:pPr>
    </w:p>
    <w:p w14:paraId="2AE79519"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114FB308" w14:textId="77777777"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827AF3">
        <w:rPr>
          <w:rFonts w:ascii="Arial" w:hAnsi="Arial"/>
          <w:u w:val="single"/>
          <w:lang w:val="en-CA"/>
        </w:rPr>
        <w:t>N/A</w:t>
      </w:r>
    </w:p>
    <w:p w14:paraId="3993F04E" w14:textId="77777777" w:rsidR="00827AF3" w:rsidRDefault="00EA4133" w:rsidP="00827AF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827AF3">
        <w:rPr>
          <w:rFonts w:ascii="Arial" w:hAnsi="Arial"/>
        </w:rPr>
        <w:t>N/A</w:t>
      </w:r>
    </w:p>
    <w:p w14:paraId="7B76B53A" w14:textId="77777777" w:rsidR="00EA4133" w:rsidRDefault="00EA4133" w:rsidP="00827AF3">
      <w:pPr>
        <w:pStyle w:val="BodyText"/>
        <w:tabs>
          <w:tab w:val="left" w:pos="1080"/>
          <w:tab w:val="left" w:pos="9180"/>
        </w:tabs>
        <w:ind w:left="1080" w:hanging="1080"/>
        <w:rPr>
          <w:rFonts w:ascii="Arial" w:hAnsi="Arial"/>
        </w:rPr>
      </w:pPr>
      <w:r>
        <w:rPr>
          <w:rFonts w:ascii="Arial" w:hAnsi="Arial"/>
        </w:rPr>
        <w:t xml:space="preserve">Provide particulars of any proceeds which are to be paid to Related Persons of the Issuer: </w:t>
      </w:r>
      <w:r w:rsidR="002F7CB2">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14:paraId="14136A8F" w14:textId="77777777"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47EBA66C" w14:textId="77777777" w:rsidR="00655F22" w:rsidRPr="00655F22" w:rsidRDefault="00655F22" w:rsidP="00655F22">
      <w:pPr>
        <w:pStyle w:val="ListParagraph"/>
        <w:spacing w:after="200" w:line="276" w:lineRule="auto"/>
        <w:jc w:val="both"/>
      </w:pPr>
    </w:p>
    <w:p w14:paraId="365C5919" w14:textId="77777777" w:rsidR="00655F22" w:rsidRPr="00655F22" w:rsidRDefault="00655F22" w:rsidP="00655F22">
      <w:pPr>
        <w:spacing w:after="200" w:line="276" w:lineRule="auto"/>
        <w:ind w:left="1080"/>
        <w:jc w:val="both"/>
        <w:rPr>
          <w:rFonts w:ascii="Arial" w:hAnsi="Arial" w:cs="Arial"/>
        </w:rPr>
      </w:pPr>
      <w:r>
        <w:rPr>
          <w:rFonts w:ascii="Arial" w:hAnsi="Arial" w:cs="Arial"/>
        </w:rPr>
        <w:t>The Issuer</w:t>
      </w:r>
      <w:r w:rsidRPr="00655F22">
        <w:rPr>
          <w:rFonts w:ascii="Arial" w:hAnsi="Arial" w:cs="Arial"/>
        </w:rPr>
        <w:t xml:space="preserve"> has entered into a Trading and Financial Advisory Agreement (“</w:t>
      </w:r>
      <w:r w:rsidRPr="00655F22">
        <w:rPr>
          <w:rFonts w:ascii="Arial" w:hAnsi="Arial" w:cs="Arial"/>
          <w:b/>
        </w:rPr>
        <w:t>TFAA</w:t>
      </w:r>
      <w:r w:rsidRPr="00655F22">
        <w:rPr>
          <w:rFonts w:ascii="Arial" w:hAnsi="Arial" w:cs="Arial"/>
        </w:rPr>
        <w:t>”) with Mackie Research Capital Corporation (“</w:t>
      </w:r>
      <w:r w:rsidRPr="00655F22">
        <w:rPr>
          <w:rFonts w:ascii="Arial" w:hAnsi="Arial" w:cs="Arial"/>
          <w:b/>
        </w:rPr>
        <w:t>Mackie</w:t>
      </w:r>
      <w:r w:rsidRPr="00655F22">
        <w:rPr>
          <w:rFonts w:ascii="Arial" w:hAnsi="Arial" w:cs="Arial"/>
        </w:rPr>
        <w:t xml:space="preserve">”). The TFAA provides that </w:t>
      </w:r>
      <w:r>
        <w:rPr>
          <w:rFonts w:ascii="Arial" w:hAnsi="Arial" w:cs="Arial"/>
        </w:rPr>
        <w:t>the Issuer</w:t>
      </w:r>
      <w:r w:rsidRPr="00655F22">
        <w:rPr>
          <w:rFonts w:ascii="Arial" w:hAnsi="Arial" w:cs="Arial"/>
        </w:rPr>
        <w:t xml:space="preserve"> shall pay $75,000 to Mackie, by issuing common shares of </w:t>
      </w:r>
      <w:r>
        <w:rPr>
          <w:rFonts w:ascii="Arial" w:hAnsi="Arial" w:cs="Arial"/>
        </w:rPr>
        <w:t>the Issuer</w:t>
      </w:r>
      <w:r w:rsidRPr="00655F22">
        <w:rPr>
          <w:rFonts w:ascii="Arial" w:hAnsi="Arial" w:cs="Arial"/>
        </w:rPr>
        <w:t xml:space="preserve"> (the “</w:t>
      </w:r>
      <w:r w:rsidRPr="00655F22">
        <w:rPr>
          <w:rFonts w:ascii="Arial" w:hAnsi="Arial" w:cs="Arial"/>
          <w:b/>
        </w:rPr>
        <w:t>Common Shares</w:t>
      </w:r>
      <w:r w:rsidRPr="00655F22">
        <w:rPr>
          <w:rFonts w:ascii="Arial" w:hAnsi="Arial" w:cs="Arial"/>
        </w:rPr>
        <w:t>”) at a deemed price equal to $0.15 per share (the "</w:t>
      </w:r>
      <w:r w:rsidRPr="00655F22">
        <w:rPr>
          <w:rFonts w:ascii="Arial" w:hAnsi="Arial" w:cs="Arial"/>
          <w:b/>
        </w:rPr>
        <w:t>TFAA Shares</w:t>
      </w:r>
      <w:r w:rsidRPr="00655F22">
        <w:rPr>
          <w:rFonts w:ascii="Arial" w:hAnsi="Arial" w:cs="Arial"/>
        </w:rPr>
        <w:t>") and 1,500,000 common share purchase warrants (the “</w:t>
      </w:r>
      <w:r w:rsidRPr="00655F22">
        <w:rPr>
          <w:rFonts w:ascii="Arial" w:hAnsi="Arial" w:cs="Arial"/>
          <w:b/>
        </w:rPr>
        <w:t>Warrants</w:t>
      </w:r>
      <w:r w:rsidRPr="00655F22">
        <w:rPr>
          <w:rFonts w:ascii="Arial" w:hAnsi="Arial" w:cs="Arial"/>
        </w:rPr>
        <w:t>”), each exercisable to acquire a Common Share at an exercise price of $0.20 per Common Share, with an expiration date that is 24 months from the date of the execution of the TFAA (the "</w:t>
      </w:r>
      <w:r w:rsidRPr="00655F22">
        <w:rPr>
          <w:rFonts w:ascii="Arial" w:hAnsi="Arial" w:cs="Arial"/>
          <w:b/>
        </w:rPr>
        <w:t>TFAA Warrants</w:t>
      </w:r>
      <w:r w:rsidRPr="00655F22">
        <w:rPr>
          <w:rFonts w:ascii="Arial" w:hAnsi="Arial" w:cs="Arial"/>
        </w:rPr>
        <w:t xml:space="preserve">"). The TFAA also provides that </w:t>
      </w:r>
      <w:r>
        <w:rPr>
          <w:rFonts w:ascii="Arial" w:hAnsi="Arial" w:cs="Arial"/>
        </w:rPr>
        <w:t>the Issuer</w:t>
      </w:r>
      <w:r w:rsidRPr="00655F22">
        <w:rPr>
          <w:rFonts w:ascii="Arial" w:hAnsi="Arial" w:cs="Arial"/>
        </w:rPr>
        <w:t xml:space="preserve"> shall make additional payments to Mackie upon completion of a financing (a "</w:t>
      </w:r>
      <w:r w:rsidRPr="00655F22">
        <w:rPr>
          <w:rFonts w:ascii="Arial" w:hAnsi="Arial" w:cs="Arial"/>
          <w:b/>
        </w:rPr>
        <w:t>Financing</w:t>
      </w:r>
      <w:r w:rsidRPr="00655F22">
        <w:rPr>
          <w:rFonts w:ascii="Arial" w:hAnsi="Arial" w:cs="Arial"/>
        </w:rPr>
        <w:t>"), as follows:</w:t>
      </w:r>
    </w:p>
    <w:p w14:paraId="0FD2E216" w14:textId="77777777" w:rsidR="00655F22" w:rsidRPr="00655F22" w:rsidRDefault="00655F22" w:rsidP="00655F22">
      <w:pPr>
        <w:pStyle w:val="NumA3"/>
        <w:numPr>
          <w:ilvl w:val="2"/>
          <w:numId w:val="20"/>
        </w:numPr>
        <w:spacing w:line="276" w:lineRule="auto"/>
        <w:ind w:left="2174" w:hanging="187"/>
        <w:rPr>
          <w:rFonts w:ascii="Arial" w:hAnsi="Arial" w:cs="Arial"/>
          <w:sz w:val="20"/>
          <w:szCs w:val="20"/>
        </w:rPr>
      </w:pPr>
      <w:r w:rsidRPr="00655F22">
        <w:rPr>
          <w:rFonts w:ascii="Arial" w:hAnsi="Arial" w:cs="Arial"/>
          <w:sz w:val="20"/>
          <w:szCs w:val="20"/>
        </w:rPr>
        <w:t>if the closing of the Financing results in gross proceeds of a minimum of $1,000,000 (the "</w:t>
      </w:r>
      <w:r w:rsidRPr="00655F22">
        <w:rPr>
          <w:rFonts w:ascii="Arial" w:hAnsi="Arial" w:cs="Arial"/>
          <w:b/>
          <w:sz w:val="20"/>
          <w:szCs w:val="20"/>
        </w:rPr>
        <w:t>Financing Condition</w:t>
      </w:r>
      <w:r w:rsidRPr="00655F22">
        <w:rPr>
          <w:rFonts w:ascii="Arial" w:hAnsi="Arial" w:cs="Arial"/>
          <w:sz w:val="20"/>
          <w:szCs w:val="20"/>
        </w:rPr>
        <w:t xml:space="preserve">"), </w:t>
      </w:r>
      <w:r>
        <w:rPr>
          <w:rFonts w:ascii="Arial" w:hAnsi="Arial" w:cs="Arial"/>
          <w:sz w:val="20"/>
          <w:szCs w:val="20"/>
        </w:rPr>
        <w:t>the Issuer</w:t>
      </w:r>
      <w:r w:rsidRPr="00655F22">
        <w:rPr>
          <w:rFonts w:ascii="Arial" w:hAnsi="Arial" w:cs="Arial"/>
          <w:sz w:val="20"/>
          <w:szCs w:val="20"/>
        </w:rPr>
        <w:t xml:space="preserve"> shall pay $75,000 (the "</w:t>
      </w:r>
      <w:r w:rsidRPr="00655F22">
        <w:rPr>
          <w:rFonts w:ascii="Arial" w:hAnsi="Arial" w:cs="Arial"/>
          <w:b/>
          <w:sz w:val="20"/>
          <w:szCs w:val="20"/>
        </w:rPr>
        <w:t>TFAA Base Fee</w:t>
      </w:r>
      <w:r w:rsidRPr="00655F22">
        <w:rPr>
          <w:rFonts w:ascii="Arial" w:hAnsi="Arial" w:cs="Arial"/>
          <w:sz w:val="20"/>
          <w:szCs w:val="20"/>
        </w:rPr>
        <w:t>") to Mackie payable in Common Shares to be issued at a deemed price equal to $0.15</w:t>
      </w:r>
      <w:r w:rsidRPr="00655F22">
        <w:rPr>
          <w:rFonts w:ascii="Arial" w:hAnsi="Arial" w:cs="Arial"/>
          <w:b/>
          <w:sz w:val="20"/>
          <w:szCs w:val="20"/>
        </w:rPr>
        <w:t xml:space="preserve"> </w:t>
      </w:r>
      <w:r w:rsidRPr="00655F22">
        <w:rPr>
          <w:rFonts w:ascii="Arial" w:hAnsi="Arial" w:cs="Arial"/>
          <w:sz w:val="20"/>
          <w:szCs w:val="20"/>
        </w:rPr>
        <w:t>per Common Share (or such price as may be permissible under the policies of the Canadian Securities Exchange), plus all applicable taxes thereon in cash within 30 days of the issuance of the Common Shares (the "</w:t>
      </w:r>
      <w:r w:rsidRPr="00655F22">
        <w:rPr>
          <w:rFonts w:ascii="Arial" w:hAnsi="Arial" w:cs="Arial"/>
          <w:b/>
          <w:sz w:val="20"/>
          <w:szCs w:val="20"/>
        </w:rPr>
        <w:t>Financing Shares</w:t>
      </w:r>
      <w:r w:rsidRPr="00655F22">
        <w:rPr>
          <w:rFonts w:ascii="Arial" w:hAnsi="Arial" w:cs="Arial"/>
          <w:sz w:val="20"/>
          <w:szCs w:val="20"/>
        </w:rPr>
        <w:t xml:space="preserve">"); and </w:t>
      </w:r>
    </w:p>
    <w:p w14:paraId="28381CD7" w14:textId="77777777" w:rsidR="00655F22" w:rsidRDefault="00655F22" w:rsidP="00655F22">
      <w:pPr>
        <w:pStyle w:val="NumA3"/>
        <w:numPr>
          <w:ilvl w:val="2"/>
          <w:numId w:val="20"/>
        </w:numPr>
        <w:spacing w:line="276" w:lineRule="auto"/>
        <w:ind w:left="2174" w:hanging="187"/>
        <w:rPr>
          <w:rFonts w:ascii="Arial" w:hAnsi="Arial"/>
        </w:rPr>
      </w:pPr>
      <w:r w:rsidRPr="00655F22">
        <w:rPr>
          <w:rFonts w:ascii="Arial" w:hAnsi="Arial" w:cs="Arial"/>
          <w:sz w:val="20"/>
          <w:szCs w:val="20"/>
        </w:rPr>
        <w:t>if the closing of the Financing, in a series of one or more tranches, results in additional gross proceeds of $1,000,000 (for aggregate gross proceeds of at least $2,000,000) (the "</w:t>
      </w:r>
      <w:r w:rsidRPr="00655F22">
        <w:rPr>
          <w:rFonts w:ascii="Arial" w:hAnsi="Arial" w:cs="Arial"/>
          <w:b/>
          <w:sz w:val="20"/>
          <w:szCs w:val="20"/>
        </w:rPr>
        <w:t>Additional Financing Condition</w:t>
      </w:r>
      <w:r w:rsidRPr="00655F22">
        <w:rPr>
          <w:rFonts w:ascii="Arial" w:hAnsi="Arial" w:cs="Arial"/>
          <w:sz w:val="20"/>
          <w:szCs w:val="20"/>
        </w:rPr>
        <w:t xml:space="preserve">"), </w:t>
      </w:r>
      <w:r>
        <w:rPr>
          <w:rFonts w:ascii="Arial" w:hAnsi="Arial" w:cs="Arial"/>
          <w:sz w:val="20"/>
          <w:szCs w:val="20"/>
        </w:rPr>
        <w:t>the Issuer</w:t>
      </w:r>
      <w:r w:rsidRPr="00655F22">
        <w:rPr>
          <w:rFonts w:ascii="Arial" w:hAnsi="Arial" w:cs="Arial"/>
          <w:sz w:val="20"/>
          <w:szCs w:val="20"/>
        </w:rPr>
        <w:t xml:space="preserve"> shall issue an additional 330,000 Common Shares to Mackie, plus all applicable taxes thereon in cash within 30 days of the issuance of the Common Shares (the "</w:t>
      </w:r>
      <w:r w:rsidRPr="00655F22">
        <w:rPr>
          <w:rFonts w:ascii="Arial" w:hAnsi="Arial" w:cs="Arial"/>
          <w:b/>
          <w:sz w:val="20"/>
          <w:szCs w:val="20"/>
        </w:rPr>
        <w:t>Additional Financing Shares</w:t>
      </w:r>
      <w:r w:rsidRPr="00655F22">
        <w:rPr>
          <w:rFonts w:ascii="Arial" w:hAnsi="Arial" w:cs="Arial"/>
          <w:sz w:val="20"/>
          <w:szCs w:val="20"/>
        </w:rPr>
        <w:t>").</w:t>
      </w:r>
      <w:r>
        <w:rPr>
          <w:rFonts w:ascii="Arial" w:hAnsi="Arial"/>
        </w:rPr>
        <w:tab/>
      </w:r>
      <w:r>
        <w:rPr>
          <w:rFonts w:ascii="Arial" w:hAnsi="Arial"/>
        </w:rPr>
        <w:tab/>
      </w:r>
    </w:p>
    <w:p w14:paraId="0BB73C73"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0F96C12D" w14:textId="77777777"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2F7CB2" w:rsidRPr="008E21FC">
        <w:rPr>
          <w:rFonts w:ascii="Arial" w:hAnsi="Arial"/>
          <w:u w:val="single"/>
        </w:rPr>
        <w:t>Common</w:t>
      </w:r>
      <w:proofErr w:type="gramEnd"/>
      <w:r w:rsidR="002F7CB2" w:rsidRPr="008E21FC">
        <w:rPr>
          <w:rFonts w:ascii="Arial" w:hAnsi="Arial"/>
          <w:u w:val="single"/>
        </w:rPr>
        <w:t xml:space="preserve"> </w:t>
      </w:r>
      <w:r w:rsidR="002F7CB2">
        <w:rPr>
          <w:rFonts w:ascii="Arial" w:hAnsi="Arial"/>
          <w:u w:val="single"/>
        </w:rPr>
        <w:t>Shares</w:t>
      </w:r>
      <w:r>
        <w:rPr>
          <w:rFonts w:ascii="Arial" w:hAnsi="Arial"/>
          <w:u w:val="single"/>
        </w:rPr>
        <w:tab/>
      </w:r>
      <w:r>
        <w:rPr>
          <w:rFonts w:ascii="Arial" w:hAnsi="Arial"/>
        </w:rPr>
        <w:t xml:space="preserve"> .</w:t>
      </w:r>
    </w:p>
    <w:p w14:paraId="257D9412" w14:textId="77777777" w:rsidR="00EA4133" w:rsidRPr="007E22E3" w:rsidRDefault="00EA4133" w:rsidP="00B80B8A">
      <w:pPr>
        <w:pStyle w:val="BodyText"/>
        <w:tabs>
          <w:tab w:val="left" w:pos="1080"/>
          <w:tab w:val="left" w:pos="1440"/>
          <w:tab w:val="left" w:pos="2160"/>
          <w:tab w:val="left" w:pos="9180"/>
        </w:tabs>
        <w:ind w:left="2160" w:hanging="2160"/>
        <w:rPr>
          <w:rFonts w:ascii="Arial" w:hAnsi="Arial"/>
        </w:rPr>
      </w:pPr>
      <w:r>
        <w:rPr>
          <w:rFonts w:ascii="Arial" w:hAnsi="Arial"/>
        </w:rPr>
        <w:tab/>
        <w:t>(b)</w:t>
      </w:r>
      <w:r>
        <w:rPr>
          <w:rFonts w:ascii="Arial" w:hAnsi="Arial"/>
        </w:rPr>
        <w:tab/>
      </w:r>
      <w:r>
        <w:rPr>
          <w:rFonts w:ascii="Arial" w:hAnsi="Arial"/>
        </w:rPr>
        <w:tab/>
      </w:r>
      <w:r w:rsidRPr="007E22E3">
        <w:rPr>
          <w:rFonts w:ascii="Arial" w:hAnsi="Arial"/>
        </w:rPr>
        <w:t xml:space="preserve">Number </w:t>
      </w:r>
      <w:r w:rsidR="008E21FC" w:rsidRPr="008E21FC">
        <w:rPr>
          <w:rFonts w:ascii="Arial" w:hAnsi="Arial"/>
          <w:u w:val="single"/>
        </w:rPr>
        <w:t>8</w:t>
      </w:r>
      <w:r w:rsidR="00827AF3" w:rsidRPr="008E21FC">
        <w:rPr>
          <w:rFonts w:ascii="Arial" w:hAnsi="Arial"/>
          <w:u w:val="single"/>
        </w:rPr>
        <w:t>3</w:t>
      </w:r>
      <w:r w:rsidR="002F7CB2" w:rsidRPr="008E21FC">
        <w:rPr>
          <w:rFonts w:ascii="Arial" w:hAnsi="Arial"/>
          <w:u w:val="single"/>
        </w:rPr>
        <w:t>0</w:t>
      </w:r>
      <w:r w:rsidR="002F7CB2" w:rsidRPr="007E22E3">
        <w:rPr>
          <w:rFonts w:ascii="Arial" w:hAnsi="Arial"/>
          <w:u w:val="single"/>
        </w:rPr>
        <w:t>,000</w:t>
      </w:r>
      <w:r w:rsidR="00B80B8A">
        <w:rPr>
          <w:rFonts w:ascii="Arial" w:hAnsi="Arial"/>
          <w:u w:val="single"/>
        </w:rPr>
        <w:t xml:space="preserve"> on December 23, 2020 plus 500,000 on November 11, </w:t>
      </w:r>
      <w:proofErr w:type="gramStart"/>
      <w:r w:rsidR="00B80B8A">
        <w:rPr>
          <w:rFonts w:ascii="Arial" w:hAnsi="Arial"/>
          <w:u w:val="single"/>
        </w:rPr>
        <w:t>2020</w:t>
      </w:r>
      <w:r w:rsidRPr="007E22E3">
        <w:rPr>
          <w:rFonts w:ascii="Arial" w:hAnsi="Arial"/>
        </w:rPr>
        <w:t xml:space="preserve"> .</w:t>
      </w:r>
      <w:proofErr w:type="gramEnd"/>
    </w:p>
    <w:p w14:paraId="5DA63D45" w14:textId="77777777" w:rsidR="00EA4133" w:rsidRPr="007E22E3" w:rsidRDefault="00EA4133">
      <w:pPr>
        <w:pStyle w:val="BodyText"/>
        <w:tabs>
          <w:tab w:val="left" w:pos="1080"/>
          <w:tab w:val="left" w:pos="1440"/>
          <w:tab w:val="left" w:pos="2160"/>
          <w:tab w:val="left" w:pos="9180"/>
        </w:tabs>
        <w:rPr>
          <w:rFonts w:ascii="Arial" w:hAnsi="Arial"/>
        </w:rPr>
      </w:pPr>
      <w:r w:rsidRPr="007E22E3">
        <w:rPr>
          <w:rFonts w:ascii="Arial" w:hAnsi="Arial"/>
        </w:rPr>
        <w:tab/>
        <w:t>(c)</w:t>
      </w:r>
      <w:r w:rsidRPr="007E22E3">
        <w:rPr>
          <w:rFonts w:ascii="Arial" w:hAnsi="Arial"/>
        </w:rPr>
        <w:tab/>
      </w:r>
      <w:r w:rsidRPr="007E22E3">
        <w:rPr>
          <w:rFonts w:ascii="Arial" w:hAnsi="Arial"/>
        </w:rPr>
        <w:tab/>
        <w:t xml:space="preserve">Price per security </w:t>
      </w:r>
      <w:r w:rsidR="002F7CB2" w:rsidRPr="007E22E3">
        <w:rPr>
          <w:rFonts w:ascii="Arial" w:hAnsi="Arial"/>
          <w:u w:val="single"/>
        </w:rPr>
        <w:t>$0.</w:t>
      </w:r>
      <w:r w:rsidR="00827AF3">
        <w:rPr>
          <w:rFonts w:ascii="Arial" w:hAnsi="Arial"/>
          <w:u w:val="single"/>
        </w:rPr>
        <w:t>1</w:t>
      </w:r>
      <w:r w:rsidR="001A0A85">
        <w:rPr>
          <w:rFonts w:ascii="Arial" w:hAnsi="Arial"/>
          <w:u w:val="single"/>
        </w:rPr>
        <w:t>5</w:t>
      </w:r>
      <w:r w:rsidRPr="007E22E3">
        <w:rPr>
          <w:rFonts w:ascii="Arial" w:hAnsi="Arial"/>
          <w:u w:val="single"/>
        </w:rPr>
        <w:tab/>
      </w:r>
      <w:r w:rsidRPr="007E22E3">
        <w:rPr>
          <w:rFonts w:ascii="Arial" w:hAnsi="Arial"/>
        </w:rPr>
        <w:t xml:space="preserve"> .</w:t>
      </w:r>
    </w:p>
    <w:p w14:paraId="4D896BE3" w14:textId="77777777" w:rsidR="00EA4133" w:rsidRPr="007E22E3" w:rsidRDefault="00EA4133">
      <w:pPr>
        <w:pStyle w:val="BodyText"/>
        <w:tabs>
          <w:tab w:val="left" w:pos="1080"/>
          <w:tab w:val="left" w:pos="1440"/>
          <w:tab w:val="left" w:pos="2160"/>
          <w:tab w:val="left" w:pos="9180"/>
        </w:tabs>
        <w:rPr>
          <w:rFonts w:ascii="Arial" w:hAnsi="Arial"/>
        </w:rPr>
      </w:pPr>
      <w:r w:rsidRPr="007E22E3">
        <w:rPr>
          <w:rFonts w:ascii="Arial" w:hAnsi="Arial"/>
        </w:rPr>
        <w:tab/>
        <w:t>(d)</w:t>
      </w:r>
      <w:r w:rsidRPr="007E22E3">
        <w:rPr>
          <w:rFonts w:ascii="Arial" w:hAnsi="Arial"/>
        </w:rPr>
        <w:tab/>
      </w:r>
      <w:r w:rsidRPr="007E22E3">
        <w:rPr>
          <w:rFonts w:ascii="Arial" w:hAnsi="Arial"/>
        </w:rPr>
        <w:tab/>
        <w:t xml:space="preserve">Voting rights </w:t>
      </w:r>
      <w:proofErr w:type="gramStart"/>
      <w:r w:rsidR="002F7CB2" w:rsidRPr="007E22E3">
        <w:rPr>
          <w:rFonts w:ascii="Arial" w:hAnsi="Arial"/>
          <w:u w:val="single"/>
        </w:rPr>
        <w:t>One</w:t>
      </w:r>
      <w:proofErr w:type="gramEnd"/>
      <w:r w:rsidR="002F7CB2" w:rsidRPr="007E22E3">
        <w:rPr>
          <w:rFonts w:ascii="Arial" w:hAnsi="Arial"/>
          <w:u w:val="single"/>
        </w:rPr>
        <w:t xml:space="preserve"> vote per Common Share</w:t>
      </w:r>
      <w:r w:rsidRPr="007E22E3">
        <w:rPr>
          <w:rFonts w:ascii="Arial" w:hAnsi="Arial"/>
          <w:u w:val="single"/>
        </w:rPr>
        <w:tab/>
      </w:r>
    </w:p>
    <w:p w14:paraId="2BFCCBEB" w14:textId="77777777" w:rsidR="00EA4133" w:rsidRPr="007E22E3" w:rsidRDefault="00EA4133">
      <w:pPr>
        <w:pStyle w:val="BodyText"/>
        <w:numPr>
          <w:ilvl w:val="0"/>
          <w:numId w:val="10"/>
        </w:numPr>
        <w:tabs>
          <w:tab w:val="left" w:pos="1440"/>
          <w:tab w:val="left" w:pos="2160"/>
          <w:tab w:val="left" w:pos="9180"/>
        </w:tabs>
        <w:rPr>
          <w:rFonts w:ascii="Arial" w:hAnsi="Arial"/>
        </w:rPr>
      </w:pPr>
      <w:r w:rsidRPr="007E22E3">
        <w:rPr>
          <w:rFonts w:ascii="Arial" w:hAnsi="Arial"/>
        </w:rPr>
        <w:t xml:space="preserve">Provide the following information if </w:t>
      </w:r>
      <w:r w:rsidR="00C536D3" w:rsidRPr="007E22E3">
        <w:rPr>
          <w:rFonts w:ascii="Arial" w:hAnsi="Arial"/>
        </w:rPr>
        <w:t>w</w:t>
      </w:r>
      <w:r w:rsidRPr="007E22E3">
        <w:rPr>
          <w:rFonts w:ascii="Arial" w:hAnsi="Arial"/>
        </w:rPr>
        <w:t>arrants, (options) or other convertible securities are to be issued:</w:t>
      </w:r>
    </w:p>
    <w:p w14:paraId="1C27B1CB" w14:textId="0629F91C" w:rsidR="00EA4133" w:rsidRDefault="00EA4133">
      <w:pPr>
        <w:pStyle w:val="List"/>
        <w:tabs>
          <w:tab w:val="left" w:pos="1440"/>
          <w:tab w:val="left" w:pos="2160"/>
          <w:tab w:val="left" w:pos="9180"/>
        </w:tabs>
        <w:rPr>
          <w:rFonts w:ascii="Arial" w:hAnsi="Arial"/>
        </w:rPr>
      </w:pPr>
      <w:r w:rsidRPr="007E22E3">
        <w:rPr>
          <w:rFonts w:ascii="Arial" w:hAnsi="Arial"/>
        </w:rPr>
        <w:tab/>
        <w:t>(a)</w:t>
      </w:r>
      <w:r w:rsidRPr="007E22E3">
        <w:rPr>
          <w:rFonts w:ascii="Arial" w:hAnsi="Arial"/>
        </w:rPr>
        <w:tab/>
      </w:r>
      <w:r w:rsidRPr="007E22E3">
        <w:rPr>
          <w:rFonts w:ascii="Arial" w:hAnsi="Arial"/>
        </w:rPr>
        <w:tab/>
        <w:t>Number</w:t>
      </w:r>
      <w:r w:rsidR="001A0A85">
        <w:rPr>
          <w:rFonts w:ascii="Arial" w:hAnsi="Arial"/>
        </w:rPr>
        <w:t xml:space="preserve"> </w:t>
      </w:r>
      <w:r w:rsidR="00B80B8A">
        <w:rPr>
          <w:rFonts w:ascii="Arial" w:hAnsi="Arial"/>
        </w:rPr>
        <w:t>1,500,000 Warrants</w:t>
      </w:r>
      <w:r w:rsidR="006D48B3">
        <w:rPr>
          <w:rFonts w:ascii="Arial" w:hAnsi="Arial"/>
        </w:rPr>
        <w:t xml:space="preserve"> (Nov 11, 2020)</w:t>
      </w:r>
      <w:r>
        <w:rPr>
          <w:rFonts w:ascii="Arial" w:hAnsi="Arial"/>
          <w:u w:val="single"/>
        </w:rPr>
        <w:tab/>
      </w:r>
      <w:r>
        <w:rPr>
          <w:rFonts w:ascii="Arial" w:hAnsi="Arial"/>
        </w:rPr>
        <w:t xml:space="preserve"> .</w:t>
      </w:r>
    </w:p>
    <w:p w14:paraId="39DC6DCC" w14:textId="77777777"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14:paraId="586CF5A9"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67194A54" w14:textId="77777777"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2F7CB2">
        <w:rPr>
          <w:rFonts w:ascii="Arial" w:hAnsi="Arial"/>
          <w:u w:val="single"/>
        </w:rPr>
        <w:t xml:space="preserve"> </w:t>
      </w:r>
      <w:r w:rsidR="00B80B8A">
        <w:rPr>
          <w:rFonts w:ascii="Arial" w:hAnsi="Arial"/>
          <w:u w:val="single"/>
        </w:rPr>
        <w:t>$0.20</w:t>
      </w:r>
      <w:r>
        <w:rPr>
          <w:rFonts w:ascii="Arial" w:hAnsi="Arial"/>
          <w:u w:val="single"/>
        </w:rPr>
        <w:tab/>
      </w:r>
      <w:r>
        <w:rPr>
          <w:rFonts w:ascii="Arial" w:hAnsi="Arial"/>
        </w:rPr>
        <w:t xml:space="preserve"> .</w:t>
      </w:r>
    </w:p>
    <w:p w14:paraId="504574F9" w14:textId="77777777"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Expiry date</w:t>
      </w:r>
      <w:r w:rsidR="001A0A85">
        <w:rPr>
          <w:rFonts w:ascii="Arial" w:hAnsi="Arial"/>
          <w:u w:val="single"/>
        </w:rPr>
        <w:t xml:space="preserve"> </w:t>
      </w:r>
      <w:r>
        <w:rPr>
          <w:rFonts w:ascii="Arial" w:hAnsi="Arial"/>
          <w:u w:val="single"/>
        </w:rPr>
        <w:tab/>
      </w:r>
      <w:r w:rsidR="00B80B8A">
        <w:rPr>
          <w:rFonts w:ascii="Arial" w:hAnsi="Arial"/>
          <w:u w:val="single"/>
        </w:rPr>
        <w:t>November 11, 2022</w:t>
      </w:r>
      <w:r>
        <w:rPr>
          <w:rFonts w:ascii="Arial" w:hAnsi="Arial"/>
          <w:u w:val="single"/>
        </w:rPr>
        <w:tab/>
      </w:r>
      <w:r>
        <w:rPr>
          <w:rFonts w:ascii="Arial" w:hAnsi="Arial"/>
        </w:rPr>
        <w:t xml:space="preserve"> .</w:t>
      </w:r>
    </w:p>
    <w:p w14:paraId="13A542FC" w14:textId="77777777"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14:paraId="46077ECF"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2F7CB2">
        <w:rPr>
          <w:rFonts w:ascii="Arial" w:hAnsi="Arial"/>
          <w:u w:val="single"/>
        </w:rPr>
        <w:t>N/A</w:t>
      </w:r>
      <w:r>
        <w:rPr>
          <w:rFonts w:ascii="Arial" w:hAnsi="Arial"/>
          <w:u w:val="single"/>
        </w:rPr>
        <w:tab/>
      </w:r>
      <w:r>
        <w:rPr>
          <w:rFonts w:ascii="Arial" w:hAnsi="Arial"/>
        </w:rPr>
        <w:t xml:space="preserve"> .</w:t>
      </w:r>
    </w:p>
    <w:p w14:paraId="2898AD0F"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14:paraId="0433D479"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14:paraId="536AC607"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14:paraId="423BCA7E"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14:paraId="0AD41659"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056A0E41"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570327">
        <w:rPr>
          <w:rFonts w:ascii="Arial" w:hAnsi="Arial"/>
          <w:u w:val="single"/>
        </w:rPr>
        <w:t>N/A</w:t>
      </w:r>
      <w:r>
        <w:rPr>
          <w:rFonts w:ascii="Arial" w:hAnsi="Arial"/>
          <w:u w:val="single"/>
        </w:rPr>
        <w:tab/>
      </w:r>
      <w:r>
        <w:rPr>
          <w:rFonts w:ascii="Arial" w:hAnsi="Arial"/>
        </w:rPr>
        <w:t xml:space="preserve"> .</w:t>
      </w:r>
    </w:p>
    <w:p w14:paraId="50B196C0"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570327">
        <w:rPr>
          <w:rFonts w:ascii="Arial" w:hAnsi="Arial"/>
          <w:u w:val="single"/>
        </w:rPr>
        <w:t>N/A</w:t>
      </w:r>
      <w:r>
        <w:rPr>
          <w:rFonts w:ascii="Arial" w:hAnsi="Arial"/>
          <w:u w:val="single"/>
        </w:rPr>
        <w:tab/>
      </w:r>
      <w:r>
        <w:rPr>
          <w:rFonts w:ascii="Arial" w:hAnsi="Arial"/>
        </w:rPr>
        <w:t xml:space="preserve"> .</w:t>
      </w:r>
    </w:p>
    <w:p w14:paraId="47F113FF"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570327">
        <w:rPr>
          <w:rFonts w:ascii="Arial" w:hAnsi="Arial"/>
          <w:u w:val="single"/>
        </w:rPr>
        <w:t>N/A</w:t>
      </w:r>
      <w:r>
        <w:rPr>
          <w:rFonts w:ascii="Arial" w:hAnsi="Arial"/>
          <w:u w:val="single"/>
        </w:rPr>
        <w:tab/>
      </w:r>
      <w:r>
        <w:rPr>
          <w:rFonts w:ascii="Arial" w:hAnsi="Arial"/>
        </w:rPr>
        <w:t xml:space="preserve"> .</w:t>
      </w:r>
    </w:p>
    <w:p w14:paraId="06990C16"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570327">
        <w:rPr>
          <w:rFonts w:ascii="Arial" w:hAnsi="Arial"/>
          <w:u w:val="single"/>
        </w:rPr>
        <w:t>N/A</w:t>
      </w:r>
      <w:r>
        <w:rPr>
          <w:rFonts w:ascii="Arial" w:hAnsi="Arial"/>
          <w:u w:val="single"/>
        </w:rPr>
        <w:tab/>
      </w:r>
      <w:r>
        <w:rPr>
          <w:rFonts w:ascii="Arial" w:hAnsi="Arial"/>
        </w:rPr>
        <w:t xml:space="preserve"> .</w:t>
      </w:r>
    </w:p>
    <w:p w14:paraId="3871516E"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w:t>
      </w:r>
      <w:proofErr w:type="gramStart"/>
      <w:r>
        <w:rPr>
          <w:rFonts w:ascii="Arial" w:hAnsi="Arial"/>
        </w:rPr>
        <w:t>options,</w:t>
      </w:r>
      <w:proofErr w:type="gramEnd"/>
      <w:r>
        <w:rPr>
          <w:rFonts w:ascii="Arial" w:hAnsi="Arial"/>
        </w:rPr>
        <w:t xml:space="preserve"> warrants etc. </w:t>
      </w:r>
      <w:r w:rsidR="00570327">
        <w:rPr>
          <w:rFonts w:ascii="Arial" w:hAnsi="Arial"/>
          <w:u w:val="single"/>
        </w:rPr>
        <w:t>N/A</w:t>
      </w:r>
      <w:r>
        <w:rPr>
          <w:rFonts w:ascii="Arial" w:hAnsi="Arial"/>
          <w:u w:val="single"/>
        </w:rPr>
        <w:tab/>
      </w:r>
      <w:r>
        <w:rPr>
          <w:rFonts w:ascii="Arial" w:hAnsi="Arial"/>
        </w:rPr>
        <w:t xml:space="preserve"> .</w:t>
      </w:r>
    </w:p>
    <w:p w14:paraId="6E4DAD98"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570327">
        <w:rPr>
          <w:rFonts w:ascii="Arial" w:hAnsi="Arial"/>
          <w:u w:val="single"/>
        </w:rPr>
        <w:t>N/A</w:t>
      </w:r>
      <w:r>
        <w:rPr>
          <w:rFonts w:ascii="Arial" w:hAnsi="Arial"/>
          <w:u w:val="single"/>
        </w:rPr>
        <w:tab/>
      </w:r>
      <w:r>
        <w:rPr>
          <w:rFonts w:ascii="Arial" w:hAnsi="Arial"/>
        </w:rPr>
        <w:t xml:space="preserve"> .</w:t>
      </w:r>
    </w:p>
    <w:p w14:paraId="350988BF"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570327">
        <w:rPr>
          <w:rFonts w:ascii="Arial" w:hAnsi="Arial"/>
          <w:u w:val="single"/>
        </w:rPr>
        <w:t>N/A</w:t>
      </w:r>
      <w:r>
        <w:rPr>
          <w:rFonts w:ascii="Arial" w:hAnsi="Arial"/>
          <w:u w:val="single"/>
        </w:rPr>
        <w:tab/>
      </w:r>
    </w:p>
    <w:p w14:paraId="49CFC9D9"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437F6818" w14:textId="77777777" w:rsidR="00EA4133" w:rsidRDefault="00EA4133">
      <w:pPr>
        <w:pStyle w:val="List"/>
        <w:tabs>
          <w:tab w:val="left" w:pos="1080"/>
          <w:tab w:val="left" w:pos="9180"/>
        </w:tabs>
        <w:ind w:left="0" w:firstLine="0"/>
        <w:jc w:val="both"/>
        <w:rPr>
          <w:rFonts w:ascii="Arial" w:hAnsi="Arial"/>
        </w:rPr>
      </w:pPr>
    </w:p>
    <w:p w14:paraId="09C92788"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04FE3279" w14:textId="77777777" w:rsidR="00EA4133" w:rsidRDefault="00EA4133">
      <w:pPr>
        <w:pStyle w:val="List"/>
        <w:tabs>
          <w:tab w:val="left" w:pos="1080"/>
          <w:tab w:val="left" w:pos="9180"/>
        </w:tabs>
        <w:ind w:left="0" w:firstLine="0"/>
        <w:jc w:val="both"/>
        <w:rPr>
          <w:rFonts w:ascii="Arial" w:hAnsi="Arial"/>
        </w:rPr>
      </w:pPr>
      <w:r>
        <w:rPr>
          <w:rFonts w:ascii="Arial" w:hAnsi="Arial"/>
        </w:rPr>
        <w:tab/>
      </w:r>
      <w:r w:rsidR="00570327">
        <w:rPr>
          <w:rFonts w:ascii="Arial" w:hAnsi="Arial"/>
          <w:u w:val="single"/>
        </w:rPr>
        <w:t>N/A</w:t>
      </w:r>
      <w:r>
        <w:rPr>
          <w:rFonts w:ascii="Arial" w:hAnsi="Arial"/>
          <w:u w:val="single"/>
        </w:rPr>
        <w:tab/>
      </w:r>
      <w:r>
        <w:rPr>
          <w:rFonts w:ascii="Arial" w:hAnsi="Arial"/>
        </w:rPr>
        <w:t xml:space="preserve"> .</w:t>
      </w:r>
    </w:p>
    <w:p w14:paraId="26E309ED"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6F0084E3" w14:textId="77777777" w:rsidR="00EA4133" w:rsidRDefault="00827AF3" w:rsidP="00827AF3">
      <w:pPr>
        <w:pStyle w:val="List"/>
        <w:tabs>
          <w:tab w:val="left" w:pos="1080"/>
          <w:tab w:val="left" w:pos="9180"/>
        </w:tabs>
        <w:ind w:firstLine="0"/>
        <w:jc w:val="both"/>
        <w:rPr>
          <w:rFonts w:ascii="Arial" w:hAnsi="Arial"/>
        </w:rPr>
      </w:pPr>
      <w:r>
        <w:rPr>
          <w:rFonts w:ascii="Arial" w:hAnsi="Arial"/>
          <w:u w:val="single"/>
        </w:rPr>
        <w:t>N/A</w:t>
      </w:r>
      <w:r w:rsidR="00EA4133">
        <w:rPr>
          <w:rFonts w:ascii="Arial" w:hAnsi="Arial"/>
          <w:u w:val="single"/>
        </w:rPr>
        <w:tab/>
      </w:r>
      <w:r w:rsidR="00EA4133">
        <w:rPr>
          <w:rFonts w:ascii="Arial" w:hAnsi="Arial"/>
        </w:rPr>
        <w:t xml:space="preserve"> .</w:t>
      </w:r>
    </w:p>
    <w:p w14:paraId="01F6F6B9" w14:textId="77777777" w:rsidR="00EA4133" w:rsidRDefault="00EA4133">
      <w:pPr>
        <w:pStyle w:val="List"/>
        <w:tabs>
          <w:tab w:val="left" w:pos="9180"/>
        </w:tabs>
        <w:spacing w:before="0"/>
        <w:jc w:val="both"/>
        <w:rPr>
          <w:rFonts w:ascii="Arial" w:hAnsi="Arial"/>
        </w:rPr>
      </w:pPr>
    </w:p>
    <w:p w14:paraId="7A63CD3A" w14:textId="77777777"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570327">
        <w:rPr>
          <w:rFonts w:ascii="Arial" w:hAnsi="Arial"/>
          <w:u w:val="single"/>
        </w:rPr>
        <w:t>N/A</w:t>
      </w:r>
      <w:r>
        <w:rPr>
          <w:rFonts w:ascii="Arial" w:hAnsi="Arial"/>
          <w:u w:val="single"/>
        </w:rPr>
        <w:tab/>
      </w:r>
    </w:p>
    <w:p w14:paraId="61C528D9"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63BD0AA3"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664DE814"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55CD3170"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3BEE7E4A" w14:textId="77777777" w:rsidR="003C6D7E" w:rsidRDefault="003C6D7E">
      <w:pPr>
        <w:rPr>
          <w:rFonts w:ascii="Arial" w:hAnsi="Arial"/>
          <w:b/>
          <w:color w:val="000000"/>
          <w:sz w:val="24"/>
          <w:lang w:val="en-GB"/>
        </w:rPr>
      </w:pPr>
      <w:r>
        <w:rPr>
          <w:rFonts w:ascii="Arial" w:hAnsi="Arial"/>
          <w:b/>
          <w:color w:val="000000"/>
        </w:rPr>
        <w:br w:type="page"/>
      </w:r>
    </w:p>
    <w:p w14:paraId="476FA63D" w14:textId="77777777" w:rsidR="00EA4133" w:rsidRDefault="0035331C">
      <w:pPr>
        <w:pStyle w:val="BodyText"/>
        <w:tabs>
          <w:tab w:val="left" w:pos="1080"/>
          <w:tab w:val="left" w:pos="4230"/>
        </w:tabs>
        <w:rPr>
          <w:rFonts w:ascii="Arial" w:hAnsi="Arial"/>
          <w:color w:val="000000"/>
        </w:rPr>
      </w:pPr>
      <w:proofErr w:type="gramStart"/>
      <w:r>
        <w:rPr>
          <w:rFonts w:ascii="Arial" w:hAnsi="Arial"/>
          <w:b/>
          <w:color w:val="000000"/>
        </w:rPr>
        <w:t xml:space="preserve">Part </w:t>
      </w:r>
      <w:r w:rsidR="00EA4133">
        <w:rPr>
          <w:rFonts w:ascii="Arial" w:hAnsi="Arial"/>
          <w:b/>
          <w:color w:val="000000"/>
        </w:rPr>
        <w:t>2.</w:t>
      </w:r>
      <w:proofErr w:type="gramEnd"/>
      <w:r w:rsidR="00EA4133">
        <w:rPr>
          <w:rFonts w:ascii="Arial" w:hAnsi="Arial"/>
          <w:b/>
          <w:color w:val="000000"/>
        </w:rPr>
        <w:tab/>
        <w:t>Acquisition</w:t>
      </w:r>
    </w:p>
    <w:p w14:paraId="21494555" w14:textId="77777777" w:rsidR="00EA4133" w:rsidRDefault="00EA4133">
      <w:pPr>
        <w:pStyle w:val="List"/>
        <w:tabs>
          <w:tab w:val="left" w:pos="9180"/>
        </w:tabs>
        <w:spacing w:before="0"/>
        <w:ind w:left="0" w:firstLine="0"/>
        <w:jc w:val="both"/>
        <w:rPr>
          <w:rFonts w:ascii="Arial" w:hAnsi="Arial"/>
          <w:color w:val="000000"/>
        </w:rPr>
      </w:pPr>
    </w:p>
    <w:p w14:paraId="12F5992F" w14:textId="7777777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7302689A"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3E73D58E"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E73DE5">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14:paraId="7CD47AEE"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7E7CEE33"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19CB108B"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Total aggregate consideration in Canadian dollars</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14:paraId="1E465B45"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Cash</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14:paraId="0C283771"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7DE3A790"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21A04463"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Other</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14:paraId="1C6C5439"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Expiry date of options, warrants, etc. if any</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14:paraId="02E7C269"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Exercise price of options, warrants, etc. if any</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14:paraId="1019F65D"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Work commitments</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14:paraId="4F0CF473"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how the purchase or sale price was determined (e.g. arm’s-length negotiation, independent committee of the Board, third party valuation </w:t>
      </w:r>
      <w:proofErr w:type="spellStart"/>
      <w:r>
        <w:rPr>
          <w:rFonts w:ascii="Arial" w:hAnsi="Arial"/>
          <w:color w:val="000000"/>
        </w:rPr>
        <w:t>etc</w:t>
      </w:r>
      <w:proofErr w:type="spellEnd"/>
      <w:r>
        <w:rPr>
          <w:rFonts w:ascii="Arial" w:hAnsi="Arial"/>
          <w:color w:val="000000"/>
        </w:rPr>
        <w:t>).</w:t>
      </w:r>
    </w:p>
    <w:p w14:paraId="3F0AC621"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1B5FBE7A"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431B03AB"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13D477A1" w14:textId="77777777">
        <w:tc>
          <w:tcPr>
            <w:tcW w:w="1440" w:type="dxa"/>
          </w:tcPr>
          <w:p w14:paraId="7E689D8B" w14:textId="77777777" w:rsidR="00EA4133" w:rsidRDefault="00EA4133">
            <w:pPr>
              <w:pStyle w:val="BodyText"/>
              <w:keepNext/>
              <w:keepLines/>
              <w:spacing w:before="0" w:line="280" w:lineRule="exact"/>
              <w:jc w:val="center"/>
              <w:rPr>
                <w:rFonts w:ascii="Arial" w:hAnsi="Arial"/>
                <w:b/>
                <w:sz w:val="20"/>
                <w:lang w:val="en-CA"/>
              </w:rPr>
            </w:pPr>
          </w:p>
          <w:p w14:paraId="0E70E95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1CB379CE" w14:textId="77777777" w:rsidR="00EA4133" w:rsidRDefault="00EA4133">
            <w:pPr>
              <w:pStyle w:val="BodyText"/>
              <w:keepNext/>
              <w:keepLines/>
              <w:spacing w:before="0" w:line="280" w:lineRule="exact"/>
              <w:jc w:val="center"/>
              <w:rPr>
                <w:rFonts w:ascii="Arial" w:hAnsi="Arial"/>
                <w:b/>
                <w:sz w:val="20"/>
                <w:lang w:val="en-CA"/>
              </w:rPr>
            </w:pPr>
          </w:p>
          <w:p w14:paraId="2C54A236"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45DFCB4E" w14:textId="77777777" w:rsidR="00EA4133" w:rsidRDefault="00EA4133">
            <w:pPr>
              <w:pStyle w:val="BodyText"/>
              <w:keepNext/>
              <w:keepLines/>
              <w:spacing w:before="0" w:line="280" w:lineRule="exact"/>
              <w:jc w:val="center"/>
              <w:rPr>
                <w:rFonts w:ascii="Arial" w:hAnsi="Arial"/>
                <w:b/>
                <w:sz w:val="20"/>
                <w:lang w:val="en-CA"/>
              </w:rPr>
            </w:pPr>
          </w:p>
          <w:p w14:paraId="3587596F"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247ED8F5" w14:textId="77777777" w:rsidR="00EA4133" w:rsidRDefault="00EA4133">
            <w:pPr>
              <w:pStyle w:val="BodyText"/>
              <w:keepNext/>
              <w:keepLines/>
              <w:spacing w:before="0" w:line="280" w:lineRule="exact"/>
              <w:jc w:val="center"/>
              <w:rPr>
                <w:rFonts w:ascii="Arial" w:hAnsi="Arial"/>
                <w:b/>
                <w:sz w:val="20"/>
                <w:lang w:val="en-CA"/>
              </w:rPr>
            </w:pPr>
          </w:p>
          <w:p w14:paraId="3155FC7B"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AC3CD7B" w14:textId="77777777" w:rsidR="00EA4133" w:rsidRDefault="00EA4133">
            <w:pPr>
              <w:pStyle w:val="BodyText"/>
              <w:keepNext/>
              <w:keepLines/>
              <w:spacing w:before="0" w:line="280" w:lineRule="exact"/>
              <w:jc w:val="center"/>
              <w:rPr>
                <w:rFonts w:ascii="Arial" w:hAnsi="Arial"/>
                <w:b/>
                <w:sz w:val="20"/>
                <w:lang w:val="en-CA"/>
              </w:rPr>
            </w:pPr>
          </w:p>
          <w:p w14:paraId="54AEB68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4D9C765D" w14:textId="77777777" w:rsidR="00EA4133" w:rsidRDefault="00EA4133">
            <w:pPr>
              <w:pStyle w:val="BodyText"/>
              <w:keepNext/>
              <w:keepLines/>
              <w:spacing w:before="0" w:line="280" w:lineRule="exact"/>
              <w:jc w:val="center"/>
              <w:rPr>
                <w:rFonts w:ascii="Arial" w:hAnsi="Arial"/>
                <w:b/>
                <w:sz w:val="20"/>
              </w:rPr>
            </w:pPr>
          </w:p>
          <w:p w14:paraId="06759F29"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967A569" w14:textId="77777777" w:rsidR="00EA4133" w:rsidRDefault="00EA4133">
            <w:pPr>
              <w:pStyle w:val="BodyText"/>
              <w:keepNext/>
              <w:keepLines/>
              <w:spacing w:before="0" w:line="280" w:lineRule="exact"/>
              <w:jc w:val="center"/>
              <w:rPr>
                <w:rFonts w:ascii="Arial" w:hAnsi="Arial"/>
                <w:b/>
                <w:color w:val="000000"/>
                <w:sz w:val="20"/>
                <w:lang w:val="en-CA"/>
              </w:rPr>
            </w:pPr>
          </w:p>
          <w:p w14:paraId="48418BDB"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159F1AD1"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76E715FF" w14:textId="77777777">
        <w:trPr>
          <w:trHeight w:hRule="exact" w:val="280"/>
        </w:trPr>
        <w:tc>
          <w:tcPr>
            <w:tcW w:w="1440" w:type="dxa"/>
          </w:tcPr>
          <w:p w14:paraId="58FE1BB3" w14:textId="77777777" w:rsidR="00EA4133" w:rsidRDefault="00EA4133">
            <w:pPr>
              <w:pStyle w:val="BodyText"/>
              <w:keepNext/>
              <w:keepLines/>
              <w:rPr>
                <w:rFonts w:ascii="Arial" w:hAnsi="Arial"/>
                <w:lang w:val="en-CA"/>
              </w:rPr>
            </w:pPr>
          </w:p>
        </w:tc>
        <w:tc>
          <w:tcPr>
            <w:tcW w:w="1260" w:type="dxa"/>
          </w:tcPr>
          <w:p w14:paraId="2779956B" w14:textId="77777777" w:rsidR="00EA4133" w:rsidRDefault="00EA4133">
            <w:pPr>
              <w:pStyle w:val="BodyText"/>
              <w:keepNext/>
              <w:keepLines/>
              <w:rPr>
                <w:rFonts w:ascii="Arial" w:hAnsi="Arial"/>
                <w:lang w:val="en-CA"/>
              </w:rPr>
            </w:pPr>
          </w:p>
        </w:tc>
        <w:tc>
          <w:tcPr>
            <w:tcW w:w="1260" w:type="dxa"/>
          </w:tcPr>
          <w:p w14:paraId="7E65F937" w14:textId="77777777" w:rsidR="00EA4133" w:rsidRDefault="00EA4133">
            <w:pPr>
              <w:pStyle w:val="BodyText"/>
              <w:keepNext/>
              <w:keepLines/>
              <w:rPr>
                <w:rFonts w:ascii="Arial" w:hAnsi="Arial"/>
                <w:lang w:val="en-CA"/>
              </w:rPr>
            </w:pPr>
          </w:p>
        </w:tc>
        <w:tc>
          <w:tcPr>
            <w:tcW w:w="1440" w:type="dxa"/>
          </w:tcPr>
          <w:p w14:paraId="2916C0E5" w14:textId="77777777" w:rsidR="00EA4133" w:rsidRDefault="00EA4133">
            <w:pPr>
              <w:pStyle w:val="BodyText"/>
              <w:keepNext/>
              <w:keepLines/>
              <w:rPr>
                <w:rFonts w:ascii="Arial" w:hAnsi="Arial"/>
                <w:lang w:val="en-CA"/>
              </w:rPr>
            </w:pPr>
          </w:p>
        </w:tc>
        <w:tc>
          <w:tcPr>
            <w:tcW w:w="1440" w:type="dxa"/>
          </w:tcPr>
          <w:p w14:paraId="68F2EC3A" w14:textId="77777777" w:rsidR="00EA4133" w:rsidRDefault="00EA4133">
            <w:pPr>
              <w:pStyle w:val="BodyText"/>
              <w:keepNext/>
              <w:keepLines/>
              <w:rPr>
                <w:rFonts w:ascii="Arial" w:hAnsi="Arial"/>
                <w:lang w:val="en-CA"/>
              </w:rPr>
            </w:pPr>
          </w:p>
        </w:tc>
        <w:tc>
          <w:tcPr>
            <w:tcW w:w="1620" w:type="dxa"/>
          </w:tcPr>
          <w:p w14:paraId="4A5D6182" w14:textId="77777777" w:rsidR="00EA4133" w:rsidRDefault="00EA4133">
            <w:pPr>
              <w:pStyle w:val="BodyText"/>
              <w:keepNext/>
              <w:keepLines/>
              <w:rPr>
                <w:rFonts w:ascii="Arial" w:hAnsi="Arial"/>
                <w:lang w:val="en-CA"/>
              </w:rPr>
            </w:pPr>
          </w:p>
        </w:tc>
        <w:tc>
          <w:tcPr>
            <w:tcW w:w="1530" w:type="dxa"/>
          </w:tcPr>
          <w:p w14:paraId="7B729C67" w14:textId="77777777" w:rsidR="00EA4133" w:rsidRDefault="00EA4133">
            <w:pPr>
              <w:pStyle w:val="BodyText"/>
              <w:keepNext/>
              <w:keepLines/>
              <w:rPr>
                <w:rFonts w:ascii="Arial" w:hAnsi="Arial"/>
                <w:lang w:val="en-CA"/>
              </w:rPr>
            </w:pPr>
          </w:p>
        </w:tc>
      </w:tr>
      <w:tr w:rsidR="00EA4133" w14:paraId="6B2208F0" w14:textId="77777777">
        <w:trPr>
          <w:trHeight w:hRule="exact" w:val="320"/>
        </w:trPr>
        <w:tc>
          <w:tcPr>
            <w:tcW w:w="1440" w:type="dxa"/>
          </w:tcPr>
          <w:p w14:paraId="1A43DE23" w14:textId="77777777" w:rsidR="00EA4133" w:rsidRDefault="00EA4133">
            <w:pPr>
              <w:pStyle w:val="BodyText"/>
              <w:keepNext/>
              <w:keepLines/>
              <w:rPr>
                <w:rFonts w:ascii="Arial" w:hAnsi="Arial"/>
                <w:lang w:val="en-CA"/>
              </w:rPr>
            </w:pPr>
          </w:p>
        </w:tc>
        <w:tc>
          <w:tcPr>
            <w:tcW w:w="1260" w:type="dxa"/>
          </w:tcPr>
          <w:p w14:paraId="38AD99FD" w14:textId="77777777" w:rsidR="00EA4133" w:rsidRDefault="00EA4133">
            <w:pPr>
              <w:pStyle w:val="BodyText"/>
              <w:keepNext/>
              <w:keepLines/>
              <w:rPr>
                <w:rFonts w:ascii="Arial" w:hAnsi="Arial"/>
                <w:lang w:val="en-CA"/>
              </w:rPr>
            </w:pPr>
          </w:p>
        </w:tc>
        <w:tc>
          <w:tcPr>
            <w:tcW w:w="1260" w:type="dxa"/>
          </w:tcPr>
          <w:p w14:paraId="76F95E5E" w14:textId="77777777" w:rsidR="00EA4133" w:rsidRDefault="00EA4133">
            <w:pPr>
              <w:pStyle w:val="BodyText"/>
              <w:keepNext/>
              <w:keepLines/>
              <w:rPr>
                <w:rFonts w:ascii="Arial" w:hAnsi="Arial"/>
                <w:lang w:val="en-CA"/>
              </w:rPr>
            </w:pPr>
          </w:p>
        </w:tc>
        <w:tc>
          <w:tcPr>
            <w:tcW w:w="1440" w:type="dxa"/>
          </w:tcPr>
          <w:p w14:paraId="57A625B9" w14:textId="77777777" w:rsidR="00EA4133" w:rsidRDefault="00EA4133">
            <w:pPr>
              <w:pStyle w:val="BodyText"/>
              <w:keepNext/>
              <w:keepLines/>
              <w:rPr>
                <w:rFonts w:ascii="Arial" w:hAnsi="Arial"/>
                <w:lang w:val="en-CA"/>
              </w:rPr>
            </w:pPr>
          </w:p>
        </w:tc>
        <w:tc>
          <w:tcPr>
            <w:tcW w:w="1440" w:type="dxa"/>
          </w:tcPr>
          <w:p w14:paraId="1C020180" w14:textId="77777777" w:rsidR="00EA4133" w:rsidRDefault="00EA4133">
            <w:pPr>
              <w:pStyle w:val="BodyText"/>
              <w:keepNext/>
              <w:keepLines/>
              <w:rPr>
                <w:rFonts w:ascii="Arial" w:hAnsi="Arial"/>
                <w:lang w:val="en-CA"/>
              </w:rPr>
            </w:pPr>
          </w:p>
        </w:tc>
        <w:tc>
          <w:tcPr>
            <w:tcW w:w="1620" w:type="dxa"/>
          </w:tcPr>
          <w:p w14:paraId="1400566E" w14:textId="77777777" w:rsidR="00EA4133" w:rsidRDefault="00EA4133">
            <w:pPr>
              <w:pStyle w:val="BodyText"/>
              <w:keepNext/>
              <w:keepLines/>
              <w:rPr>
                <w:rFonts w:ascii="Arial" w:hAnsi="Arial"/>
                <w:lang w:val="en-CA"/>
              </w:rPr>
            </w:pPr>
          </w:p>
        </w:tc>
        <w:tc>
          <w:tcPr>
            <w:tcW w:w="1530" w:type="dxa"/>
          </w:tcPr>
          <w:p w14:paraId="6C008603" w14:textId="77777777" w:rsidR="00EA4133" w:rsidRDefault="00EA4133">
            <w:pPr>
              <w:pStyle w:val="BodyText"/>
              <w:keepNext/>
              <w:keepLines/>
              <w:rPr>
                <w:rFonts w:ascii="Arial" w:hAnsi="Arial"/>
                <w:lang w:val="en-CA"/>
              </w:rPr>
            </w:pPr>
          </w:p>
        </w:tc>
      </w:tr>
    </w:tbl>
    <w:p w14:paraId="13BDD61A"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74CB611C"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39595BD2"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34244974"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6F22A986"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1FCE7756"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4EC4E93F"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7334E8E8"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4FD7F003"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w:t>
      </w:r>
      <w:proofErr w:type="gramStart"/>
      <w:r>
        <w:rPr>
          <w:rFonts w:ascii="Arial" w:hAnsi="Arial"/>
        </w:rPr>
        <w:t>options,</w:t>
      </w:r>
      <w:proofErr w:type="gramEnd"/>
      <w:r>
        <w:rPr>
          <w:rFonts w:ascii="Arial" w:hAnsi="Arial"/>
        </w:rPr>
        <w:t xml:space="preserve"> warrants etc. </w:t>
      </w:r>
      <w:r>
        <w:rPr>
          <w:rFonts w:ascii="Arial" w:hAnsi="Arial"/>
          <w:u w:val="single"/>
        </w:rPr>
        <w:tab/>
      </w:r>
    </w:p>
    <w:p w14:paraId="2A1F73F0"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13AF97A8" w14:textId="77777777" w:rsidR="00CF2A90" w:rsidRDefault="00CF2A90" w:rsidP="00CF2A90">
      <w:pPr>
        <w:pStyle w:val="List"/>
        <w:tabs>
          <w:tab w:val="left" w:pos="9180"/>
        </w:tabs>
        <w:ind w:left="0" w:firstLine="0"/>
        <w:rPr>
          <w:rFonts w:ascii="Arial" w:hAnsi="Arial"/>
          <w:color w:val="000000"/>
        </w:rPr>
      </w:pPr>
    </w:p>
    <w:p w14:paraId="5259B6DC"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56C903EA"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78A81AB8"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64160891"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3C53891A" w14:textId="77777777" w:rsidR="00EA4133" w:rsidRDefault="00EA4133">
      <w:pPr>
        <w:pStyle w:val="List"/>
        <w:tabs>
          <w:tab w:val="left" w:pos="1080"/>
        </w:tabs>
        <w:ind w:left="0" w:firstLine="0"/>
        <w:rPr>
          <w:rFonts w:ascii="Arial" w:hAnsi="Arial"/>
        </w:rPr>
      </w:pPr>
      <w:r>
        <w:rPr>
          <w:rFonts w:ascii="Arial" w:hAnsi="Arial"/>
          <w:b/>
        </w:rPr>
        <w:t xml:space="preserve">Certificate </w:t>
      </w:r>
      <w:r w:rsidR="00E73DE5">
        <w:rPr>
          <w:rFonts w:ascii="Arial" w:hAnsi="Arial"/>
          <w:b/>
        </w:rPr>
        <w:t>o</w:t>
      </w:r>
      <w:r>
        <w:rPr>
          <w:rFonts w:ascii="Arial" w:hAnsi="Arial"/>
          <w:b/>
        </w:rPr>
        <w:t>f Compliance</w:t>
      </w:r>
    </w:p>
    <w:p w14:paraId="6BBF8FE5" w14:textId="77777777" w:rsidR="00EA4133" w:rsidRDefault="00EA4133">
      <w:pPr>
        <w:pStyle w:val="BodyText"/>
        <w:rPr>
          <w:rFonts w:ascii="Arial" w:hAnsi="Arial"/>
        </w:rPr>
      </w:pPr>
      <w:r>
        <w:rPr>
          <w:rFonts w:ascii="Arial" w:hAnsi="Arial"/>
        </w:rPr>
        <w:t>The undersigned hereby certifies that:</w:t>
      </w:r>
    </w:p>
    <w:p w14:paraId="2F004226"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37F66C52"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03A64854" w14:textId="77777777" w:rsidR="00C500F0" w:rsidRDefault="00C500F0" w:rsidP="00C500F0">
      <w:pPr>
        <w:pStyle w:val="List"/>
        <w:ind w:firstLine="0"/>
        <w:jc w:val="both"/>
        <w:rPr>
          <w:rFonts w:ascii="Arial" w:hAnsi="Arial"/>
        </w:rPr>
      </w:pPr>
    </w:p>
    <w:p w14:paraId="1D317D62"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0EA3DB4B" w14:textId="77777777" w:rsidR="00C500F0" w:rsidRPr="00C500F0" w:rsidRDefault="00C500F0" w:rsidP="00C500F0">
      <w:pPr>
        <w:pStyle w:val="ListParagraph"/>
        <w:rPr>
          <w:rFonts w:ascii="Arial" w:hAnsi="Arial" w:cs="Arial"/>
          <w:sz w:val="24"/>
          <w:szCs w:val="24"/>
        </w:rPr>
      </w:pPr>
    </w:p>
    <w:p w14:paraId="3F2072AF"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r>
      <w:proofErr w:type="gramStart"/>
      <w:r w:rsidRPr="00C500F0">
        <w:rPr>
          <w:rFonts w:ascii="Arial" w:hAnsi="Arial" w:cs="Arial"/>
          <w:sz w:val="24"/>
          <w:szCs w:val="24"/>
        </w:rPr>
        <w:t>the</w:t>
      </w:r>
      <w:proofErr w:type="gramEnd"/>
      <w:r w:rsidRPr="00C500F0">
        <w:rPr>
          <w:rFonts w:ascii="Arial" w:hAnsi="Arial" w:cs="Arial"/>
          <w:sz w:val="24"/>
          <w:szCs w:val="24"/>
        </w:rPr>
        <w:t xml:space="preserve"> disclosure of their information to the Exchange pursuant to this Form or otherwise pursuant to this filing; and</w:t>
      </w:r>
    </w:p>
    <w:p w14:paraId="5ADC8461"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58CF7127"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2934BEEF"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678DA187" w14:textId="10A8306E"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A17FCB">
        <w:rPr>
          <w:rFonts w:ascii="Arial" w:hAnsi="Arial"/>
          <w:u w:val="single"/>
        </w:rPr>
        <w:t>December 31, 2020</w:t>
      </w:r>
      <w:r>
        <w:rPr>
          <w:rFonts w:ascii="Arial" w:hAnsi="Arial"/>
        </w:rPr>
        <w:t>.</w:t>
      </w:r>
    </w:p>
    <w:p w14:paraId="3F7A958E" w14:textId="77777777" w:rsidR="00EA4133" w:rsidRDefault="00EA4133">
      <w:pPr>
        <w:pStyle w:val="List"/>
        <w:tabs>
          <w:tab w:val="left" w:pos="9180"/>
        </w:tabs>
        <w:ind w:left="5760" w:hanging="5760"/>
        <w:rPr>
          <w:rFonts w:ascii="Arial" w:hAnsi="Arial"/>
        </w:rPr>
      </w:pPr>
      <w:r>
        <w:rPr>
          <w:rFonts w:ascii="Arial" w:hAnsi="Arial"/>
        </w:rPr>
        <w:tab/>
      </w:r>
      <w:r w:rsidR="00570327">
        <w:rPr>
          <w:rFonts w:ascii="Arial" w:hAnsi="Arial"/>
          <w:u w:val="single"/>
        </w:rPr>
        <w:t xml:space="preserve">David </w:t>
      </w:r>
      <w:proofErr w:type="spellStart"/>
      <w:r w:rsidR="00570327">
        <w:rPr>
          <w:rFonts w:ascii="Arial" w:hAnsi="Arial"/>
          <w:u w:val="single"/>
        </w:rPr>
        <w:t>Lucatch</w:t>
      </w:r>
      <w:proofErr w:type="spellEnd"/>
      <w:r>
        <w:rPr>
          <w:rFonts w:ascii="Arial" w:hAnsi="Arial"/>
          <w:u w:val="single"/>
        </w:rPr>
        <w:tab/>
      </w:r>
      <w:r>
        <w:rPr>
          <w:rFonts w:ascii="Arial" w:hAnsi="Arial"/>
          <w:u w:val="single"/>
        </w:rPr>
        <w:br/>
      </w:r>
      <w:r>
        <w:rPr>
          <w:rFonts w:ascii="Arial" w:hAnsi="Arial"/>
        </w:rPr>
        <w:t>Name of Director or Senior Officer</w:t>
      </w:r>
    </w:p>
    <w:p w14:paraId="5CC8366F" w14:textId="77777777" w:rsidR="00EA4133" w:rsidRDefault="00EA4133">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14:paraId="07DD35F7" w14:textId="77777777" w:rsidR="00EA4133" w:rsidRDefault="00EA4133">
      <w:pPr>
        <w:pStyle w:val="List"/>
        <w:tabs>
          <w:tab w:val="left" w:pos="9180"/>
          <w:tab w:val="left" w:pos="9360"/>
        </w:tabs>
        <w:ind w:left="5760" w:hanging="5760"/>
        <w:rPr>
          <w:rFonts w:ascii="Arial" w:hAnsi="Arial"/>
        </w:rPr>
      </w:pPr>
      <w:r>
        <w:rPr>
          <w:rFonts w:ascii="Arial" w:hAnsi="Arial"/>
        </w:rPr>
        <w:tab/>
      </w:r>
      <w:r w:rsidR="00626C7C">
        <w:rPr>
          <w:rFonts w:ascii="Arial" w:hAnsi="Arial"/>
          <w:u w:val="single"/>
        </w:rPr>
        <w:t>Chief Executive Officer</w:t>
      </w:r>
      <w:r w:rsidR="00570327">
        <w:rPr>
          <w:rFonts w:ascii="Arial" w:hAnsi="Arial"/>
          <w:u w:val="single"/>
        </w:rPr>
        <w:t xml:space="preserve"> </w:t>
      </w:r>
      <w:r>
        <w:rPr>
          <w:rFonts w:ascii="Arial" w:hAnsi="Arial"/>
          <w:u w:val="single"/>
        </w:rPr>
        <w:tab/>
      </w:r>
      <w:r>
        <w:rPr>
          <w:rFonts w:ascii="Arial" w:hAnsi="Arial"/>
        </w:rPr>
        <w:br/>
        <w:t>Official Capacity</w:t>
      </w:r>
    </w:p>
    <w:p w14:paraId="4C6BFEF3" w14:textId="77777777" w:rsidR="00C500F0" w:rsidRDefault="00C500F0">
      <w:pPr>
        <w:pStyle w:val="List"/>
        <w:tabs>
          <w:tab w:val="left" w:pos="9180"/>
          <w:tab w:val="left" w:pos="9360"/>
        </w:tabs>
        <w:ind w:left="5760" w:hanging="5760"/>
        <w:rPr>
          <w:rFonts w:ascii="Arial" w:hAnsi="Arial"/>
        </w:rPr>
      </w:pPr>
    </w:p>
    <w:p w14:paraId="66208F49" w14:textId="77777777" w:rsidR="00C500F0" w:rsidRDefault="00C500F0">
      <w:pPr>
        <w:pStyle w:val="List"/>
        <w:tabs>
          <w:tab w:val="left" w:pos="9180"/>
          <w:tab w:val="left" w:pos="9360"/>
        </w:tabs>
        <w:ind w:left="5760" w:hanging="5760"/>
        <w:rPr>
          <w:rFonts w:ascii="Arial" w:hAnsi="Arial"/>
        </w:rPr>
      </w:pPr>
    </w:p>
    <w:p w14:paraId="0A25C9A7"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66B5AEE2"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302FC2D"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04912FA8"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50DDE35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6B66AFD5"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5D745F8F"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5482E16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3C0E920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1603D275"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w:t>
      </w:r>
      <w:proofErr w:type="spellStart"/>
      <w:r w:rsidRPr="00C500F0">
        <w:rPr>
          <w:rFonts w:ascii="Arial" w:eastAsia="Calibri" w:hAnsi="Arial" w:cs="Arial"/>
          <w:sz w:val="24"/>
          <w:szCs w:val="24"/>
        </w:rPr>
        <w:t>fulfil</w:t>
      </w:r>
      <w:proofErr w:type="spellEnd"/>
      <w:r w:rsidRPr="00C500F0">
        <w:rPr>
          <w:rFonts w:ascii="Arial" w:eastAsia="Calibri" w:hAnsi="Arial" w:cs="Arial"/>
          <w:sz w:val="24"/>
          <w:szCs w:val="24"/>
        </w:rPr>
        <w:t xml:space="preserve"> the Exchange’s obligation to regulate its marketplace.</w:t>
      </w:r>
    </w:p>
    <w:p w14:paraId="2BAD9EC8"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3EB1350D"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2F4CF7C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36C9A49E"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70BD24C0"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2337D469" w14:textId="77777777" w:rsidR="00B6326B" w:rsidRDefault="00B6326B">
      <w:pPr>
        <w:rPr>
          <w:rFonts w:ascii="Arial" w:hAnsi="Arial"/>
          <w:sz w:val="24"/>
          <w:szCs w:val="24"/>
          <w:lang w:val="en-GB"/>
        </w:rPr>
      </w:pPr>
      <w:r>
        <w:rPr>
          <w:rFonts w:ascii="Arial" w:hAnsi="Arial"/>
          <w:szCs w:val="24"/>
        </w:rPr>
        <w:br w:type="page"/>
      </w:r>
    </w:p>
    <w:p w14:paraId="45269934" w14:textId="77777777" w:rsidR="00C500F0" w:rsidRPr="00C500F0" w:rsidRDefault="00C500F0" w:rsidP="00C500F0">
      <w:pPr>
        <w:pStyle w:val="List"/>
        <w:tabs>
          <w:tab w:val="left" w:pos="9180"/>
          <w:tab w:val="left" w:pos="9360"/>
        </w:tabs>
        <w:ind w:left="5760" w:hanging="5760"/>
        <w:jc w:val="both"/>
        <w:rPr>
          <w:rFonts w:ascii="Arial" w:hAnsi="Arial"/>
          <w:szCs w:val="24"/>
        </w:rPr>
      </w:pPr>
      <w:bookmarkStart w:id="5" w:name="_GoBack"/>
      <w:bookmarkEnd w:id="5"/>
    </w:p>
    <w:sectPr w:rsidR="00C500F0" w:rsidRPr="00C500F0" w:rsidSect="008003B9">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5C94B" w14:textId="77777777" w:rsidR="00407DC4" w:rsidRDefault="00407DC4">
      <w:r>
        <w:separator/>
      </w:r>
    </w:p>
  </w:endnote>
  <w:endnote w:type="continuationSeparator" w:id="0">
    <w:p w14:paraId="7DAEF3DD" w14:textId="77777777" w:rsidR="00407DC4" w:rsidRDefault="0040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C55ED" w14:textId="77777777" w:rsidR="00B80B8A" w:rsidRDefault="00B80B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BFE1B" w14:textId="77777777" w:rsidR="00EA4133" w:rsidRDefault="008A6410" w:rsidP="008003B9">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728" behindDoc="0" locked="0" layoutInCell="1" allowOverlap="1" wp14:anchorId="7F0EECBE" wp14:editId="7A9D2FC1">
              <wp:simplePos x="0" y="0"/>
              <wp:positionH relativeFrom="column">
                <wp:posOffset>51435</wp:posOffset>
              </wp:positionH>
              <wp:positionV relativeFrom="paragraph">
                <wp:posOffset>-20321</wp:posOffset>
              </wp:positionV>
              <wp:extent cx="5863590" cy="0"/>
              <wp:effectExtent l="0" t="0" r="2286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2EE3814"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3810182B"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5C7BF29A"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1A16D4A4" w14:textId="77777777" w:rsidR="00BB6EE9" w:rsidRDefault="008003B9" w:rsidP="008003B9">
    <w:pPr>
      <w:pStyle w:val="Footer"/>
      <w:jc w:val="center"/>
      <w:rPr>
        <w:rStyle w:val="PageNumber"/>
        <w:rFonts w:ascii="Arial" w:hAnsi="Arial" w:cs="Arial"/>
        <w:noProof/>
        <w:sz w:val="16"/>
        <w:szCs w:val="16"/>
      </w:rPr>
    </w:pPr>
    <w:r w:rsidRPr="002557FD">
      <w:rPr>
        <w:rStyle w:val="PageNumber"/>
        <w:rFonts w:ascii="Arial" w:hAnsi="Arial" w:cs="Arial"/>
        <w:sz w:val="16"/>
        <w:szCs w:val="16"/>
      </w:rPr>
      <w:t xml:space="preserve">Page </w:t>
    </w:r>
    <w:r w:rsidR="009C1EC2">
      <w:rPr>
        <w:rStyle w:val="PageNumber"/>
        <w:rFonts w:ascii="Arial" w:hAnsi="Arial" w:cs="Arial"/>
        <w:noProof/>
        <w:sz w:val="16"/>
        <w:szCs w:val="16"/>
      </w:rPr>
      <w:t>1</w:t>
    </w:r>
  </w:p>
  <w:p w14:paraId="78E8511F" w14:textId="2DBC25B3" w:rsidR="00BB6EE9" w:rsidRDefault="006D48B3">
    <w:pPr>
      <w:pStyle w:val="Footer"/>
    </w:pPr>
    <w:r>
      <w:rPr>
        <w:noProof/>
      </w:rPr>
      <mc:AlternateContent>
        <mc:Choice Requires="wps">
          <w:drawing>
            <wp:anchor distT="0" distB="0" distL="114300" distR="114300" simplePos="0" relativeHeight="251659776" behindDoc="1" locked="0" layoutInCell="1" allowOverlap="1" wp14:anchorId="7B3DED54" wp14:editId="22FF0DAB">
              <wp:simplePos x="0" y="0"/>
              <wp:positionH relativeFrom="margin">
                <wp:posOffset>0</wp:posOffset>
              </wp:positionH>
              <wp:positionV relativeFrom="paragraph">
                <wp:posOffset>0</wp:posOffset>
              </wp:positionV>
              <wp:extent cx="2560320" cy="255905"/>
              <wp:effectExtent l="0" t="0" r="1143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F6AA9" w14:textId="77777777" w:rsidR="00BB6EE9" w:rsidRDefault="00BB6EE9">
                          <w:pPr>
                            <w:pStyle w:val="MacPacTrailer"/>
                          </w:pPr>
                          <w:r>
                            <w:t>LEGAL*51937527.1</w:t>
                          </w:r>
                        </w:p>
                        <w:p w14:paraId="405B9948" w14:textId="77777777" w:rsidR="00BB6EE9" w:rsidRDefault="00BB6EE9">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B3DED54" id="_x0000_t202" coordsize="21600,21600" o:spt="202" path="m,l,21600r21600,l21600,xe">
              <v:stroke joinstyle="miter"/>
              <v:path gradientshapeok="t" o:connecttype="rect"/>
            </v:shapetype>
            <v:shape id="Text Box 2" o:spid="_x0000_s1026" type="#_x0000_t202" style="position:absolute;margin-left:0;margin-top:0;width:201.6pt;height:20.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&#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BQj8EHnAQAAtgMAAA4AAAAAAAAAAAAAAAAALgIAAGRycy9lMm9Eb2MueG1sUEsBAi0A&#10;FAAGAAgAAAAhAM4zqhTZAAAABAEAAA8AAAAAAAAAAAAAAAAAQQQAAGRycy9kb3ducmV2LnhtbFBL&#10;BQYAAAAABAAEAPMAAABHBQAAAAA=&#10;" filled="f" stroked="f">
              <v:textbox inset="0,0,0,0">
                <w:txbxContent>
                  <w:p w14:paraId="0F6F6AA9" w14:textId="77777777" w:rsidR="00BB6EE9" w:rsidRDefault="00BB6EE9">
                    <w:pPr>
                      <w:pStyle w:val="MacPacTrailer"/>
                    </w:pPr>
                    <w:r>
                      <w:t>LEGAL*51937527.1</w:t>
                    </w:r>
                  </w:p>
                  <w:p w14:paraId="405B9948" w14:textId="77777777" w:rsidR="00BB6EE9" w:rsidRDefault="00BB6EE9">
                    <w:pPr>
                      <w:pStyle w:val="MacPacTraile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6C60F" w14:textId="77777777" w:rsidR="00BB6EE9" w:rsidRDefault="004953AF">
    <w:pPr>
      <w:pStyle w:val="Footer"/>
    </w:pPr>
    <w:r>
      <w:t>3214.001\0180</w:t>
    </w:r>
  </w:p>
  <w:p w14:paraId="60B8F454" w14:textId="220712BD" w:rsidR="00BB6EE9" w:rsidRDefault="006D48B3">
    <w:pPr>
      <w:pStyle w:val="Footer"/>
    </w:pPr>
    <w:r>
      <w:rPr>
        <w:noProof/>
      </w:rPr>
      <mc:AlternateContent>
        <mc:Choice Requires="wps">
          <w:drawing>
            <wp:anchor distT="0" distB="0" distL="114300" distR="114300" simplePos="0" relativeHeight="251661824" behindDoc="1" locked="0" layoutInCell="1" allowOverlap="1" wp14:anchorId="11C6B737" wp14:editId="49141219">
              <wp:simplePos x="0" y="0"/>
              <wp:positionH relativeFrom="margin">
                <wp:posOffset>0</wp:posOffset>
              </wp:positionH>
              <wp:positionV relativeFrom="paragraph">
                <wp:posOffset>0</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D3D05" w14:textId="77777777" w:rsidR="00BB6EE9" w:rsidRDefault="00BB6EE9">
                          <w:pPr>
                            <w:pStyle w:val="MacPacTrailer"/>
                          </w:pPr>
                          <w:r>
                            <w:t>LEGAL*51937527.1</w:t>
                          </w:r>
                        </w:p>
                        <w:p w14:paraId="30FABC5D" w14:textId="77777777" w:rsidR="00BB6EE9" w:rsidRDefault="00BB6EE9">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1C6B737" id="_x0000_t202" coordsize="21600,21600" o:spt="202" path="m,l,21600r21600,l21600,xe">
              <v:stroke joinstyle="miter"/>
              <v:path gradientshapeok="t" o:connecttype="rect"/>
            </v:shapetype>
            <v:shape id="Text Box 1" o:spid="_x0000_s1027" type="#_x0000_t202" style="position:absolute;margin-left:0;margin-top:0;width:201.6pt;height:20.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15w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Yamh1nVgw0oic1&#10;BfYOJraN6ozOl5T06CgtTOSOmbFT7x5AfvPMwm0nbKtuEGHslGiIXarMnpXOOD6C1ONHaOgZcQyQ&#10;gCaNQwQkMRih05TOl8lEKpKcxe4qf11QSFKs2O3e5rtILhPlWu3Qh/cKBhaNiiNNPqGL04MPc+qa&#10;Eh+zcG/6Pk2/t785CDN6EvtIeKYepnpaZFpEqaE5UzsI807RHyCjA/zB2Uj7VHH//ShQcdZ/sCRJ&#10;XL7VwNWoV0NYSaUVD5zN5m2Yl/To0LQdIc+iW7gh2bRJHUV9ZxYLXdqRpMmyz3EJn99T1q9fd/gJ&#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HxxRzXnAQAAvQMAAA4AAAAAAAAAAAAAAAAALgIAAGRycy9lMm9Eb2MueG1sUEsBAi0A&#10;FAAGAAgAAAAhAM4zqhTZAAAABAEAAA8AAAAAAAAAAAAAAAAAQQQAAGRycy9kb3ducmV2LnhtbFBL&#10;BQYAAAAABAAEAPMAAABHBQAAAAA=&#10;" filled="f" stroked="f">
              <v:textbox inset="0,0,0,0">
                <w:txbxContent>
                  <w:p w14:paraId="415D3D05" w14:textId="77777777" w:rsidR="00BB6EE9" w:rsidRDefault="00BB6EE9">
                    <w:pPr>
                      <w:pStyle w:val="MacPacTrailer"/>
                    </w:pPr>
                    <w:r>
                      <w:t>LEGAL*51937527.1</w:t>
                    </w:r>
                  </w:p>
                  <w:p w14:paraId="30FABC5D" w14:textId="77777777" w:rsidR="00BB6EE9" w:rsidRDefault="00BB6EE9">
                    <w:pPr>
                      <w:pStyle w:val="MacPacTraile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88F3A" w14:textId="77777777" w:rsidR="00407DC4" w:rsidRDefault="00407DC4">
      <w:r>
        <w:separator/>
      </w:r>
    </w:p>
  </w:footnote>
  <w:footnote w:type="continuationSeparator" w:id="0">
    <w:p w14:paraId="3D63C3D6" w14:textId="77777777" w:rsidR="00407DC4" w:rsidRDefault="00407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F3F56" w14:textId="77777777" w:rsidR="00B80B8A" w:rsidRDefault="00B80B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00BEB" w14:textId="77777777" w:rsidR="00B80B8A" w:rsidRDefault="00B80B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A5215" w14:textId="77777777" w:rsidR="00B80B8A" w:rsidRDefault="00B80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14622EF0"/>
    <w:multiLevelType w:val="multilevel"/>
    <w:tmpl w:val="6B6A433A"/>
    <w:styleLink w:val="z-listNumA"/>
    <w:lvl w:ilvl="0">
      <w:start w:val="1"/>
      <w:numFmt w:val="decimal"/>
      <w:pStyle w:val="NumA1"/>
      <w:lvlText w:val="%1."/>
      <w:lvlJc w:val="left"/>
      <w:pPr>
        <w:tabs>
          <w:tab w:val="num" w:pos="720"/>
        </w:tabs>
        <w:ind w:left="720" w:hanging="720"/>
      </w:pPr>
      <w:rPr>
        <w:b w:val="0"/>
        <w:i w:val="0"/>
        <w:strike w:val="0"/>
        <w:dstrike w:val="0"/>
        <w:u w:val="none"/>
        <w:effect w:val="none"/>
      </w:rPr>
    </w:lvl>
    <w:lvl w:ilvl="1">
      <w:start w:val="1"/>
      <w:numFmt w:val="lowerLetter"/>
      <w:pStyle w:val="NumA2"/>
      <w:lvlText w:val="(%2)"/>
      <w:lvlJc w:val="left"/>
      <w:pPr>
        <w:tabs>
          <w:tab w:val="num" w:pos="1440"/>
        </w:tabs>
        <w:ind w:left="1440" w:hanging="720"/>
      </w:pPr>
      <w:rPr>
        <w:b w:val="0"/>
        <w:i w:val="0"/>
        <w:strike w:val="0"/>
        <w:dstrike w:val="0"/>
        <w:u w:val="none"/>
        <w:effect w:val="none"/>
      </w:rPr>
    </w:lvl>
    <w:lvl w:ilvl="2">
      <w:start w:val="1"/>
      <w:numFmt w:val="lowerRoman"/>
      <w:pStyle w:val="NumA3"/>
      <w:lvlText w:val="(%3)"/>
      <w:lvlJc w:val="left"/>
      <w:pPr>
        <w:tabs>
          <w:tab w:val="num" w:pos="2160"/>
        </w:tabs>
        <w:ind w:left="2160" w:hanging="720"/>
      </w:pPr>
      <w:rPr>
        <w:b w:val="0"/>
        <w:i w:val="0"/>
        <w:strike w:val="0"/>
        <w:dstrike w:val="0"/>
        <w:u w:val="none"/>
        <w:effect w:val="none"/>
      </w:rPr>
    </w:lvl>
    <w:lvl w:ilvl="3">
      <w:start w:val="1"/>
      <w:numFmt w:val="upperLetter"/>
      <w:pStyle w:val="NumA4"/>
      <w:lvlText w:val="(%4)"/>
      <w:lvlJc w:val="left"/>
      <w:pPr>
        <w:tabs>
          <w:tab w:val="num" w:pos="2880"/>
        </w:tabs>
        <w:ind w:left="2880" w:hanging="720"/>
      </w:pPr>
      <w:rPr>
        <w:b w:val="0"/>
        <w:i w:val="0"/>
        <w:strike w:val="0"/>
        <w:dstrike w:val="0"/>
        <w:u w:val="none"/>
        <w:effect w:val="none"/>
      </w:rPr>
    </w:lvl>
    <w:lvl w:ilvl="4">
      <w:start w:val="1"/>
      <w:numFmt w:val="upperRoman"/>
      <w:pStyle w:val="NumA5"/>
      <w:lvlText w:val="(%5)"/>
      <w:lvlJc w:val="left"/>
      <w:pPr>
        <w:tabs>
          <w:tab w:val="num" w:pos="3600"/>
        </w:tabs>
        <w:ind w:left="3600" w:hanging="720"/>
      </w:pPr>
      <w:rPr>
        <w:b w:val="0"/>
        <w:i w:val="0"/>
        <w:strike w:val="0"/>
        <w:dstrike w:val="0"/>
        <w:u w:val="none"/>
        <w:effect w:val="none"/>
      </w:rPr>
    </w:lvl>
    <w:lvl w:ilvl="5">
      <w:start w:val="1"/>
      <w:numFmt w:val="decimal"/>
      <w:pStyle w:val="NumA6"/>
      <w:lvlText w:val="(%6)"/>
      <w:lvlJc w:val="left"/>
      <w:pPr>
        <w:tabs>
          <w:tab w:val="num" w:pos="4320"/>
        </w:tabs>
        <w:ind w:left="4320" w:hanging="720"/>
      </w:pPr>
      <w:rPr>
        <w:b w:val="0"/>
        <w:i w:val="0"/>
        <w:strike w:val="0"/>
        <w:dstrike w:val="0"/>
        <w:u w:val="none"/>
        <w:effect w:val="none"/>
      </w:rPr>
    </w:lvl>
    <w:lvl w:ilvl="6">
      <w:start w:val="1"/>
      <w:numFmt w:val="lowerLetter"/>
      <w:pStyle w:val="NumA7"/>
      <w:lvlText w:val="%7."/>
      <w:lvlJc w:val="left"/>
      <w:pPr>
        <w:tabs>
          <w:tab w:val="num" w:pos="5040"/>
        </w:tabs>
        <w:ind w:left="5040" w:hanging="720"/>
      </w:pPr>
      <w:rPr>
        <w:b w:val="0"/>
        <w:i w:val="0"/>
        <w:strike w:val="0"/>
        <w:dstrike w:val="0"/>
        <w:u w:val="none"/>
        <w:effect w:val="none"/>
      </w:rPr>
    </w:lvl>
    <w:lvl w:ilvl="7">
      <w:start w:val="1"/>
      <w:numFmt w:val="lowerRoman"/>
      <w:pStyle w:val="NumA8"/>
      <w:lvlText w:val="%8."/>
      <w:lvlJc w:val="left"/>
      <w:pPr>
        <w:tabs>
          <w:tab w:val="num" w:pos="5760"/>
        </w:tabs>
        <w:ind w:left="5760" w:hanging="720"/>
      </w:pPr>
      <w:rPr>
        <w:b w:val="0"/>
        <w:i w:val="0"/>
        <w:strike w:val="0"/>
        <w:dstrike w:val="0"/>
        <w:u w:val="none"/>
        <w:effect w:val="none"/>
      </w:rPr>
    </w:lvl>
    <w:lvl w:ilvl="8">
      <w:start w:val="1"/>
      <w:numFmt w:val="upperLetter"/>
      <w:pStyle w:val="NumA9"/>
      <w:lvlText w:val="%9."/>
      <w:lvlJc w:val="left"/>
      <w:pPr>
        <w:tabs>
          <w:tab w:val="num" w:pos="6480"/>
        </w:tabs>
        <w:ind w:left="6480" w:hanging="720"/>
      </w:pPr>
      <w:rPr>
        <w:b w:val="0"/>
        <w:i w:val="0"/>
        <w:strike w:val="0"/>
        <w:dstrike w:val="0"/>
        <w:u w:val="none"/>
        <w:effect w:val="none"/>
      </w:rPr>
    </w:lvl>
  </w:abstractNum>
  <w:abstractNum w:abstractNumId="4">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nsid w:val="6C6B2610"/>
    <w:multiLevelType w:val="hybridMultilevel"/>
    <w:tmpl w:val="F8009E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5">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6">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7">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4"/>
  </w:num>
  <w:num w:numId="3">
    <w:abstractNumId w:val="10"/>
  </w:num>
  <w:num w:numId="4">
    <w:abstractNumId w:val="15"/>
  </w:num>
  <w:num w:numId="5">
    <w:abstractNumId w:val="12"/>
  </w:num>
  <w:num w:numId="6">
    <w:abstractNumId w:val="0"/>
  </w:num>
  <w:num w:numId="7">
    <w:abstractNumId w:val="11"/>
  </w:num>
  <w:num w:numId="8">
    <w:abstractNumId w:val="6"/>
  </w:num>
  <w:num w:numId="9">
    <w:abstractNumId w:val="8"/>
  </w:num>
  <w:num w:numId="10">
    <w:abstractNumId w:val="5"/>
  </w:num>
  <w:num w:numId="11">
    <w:abstractNumId w:val="16"/>
  </w:num>
  <w:num w:numId="12">
    <w:abstractNumId w:val="19"/>
  </w:num>
  <w:num w:numId="13">
    <w:abstractNumId w:val="4"/>
  </w:num>
  <w:num w:numId="14">
    <w:abstractNumId w:val="9"/>
  </w:num>
  <w:num w:numId="15">
    <w:abstractNumId w:val="1"/>
  </w:num>
  <w:num w:numId="16">
    <w:abstractNumId w:val="17"/>
  </w:num>
  <w:num w:numId="17">
    <w:abstractNumId w:val="7"/>
  </w:num>
  <w:num w:numId="18">
    <w:abstractNumId w:val="18"/>
  </w:num>
  <w:num w:numId="19">
    <w:abstractNumId w:val="11"/>
    <w:lvlOverride w:ilvl="0">
      <w:startOverride w:val="2"/>
    </w:lvlOverride>
  </w:num>
  <w:num w:numId="20">
    <w:abstractNumId w:val="13"/>
  </w:num>
  <w:num w:numId="21">
    <w:abstractNumId w:val="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rteTempFile" w:val="C:\Users\Natalie\AppData\Local\Temp\4230e271-e7f3-4da7-8153-6599d259be9e.docx"/>
    <w:docVar w:name="zzmp10LastTrailerInserted" w:val="^`~#mp!@^A⌑#'┚┥569~ŔmÔP⌏†A⌙ÍòòpWg1&amp;N4ªÌ£⌔Â!¨⌟⌛u⌊bug{¦ÔÖ@\⌄ºsg‟‽ýÒ=Ê&quot;4&lt;ℨ³8ÜU÷BIOºE⌓±⌔⌇ƁŘ}+[&amp;áŧü[B⌚%ôŢ‣ƃØb¹UƕüØ.⌟NM@ï)Øt½8;8ñ⌚¶⌃û9⌏TûKáyUÏÚ\6⌋Xí,xZ^7HI1H011"/>
    <w:docVar w:name="zzmp10LastTrailerInserted_1078" w:val="^`~#mp!@^A⌑#'┚┥569~ŔmÔP⌏†A⌙ÍòòpWg1&amp;N4ªÌ£⌔Â!¨⌟⌛u⌊bug{¦ÔÖ@\⌄ºsg‟‽ýÒ=Ê&quot;4&lt;ℨ³8ÜU÷BIOºE⌓±⌔⌇ƁŘ}+[&amp;áŧü[B⌚%ôŢ‣ƃØb¹UƕüØ.⌟NM@ï)Øt½8;8ñ⌚¶⌃û9⌏TûKáyUÏÚ\6⌋Xí,xZ^7HI1H011"/>
    <w:docVar w:name="zzmp10mSEGsValidated" w:val="1"/>
    <w:docVar w:name="zzmpCompatibilityMode" w:val="14"/>
    <w:docVar w:name="zzmpLegacyTrailerRemoved" w:val="True"/>
  </w:docVars>
  <w:rsids>
    <w:rsidRoot w:val="007568B3"/>
    <w:rsid w:val="00003125"/>
    <w:rsid w:val="0001060A"/>
    <w:rsid w:val="00011EEF"/>
    <w:rsid w:val="00054A90"/>
    <w:rsid w:val="000B64EF"/>
    <w:rsid w:val="000C7CEC"/>
    <w:rsid w:val="00116314"/>
    <w:rsid w:val="00122D6D"/>
    <w:rsid w:val="00173F0B"/>
    <w:rsid w:val="001760E3"/>
    <w:rsid w:val="00186DA5"/>
    <w:rsid w:val="00191273"/>
    <w:rsid w:val="001A0A85"/>
    <w:rsid w:val="002079AD"/>
    <w:rsid w:val="0024627F"/>
    <w:rsid w:val="00246B35"/>
    <w:rsid w:val="00253D08"/>
    <w:rsid w:val="002557FD"/>
    <w:rsid w:val="002560F1"/>
    <w:rsid w:val="002F0416"/>
    <w:rsid w:val="002F7CB2"/>
    <w:rsid w:val="00305EB6"/>
    <w:rsid w:val="00326D55"/>
    <w:rsid w:val="003431FD"/>
    <w:rsid w:val="0035331C"/>
    <w:rsid w:val="003922AB"/>
    <w:rsid w:val="0039502F"/>
    <w:rsid w:val="003C14EF"/>
    <w:rsid w:val="003C6D7E"/>
    <w:rsid w:val="00405615"/>
    <w:rsid w:val="00407DC4"/>
    <w:rsid w:val="00456624"/>
    <w:rsid w:val="00465E8F"/>
    <w:rsid w:val="004953AF"/>
    <w:rsid w:val="004A1403"/>
    <w:rsid w:val="004B214D"/>
    <w:rsid w:val="004D38C5"/>
    <w:rsid w:val="00544BCF"/>
    <w:rsid w:val="00555220"/>
    <w:rsid w:val="00570327"/>
    <w:rsid w:val="00615EB1"/>
    <w:rsid w:val="00617A0E"/>
    <w:rsid w:val="00626C7C"/>
    <w:rsid w:val="0062717F"/>
    <w:rsid w:val="00655F22"/>
    <w:rsid w:val="006C30F0"/>
    <w:rsid w:val="006D48B3"/>
    <w:rsid w:val="006E7378"/>
    <w:rsid w:val="007066C7"/>
    <w:rsid w:val="007568B3"/>
    <w:rsid w:val="00763274"/>
    <w:rsid w:val="0077130A"/>
    <w:rsid w:val="00787002"/>
    <w:rsid w:val="007B0425"/>
    <w:rsid w:val="007C4F86"/>
    <w:rsid w:val="007E22E3"/>
    <w:rsid w:val="008003B9"/>
    <w:rsid w:val="0082167F"/>
    <w:rsid w:val="00827AF3"/>
    <w:rsid w:val="00840B45"/>
    <w:rsid w:val="008860A8"/>
    <w:rsid w:val="008A6410"/>
    <w:rsid w:val="008E21FC"/>
    <w:rsid w:val="008E6957"/>
    <w:rsid w:val="008F27FF"/>
    <w:rsid w:val="008F6BAE"/>
    <w:rsid w:val="009136E7"/>
    <w:rsid w:val="009466F0"/>
    <w:rsid w:val="00957320"/>
    <w:rsid w:val="0097763E"/>
    <w:rsid w:val="009928C7"/>
    <w:rsid w:val="009C1EC2"/>
    <w:rsid w:val="00A00C54"/>
    <w:rsid w:val="00A10285"/>
    <w:rsid w:val="00A17FCB"/>
    <w:rsid w:val="00A35292"/>
    <w:rsid w:val="00A90670"/>
    <w:rsid w:val="00A93530"/>
    <w:rsid w:val="00A9392C"/>
    <w:rsid w:val="00AB3C64"/>
    <w:rsid w:val="00B400AF"/>
    <w:rsid w:val="00B60480"/>
    <w:rsid w:val="00B6326B"/>
    <w:rsid w:val="00B80B8A"/>
    <w:rsid w:val="00B923F6"/>
    <w:rsid w:val="00BB6EE9"/>
    <w:rsid w:val="00BB77B6"/>
    <w:rsid w:val="00BE2894"/>
    <w:rsid w:val="00C10A32"/>
    <w:rsid w:val="00C500F0"/>
    <w:rsid w:val="00C536D3"/>
    <w:rsid w:val="00CC2519"/>
    <w:rsid w:val="00CF076A"/>
    <w:rsid w:val="00CF2A90"/>
    <w:rsid w:val="00CF5580"/>
    <w:rsid w:val="00CF72A4"/>
    <w:rsid w:val="00D30842"/>
    <w:rsid w:val="00D92FFF"/>
    <w:rsid w:val="00DA6830"/>
    <w:rsid w:val="00DB640C"/>
    <w:rsid w:val="00E46C6F"/>
    <w:rsid w:val="00E4748B"/>
    <w:rsid w:val="00E55E58"/>
    <w:rsid w:val="00E73DE5"/>
    <w:rsid w:val="00E83A64"/>
    <w:rsid w:val="00E97C13"/>
    <w:rsid w:val="00EA4133"/>
    <w:rsid w:val="00F10FE6"/>
    <w:rsid w:val="00F33BBE"/>
  </w:rsids>
  <m:mathPr>
    <m:mathFont m:val="Cambria Math"/>
    <m:brkBin m:val="before"/>
    <m:brkBinSub m:val="--"/>
    <m:smallFrac/>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98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link w:val="FooterChar"/>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BodyTextChar">
    <w:name w:val="Body Text Char"/>
    <w:basedOn w:val="DefaultParagraphFont"/>
    <w:link w:val="BodyText"/>
    <w:rsid w:val="00B6326B"/>
    <w:rPr>
      <w:sz w:val="24"/>
      <w:lang w:val="en-GB"/>
    </w:rPr>
  </w:style>
  <w:style w:type="character" w:customStyle="1" w:styleId="FooterChar">
    <w:name w:val="Footer Char"/>
    <w:basedOn w:val="DefaultParagraphFont"/>
    <w:link w:val="Footer"/>
    <w:rsid w:val="004953AF"/>
  </w:style>
  <w:style w:type="paragraph" w:customStyle="1" w:styleId="MacPacTrailer">
    <w:name w:val="MacPac Trailer"/>
    <w:rsid w:val="00BB6EE9"/>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4953AF"/>
    <w:rPr>
      <w:color w:val="808080"/>
    </w:rPr>
  </w:style>
  <w:style w:type="character" w:styleId="CommentReference">
    <w:name w:val="annotation reference"/>
    <w:basedOn w:val="DefaultParagraphFont"/>
    <w:uiPriority w:val="99"/>
    <w:semiHidden/>
    <w:unhideWhenUsed/>
    <w:rsid w:val="008A6410"/>
    <w:rPr>
      <w:sz w:val="16"/>
      <w:szCs w:val="16"/>
    </w:rPr>
  </w:style>
  <w:style w:type="paragraph" w:styleId="CommentText">
    <w:name w:val="annotation text"/>
    <w:basedOn w:val="Normal"/>
    <w:link w:val="CommentTextChar"/>
    <w:uiPriority w:val="99"/>
    <w:semiHidden/>
    <w:unhideWhenUsed/>
    <w:rsid w:val="008A6410"/>
  </w:style>
  <w:style w:type="character" w:customStyle="1" w:styleId="CommentTextChar">
    <w:name w:val="Comment Text Char"/>
    <w:basedOn w:val="DefaultParagraphFont"/>
    <w:link w:val="CommentText"/>
    <w:uiPriority w:val="99"/>
    <w:semiHidden/>
    <w:rsid w:val="008A6410"/>
  </w:style>
  <w:style w:type="paragraph" w:styleId="CommentSubject">
    <w:name w:val="annotation subject"/>
    <w:basedOn w:val="CommentText"/>
    <w:next w:val="CommentText"/>
    <w:link w:val="CommentSubjectChar"/>
    <w:uiPriority w:val="99"/>
    <w:semiHidden/>
    <w:unhideWhenUsed/>
    <w:rsid w:val="008A6410"/>
    <w:rPr>
      <w:b/>
      <w:bCs/>
    </w:rPr>
  </w:style>
  <w:style w:type="character" w:customStyle="1" w:styleId="CommentSubjectChar">
    <w:name w:val="Comment Subject Char"/>
    <w:basedOn w:val="CommentTextChar"/>
    <w:link w:val="CommentSubject"/>
    <w:uiPriority w:val="99"/>
    <w:semiHidden/>
    <w:rsid w:val="008A6410"/>
    <w:rPr>
      <w:b/>
      <w:bCs/>
    </w:rPr>
  </w:style>
  <w:style w:type="paragraph" w:customStyle="1" w:styleId="NumA1">
    <w:name w:val="Num_A 1"/>
    <w:basedOn w:val="Normal"/>
    <w:next w:val="Normal"/>
    <w:uiPriority w:val="19"/>
    <w:qFormat/>
    <w:rsid w:val="00655F22"/>
    <w:pPr>
      <w:numPr>
        <w:numId w:val="21"/>
      </w:numPr>
      <w:spacing w:before="220"/>
      <w:jc w:val="both"/>
      <w:outlineLvl w:val="0"/>
    </w:pPr>
    <w:rPr>
      <w:rFonts w:asciiTheme="majorHAnsi" w:eastAsiaTheme="minorHAnsi" w:hAnsiTheme="majorHAnsi" w:cstheme="majorHAnsi"/>
      <w:color w:val="4F81BD" w:themeColor="accent1"/>
      <w:sz w:val="22"/>
      <w:szCs w:val="22"/>
      <w:lang w:val="en-CA"/>
    </w:rPr>
  </w:style>
  <w:style w:type="paragraph" w:customStyle="1" w:styleId="NumA2">
    <w:name w:val="Num_A 2"/>
    <w:basedOn w:val="Normal"/>
    <w:uiPriority w:val="19"/>
    <w:qFormat/>
    <w:rsid w:val="00655F22"/>
    <w:pPr>
      <w:numPr>
        <w:ilvl w:val="1"/>
        <w:numId w:val="21"/>
      </w:numPr>
      <w:spacing w:before="220"/>
      <w:jc w:val="both"/>
    </w:pPr>
    <w:rPr>
      <w:rFonts w:asciiTheme="minorHAnsi" w:eastAsiaTheme="minorHAnsi" w:hAnsiTheme="minorHAnsi" w:cstheme="minorHAnsi"/>
      <w:color w:val="000000" w:themeColor="text1"/>
      <w:sz w:val="22"/>
      <w:szCs w:val="22"/>
      <w:lang w:val="en-CA"/>
    </w:rPr>
  </w:style>
  <w:style w:type="paragraph" w:customStyle="1" w:styleId="NumA3">
    <w:name w:val="Num_A 3"/>
    <w:basedOn w:val="Normal"/>
    <w:uiPriority w:val="19"/>
    <w:qFormat/>
    <w:rsid w:val="00655F22"/>
    <w:pPr>
      <w:numPr>
        <w:ilvl w:val="2"/>
        <w:numId w:val="21"/>
      </w:numPr>
      <w:spacing w:before="220"/>
      <w:jc w:val="both"/>
    </w:pPr>
    <w:rPr>
      <w:rFonts w:asciiTheme="minorHAnsi" w:eastAsiaTheme="minorHAnsi" w:hAnsiTheme="minorHAnsi" w:cstheme="minorHAnsi"/>
      <w:color w:val="000000" w:themeColor="text1"/>
      <w:sz w:val="22"/>
      <w:szCs w:val="22"/>
      <w:lang w:val="en-CA"/>
    </w:rPr>
  </w:style>
  <w:style w:type="paragraph" w:customStyle="1" w:styleId="NumA4">
    <w:name w:val="Num_A 4"/>
    <w:basedOn w:val="Normal"/>
    <w:uiPriority w:val="19"/>
    <w:rsid w:val="00655F22"/>
    <w:pPr>
      <w:numPr>
        <w:ilvl w:val="3"/>
        <w:numId w:val="21"/>
      </w:numPr>
      <w:spacing w:before="220"/>
      <w:jc w:val="both"/>
    </w:pPr>
    <w:rPr>
      <w:rFonts w:asciiTheme="minorHAnsi" w:eastAsiaTheme="minorHAnsi" w:hAnsiTheme="minorHAnsi" w:cstheme="minorHAnsi"/>
      <w:color w:val="000000" w:themeColor="text1"/>
      <w:sz w:val="22"/>
      <w:szCs w:val="22"/>
      <w:lang w:val="en-CA"/>
    </w:rPr>
  </w:style>
  <w:style w:type="paragraph" w:customStyle="1" w:styleId="NumA5">
    <w:name w:val="Num_A 5"/>
    <w:basedOn w:val="Normal"/>
    <w:uiPriority w:val="19"/>
    <w:rsid w:val="00655F22"/>
    <w:pPr>
      <w:numPr>
        <w:ilvl w:val="4"/>
        <w:numId w:val="21"/>
      </w:numPr>
      <w:spacing w:before="220"/>
      <w:jc w:val="both"/>
    </w:pPr>
    <w:rPr>
      <w:rFonts w:asciiTheme="minorHAnsi" w:eastAsiaTheme="minorHAnsi" w:hAnsiTheme="minorHAnsi" w:cstheme="minorHAnsi"/>
      <w:color w:val="000000" w:themeColor="text1"/>
      <w:sz w:val="22"/>
      <w:szCs w:val="22"/>
      <w:lang w:val="en-CA"/>
    </w:rPr>
  </w:style>
  <w:style w:type="paragraph" w:customStyle="1" w:styleId="NumA6">
    <w:name w:val="Num_A 6"/>
    <w:basedOn w:val="Normal"/>
    <w:uiPriority w:val="19"/>
    <w:rsid w:val="00655F22"/>
    <w:pPr>
      <w:numPr>
        <w:ilvl w:val="5"/>
        <w:numId w:val="21"/>
      </w:numPr>
      <w:spacing w:before="220"/>
      <w:jc w:val="both"/>
    </w:pPr>
    <w:rPr>
      <w:rFonts w:asciiTheme="minorHAnsi" w:eastAsiaTheme="minorHAnsi" w:hAnsiTheme="minorHAnsi" w:cstheme="minorHAnsi"/>
      <w:color w:val="000000" w:themeColor="text1"/>
      <w:sz w:val="22"/>
      <w:szCs w:val="22"/>
      <w:lang w:val="en-CA"/>
    </w:rPr>
  </w:style>
  <w:style w:type="paragraph" w:customStyle="1" w:styleId="NumA7">
    <w:name w:val="Num_A 7"/>
    <w:basedOn w:val="Normal"/>
    <w:uiPriority w:val="19"/>
    <w:rsid w:val="00655F22"/>
    <w:pPr>
      <w:numPr>
        <w:ilvl w:val="6"/>
        <w:numId w:val="21"/>
      </w:numPr>
      <w:spacing w:before="220"/>
      <w:jc w:val="both"/>
    </w:pPr>
    <w:rPr>
      <w:rFonts w:asciiTheme="minorHAnsi" w:eastAsiaTheme="minorHAnsi" w:hAnsiTheme="minorHAnsi" w:cstheme="minorHAnsi"/>
      <w:color w:val="000000" w:themeColor="text1"/>
      <w:sz w:val="22"/>
      <w:szCs w:val="22"/>
      <w:lang w:val="en-CA"/>
    </w:rPr>
  </w:style>
  <w:style w:type="paragraph" w:customStyle="1" w:styleId="NumA8">
    <w:name w:val="Num_A 8"/>
    <w:basedOn w:val="Normal"/>
    <w:uiPriority w:val="19"/>
    <w:rsid w:val="00655F22"/>
    <w:pPr>
      <w:numPr>
        <w:ilvl w:val="7"/>
        <w:numId w:val="21"/>
      </w:numPr>
      <w:spacing w:before="220"/>
      <w:jc w:val="both"/>
    </w:pPr>
    <w:rPr>
      <w:rFonts w:asciiTheme="minorHAnsi" w:eastAsiaTheme="minorHAnsi" w:hAnsiTheme="minorHAnsi" w:cstheme="minorHAnsi"/>
      <w:color w:val="000000" w:themeColor="text1"/>
      <w:sz w:val="22"/>
      <w:szCs w:val="22"/>
      <w:lang w:val="en-CA"/>
    </w:rPr>
  </w:style>
  <w:style w:type="paragraph" w:customStyle="1" w:styleId="NumA9">
    <w:name w:val="Num_A 9"/>
    <w:basedOn w:val="Normal"/>
    <w:uiPriority w:val="19"/>
    <w:rsid w:val="00655F22"/>
    <w:pPr>
      <w:numPr>
        <w:ilvl w:val="8"/>
        <w:numId w:val="21"/>
      </w:numPr>
      <w:spacing w:before="220"/>
      <w:jc w:val="both"/>
      <w:outlineLvl w:val="8"/>
    </w:pPr>
    <w:rPr>
      <w:rFonts w:asciiTheme="minorHAnsi" w:eastAsiaTheme="minorHAnsi" w:hAnsiTheme="minorHAnsi" w:cstheme="minorHAnsi"/>
      <w:color w:val="000000" w:themeColor="text1"/>
      <w:sz w:val="22"/>
      <w:szCs w:val="22"/>
      <w:lang w:val="en-CA"/>
    </w:rPr>
  </w:style>
  <w:style w:type="numbering" w:customStyle="1" w:styleId="z-listNumA">
    <w:name w:val="z-list Num_A"/>
    <w:rsid w:val="00655F22"/>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link w:val="FooterChar"/>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BodyTextChar">
    <w:name w:val="Body Text Char"/>
    <w:basedOn w:val="DefaultParagraphFont"/>
    <w:link w:val="BodyText"/>
    <w:rsid w:val="00B6326B"/>
    <w:rPr>
      <w:sz w:val="24"/>
      <w:lang w:val="en-GB"/>
    </w:rPr>
  </w:style>
  <w:style w:type="character" w:customStyle="1" w:styleId="FooterChar">
    <w:name w:val="Footer Char"/>
    <w:basedOn w:val="DefaultParagraphFont"/>
    <w:link w:val="Footer"/>
    <w:rsid w:val="004953AF"/>
  </w:style>
  <w:style w:type="paragraph" w:customStyle="1" w:styleId="MacPacTrailer">
    <w:name w:val="MacPac Trailer"/>
    <w:rsid w:val="00BB6EE9"/>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4953AF"/>
    <w:rPr>
      <w:color w:val="808080"/>
    </w:rPr>
  </w:style>
  <w:style w:type="character" w:styleId="CommentReference">
    <w:name w:val="annotation reference"/>
    <w:basedOn w:val="DefaultParagraphFont"/>
    <w:uiPriority w:val="99"/>
    <w:semiHidden/>
    <w:unhideWhenUsed/>
    <w:rsid w:val="008A6410"/>
    <w:rPr>
      <w:sz w:val="16"/>
      <w:szCs w:val="16"/>
    </w:rPr>
  </w:style>
  <w:style w:type="paragraph" w:styleId="CommentText">
    <w:name w:val="annotation text"/>
    <w:basedOn w:val="Normal"/>
    <w:link w:val="CommentTextChar"/>
    <w:uiPriority w:val="99"/>
    <w:semiHidden/>
    <w:unhideWhenUsed/>
    <w:rsid w:val="008A6410"/>
  </w:style>
  <w:style w:type="character" w:customStyle="1" w:styleId="CommentTextChar">
    <w:name w:val="Comment Text Char"/>
    <w:basedOn w:val="DefaultParagraphFont"/>
    <w:link w:val="CommentText"/>
    <w:uiPriority w:val="99"/>
    <w:semiHidden/>
    <w:rsid w:val="008A6410"/>
  </w:style>
  <w:style w:type="paragraph" w:styleId="CommentSubject">
    <w:name w:val="annotation subject"/>
    <w:basedOn w:val="CommentText"/>
    <w:next w:val="CommentText"/>
    <w:link w:val="CommentSubjectChar"/>
    <w:uiPriority w:val="99"/>
    <w:semiHidden/>
    <w:unhideWhenUsed/>
    <w:rsid w:val="008A6410"/>
    <w:rPr>
      <w:b/>
      <w:bCs/>
    </w:rPr>
  </w:style>
  <w:style w:type="character" w:customStyle="1" w:styleId="CommentSubjectChar">
    <w:name w:val="Comment Subject Char"/>
    <w:basedOn w:val="CommentTextChar"/>
    <w:link w:val="CommentSubject"/>
    <w:uiPriority w:val="99"/>
    <w:semiHidden/>
    <w:rsid w:val="008A6410"/>
    <w:rPr>
      <w:b/>
      <w:bCs/>
    </w:rPr>
  </w:style>
  <w:style w:type="paragraph" w:customStyle="1" w:styleId="NumA1">
    <w:name w:val="Num_A 1"/>
    <w:basedOn w:val="Normal"/>
    <w:next w:val="Normal"/>
    <w:uiPriority w:val="19"/>
    <w:qFormat/>
    <w:rsid w:val="00655F22"/>
    <w:pPr>
      <w:numPr>
        <w:numId w:val="21"/>
      </w:numPr>
      <w:spacing w:before="220"/>
      <w:jc w:val="both"/>
      <w:outlineLvl w:val="0"/>
    </w:pPr>
    <w:rPr>
      <w:rFonts w:asciiTheme="majorHAnsi" w:eastAsiaTheme="minorHAnsi" w:hAnsiTheme="majorHAnsi" w:cstheme="majorHAnsi"/>
      <w:color w:val="4F81BD" w:themeColor="accent1"/>
      <w:sz w:val="22"/>
      <w:szCs w:val="22"/>
      <w:lang w:val="en-CA"/>
    </w:rPr>
  </w:style>
  <w:style w:type="paragraph" w:customStyle="1" w:styleId="NumA2">
    <w:name w:val="Num_A 2"/>
    <w:basedOn w:val="Normal"/>
    <w:uiPriority w:val="19"/>
    <w:qFormat/>
    <w:rsid w:val="00655F22"/>
    <w:pPr>
      <w:numPr>
        <w:ilvl w:val="1"/>
        <w:numId w:val="21"/>
      </w:numPr>
      <w:spacing w:before="220"/>
      <w:jc w:val="both"/>
    </w:pPr>
    <w:rPr>
      <w:rFonts w:asciiTheme="minorHAnsi" w:eastAsiaTheme="minorHAnsi" w:hAnsiTheme="minorHAnsi" w:cstheme="minorHAnsi"/>
      <w:color w:val="000000" w:themeColor="text1"/>
      <w:sz w:val="22"/>
      <w:szCs w:val="22"/>
      <w:lang w:val="en-CA"/>
    </w:rPr>
  </w:style>
  <w:style w:type="paragraph" w:customStyle="1" w:styleId="NumA3">
    <w:name w:val="Num_A 3"/>
    <w:basedOn w:val="Normal"/>
    <w:uiPriority w:val="19"/>
    <w:qFormat/>
    <w:rsid w:val="00655F22"/>
    <w:pPr>
      <w:numPr>
        <w:ilvl w:val="2"/>
        <w:numId w:val="21"/>
      </w:numPr>
      <w:spacing w:before="220"/>
      <w:jc w:val="both"/>
    </w:pPr>
    <w:rPr>
      <w:rFonts w:asciiTheme="minorHAnsi" w:eastAsiaTheme="minorHAnsi" w:hAnsiTheme="minorHAnsi" w:cstheme="minorHAnsi"/>
      <w:color w:val="000000" w:themeColor="text1"/>
      <w:sz w:val="22"/>
      <w:szCs w:val="22"/>
      <w:lang w:val="en-CA"/>
    </w:rPr>
  </w:style>
  <w:style w:type="paragraph" w:customStyle="1" w:styleId="NumA4">
    <w:name w:val="Num_A 4"/>
    <w:basedOn w:val="Normal"/>
    <w:uiPriority w:val="19"/>
    <w:rsid w:val="00655F22"/>
    <w:pPr>
      <w:numPr>
        <w:ilvl w:val="3"/>
        <w:numId w:val="21"/>
      </w:numPr>
      <w:spacing w:before="220"/>
      <w:jc w:val="both"/>
    </w:pPr>
    <w:rPr>
      <w:rFonts w:asciiTheme="minorHAnsi" w:eastAsiaTheme="minorHAnsi" w:hAnsiTheme="minorHAnsi" w:cstheme="minorHAnsi"/>
      <w:color w:val="000000" w:themeColor="text1"/>
      <w:sz w:val="22"/>
      <w:szCs w:val="22"/>
      <w:lang w:val="en-CA"/>
    </w:rPr>
  </w:style>
  <w:style w:type="paragraph" w:customStyle="1" w:styleId="NumA5">
    <w:name w:val="Num_A 5"/>
    <w:basedOn w:val="Normal"/>
    <w:uiPriority w:val="19"/>
    <w:rsid w:val="00655F22"/>
    <w:pPr>
      <w:numPr>
        <w:ilvl w:val="4"/>
        <w:numId w:val="21"/>
      </w:numPr>
      <w:spacing w:before="220"/>
      <w:jc w:val="both"/>
    </w:pPr>
    <w:rPr>
      <w:rFonts w:asciiTheme="minorHAnsi" w:eastAsiaTheme="minorHAnsi" w:hAnsiTheme="minorHAnsi" w:cstheme="minorHAnsi"/>
      <w:color w:val="000000" w:themeColor="text1"/>
      <w:sz w:val="22"/>
      <w:szCs w:val="22"/>
      <w:lang w:val="en-CA"/>
    </w:rPr>
  </w:style>
  <w:style w:type="paragraph" w:customStyle="1" w:styleId="NumA6">
    <w:name w:val="Num_A 6"/>
    <w:basedOn w:val="Normal"/>
    <w:uiPriority w:val="19"/>
    <w:rsid w:val="00655F22"/>
    <w:pPr>
      <w:numPr>
        <w:ilvl w:val="5"/>
        <w:numId w:val="21"/>
      </w:numPr>
      <w:spacing w:before="220"/>
      <w:jc w:val="both"/>
    </w:pPr>
    <w:rPr>
      <w:rFonts w:asciiTheme="minorHAnsi" w:eastAsiaTheme="minorHAnsi" w:hAnsiTheme="minorHAnsi" w:cstheme="minorHAnsi"/>
      <w:color w:val="000000" w:themeColor="text1"/>
      <w:sz w:val="22"/>
      <w:szCs w:val="22"/>
      <w:lang w:val="en-CA"/>
    </w:rPr>
  </w:style>
  <w:style w:type="paragraph" w:customStyle="1" w:styleId="NumA7">
    <w:name w:val="Num_A 7"/>
    <w:basedOn w:val="Normal"/>
    <w:uiPriority w:val="19"/>
    <w:rsid w:val="00655F22"/>
    <w:pPr>
      <w:numPr>
        <w:ilvl w:val="6"/>
        <w:numId w:val="21"/>
      </w:numPr>
      <w:spacing w:before="220"/>
      <w:jc w:val="both"/>
    </w:pPr>
    <w:rPr>
      <w:rFonts w:asciiTheme="minorHAnsi" w:eastAsiaTheme="minorHAnsi" w:hAnsiTheme="minorHAnsi" w:cstheme="minorHAnsi"/>
      <w:color w:val="000000" w:themeColor="text1"/>
      <w:sz w:val="22"/>
      <w:szCs w:val="22"/>
      <w:lang w:val="en-CA"/>
    </w:rPr>
  </w:style>
  <w:style w:type="paragraph" w:customStyle="1" w:styleId="NumA8">
    <w:name w:val="Num_A 8"/>
    <w:basedOn w:val="Normal"/>
    <w:uiPriority w:val="19"/>
    <w:rsid w:val="00655F22"/>
    <w:pPr>
      <w:numPr>
        <w:ilvl w:val="7"/>
        <w:numId w:val="21"/>
      </w:numPr>
      <w:spacing w:before="220"/>
      <w:jc w:val="both"/>
    </w:pPr>
    <w:rPr>
      <w:rFonts w:asciiTheme="minorHAnsi" w:eastAsiaTheme="minorHAnsi" w:hAnsiTheme="minorHAnsi" w:cstheme="minorHAnsi"/>
      <w:color w:val="000000" w:themeColor="text1"/>
      <w:sz w:val="22"/>
      <w:szCs w:val="22"/>
      <w:lang w:val="en-CA"/>
    </w:rPr>
  </w:style>
  <w:style w:type="paragraph" w:customStyle="1" w:styleId="NumA9">
    <w:name w:val="Num_A 9"/>
    <w:basedOn w:val="Normal"/>
    <w:uiPriority w:val="19"/>
    <w:rsid w:val="00655F22"/>
    <w:pPr>
      <w:numPr>
        <w:ilvl w:val="8"/>
        <w:numId w:val="21"/>
      </w:numPr>
      <w:spacing w:before="220"/>
      <w:jc w:val="both"/>
      <w:outlineLvl w:val="8"/>
    </w:pPr>
    <w:rPr>
      <w:rFonts w:asciiTheme="minorHAnsi" w:eastAsiaTheme="minorHAnsi" w:hAnsiTheme="minorHAnsi" w:cstheme="minorHAnsi"/>
      <w:color w:val="000000" w:themeColor="text1"/>
      <w:sz w:val="22"/>
      <w:szCs w:val="22"/>
      <w:lang w:val="en-CA"/>
    </w:rPr>
  </w:style>
  <w:style w:type="numbering" w:customStyle="1" w:styleId="z-listNumA">
    <w:name w:val="z-list Num_A"/>
    <w:rsid w:val="00655F2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2061</Words>
  <Characters>11752</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Provide the following information if debt securities are to be issued:</vt:lpstr>
    </vt:vector>
  </TitlesOfParts>
  <Company>Vancouver Stock Exchange</Company>
  <LinksUpToDate>false</LinksUpToDate>
  <CharactersWithSpaces>13786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Lynn Cumiskey</cp:lastModifiedBy>
  <cp:revision>2</cp:revision>
  <cp:lastPrinted>2004-05-20T20:47:00Z</cp:lastPrinted>
  <dcterms:created xsi:type="dcterms:W3CDTF">2020-12-31T17:14:00Z</dcterms:created>
  <dcterms:modified xsi:type="dcterms:W3CDTF">2020-12-31T17:14:00Z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