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39E87" w14:textId="234837E5" w:rsidR="006F1255" w:rsidRPr="006E21CE" w:rsidRDefault="006F1255" w:rsidP="003656C4">
      <w:pPr>
        <w:rPr>
          <w:rFonts w:ascii="Arial" w:eastAsia="Times New Roman" w:hAnsi="Arial" w:cs="Arial"/>
          <w:b/>
          <w:bCs/>
          <w:color w:val="0A0A0A"/>
          <w:sz w:val="21"/>
          <w:szCs w:val="21"/>
          <w:lang w:eastAsia="en-CA"/>
        </w:rPr>
      </w:pPr>
      <w:r w:rsidRPr="006E21CE">
        <w:rPr>
          <w:rFonts w:ascii="Arial" w:eastAsia="Times New Roman" w:hAnsi="Arial" w:cs="Arial"/>
          <w:b/>
          <w:bCs/>
          <w:color w:val="0A0A0A"/>
          <w:sz w:val="21"/>
          <w:szCs w:val="21"/>
          <w:lang w:eastAsia="en-CA"/>
        </w:rPr>
        <w:t>Dimension five postpones filing of financial statements and abandons transaction with Digital Cavalier Technolog</w:t>
      </w:r>
      <w:r w:rsidR="006E21CE">
        <w:rPr>
          <w:rFonts w:ascii="Arial" w:eastAsia="Times New Roman" w:hAnsi="Arial" w:cs="Arial"/>
          <w:b/>
          <w:bCs/>
          <w:color w:val="0A0A0A"/>
          <w:sz w:val="21"/>
          <w:szCs w:val="21"/>
          <w:lang w:eastAsia="en-CA"/>
        </w:rPr>
        <w:t>y Services</w:t>
      </w:r>
      <w:r w:rsidRPr="006E21CE">
        <w:rPr>
          <w:rFonts w:ascii="Arial" w:eastAsia="Times New Roman" w:hAnsi="Arial" w:cs="Arial"/>
          <w:b/>
          <w:bCs/>
          <w:color w:val="0A0A0A"/>
          <w:sz w:val="21"/>
          <w:szCs w:val="21"/>
          <w:lang w:eastAsia="en-CA"/>
        </w:rPr>
        <w:t xml:space="preserve"> Inc. </w:t>
      </w:r>
    </w:p>
    <w:p w14:paraId="20A66748" w14:textId="77777777" w:rsidR="006F1255" w:rsidRDefault="006F1255" w:rsidP="003656C4">
      <w:pPr>
        <w:rPr>
          <w:rFonts w:ascii="Arial" w:eastAsia="Times New Roman" w:hAnsi="Arial" w:cs="Arial"/>
          <w:color w:val="0A0A0A"/>
          <w:sz w:val="21"/>
          <w:szCs w:val="21"/>
          <w:lang w:eastAsia="en-CA"/>
        </w:rPr>
      </w:pPr>
    </w:p>
    <w:p w14:paraId="43E63E48" w14:textId="34EE6D62" w:rsidR="003656C4" w:rsidRDefault="003656C4" w:rsidP="003656C4">
      <w:r w:rsidRPr="00C5313F">
        <w:rPr>
          <w:rFonts w:ascii="Arial" w:eastAsia="Times New Roman" w:hAnsi="Arial" w:cs="Arial"/>
          <w:color w:val="0A0A0A"/>
          <w:sz w:val="21"/>
          <w:szCs w:val="21"/>
          <w:lang w:eastAsia="en-CA"/>
        </w:rPr>
        <w:t>VANCOUVER, British Columbia, April 2</w:t>
      </w:r>
      <w:r>
        <w:rPr>
          <w:rFonts w:ascii="Arial" w:eastAsia="Times New Roman" w:hAnsi="Arial" w:cs="Arial"/>
          <w:color w:val="0A0A0A"/>
          <w:sz w:val="21"/>
          <w:szCs w:val="21"/>
          <w:lang w:eastAsia="en-CA"/>
        </w:rPr>
        <w:t>8</w:t>
      </w:r>
      <w:r w:rsidRPr="00C5313F">
        <w:rPr>
          <w:rFonts w:ascii="Arial" w:eastAsia="Times New Roman" w:hAnsi="Arial" w:cs="Arial"/>
          <w:color w:val="0A0A0A"/>
          <w:sz w:val="21"/>
          <w:szCs w:val="21"/>
          <w:lang w:eastAsia="en-CA"/>
        </w:rPr>
        <w:t xml:space="preserve">, 2020 </w:t>
      </w:r>
      <w:r>
        <w:rPr>
          <w:rFonts w:ascii="Arial" w:eastAsia="Times New Roman" w:hAnsi="Arial" w:cs="Arial"/>
          <w:color w:val="0A0A0A"/>
          <w:sz w:val="21"/>
          <w:szCs w:val="21"/>
          <w:lang w:eastAsia="en-CA"/>
        </w:rPr>
        <w:t>–</w:t>
      </w:r>
      <w:r w:rsidRPr="00C5313F">
        <w:rPr>
          <w:rFonts w:ascii="Arial" w:eastAsia="Times New Roman" w:hAnsi="Arial" w:cs="Arial"/>
          <w:color w:val="0A0A0A"/>
          <w:sz w:val="21"/>
          <w:szCs w:val="21"/>
          <w:lang w:eastAsia="en-CA"/>
        </w:rPr>
        <w:t> </w:t>
      </w:r>
      <w:r>
        <w:rPr>
          <w:rFonts w:ascii="Arial" w:eastAsia="Times New Roman" w:hAnsi="Arial" w:cs="Arial"/>
          <w:b/>
          <w:bCs/>
          <w:color w:val="0A0A0A"/>
          <w:sz w:val="21"/>
          <w:szCs w:val="21"/>
          <w:lang w:eastAsia="en-CA"/>
        </w:rPr>
        <w:t>Dimension Five Technologies</w:t>
      </w:r>
      <w:r w:rsidRPr="00C5313F">
        <w:rPr>
          <w:rFonts w:ascii="Arial" w:eastAsia="Times New Roman" w:hAnsi="Arial" w:cs="Arial"/>
          <w:b/>
          <w:bCs/>
          <w:color w:val="0A0A0A"/>
          <w:sz w:val="21"/>
          <w:szCs w:val="21"/>
          <w:lang w:eastAsia="en-CA"/>
        </w:rPr>
        <w:t xml:space="preserve"> Inc. (CSE: </w:t>
      </w:r>
      <w:r>
        <w:rPr>
          <w:rFonts w:ascii="Arial" w:eastAsia="Times New Roman" w:hAnsi="Arial" w:cs="Arial"/>
          <w:b/>
          <w:bCs/>
          <w:color w:val="0A0A0A"/>
          <w:sz w:val="21"/>
          <w:szCs w:val="21"/>
          <w:lang w:eastAsia="en-CA"/>
        </w:rPr>
        <w:t>DFT</w:t>
      </w:r>
      <w:r w:rsidRPr="00C5313F">
        <w:rPr>
          <w:rFonts w:ascii="Arial" w:eastAsia="Times New Roman" w:hAnsi="Arial" w:cs="Arial"/>
          <w:b/>
          <w:bCs/>
          <w:color w:val="0A0A0A"/>
          <w:sz w:val="21"/>
          <w:szCs w:val="21"/>
          <w:lang w:eastAsia="en-CA"/>
        </w:rPr>
        <w:t>) ("</w:t>
      </w:r>
      <w:r>
        <w:rPr>
          <w:rFonts w:ascii="Arial" w:eastAsia="Times New Roman" w:hAnsi="Arial" w:cs="Arial"/>
          <w:b/>
          <w:bCs/>
          <w:color w:val="0A0A0A"/>
          <w:sz w:val="21"/>
          <w:szCs w:val="21"/>
          <w:lang w:eastAsia="en-CA"/>
        </w:rPr>
        <w:t>D5</w:t>
      </w:r>
      <w:r w:rsidRPr="00C5313F">
        <w:rPr>
          <w:rFonts w:ascii="Arial" w:eastAsia="Times New Roman" w:hAnsi="Arial" w:cs="Arial"/>
          <w:b/>
          <w:bCs/>
          <w:color w:val="0A0A0A"/>
          <w:sz w:val="21"/>
          <w:szCs w:val="21"/>
          <w:lang w:eastAsia="en-CA"/>
        </w:rPr>
        <w:t>" or the “Company”)</w:t>
      </w:r>
      <w:r w:rsidRPr="00C5313F">
        <w:rPr>
          <w:rFonts w:ascii="Arial" w:eastAsia="Times New Roman" w:hAnsi="Arial" w:cs="Arial"/>
          <w:color w:val="0A0A0A"/>
          <w:sz w:val="21"/>
          <w:szCs w:val="21"/>
          <w:lang w:eastAsia="en-CA"/>
        </w:rPr>
        <w:t> </w:t>
      </w:r>
      <w:r>
        <w:t>announces that it has postponed filing its interim financial statements and Management’s Discussion &amp; Analysis for the 3</w:t>
      </w:r>
      <w:r w:rsidRPr="00EF0DC3">
        <w:rPr>
          <w:vertAlign w:val="superscript"/>
        </w:rPr>
        <w:t>rd</w:t>
      </w:r>
      <w:r>
        <w:t xml:space="preserve"> quarter period ended February 29, 2020 (the “Interim Documents”).  T</w:t>
      </w:r>
      <w:r w:rsidRPr="00C5313F">
        <w:rPr>
          <w:rFonts w:ascii="Arial" w:eastAsia="Times New Roman" w:hAnsi="Arial" w:cs="Arial"/>
          <w:color w:val="0A0A0A"/>
          <w:sz w:val="21"/>
          <w:szCs w:val="21"/>
          <w:lang w:eastAsia="en-CA"/>
        </w:rPr>
        <w:t>he Company will be relying on relief granted by the British Columbia Securities Commission (</w:t>
      </w:r>
      <w:r w:rsidRPr="00C5313F">
        <w:rPr>
          <w:rFonts w:ascii="Arial" w:eastAsia="Times New Roman" w:hAnsi="Arial" w:cs="Arial"/>
          <w:b/>
          <w:bCs/>
          <w:color w:val="0A0A0A"/>
          <w:sz w:val="21"/>
          <w:szCs w:val="21"/>
          <w:lang w:eastAsia="en-CA"/>
        </w:rPr>
        <w:t>“BCSC”</w:t>
      </w:r>
      <w:r w:rsidRPr="00C5313F">
        <w:rPr>
          <w:rFonts w:ascii="Arial" w:eastAsia="Times New Roman" w:hAnsi="Arial" w:cs="Arial"/>
          <w:color w:val="0A0A0A"/>
          <w:sz w:val="21"/>
          <w:szCs w:val="21"/>
          <w:lang w:eastAsia="en-CA"/>
        </w:rPr>
        <w:t>) under BC Instrument 51-525 ("</w:t>
      </w:r>
      <w:r w:rsidRPr="00C5313F">
        <w:rPr>
          <w:rFonts w:ascii="Arial" w:eastAsia="Times New Roman" w:hAnsi="Arial" w:cs="Arial"/>
          <w:b/>
          <w:bCs/>
          <w:color w:val="0A0A0A"/>
          <w:sz w:val="21"/>
          <w:szCs w:val="21"/>
          <w:lang w:eastAsia="en-CA"/>
        </w:rPr>
        <w:t>BCI 51-525</w:t>
      </w:r>
      <w:r w:rsidRPr="00C5313F">
        <w:rPr>
          <w:rFonts w:ascii="Arial" w:eastAsia="Times New Roman" w:hAnsi="Arial" w:cs="Arial"/>
          <w:color w:val="0A0A0A"/>
          <w:sz w:val="21"/>
          <w:szCs w:val="21"/>
          <w:lang w:eastAsia="en-CA"/>
        </w:rPr>
        <w:t>") for temporary exemption from certain continuous disclosure requirements due to the challenges created by COVID-19. A copy of the temporary exemption granted by the BCSC in response to the COVID-19 Pandemic can be found here: </w:t>
      </w:r>
      <w:hyperlink r:id="rId8" w:history="1">
        <w:r w:rsidRPr="00C5313F">
          <w:rPr>
            <w:rFonts w:ascii="Arial" w:eastAsia="Times New Roman" w:hAnsi="Arial" w:cs="Arial"/>
            <w:b/>
            <w:bCs/>
            <w:color w:val="44697D"/>
            <w:sz w:val="21"/>
            <w:szCs w:val="21"/>
            <w:u w:val="single"/>
            <w:lang w:eastAsia="en-CA"/>
          </w:rPr>
          <w:t>BC Instrument 51-515</w:t>
        </w:r>
      </w:hyperlink>
      <w:r>
        <w:t xml:space="preserve">. In response to the COVID-19 pandemic, securities regulatory authorities in Canada have granted a blanket exemption allowing issuers an additional 45 days to complete their regulatory filings. The Company estimates that its 2020 Interim Documents will be available for filing at its earliest opportunity, which is expected to occur on or before June 13, 2020. Until such time as the 2020 Interim Documents are filed, the Company’s management and other insiders are subject to a trading blackout that reflects the principles contained in section 9 of National Policy 11-207 - Failure-to-File Cease Trade Orders and Revocations in Multiple Jurisdictions. There have been no material business developments since the date of the last interim financial statements, filed on </w:t>
      </w:r>
      <w:r w:rsidRPr="006F1255">
        <w:t xml:space="preserve">January </w:t>
      </w:r>
      <w:r w:rsidR="006F1255" w:rsidRPr="006F1255">
        <w:t>22</w:t>
      </w:r>
      <w:r w:rsidRPr="006F1255">
        <w:t>, 2020.</w:t>
      </w:r>
    </w:p>
    <w:p w14:paraId="72F01862" w14:textId="77777777" w:rsidR="003656C4" w:rsidRDefault="003656C4" w:rsidP="003656C4"/>
    <w:p w14:paraId="0858256F" w14:textId="3A7A933F" w:rsidR="006F1255" w:rsidRDefault="006F1255">
      <w:r>
        <w:t>The Company also announces that</w:t>
      </w:r>
      <w:r w:rsidR="006E21CE">
        <w:t xml:space="preserve"> upon further due diligence and considering current economic conditions</w:t>
      </w:r>
      <w:r>
        <w:t xml:space="preserve"> it has abandoned the previously announced transaction with Digital Cavalier Technolog</w:t>
      </w:r>
      <w:r w:rsidR="006E21CE">
        <w:t>y Services</w:t>
      </w:r>
      <w:r>
        <w:t xml:space="preserve"> Inc. DBA “Youneeq”.</w:t>
      </w:r>
      <w:r w:rsidR="00513E28">
        <w:t xml:space="preserve"> </w:t>
      </w:r>
    </w:p>
    <w:p w14:paraId="0993082F" w14:textId="77777777" w:rsidR="006F1255" w:rsidRDefault="006F1255"/>
    <w:p w14:paraId="476B0C08" w14:textId="367A1479" w:rsidR="00627818" w:rsidRDefault="00627818">
      <w:r>
        <w:t xml:space="preserve">About Dimension Five Technologies Inc. </w:t>
      </w:r>
    </w:p>
    <w:p w14:paraId="14085828" w14:textId="2F2A7E99" w:rsidR="00627818" w:rsidRDefault="00627818">
      <w:r>
        <w:t xml:space="preserve">Dimension Five Technologies Inc. based in Vancouver, British Columbia, Canada, </w:t>
      </w:r>
      <w:r w:rsidR="006F1255">
        <w:t xml:space="preserve">is seeking to change </w:t>
      </w:r>
      <w:r w:rsidR="006E21CE">
        <w:t>its</w:t>
      </w:r>
      <w:r w:rsidR="006F1255">
        <w:t xml:space="preserve"> main business activities and is currently </w:t>
      </w:r>
      <w:r w:rsidR="00502FB5">
        <w:t>investigating</w:t>
      </w:r>
      <w:r w:rsidR="006F1255">
        <w:t xml:space="preserve"> various opportunities. </w:t>
      </w:r>
    </w:p>
    <w:p w14:paraId="6A6F2877" w14:textId="2C3F4475" w:rsidR="00627818" w:rsidRDefault="00627818">
      <w:r>
        <w:t xml:space="preserve">For further information, please contact: </w:t>
      </w:r>
      <w:r w:rsidR="00502FB5">
        <w:br/>
      </w:r>
      <w:r>
        <w:t xml:space="preserve">Chris Parr, CEO </w:t>
      </w:r>
      <w:hyperlink r:id="rId9" w:history="1">
        <w:r w:rsidRPr="002A4427">
          <w:rPr>
            <w:rStyle w:val="Hyperlink"/>
          </w:rPr>
          <w:t>Chris@dimensionfive.ca</w:t>
        </w:r>
      </w:hyperlink>
      <w:r>
        <w:t xml:space="preserve"> </w:t>
      </w:r>
    </w:p>
    <w:p w14:paraId="54AE48C3" w14:textId="54ECD9F6" w:rsidR="00627818" w:rsidRPr="00BD0099" w:rsidRDefault="00BD0099">
      <w:pPr>
        <w:rPr>
          <w:i/>
        </w:rPr>
      </w:pPr>
      <w:r w:rsidRPr="00BD0099">
        <w:rPr>
          <w:i/>
        </w:rPr>
        <w:t>Neither the Canadian Securities Exchange nor the Investment Industry Regulatory Organization of Canada accepts responsibility for the adequacy or accuracy of this release.</w:t>
      </w:r>
    </w:p>
    <w:p w14:paraId="141A6FF4" w14:textId="77777777" w:rsidR="00BD0099" w:rsidRDefault="00BD0099">
      <w:bookmarkStart w:id="0" w:name="_GoBack"/>
      <w:bookmarkEnd w:id="0"/>
    </w:p>
    <w:sectPr w:rsidR="00BD009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EB10F" w14:textId="77777777" w:rsidR="00E57826" w:rsidRDefault="00E57826" w:rsidP="00E57826">
      <w:pPr>
        <w:spacing w:after="0" w:line="240" w:lineRule="auto"/>
      </w:pPr>
      <w:r>
        <w:separator/>
      </w:r>
    </w:p>
  </w:endnote>
  <w:endnote w:type="continuationSeparator" w:id="0">
    <w:p w14:paraId="5276DF5C" w14:textId="77777777" w:rsidR="00E57826" w:rsidRDefault="00E57826" w:rsidP="00E57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D4977" w14:textId="77777777" w:rsidR="00E57826" w:rsidRDefault="00E578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3EDE7" w14:textId="77777777" w:rsidR="00E57826" w:rsidRDefault="00E578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9E1C9" w14:textId="77777777" w:rsidR="00E57826" w:rsidRDefault="00E57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38108" w14:textId="77777777" w:rsidR="00E57826" w:rsidRDefault="00E57826" w:rsidP="00E57826">
      <w:pPr>
        <w:spacing w:after="0" w:line="240" w:lineRule="auto"/>
      </w:pPr>
      <w:r>
        <w:separator/>
      </w:r>
    </w:p>
  </w:footnote>
  <w:footnote w:type="continuationSeparator" w:id="0">
    <w:p w14:paraId="4E604E5C" w14:textId="77777777" w:rsidR="00E57826" w:rsidRDefault="00E57826" w:rsidP="00E57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36D60" w14:textId="77777777" w:rsidR="00E57826" w:rsidRDefault="00E578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CADA4" w14:textId="77777777" w:rsidR="00E57826" w:rsidRDefault="00E578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C8709" w14:textId="77777777" w:rsidR="00E57826" w:rsidRDefault="00E578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239BC"/>
    <w:multiLevelType w:val="multilevel"/>
    <w:tmpl w:val="5948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13F"/>
    <w:rsid w:val="00292F8A"/>
    <w:rsid w:val="003656C4"/>
    <w:rsid w:val="00502FB5"/>
    <w:rsid w:val="00513E28"/>
    <w:rsid w:val="00627818"/>
    <w:rsid w:val="006370E5"/>
    <w:rsid w:val="006E21CE"/>
    <w:rsid w:val="006F1255"/>
    <w:rsid w:val="00714285"/>
    <w:rsid w:val="00723203"/>
    <w:rsid w:val="00833BE3"/>
    <w:rsid w:val="00934F67"/>
    <w:rsid w:val="00BD0099"/>
    <w:rsid w:val="00C5313F"/>
    <w:rsid w:val="00E578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B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313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5313F"/>
    <w:rPr>
      <w:color w:val="0000FF"/>
      <w:u w:val="single"/>
    </w:rPr>
  </w:style>
  <w:style w:type="character" w:customStyle="1" w:styleId="UnresolvedMention">
    <w:name w:val="Unresolved Mention"/>
    <w:basedOn w:val="DefaultParagraphFont"/>
    <w:uiPriority w:val="99"/>
    <w:semiHidden/>
    <w:unhideWhenUsed/>
    <w:rsid w:val="00627818"/>
    <w:rPr>
      <w:color w:val="605E5C"/>
      <w:shd w:val="clear" w:color="auto" w:fill="E1DFDD"/>
    </w:rPr>
  </w:style>
  <w:style w:type="paragraph" w:styleId="BodyText">
    <w:name w:val="Body Text"/>
    <w:basedOn w:val="Normal"/>
    <w:link w:val="BodyTextChar"/>
    <w:uiPriority w:val="99"/>
    <w:semiHidden/>
    <w:unhideWhenUsed/>
    <w:rsid w:val="00E57826"/>
    <w:pPr>
      <w:spacing w:after="120"/>
    </w:pPr>
  </w:style>
  <w:style w:type="character" w:customStyle="1" w:styleId="BodyTextChar">
    <w:name w:val="Body Text Char"/>
    <w:basedOn w:val="DefaultParagraphFont"/>
    <w:link w:val="BodyText"/>
    <w:uiPriority w:val="99"/>
    <w:semiHidden/>
    <w:rsid w:val="00E57826"/>
  </w:style>
  <w:style w:type="paragraph" w:styleId="Header">
    <w:name w:val="header"/>
    <w:basedOn w:val="Normal"/>
    <w:link w:val="HeaderChar"/>
    <w:uiPriority w:val="99"/>
    <w:unhideWhenUsed/>
    <w:rsid w:val="00E57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826"/>
  </w:style>
  <w:style w:type="paragraph" w:styleId="Footer">
    <w:name w:val="footer"/>
    <w:basedOn w:val="Normal"/>
    <w:link w:val="FooterChar"/>
    <w:uiPriority w:val="99"/>
    <w:unhideWhenUsed/>
    <w:rsid w:val="00E57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8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313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5313F"/>
    <w:rPr>
      <w:color w:val="0000FF"/>
      <w:u w:val="single"/>
    </w:rPr>
  </w:style>
  <w:style w:type="character" w:customStyle="1" w:styleId="UnresolvedMention">
    <w:name w:val="Unresolved Mention"/>
    <w:basedOn w:val="DefaultParagraphFont"/>
    <w:uiPriority w:val="99"/>
    <w:semiHidden/>
    <w:unhideWhenUsed/>
    <w:rsid w:val="00627818"/>
    <w:rPr>
      <w:color w:val="605E5C"/>
      <w:shd w:val="clear" w:color="auto" w:fill="E1DFDD"/>
    </w:rPr>
  </w:style>
  <w:style w:type="paragraph" w:styleId="BodyText">
    <w:name w:val="Body Text"/>
    <w:basedOn w:val="Normal"/>
    <w:link w:val="BodyTextChar"/>
    <w:uiPriority w:val="99"/>
    <w:semiHidden/>
    <w:unhideWhenUsed/>
    <w:rsid w:val="00E57826"/>
    <w:pPr>
      <w:spacing w:after="120"/>
    </w:pPr>
  </w:style>
  <w:style w:type="character" w:customStyle="1" w:styleId="BodyTextChar">
    <w:name w:val="Body Text Char"/>
    <w:basedOn w:val="DefaultParagraphFont"/>
    <w:link w:val="BodyText"/>
    <w:uiPriority w:val="99"/>
    <w:semiHidden/>
    <w:rsid w:val="00E57826"/>
  </w:style>
  <w:style w:type="paragraph" w:styleId="Header">
    <w:name w:val="header"/>
    <w:basedOn w:val="Normal"/>
    <w:link w:val="HeaderChar"/>
    <w:uiPriority w:val="99"/>
    <w:unhideWhenUsed/>
    <w:rsid w:val="00E57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826"/>
  </w:style>
  <w:style w:type="paragraph" w:styleId="Footer">
    <w:name w:val="footer"/>
    <w:basedOn w:val="Normal"/>
    <w:link w:val="FooterChar"/>
    <w:uiPriority w:val="99"/>
    <w:unhideWhenUsed/>
    <w:rsid w:val="00E57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8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enewswire.com/Tracker?data=TMfQstLai3df_w4t1HdboM4OP52HQeEiAxCvSIkbPTigcQsOAO7DN2UnvcMxQZRhEhIsmlIQka9LJbOumgC0WGvDihNrLYQyj9jC7_EpBX9xOOKlJ8mRaRIXNWODroAj2kC2n5_efHd0heqRK1F9Hce53EUyMS47dJpS0fyzNlOcVrMaM32BesWmhbp9f6L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dimensionfive.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375</Words>
  <Characters>2234</Characters>
  <Application>Microsoft Office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Parr</dc:creator>
  <cp:keywords/>
  <dc:description>46806-0001</dc:description>
  <cp:lastModifiedBy>Bernard Pinsky</cp:lastModifiedBy>
  <cp:revision>4</cp:revision>
  <dcterms:created xsi:type="dcterms:W3CDTF">2020-04-27T23:22:00Z</dcterms:created>
  <dcterms:modified xsi:type="dcterms:W3CDTF">2020-04-27T23:25:00Z</dcterms:modified>
</cp:coreProperties>
</file>