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E66B" w14:textId="77777777" w:rsidR="003C2890" w:rsidRDefault="003C2890">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p>
    <w:p w14:paraId="16BB8B03" w14:textId="77777777"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3D0BA8C" w14:textId="5A13CA0B"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746A5E">
        <w:rPr>
          <w:rFonts w:ascii="Arial" w:hAnsi="Arial"/>
          <w:b/>
          <w:bCs/>
          <w:color w:val="000000"/>
          <w:u w:val="single"/>
        </w:rPr>
        <w:t>Cosa Resources</w:t>
      </w:r>
      <w:r w:rsidR="0097313B">
        <w:rPr>
          <w:rFonts w:ascii="Arial" w:hAnsi="Arial"/>
          <w:b/>
          <w:bCs/>
          <w:color w:val="000000"/>
          <w:u w:val="single"/>
        </w:rPr>
        <w:t xml:space="preserve"> Corp.</w:t>
      </w:r>
      <w:r w:rsidR="005408BD">
        <w:rPr>
          <w:rFonts w:ascii="Arial" w:hAnsi="Arial"/>
          <w:b/>
          <w:bCs/>
          <w:color w:val="000000"/>
          <w:u w:val="single"/>
        </w:rPr>
        <w:t xml:space="preserve"> </w:t>
      </w:r>
      <w:r>
        <w:rPr>
          <w:rFonts w:ascii="Arial" w:hAnsi="Arial"/>
          <w:color w:val="000000"/>
        </w:rPr>
        <w:t>(the “</w:t>
      </w:r>
      <w:r w:rsidR="005408BD">
        <w:rPr>
          <w:rFonts w:ascii="Arial" w:hAnsi="Arial"/>
          <w:color w:val="000000"/>
        </w:rPr>
        <w:t>Company</w:t>
      </w:r>
      <w:r>
        <w:rPr>
          <w:rFonts w:ascii="Arial" w:hAnsi="Arial"/>
          <w:color w:val="000000"/>
        </w:rPr>
        <w:t>”</w:t>
      </w:r>
      <w:r w:rsidR="005408BD">
        <w:rPr>
          <w:rFonts w:ascii="Arial" w:hAnsi="Arial"/>
          <w:color w:val="000000"/>
        </w:rPr>
        <w:t xml:space="preserve"> or the “Issuer”</w:t>
      </w:r>
      <w:r>
        <w:rPr>
          <w:rFonts w:ascii="Arial" w:hAnsi="Arial"/>
          <w:color w:val="000000"/>
        </w:rPr>
        <w:t>).</w:t>
      </w:r>
    </w:p>
    <w:p w14:paraId="69915922" w14:textId="62C8D49F"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746A5E">
        <w:rPr>
          <w:rFonts w:ascii="Arial" w:hAnsi="Arial"/>
          <w:b/>
          <w:bCs/>
          <w:color w:val="000000"/>
          <w:u w:val="single"/>
        </w:rPr>
        <w:t>COSA</w:t>
      </w:r>
      <w:r>
        <w:rPr>
          <w:rFonts w:ascii="Arial" w:hAnsi="Arial"/>
          <w:color w:val="000000"/>
          <w:u w:val="single"/>
        </w:rPr>
        <w:tab/>
      </w:r>
      <w:r>
        <w:rPr>
          <w:rFonts w:ascii="Arial" w:hAnsi="Arial"/>
          <w:color w:val="000000"/>
          <w:u w:val="single"/>
        </w:rPr>
        <w:tab/>
      </w:r>
    </w:p>
    <w:p w14:paraId="08156A1C" w14:textId="69F85FEE"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AE7DA5" w:rsidRPr="00AE7DA5">
        <w:rPr>
          <w:rFonts w:ascii="Arial" w:hAnsi="Arial"/>
          <w:b/>
          <w:bCs/>
          <w:color w:val="000000"/>
          <w:u w:val="single"/>
          <w:lang w:val="en-US"/>
        </w:rPr>
        <w:t>33,725,079</w:t>
      </w:r>
      <w:r>
        <w:rPr>
          <w:rFonts w:ascii="Arial" w:hAnsi="Arial"/>
          <w:color w:val="000000"/>
          <w:u w:val="single"/>
        </w:rPr>
        <w:tab/>
      </w:r>
      <w:r>
        <w:rPr>
          <w:rFonts w:ascii="Arial" w:hAnsi="Arial"/>
          <w:color w:val="000000"/>
          <w:u w:val="single"/>
        </w:rPr>
        <w:tab/>
      </w:r>
    </w:p>
    <w:p w14:paraId="38947835" w14:textId="3925DA92"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214B37">
        <w:rPr>
          <w:rFonts w:ascii="Arial" w:hAnsi="Arial"/>
          <w:b/>
          <w:bCs/>
          <w:color w:val="000000"/>
          <w:u w:val="single"/>
        </w:rPr>
        <w:t>February 8</w:t>
      </w:r>
      <w:r w:rsidR="006D677F">
        <w:rPr>
          <w:rFonts w:ascii="Arial" w:hAnsi="Arial"/>
          <w:b/>
          <w:bCs/>
          <w:color w:val="000000"/>
          <w:u w:val="single"/>
        </w:rPr>
        <w:t>, 202</w:t>
      </w:r>
      <w:r w:rsidR="00650F82">
        <w:rPr>
          <w:rFonts w:ascii="Arial" w:hAnsi="Arial"/>
          <w:b/>
          <w:bCs/>
          <w:color w:val="000000"/>
          <w:u w:val="single"/>
        </w:rPr>
        <w:t>3</w:t>
      </w:r>
      <w:r>
        <w:rPr>
          <w:rFonts w:ascii="Arial" w:hAnsi="Arial"/>
          <w:color w:val="000000"/>
          <w:u w:val="single"/>
        </w:rPr>
        <w:tab/>
      </w:r>
      <w:r>
        <w:rPr>
          <w:rFonts w:ascii="Arial" w:hAnsi="Arial"/>
          <w:color w:val="000000"/>
          <w:u w:val="single"/>
        </w:rPr>
        <w:tab/>
      </w:r>
    </w:p>
    <w:p w14:paraId="04095447" w14:textId="77777777" w:rsidR="00A36A30" w:rsidRDefault="00A36A30">
      <w:pPr>
        <w:pStyle w:val="List"/>
        <w:keepLines/>
        <w:spacing w:before="120"/>
        <w:ind w:left="0" w:firstLine="0"/>
        <w:rPr>
          <w:rFonts w:ascii="Arial" w:hAnsi="Arial"/>
          <w:b/>
        </w:rPr>
      </w:pPr>
    </w:p>
    <w:p w14:paraId="7FA13006" w14:textId="04CE93D0" w:rsidR="00640E94" w:rsidRDefault="00640E94">
      <w:pPr>
        <w:pStyle w:val="List"/>
        <w:keepLines/>
        <w:spacing w:before="120"/>
        <w:ind w:left="0" w:firstLine="0"/>
        <w:rPr>
          <w:rFonts w:ascii="Arial" w:hAnsi="Arial"/>
          <w:b/>
        </w:rPr>
      </w:pPr>
      <w:r>
        <w:rPr>
          <w:rFonts w:ascii="Arial" w:hAnsi="Arial"/>
          <w:b/>
        </w:rPr>
        <w:t>Report on Business</w:t>
      </w:r>
    </w:p>
    <w:p w14:paraId="65BC6524" w14:textId="77777777" w:rsidR="00640E94" w:rsidRDefault="00640E94" w:rsidP="00C14C33">
      <w:pPr>
        <w:pStyle w:val="List"/>
        <w:numPr>
          <w:ilvl w:val="0"/>
          <w:numId w:val="28"/>
        </w:numPr>
        <w:spacing w:before="120" w:after="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7BAE9F2" w14:textId="5F8B770C" w:rsidR="00ED6BCB" w:rsidRDefault="00ED6BCB" w:rsidP="00ED6BCB">
      <w:pPr>
        <w:widowControl w:val="0"/>
        <w:autoSpaceDE w:val="0"/>
        <w:autoSpaceDN w:val="0"/>
        <w:adjustRightInd w:val="0"/>
        <w:spacing w:line="239" w:lineRule="auto"/>
        <w:ind w:left="720"/>
        <w:jc w:val="both"/>
        <w:rPr>
          <w:rFonts w:ascii="Arial" w:hAnsi="Arial"/>
          <w:b/>
          <w:bCs/>
          <w:color w:val="000000"/>
          <w:sz w:val="24"/>
          <w:lang w:val="en-GB"/>
        </w:rPr>
      </w:pPr>
      <w:r w:rsidRPr="00ED6BCB">
        <w:rPr>
          <w:rFonts w:ascii="Arial" w:hAnsi="Arial"/>
          <w:b/>
          <w:bCs/>
          <w:color w:val="000000"/>
          <w:sz w:val="24"/>
          <w:lang w:val="en-GB"/>
        </w:rPr>
        <w:t xml:space="preserve">Cosa Resources is a Canadian mineral exploration company based in Vancouver, BC and is focused on the exploration of its uranium projects in </w:t>
      </w:r>
      <w:r w:rsidR="00214B37">
        <w:rPr>
          <w:rFonts w:ascii="Arial" w:hAnsi="Arial"/>
          <w:b/>
          <w:bCs/>
          <w:color w:val="000000"/>
          <w:sz w:val="24"/>
          <w:lang w:val="en-GB"/>
        </w:rPr>
        <w:t>Saskatchewan’s Athabasca Basin</w:t>
      </w:r>
      <w:r w:rsidRPr="00ED6BCB">
        <w:rPr>
          <w:rFonts w:ascii="Arial" w:hAnsi="Arial"/>
          <w:b/>
          <w:bCs/>
          <w:color w:val="000000"/>
          <w:sz w:val="24"/>
          <w:lang w:val="en-GB"/>
        </w:rPr>
        <w:t xml:space="preserve">. </w:t>
      </w:r>
    </w:p>
    <w:p w14:paraId="781DA89F" w14:textId="77777777" w:rsidR="00ED6BCB" w:rsidRPr="0097313B" w:rsidRDefault="00ED6BCB" w:rsidP="00ED6BCB">
      <w:pPr>
        <w:widowControl w:val="0"/>
        <w:autoSpaceDE w:val="0"/>
        <w:autoSpaceDN w:val="0"/>
        <w:adjustRightInd w:val="0"/>
        <w:spacing w:line="239" w:lineRule="auto"/>
        <w:ind w:left="720"/>
        <w:jc w:val="both"/>
        <w:rPr>
          <w:rFonts w:ascii="Arial" w:hAnsi="Arial"/>
          <w:b/>
          <w:bCs/>
          <w:color w:val="000000"/>
          <w:sz w:val="24"/>
          <w:lang w:val="en-GB"/>
        </w:rPr>
      </w:pPr>
    </w:p>
    <w:p w14:paraId="2B78422C" w14:textId="74E7BCB6" w:rsidR="00640E94" w:rsidRDefault="00640E94" w:rsidP="00C14C33">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793F8D5F" w14:textId="1C89AABB" w:rsidR="004B41F0" w:rsidRDefault="004B41F0" w:rsidP="004B41F0">
      <w:pPr>
        <w:pStyle w:val="List"/>
        <w:spacing w:before="0"/>
        <w:ind w:left="720" w:firstLine="0"/>
        <w:jc w:val="both"/>
        <w:rPr>
          <w:rFonts w:ascii="Arial" w:hAnsi="Arial"/>
        </w:rPr>
      </w:pPr>
    </w:p>
    <w:p w14:paraId="6B2CCB48" w14:textId="4F042131" w:rsidR="00F640E1" w:rsidRDefault="008B3E4C" w:rsidP="008B3E4C">
      <w:pPr>
        <w:widowControl w:val="0"/>
        <w:overflowPunct w:val="0"/>
        <w:autoSpaceDE w:val="0"/>
        <w:autoSpaceDN w:val="0"/>
        <w:adjustRightInd w:val="0"/>
        <w:spacing w:line="226" w:lineRule="auto"/>
        <w:ind w:left="720"/>
        <w:jc w:val="both"/>
        <w:rPr>
          <w:rFonts w:ascii="Arial" w:hAnsi="Arial"/>
          <w:b/>
          <w:bCs/>
          <w:color w:val="000000"/>
          <w:sz w:val="24"/>
          <w:lang w:val="en-GB"/>
        </w:rPr>
      </w:pPr>
      <w:r w:rsidRPr="008B3E4C">
        <w:rPr>
          <w:rFonts w:ascii="Arial" w:hAnsi="Arial"/>
          <w:b/>
          <w:bCs/>
          <w:color w:val="000000"/>
          <w:sz w:val="24"/>
          <w:lang w:val="en-GB"/>
        </w:rPr>
        <w:t xml:space="preserve">During the month of </w:t>
      </w:r>
      <w:r w:rsidR="00214B37">
        <w:rPr>
          <w:rFonts w:ascii="Arial" w:hAnsi="Arial"/>
          <w:b/>
          <w:bCs/>
          <w:color w:val="000000"/>
          <w:sz w:val="24"/>
          <w:lang w:val="en-GB"/>
        </w:rPr>
        <w:t>January 2023</w:t>
      </w:r>
      <w:r w:rsidRPr="008B3E4C">
        <w:rPr>
          <w:rFonts w:ascii="Arial" w:hAnsi="Arial"/>
          <w:b/>
          <w:bCs/>
          <w:color w:val="000000"/>
          <w:sz w:val="24"/>
          <w:lang w:val="en-GB"/>
        </w:rPr>
        <w:t xml:space="preserve">, principal activities consisted of general management and administrative matters.  </w:t>
      </w:r>
      <w:r w:rsidR="00CA7AB3">
        <w:rPr>
          <w:rFonts w:ascii="Arial" w:hAnsi="Arial"/>
          <w:b/>
          <w:bCs/>
          <w:color w:val="000000"/>
          <w:sz w:val="24"/>
          <w:lang w:val="en-GB"/>
        </w:rPr>
        <w:t xml:space="preserve">In addition, management </w:t>
      </w:r>
      <w:r w:rsidR="00CF781E">
        <w:rPr>
          <w:rFonts w:ascii="Arial" w:hAnsi="Arial"/>
          <w:b/>
          <w:bCs/>
          <w:color w:val="000000"/>
          <w:sz w:val="24"/>
          <w:lang w:val="en-GB"/>
        </w:rPr>
        <w:t>continued its</w:t>
      </w:r>
      <w:r w:rsidR="00CA7AB3">
        <w:rPr>
          <w:rFonts w:ascii="Arial" w:hAnsi="Arial"/>
          <w:b/>
          <w:bCs/>
          <w:color w:val="000000"/>
          <w:sz w:val="24"/>
          <w:lang w:val="en-GB"/>
        </w:rPr>
        <w:t xml:space="preserve"> work on an </w:t>
      </w:r>
      <w:r w:rsidR="00CA7AB3" w:rsidRPr="00CA7AB3">
        <w:rPr>
          <w:rFonts w:ascii="Arial" w:hAnsi="Arial"/>
          <w:b/>
          <w:bCs/>
          <w:color w:val="000000"/>
          <w:sz w:val="24"/>
          <w:lang w:val="en-GB"/>
        </w:rPr>
        <w:t>airborne geophysical survey o</w:t>
      </w:r>
      <w:r w:rsidR="00CF781E">
        <w:rPr>
          <w:rFonts w:ascii="Arial" w:hAnsi="Arial"/>
          <w:b/>
          <w:bCs/>
          <w:color w:val="000000"/>
          <w:sz w:val="24"/>
          <w:lang w:val="en-GB"/>
        </w:rPr>
        <w:t>f</w:t>
      </w:r>
      <w:r w:rsidR="00CA7AB3" w:rsidRPr="00CA7AB3">
        <w:rPr>
          <w:rFonts w:ascii="Arial" w:hAnsi="Arial"/>
          <w:b/>
          <w:bCs/>
          <w:color w:val="000000"/>
          <w:sz w:val="24"/>
          <w:lang w:val="en-GB"/>
        </w:rPr>
        <w:t xml:space="preserve"> the Charcoal and Castor uranium projects</w:t>
      </w:r>
      <w:r w:rsidR="00D0497A">
        <w:rPr>
          <w:rFonts w:ascii="Arial" w:hAnsi="Arial"/>
          <w:b/>
          <w:bCs/>
          <w:color w:val="000000"/>
          <w:sz w:val="24"/>
          <w:lang w:val="en-GB"/>
        </w:rPr>
        <w:t xml:space="preserve"> and acquired an additional 41,119 hectares of exploration ground contiguous with its Ursa Property.</w:t>
      </w:r>
    </w:p>
    <w:p w14:paraId="1CD73B28" w14:textId="77777777" w:rsidR="008B3E4C" w:rsidRDefault="008B3E4C" w:rsidP="008B3E4C">
      <w:pPr>
        <w:widowControl w:val="0"/>
        <w:overflowPunct w:val="0"/>
        <w:autoSpaceDE w:val="0"/>
        <w:autoSpaceDN w:val="0"/>
        <w:adjustRightInd w:val="0"/>
        <w:spacing w:line="226" w:lineRule="auto"/>
        <w:ind w:left="720"/>
        <w:jc w:val="both"/>
        <w:rPr>
          <w:rFonts w:ascii="Arial" w:hAnsi="Arial"/>
          <w:b/>
          <w:bCs/>
          <w:color w:val="000000"/>
          <w:sz w:val="24"/>
          <w:lang w:val="en-GB"/>
        </w:rPr>
      </w:pPr>
    </w:p>
    <w:p w14:paraId="609F4F2A" w14:textId="16592F96" w:rsidR="00640E94" w:rsidRDefault="00640E94" w:rsidP="00A41F33">
      <w:pPr>
        <w:pStyle w:val="List"/>
        <w:numPr>
          <w:ilvl w:val="0"/>
          <w:numId w:val="28"/>
        </w:numPr>
        <w:spacing w:before="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073F4D9" w14:textId="77777777" w:rsidR="00AE7DA5" w:rsidRDefault="00AE7DA5" w:rsidP="00385006">
      <w:pPr>
        <w:widowControl w:val="0"/>
        <w:overflowPunct w:val="0"/>
        <w:autoSpaceDE w:val="0"/>
        <w:autoSpaceDN w:val="0"/>
        <w:adjustRightInd w:val="0"/>
        <w:jc w:val="both"/>
        <w:rPr>
          <w:rFonts w:ascii="Arial" w:hAnsi="Arial"/>
          <w:b/>
          <w:bCs/>
          <w:sz w:val="24"/>
          <w:szCs w:val="24"/>
        </w:rPr>
      </w:pPr>
    </w:p>
    <w:p w14:paraId="142C5CE3" w14:textId="26057FF3" w:rsidR="000F37E4" w:rsidRDefault="00214B37" w:rsidP="000F37E4">
      <w:pPr>
        <w:widowControl w:val="0"/>
        <w:overflowPunct w:val="0"/>
        <w:autoSpaceDE w:val="0"/>
        <w:autoSpaceDN w:val="0"/>
        <w:adjustRightInd w:val="0"/>
        <w:spacing w:line="226" w:lineRule="auto"/>
        <w:ind w:left="720"/>
        <w:jc w:val="both"/>
        <w:rPr>
          <w:rFonts w:ascii="Arial" w:hAnsi="Arial"/>
          <w:b/>
          <w:bCs/>
          <w:color w:val="000000"/>
          <w:sz w:val="24"/>
          <w:lang w:val="en-GB"/>
        </w:rPr>
      </w:pPr>
      <w:r>
        <w:rPr>
          <w:rFonts w:ascii="Arial" w:hAnsi="Arial"/>
          <w:b/>
          <w:bCs/>
          <w:color w:val="000000"/>
          <w:sz w:val="24"/>
          <w:lang w:val="en-GB"/>
        </w:rPr>
        <w:t xml:space="preserve">On January 19, 2023, Cosa announced that it had </w:t>
      </w:r>
      <w:r w:rsidRPr="00214B37">
        <w:rPr>
          <w:rFonts w:ascii="Arial" w:hAnsi="Arial"/>
          <w:b/>
          <w:bCs/>
          <w:color w:val="000000"/>
          <w:sz w:val="24"/>
          <w:lang w:val="en-GB"/>
        </w:rPr>
        <w:t>acquired an additional 41,119 h</w:t>
      </w:r>
      <w:r>
        <w:rPr>
          <w:rFonts w:ascii="Arial" w:hAnsi="Arial"/>
          <w:b/>
          <w:bCs/>
          <w:color w:val="000000"/>
          <w:sz w:val="24"/>
          <w:lang w:val="en-GB"/>
        </w:rPr>
        <w:t>ectares</w:t>
      </w:r>
      <w:r w:rsidRPr="00214B37">
        <w:rPr>
          <w:rFonts w:ascii="Arial" w:hAnsi="Arial"/>
          <w:b/>
          <w:bCs/>
          <w:color w:val="000000"/>
          <w:sz w:val="24"/>
          <w:lang w:val="en-GB"/>
        </w:rPr>
        <w:t xml:space="preserve"> of prospective uranium exploration ground along the Cable Bay Shear Zone in the Eastern Athabasca Basin of Northern Saskatchewan</w:t>
      </w:r>
      <w:r>
        <w:rPr>
          <w:rFonts w:ascii="Arial" w:hAnsi="Arial"/>
          <w:b/>
          <w:bCs/>
          <w:color w:val="000000"/>
          <w:sz w:val="24"/>
          <w:lang w:val="en-GB"/>
        </w:rPr>
        <w:t>.  T</w:t>
      </w:r>
      <w:r w:rsidRPr="00214B37">
        <w:rPr>
          <w:rFonts w:ascii="Arial" w:hAnsi="Arial"/>
          <w:b/>
          <w:bCs/>
          <w:color w:val="000000"/>
          <w:sz w:val="24"/>
          <w:lang w:val="en-GB"/>
        </w:rPr>
        <w:t xml:space="preserve">he </w:t>
      </w:r>
      <w:r>
        <w:rPr>
          <w:rFonts w:ascii="Arial" w:hAnsi="Arial"/>
          <w:b/>
          <w:bCs/>
          <w:color w:val="000000"/>
          <w:sz w:val="24"/>
          <w:lang w:val="en-GB"/>
        </w:rPr>
        <w:t>newly acquired</w:t>
      </w:r>
      <w:r w:rsidRPr="00214B37">
        <w:rPr>
          <w:rFonts w:ascii="Arial" w:hAnsi="Arial"/>
          <w:b/>
          <w:bCs/>
          <w:color w:val="000000"/>
          <w:sz w:val="24"/>
          <w:lang w:val="en-GB"/>
        </w:rPr>
        <w:t xml:space="preserve"> claims</w:t>
      </w:r>
      <w:r w:rsidR="00D0497A" w:rsidRPr="00D0497A">
        <w:rPr>
          <w:rFonts w:ascii="Arial" w:hAnsi="Arial"/>
          <w:b/>
          <w:bCs/>
          <w:color w:val="000000"/>
          <w:sz w:val="24"/>
          <w:lang w:val="en-GB"/>
        </w:rPr>
        <w:t xml:space="preserve"> </w:t>
      </w:r>
      <w:r w:rsidR="00D0497A">
        <w:rPr>
          <w:rFonts w:ascii="Arial" w:hAnsi="Arial"/>
          <w:b/>
          <w:bCs/>
          <w:color w:val="000000"/>
          <w:sz w:val="24"/>
          <w:lang w:val="en-GB"/>
        </w:rPr>
        <w:t xml:space="preserve">are </w:t>
      </w:r>
      <w:r w:rsidR="00D0497A">
        <w:rPr>
          <w:rFonts w:ascii="Arial" w:hAnsi="Arial"/>
          <w:b/>
          <w:bCs/>
          <w:color w:val="000000"/>
          <w:sz w:val="24"/>
          <w:lang w:val="en-GB"/>
        </w:rPr>
        <w:t xml:space="preserve">contiguous with </w:t>
      </w:r>
      <w:r w:rsidR="00D0497A">
        <w:rPr>
          <w:rFonts w:ascii="Arial" w:hAnsi="Arial"/>
          <w:b/>
          <w:bCs/>
          <w:color w:val="000000"/>
          <w:sz w:val="24"/>
          <w:lang w:val="en-GB"/>
        </w:rPr>
        <w:t>Cosa’s</w:t>
      </w:r>
      <w:r w:rsidR="00D0497A">
        <w:rPr>
          <w:rFonts w:ascii="Arial" w:hAnsi="Arial"/>
          <w:b/>
          <w:bCs/>
          <w:color w:val="000000"/>
          <w:sz w:val="24"/>
          <w:lang w:val="en-GB"/>
        </w:rPr>
        <w:t xml:space="preserve"> Ursa Property</w:t>
      </w:r>
      <w:r w:rsidRPr="00214B37">
        <w:rPr>
          <w:rFonts w:ascii="Arial" w:hAnsi="Arial"/>
          <w:b/>
          <w:bCs/>
          <w:color w:val="000000"/>
          <w:sz w:val="24"/>
          <w:lang w:val="en-GB"/>
        </w:rPr>
        <w:t xml:space="preserve"> </w:t>
      </w:r>
      <w:r w:rsidR="00D0497A">
        <w:rPr>
          <w:rFonts w:ascii="Arial" w:hAnsi="Arial"/>
          <w:b/>
          <w:bCs/>
          <w:color w:val="000000"/>
          <w:sz w:val="24"/>
          <w:lang w:val="en-GB"/>
        </w:rPr>
        <w:t xml:space="preserve">and </w:t>
      </w:r>
      <w:r w:rsidRPr="00214B37">
        <w:rPr>
          <w:rFonts w:ascii="Arial" w:hAnsi="Arial"/>
          <w:b/>
          <w:bCs/>
          <w:color w:val="000000"/>
          <w:sz w:val="24"/>
          <w:lang w:val="en-GB"/>
        </w:rPr>
        <w:t>were acquired via low-cost staking and cash consideration paid to an arm’s-length property vendor, with total acquisition costs of approximately $53,000.</w:t>
      </w:r>
    </w:p>
    <w:p w14:paraId="5FE8F0F4" w14:textId="77777777" w:rsidR="00185937" w:rsidRDefault="00185937" w:rsidP="005B17F5">
      <w:pPr>
        <w:widowControl w:val="0"/>
        <w:autoSpaceDE w:val="0"/>
        <w:autoSpaceDN w:val="0"/>
        <w:adjustRightInd w:val="0"/>
        <w:spacing w:line="239" w:lineRule="auto"/>
        <w:ind w:left="720"/>
        <w:jc w:val="both"/>
        <w:rPr>
          <w:rFonts w:ascii="Arial" w:hAnsi="Arial"/>
          <w:b/>
          <w:bCs/>
          <w:color w:val="000000"/>
          <w:sz w:val="24"/>
          <w:lang w:val="en-GB"/>
        </w:rPr>
      </w:pPr>
    </w:p>
    <w:p w14:paraId="53D9EA48" w14:textId="77777777" w:rsidR="00640E94" w:rsidRDefault="00640E94" w:rsidP="00A41F33">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C7D648B" w14:textId="77777777" w:rsidR="00473AA7" w:rsidRDefault="00473AA7" w:rsidP="00473AA7">
      <w:pPr>
        <w:pStyle w:val="ListParagraph"/>
        <w:widowControl w:val="0"/>
        <w:autoSpaceDE w:val="0"/>
        <w:autoSpaceDN w:val="0"/>
        <w:adjustRightInd w:val="0"/>
        <w:spacing w:line="239" w:lineRule="auto"/>
        <w:jc w:val="both"/>
        <w:rPr>
          <w:rFonts w:ascii="Arial" w:hAnsi="Arial"/>
          <w:b/>
          <w:bCs/>
          <w:color w:val="000000"/>
          <w:sz w:val="24"/>
          <w:lang w:val="en-GB"/>
        </w:rPr>
      </w:pPr>
    </w:p>
    <w:p w14:paraId="1EBAF5B0" w14:textId="095877C3" w:rsidR="005B17F5" w:rsidRDefault="008A6642" w:rsidP="005B17F5">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None.</w:t>
      </w:r>
    </w:p>
    <w:p w14:paraId="10C5355D" w14:textId="74F2E6BB" w:rsidR="00E77638" w:rsidRDefault="00E77638" w:rsidP="00A90505">
      <w:pPr>
        <w:pStyle w:val="List"/>
        <w:spacing w:before="0"/>
        <w:ind w:left="720" w:firstLine="0"/>
        <w:jc w:val="both"/>
        <w:rPr>
          <w:rFonts w:ascii="Arial" w:hAnsi="Arial"/>
          <w:b/>
          <w:bCs/>
        </w:rPr>
      </w:pPr>
    </w:p>
    <w:p w14:paraId="7307E381" w14:textId="52D92033" w:rsidR="00640E94" w:rsidRDefault="00640E94" w:rsidP="00A41F33">
      <w:pPr>
        <w:pStyle w:val="List"/>
        <w:numPr>
          <w:ilvl w:val="0"/>
          <w:numId w:val="28"/>
        </w:numPr>
        <w:spacing w:before="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EB51FB6" w14:textId="77777777" w:rsidR="00473AA7" w:rsidRDefault="00473AA7" w:rsidP="000975FB">
      <w:pPr>
        <w:pStyle w:val="List"/>
        <w:spacing w:before="0"/>
        <w:ind w:left="720" w:firstLine="0"/>
        <w:jc w:val="both"/>
        <w:rPr>
          <w:rFonts w:ascii="Arial" w:hAnsi="Arial"/>
        </w:rPr>
      </w:pPr>
    </w:p>
    <w:p w14:paraId="19F53630" w14:textId="0D1CD9A5" w:rsidR="00ED6990" w:rsidRDefault="00CA7AB3" w:rsidP="00A41F33">
      <w:pPr>
        <w:widowControl w:val="0"/>
        <w:overflowPunct w:val="0"/>
        <w:autoSpaceDE w:val="0"/>
        <w:autoSpaceDN w:val="0"/>
        <w:adjustRightInd w:val="0"/>
        <w:ind w:left="720"/>
        <w:jc w:val="both"/>
        <w:rPr>
          <w:rFonts w:ascii="Arial" w:hAnsi="Arial"/>
          <w:b/>
          <w:bCs/>
          <w:color w:val="000000"/>
          <w:sz w:val="24"/>
          <w:lang w:val="en-GB"/>
        </w:rPr>
      </w:pPr>
      <w:r>
        <w:rPr>
          <w:rFonts w:ascii="Arial" w:hAnsi="Arial"/>
          <w:b/>
          <w:bCs/>
          <w:color w:val="000000"/>
          <w:sz w:val="24"/>
          <w:lang w:val="en-GB"/>
        </w:rPr>
        <w:t>None.</w:t>
      </w:r>
    </w:p>
    <w:p w14:paraId="6C9366D7" w14:textId="77777777" w:rsidR="00B805BB" w:rsidRPr="00FE069E" w:rsidRDefault="00B805BB" w:rsidP="00A41F33">
      <w:pPr>
        <w:widowControl w:val="0"/>
        <w:overflowPunct w:val="0"/>
        <w:autoSpaceDE w:val="0"/>
        <w:autoSpaceDN w:val="0"/>
        <w:adjustRightInd w:val="0"/>
        <w:ind w:left="720"/>
        <w:jc w:val="both"/>
        <w:rPr>
          <w:rFonts w:ascii="Arial" w:hAnsi="Arial"/>
          <w:b/>
          <w:bCs/>
          <w:sz w:val="24"/>
          <w:lang w:val="en-GB"/>
        </w:rPr>
      </w:pPr>
    </w:p>
    <w:p w14:paraId="56D88597" w14:textId="77777777" w:rsidR="00640E94" w:rsidRDefault="00640E94" w:rsidP="00A41F33">
      <w:pPr>
        <w:pStyle w:val="List"/>
        <w:numPr>
          <w:ilvl w:val="0"/>
          <w:numId w:val="28"/>
        </w:numPr>
        <w:spacing w:befor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2270885" w14:textId="7FF60A07" w:rsidR="008E3A38" w:rsidRDefault="00473AA7"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04596DE8" w14:textId="69966A9B" w:rsidR="00A41F33" w:rsidRDefault="00A41F33" w:rsidP="00A41F33">
      <w:pPr>
        <w:pStyle w:val="List"/>
        <w:spacing w:before="0"/>
        <w:ind w:left="720" w:firstLine="0"/>
        <w:jc w:val="both"/>
        <w:rPr>
          <w:rFonts w:ascii="Arial" w:hAnsi="Arial"/>
        </w:rPr>
      </w:pPr>
    </w:p>
    <w:p w14:paraId="45B5B6B9" w14:textId="25CB53C5" w:rsidR="00640E94" w:rsidRDefault="00640E94" w:rsidP="00A41F33">
      <w:pPr>
        <w:pStyle w:val="List"/>
        <w:numPr>
          <w:ilvl w:val="0"/>
          <w:numId w:val="28"/>
        </w:numPr>
        <w:spacing w:before="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8A0644D" w14:textId="38226858" w:rsidR="0032758F" w:rsidRDefault="0032758F" w:rsidP="00AE7DA5">
      <w:pPr>
        <w:widowControl w:val="0"/>
        <w:overflowPunct w:val="0"/>
        <w:autoSpaceDE w:val="0"/>
        <w:autoSpaceDN w:val="0"/>
        <w:adjustRightInd w:val="0"/>
        <w:jc w:val="both"/>
        <w:rPr>
          <w:rFonts w:ascii="Arial" w:hAnsi="Arial"/>
          <w:b/>
          <w:bCs/>
          <w:sz w:val="24"/>
          <w:szCs w:val="24"/>
        </w:rPr>
      </w:pPr>
    </w:p>
    <w:p w14:paraId="2D8A7937" w14:textId="01A1D92A" w:rsidR="000F37E4" w:rsidRDefault="008B3E4C" w:rsidP="00AE7DA5">
      <w:pPr>
        <w:widowControl w:val="0"/>
        <w:overflowPunct w:val="0"/>
        <w:autoSpaceDE w:val="0"/>
        <w:autoSpaceDN w:val="0"/>
        <w:adjustRightInd w:val="0"/>
        <w:ind w:left="720"/>
        <w:jc w:val="both"/>
        <w:rPr>
          <w:rFonts w:ascii="Arial" w:hAnsi="Arial"/>
          <w:b/>
          <w:bCs/>
          <w:sz w:val="24"/>
          <w:szCs w:val="24"/>
        </w:rPr>
      </w:pPr>
      <w:r>
        <w:rPr>
          <w:rFonts w:ascii="Arial" w:hAnsi="Arial"/>
          <w:b/>
          <w:bCs/>
          <w:sz w:val="24"/>
          <w:szCs w:val="24"/>
        </w:rPr>
        <w:t>None.</w:t>
      </w:r>
    </w:p>
    <w:p w14:paraId="1227A8A5" w14:textId="77777777" w:rsidR="00385006" w:rsidRPr="00AE7DA5" w:rsidRDefault="00385006" w:rsidP="000F37E4">
      <w:pPr>
        <w:widowControl w:val="0"/>
        <w:overflowPunct w:val="0"/>
        <w:autoSpaceDE w:val="0"/>
        <w:autoSpaceDN w:val="0"/>
        <w:adjustRightInd w:val="0"/>
        <w:jc w:val="both"/>
        <w:rPr>
          <w:rFonts w:ascii="Arial" w:hAnsi="Arial"/>
          <w:b/>
          <w:bCs/>
          <w:sz w:val="24"/>
          <w:szCs w:val="24"/>
        </w:rPr>
      </w:pPr>
    </w:p>
    <w:p w14:paraId="1679BFE1" w14:textId="77777777" w:rsidR="00640E94" w:rsidRDefault="00640E94" w:rsidP="00A41F33">
      <w:pPr>
        <w:pStyle w:val="List"/>
        <w:numPr>
          <w:ilvl w:val="0"/>
          <w:numId w:val="28"/>
        </w:numPr>
        <w:spacing w:before="0"/>
        <w:jc w:val="both"/>
        <w:rPr>
          <w:rFonts w:ascii="Arial" w:hAnsi="Arial"/>
        </w:rPr>
      </w:pPr>
      <w:r>
        <w:rPr>
          <w:rFonts w:ascii="Arial" w:hAnsi="Arial"/>
        </w:rPr>
        <w:t>Describe the acquisition of new customers or loss of customers.</w:t>
      </w:r>
    </w:p>
    <w:p w14:paraId="695C4F68" w14:textId="160FB053" w:rsidR="008E3A38" w:rsidRDefault="00E776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4C009A48"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00B11D8E" w14:textId="77777777" w:rsidR="00640E94" w:rsidRDefault="00640E94" w:rsidP="00A41F33">
      <w:pPr>
        <w:pStyle w:val="List"/>
        <w:numPr>
          <w:ilvl w:val="0"/>
          <w:numId w:val="28"/>
        </w:numPr>
        <w:spacing w:before="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3C35D4" w14:textId="4A2751BE" w:rsidR="008E3A38" w:rsidRDefault="0097313B"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598104CF" w14:textId="77777777" w:rsidR="00B22A3C" w:rsidRPr="00FE069E" w:rsidRDefault="00B22A3C" w:rsidP="008E3A38">
      <w:pPr>
        <w:widowControl w:val="0"/>
        <w:overflowPunct w:val="0"/>
        <w:autoSpaceDE w:val="0"/>
        <w:autoSpaceDN w:val="0"/>
        <w:adjustRightInd w:val="0"/>
        <w:ind w:left="720"/>
        <w:jc w:val="both"/>
        <w:rPr>
          <w:rFonts w:ascii="Arial" w:hAnsi="Arial"/>
          <w:b/>
          <w:bCs/>
          <w:sz w:val="24"/>
          <w:lang w:val="en-GB"/>
        </w:rPr>
      </w:pPr>
    </w:p>
    <w:p w14:paraId="054F7BF5" w14:textId="3F3FFAF5" w:rsidR="00640E94" w:rsidRDefault="00640E94" w:rsidP="00A41F33">
      <w:pPr>
        <w:pStyle w:val="List"/>
        <w:numPr>
          <w:ilvl w:val="0"/>
          <w:numId w:val="28"/>
        </w:numPr>
        <w:spacing w:before="0"/>
        <w:jc w:val="both"/>
        <w:rPr>
          <w:rFonts w:ascii="Arial" w:hAnsi="Arial"/>
        </w:rPr>
      </w:pPr>
      <w:r>
        <w:rPr>
          <w:rFonts w:ascii="Arial" w:hAnsi="Arial"/>
        </w:rPr>
        <w:t xml:space="preserve">Report on any employee </w:t>
      </w:r>
      <w:r w:rsidR="00B030CB">
        <w:rPr>
          <w:rFonts w:ascii="Arial" w:hAnsi="Arial"/>
        </w:rPr>
        <w:t>hiring’s</w:t>
      </w:r>
      <w:r>
        <w:rPr>
          <w:rFonts w:ascii="Arial" w:hAnsi="Arial"/>
        </w:rPr>
        <w:t xml:space="preserve">, </w:t>
      </w:r>
      <w:proofErr w:type="gramStart"/>
      <w:r>
        <w:rPr>
          <w:rFonts w:ascii="Arial" w:hAnsi="Arial"/>
        </w:rPr>
        <w:t>terminations</w:t>
      </w:r>
      <w:proofErr w:type="gramEnd"/>
      <w:r>
        <w:rPr>
          <w:rFonts w:ascii="Arial" w:hAnsi="Arial"/>
        </w:rPr>
        <w:t xml:space="preserve"> or lay-offs with details of anticipated length of lay-offs.</w:t>
      </w:r>
    </w:p>
    <w:p w14:paraId="573DE90B" w14:textId="77777777" w:rsidR="00605E4F" w:rsidRDefault="00605E4F" w:rsidP="00605E4F">
      <w:pPr>
        <w:pStyle w:val="ListParagraph"/>
        <w:widowControl w:val="0"/>
        <w:autoSpaceDE w:val="0"/>
        <w:autoSpaceDN w:val="0"/>
        <w:adjustRightInd w:val="0"/>
        <w:spacing w:line="239" w:lineRule="auto"/>
        <w:jc w:val="both"/>
        <w:rPr>
          <w:rFonts w:ascii="Arial" w:hAnsi="Arial"/>
          <w:b/>
          <w:bCs/>
          <w:color w:val="000000"/>
          <w:sz w:val="24"/>
          <w:lang w:val="en-GB"/>
        </w:rPr>
      </w:pPr>
    </w:p>
    <w:p w14:paraId="58E4D660" w14:textId="1FC015B4" w:rsidR="00A41F33" w:rsidRDefault="00214B37" w:rsidP="00A41F33">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None.</w:t>
      </w:r>
    </w:p>
    <w:p w14:paraId="689E8226" w14:textId="77777777" w:rsidR="000232F3" w:rsidRPr="00FE069E" w:rsidRDefault="000232F3" w:rsidP="00A41F33">
      <w:pPr>
        <w:widowControl w:val="0"/>
        <w:overflowPunct w:val="0"/>
        <w:autoSpaceDE w:val="0"/>
        <w:autoSpaceDN w:val="0"/>
        <w:adjustRightInd w:val="0"/>
        <w:ind w:left="720"/>
        <w:jc w:val="both"/>
        <w:rPr>
          <w:rFonts w:ascii="Arial" w:hAnsi="Arial"/>
          <w:b/>
          <w:bCs/>
          <w:sz w:val="24"/>
          <w:lang w:val="en-GB"/>
        </w:rPr>
      </w:pPr>
    </w:p>
    <w:p w14:paraId="1B6B4A37" w14:textId="77777777" w:rsidR="00640E94" w:rsidRDefault="00640E94" w:rsidP="00A41F33">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02058E2B" w14:textId="2018273F" w:rsidR="008E3A38" w:rsidRDefault="00E776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665173A4"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6BDAB290" w14:textId="77777777" w:rsidR="00640E94" w:rsidRDefault="00640E94" w:rsidP="00A41F33">
      <w:pPr>
        <w:pStyle w:val="List"/>
        <w:numPr>
          <w:ilvl w:val="0"/>
          <w:numId w:val="28"/>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8A8D839" w14:textId="59A64F96" w:rsidR="008E3A38" w:rsidRDefault="00E776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4FD9A3B3"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09D9FFA7" w14:textId="1CEBB56B" w:rsidR="00473AA7" w:rsidRPr="000975FB" w:rsidRDefault="00640E94">
      <w:pPr>
        <w:pStyle w:val="List"/>
        <w:numPr>
          <w:ilvl w:val="0"/>
          <w:numId w:val="28"/>
        </w:numPr>
        <w:spacing w:before="0"/>
        <w:jc w:val="both"/>
        <w:rPr>
          <w:rFonts w:ascii="Arial" w:hAnsi="Arial"/>
        </w:rPr>
      </w:pPr>
      <w:r>
        <w:rPr>
          <w:rFonts w:ascii="Arial" w:hAnsi="Arial"/>
        </w:rPr>
        <w:lastRenderedPageBreak/>
        <w:t>Provide details of any indebtedness incurred or repaid by the Issuer together with the terms of such indebtedness.</w:t>
      </w:r>
    </w:p>
    <w:p w14:paraId="56B4EE29" w14:textId="77777777" w:rsidR="00A90505" w:rsidRPr="000975FB" w:rsidRDefault="00A90505" w:rsidP="000975FB">
      <w:pPr>
        <w:pStyle w:val="List"/>
        <w:ind w:left="1440" w:hanging="720"/>
        <w:rPr>
          <w:rFonts w:ascii="Arial" w:hAnsi="Arial" w:cs="Arial"/>
          <w:b/>
          <w:bCs/>
        </w:rPr>
      </w:pPr>
      <w:r w:rsidRPr="000975FB">
        <w:rPr>
          <w:rFonts w:ascii="Arial" w:hAnsi="Arial" w:cs="Arial"/>
          <w:b/>
          <w:bCs/>
        </w:rPr>
        <w:t>None.</w:t>
      </w:r>
    </w:p>
    <w:p w14:paraId="54BFF97A" w14:textId="40C905F6" w:rsidR="00A41F33" w:rsidRDefault="00A41F33" w:rsidP="00A90505">
      <w:pPr>
        <w:pStyle w:val="List"/>
        <w:spacing w:before="0"/>
        <w:ind w:left="720" w:firstLine="0"/>
        <w:jc w:val="both"/>
        <w:rPr>
          <w:rFonts w:ascii="Arial" w:hAnsi="Arial"/>
        </w:rPr>
      </w:pPr>
    </w:p>
    <w:p w14:paraId="6DEEBFF2" w14:textId="55BCB274" w:rsidR="00640E94" w:rsidRDefault="00640E94" w:rsidP="00A41F33">
      <w:pPr>
        <w:pStyle w:val="List"/>
        <w:numPr>
          <w:ilvl w:val="0"/>
          <w:numId w:val="28"/>
        </w:numPr>
        <w:spacing w:before="0" w:after="120"/>
        <w:jc w:val="both"/>
        <w:rPr>
          <w:rFonts w:ascii="Arial" w:hAnsi="Arial"/>
        </w:rPr>
      </w:pPr>
      <w:r>
        <w:rPr>
          <w:rFonts w:ascii="Arial" w:hAnsi="Arial"/>
        </w:rPr>
        <w:t>Provide details of any securities issued and options or warrants granted.</w:t>
      </w:r>
    </w:p>
    <w:p w14:paraId="3725CA80" w14:textId="337A8797" w:rsidR="00214B37" w:rsidRDefault="00214B37" w:rsidP="00214B37">
      <w:pPr>
        <w:pStyle w:val="List"/>
        <w:ind w:left="720" w:firstLine="0"/>
        <w:rPr>
          <w:rFonts w:ascii="Arial" w:hAnsi="Arial" w:cs="Arial"/>
          <w:b/>
          <w:bCs/>
        </w:rPr>
      </w:pPr>
      <w:r w:rsidRPr="000975FB">
        <w:rPr>
          <w:rFonts w:ascii="Arial" w:hAnsi="Arial" w:cs="Arial"/>
          <w:b/>
          <w:bCs/>
        </w:rPr>
        <w:t>None.</w:t>
      </w:r>
    </w:p>
    <w:p w14:paraId="7EB07967" w14:textId="77777777" w:rsidR="00214B37" w:rsidRPr="000975FB" w:rsidRDefault="00214B37" w:rsidP="00214B37">
      <w:pPr>
        <w:pStyle w:val="List"/>
        <w:spacing w:before="0"/>
        <w:ind w:left="0" w:firstLine="0"/>
        <w:rPr>
          <w:rFonts w:ascii="Arial" w:hAnsi="Arial" w:cs="Arial"/>
          <w:b/>
          <w:bCs/>
        </w:rPr>
      </w:pPr>
    </w:p>
    <w:p w14:paraId="7A18BDB0" w14:textId="02EF8083" w:rsidR="00640E94" w:rsidRDefault="00640E94" w:rsidP="00A41F33">
      <w:pPr>
        <w:pStyle w:val="List"/>
        <w:keepNext/>
        <w:keepLines/>
        <w:numPr>
          <w:ilvl w:val="0"/>
          <w:numId w:val="28"/>
        </w:numPr>
        <w:spacing w:before="0"/>
        <w:jc w:val="both"/>
        <w:rPr>
          <w:rFonts w:ascii="Arial" w:hAnsi="Arial"/>
        </w:rPr>
      </w:pPr>
      <w:r>
        <w:rPr>
          <w:rFonts w:ascii="Arial" w:hAnsi="Arial"/>
        </w:rPr>
        <w:t>Provide details of any loans to or by Related Persons.</w:t>
      </w:r>
    </w:p>
    <w:p w14:paraId="728A535C" w14:textId="56CF01FA" w:rsidR="008E3A38" w:rsidRDefault="00B03660" w:rsidP="00214B37">
      <w:pPr>
        <w:widowControl w:val="0"/>
        <w:overflowPunct w:val="0"/>
        <w:autoSpaceDE w:val="0"/>
        <w:autoSpaceDN w:val="0"/>
        <w:adjustRightInd w:val="0"/>
        <w:spacing w:before="240"/>
        <w:ind w:left="720"/>
        <w:jc w:val="both"/>
        <w:rPr>
          <w:rFonts w:ascii="Arial" w:hAnsi="Arial"/>
          <w:b/>
          <w:bCs/>
          <w:sz w:val="24"/>
          <w:lang w:val="en-GB"/>
        </w:rPr>
      </w:pPr>
      <w:r>
        <w:rPr>
          <w:rFonts w:ascii="Arial" w:hAnsi="Arial"/>
          <w:b/>
          <w:bCs/>
          <w:sz w:val="24"/>
          <w:lang w:val="en-GB"/>
        </w:rPr>
        <w:t>None.</w:t>
      </w:r>
    </w:p>
    <w:p w14:paraId="50E24CAA"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66FCEE4A" w14:textId="712D5EB7" w:rsidR="00640E94" w:rsidRDefault="00640E94" w:rsidP="00A41F33">
      <w:pPr>
        <w:pStyle w:val="List"/>
        <w:keepNext/>
        <w:keepLines/>
        <w:numPr>
          <w:ilvl w:val="0"/>
          <w:numId w:val="28"/>
        </w:numPr>
        <w:spacing w:before="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74978172" w14:textId="77777777" w:rsidR="000A201A" w:rsidRDefault="000A201A" w:rsidP="000975FB">
      <w:pPr>
        <w:pStyle w:val="List"/>
        <w:keepNext/>
        <w:keepLines/>
        <w:spacing w:before="0"/>
        <w:ind w:left="720" w:firstLine="0"/>
        <w:jc w:val="both"/>
        <w:rPr>
          <w:rFonts w:ascii="Arial" w:hAnsi="Arial"/>
        </w:rPr>
      </w:pPr>
    </w:p>
    <w:p w14:paraId="079F4043" w14:textId="6CC162A1" w:rsidR="00CF781E" w:rsidRDefault="00214B37" w:rsidP="00CF781E">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None.</w:t>
      </w:r>
    </w:p>
    <w:p w14:paraId="2AABACBE" w14:textId="77777777" w:rsidR="000A201A" w:rsidRPr="00FE069E" w:rsidRDefault="000A201A" w:rsidP="008E3A38">
      <w:pPr>
        <w:widowControl w:val="0"/>
        <w:overflowPunct w:val="0"/>
        <w:autoSpaceDE w:val="0"/>
        <w:autoSpaceDN w:val="0"/>
        <w:adjustRightInd w:val="0"/>
        <w:ind w:left="720"/>
        <w:jc w:val="both"/>
        <w:rPr>
          <w:rFonts w:ascii="Arial" w:hAnsi="Arial"/>
          <w:b/>
          <w:bCs/>
          <w:sz w:val="24"/>
          <w:lang w:val="en-GB"/>
        </w:rPr>
      </w:pPr>
    </w:p>
    <w:p w14:paraId="0CCCD983" w14:textId="77777777" w:rsidR="00640E94" w:rsidRDefault="00640E94" w:rsidP="00340DF7">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52144F4A" w14:textId="77777777" w:rsidR="00BD0B7D" w:rsidRDefault="0097313B" w:rsidP="00BA7426">
      <w:pPr>
        <w:pStyle w:val="List"/>
        <w:keepNext/>
        <w:spacing w:before="120"/>
        <w:ind w:left="720" w:firstLine="0"/>
        <w:jc w:val="both"/>
        <w:rPr>
          <w:rFonts w:ascii="Arial" w:hAnsi="Arial"/>
          <w:b/>
          <w:bCs/>
          <w:color w:val="000000"/>
        </w:rPr>
      </w:pPr>
      <w:r w:rsidRPr="0097313B">
        <w:rPr>
          <w:rFonts w:ascii="Arial" w:hAnsi="Arial"/>
          <w:b/>
          <w:bCs/>
          <w:color w:val="000000"/>
        </w:rPr>
        <w:t>The trends and risks which are likely to impact the Issuer are detailed in the</w:t>
      </w:r>
      <w:r>
        <w:rPr>
          <w:rFonts w:ascii="Arial" w:hAnsi="Arial"/>
          <w:b/>
          <w:bCs/>
          <w:color w:val="000000"/>
        </w:rPr>
        <w:t xml:space="preserve"> </w:t>
      </w:r>
      <w:r w:rsidRPr="0097313B">
        <w:rPr>
          <w:rFonts w:ascii="Arial" w:hAnsi="Arial"/>
          <w:b/>
          <w:bCs/>
          <w:color w:val="000000"/>
        </w:rPr>
        <w:t xml:space="preserve">Issuer’s </w:t>
      </w:r>
      <w:r w:rsidR="00724502">
        <w:rPr>
          <w:rFonts w:ascii="Arial" w:hAnsi="Arial"/>
          <w:b/>
          <w:bCs/>
          <w:color w:val="000000"/>
        </w:rPr>
        <w:t>Prospectus</w:t>
      </w:r>
      <w:r w:rsidRPr="0097313B">
        <w:rPr>
          <w:rFonts w:ascii="Arial" w:hAnsi="Arial"/>
          <w:b/>
          <w:bCs/>
          <w:color w:val="000000"/>
        </w:rPr>
        <w:t xml:space="preserve"> dated </w:t>
      </w:r>
      <w:r w:rsidR="00724502">
        <w:rPr>
          <w:rFonts w:ascii="Arial" w:hAnsi="Arial"/>
          <w:b/>
          <w:bCs/>
          <w:color w:val="000000"/>
        </w:rPr>
        <w:t>February 25</w:t>
      </w:r>
      <w:r w:rsidRPr="0097313B">
        <w:rPr>
          <w:rFonts w:ascii="Arial" w:hAnsi="Arial"/>
          <w:b/>
          <w:bCs/>
          <w:color w:val="000000"/>
        </w:rPr>
        <w:t>, 202</w:t>
      </w:r>
      <w:r w:rsidR="006A4904">
        <w:rPr>
          <w:rFonts w:ascii="Arial" w:hAnsi="Arial"/>
          <w:b/>
          <w:bCs/>
          <w:color w:val="000000"/>
        </w:rPr>
        <w:t>2</w:t>
      </w:r>
      <w:r w:rsidRPr="0097313B">
        <w:rPr>
          <w:rFonts w:ascii="Arial" w:hAnsi="Arial"/>
          <w:b/>
          <w:bCs/>
          <w:color w:val="000000"/>
        </w:rPr>
        <w:t xml:space="preserve"> (the “MD&amp;A”) under the</w:t>
      </w:r>
      <w:r>
        <w:rPr>
          <w:rFonts w:ascii="Arial" w:hAnsi="Arial"/>
          <w:b/>
          <w:bCs/>
          <w:color w:val="000000"/>
        </w:rPr>
        <w:t xml:space="preserve"> </w:t>
      </w:r>
      <w:r w:rsidRPr="0097313B">
        <w:rPr>
          <w:rFonts w:ascii="Arial" w:hAnsi="Arial"/>
          <w:b/>
          <w:bCs/>
          <w:color w:val="000000"/>
        </w:rPr>
        <w:t xml:space="preserve">headings “Risk Factors”. The </w:t>
      </w:r>
      <w:r w:rsidR="00724502">
        <w:rPr>
          <w:rFonts w:ascii="Arial" w:hAnsi="Arial"/>
          <w:b/>
          <w:bCs/>
          <w:color w:val="000000"/>
        </w:rPr>
        <w:t>Prospectus</w:t>
      </w:r>
      <w:r w:rsidRPr="0097313B">
        <w:rPr>
          <w:rFonts w:ascii="Arial" w:hAnsi="Arial"/>
          <w:b/>
          <w:bCs/>
          <w:color w:val="000000"/>
        </w:rPr>
        <w:t xml:space="preserve"> is available on the Issuer’s SEDAR</w:t>
      </w:r>
      <w:r>
        <w:rPr>
          <w:rFonts w:ascii="Arial" w:hAnsi="Arial"/>
          <w:b/>
          <w:bCs/>
          <w:color w:val="000000"/>
        </w:rPr>
        <w:t xml:space="preserve"> </w:t>
      </w:r>
      <w:r w:rsidRPr="0097313B">
        <w:rPr>
          <w:rFonts w:ascii="Arial" w:hAnsi="Arial"/>
          <w:b/>
          <w:bCs/>
          <w:color w:val="000000"/>
        </w:rPr>
        <w:t xml:space="preserve">profile at </w:t>
      </w:r>
      <w:hyperlink r:id="rId8" w:history="1">
        <w:r w:rsidR="00B22288" w:rsidRPr="0004078C">
          <w:rPr>
            <w:rStyle w:val="Hyperlink"/>
            <w:rFonts w:ascii="Arial" w:hAnsi="Arial"/>
            <w:b/>
            <w:bCs/>
          </w:rPr>
          <w:t>SEDAR</w:t>
        </w:r>
      </w:hyperlink>
      <w:r w:rsidRPr="0097313B">
        <w:rPr>
          <w:rFonts w:ascii="Arial" w:hAnsi="Arial"/>
          <w:b/>
          <w:bCs/>
          <w:color w:val="000000"/>
        </w:rPr>
        <w:t>.</w:t>
      </w:r>
    </w:p>
    <w:p w14:paraId="0C20FA26" w14:textId="77777777" w:rsidR="00BD0B7D" w:rsidRDefault="00BD0B7D">
      <w:pPr>
        <w:rPr>
          <w:rFonts w:ascii="Arial" w:hAnsi="Arial"/>
          <w:b/>
          <w:bCs/>
          <w:color w:val="000000"/>
          <w:sz w:val="24"/>
          <w:lang w:val="en-GB"/>
        </w:rPr>
      </w:pPr>
      <w:r>
        <w:rPr>
          <w:rFonts w:ascii="Arial" w:hAnsi="Arial"/>
          <w:b/>
          <w:bCs/>
          <w:color w:val="000000"/>
        </w:rPr>
        <w:br w:type="page"/>
      </w:r>
    </w:p>
    <w:p w14:paraId="5B879AD1" w14:textId="19C7414E" w:rsidR="00640E94" w:rsidRPr="0097313B" w:rsidRDefault="00640E94" w:rsidP="00BD0B7D">
      <w:pPr>
        <w:pStyle w:val="List"/>
        <w:keepNext/>
        <w:spacing w:before="120"/>
        <w:jc w:val="both"/>
        <w:rPr>
          <w:rFonts w:ascii="Arial" w:hAnsi="Arial"/>
          <w:b/>
          <w:bCs/>
          <w:color w:val="000000"/>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7C4B2494" w14:textId="77777777" w:rsidR="00640E94" w:rsidRDefault="00640E94">
      <w:pPr>
        <w:pStyle w:val="BodyText"/>
        <w:keepNext/>
        <w:rPr>
          <w:rFonts w:ascii="Arial" w:hAnsi="Arial"/>
        </w:rPr>
      </w:pPr>
      <w:r>
        <w:rPr>
          <w:rFonts w:ascii="Arial" w:hAnsi="Arial"/>
        </w:rPr>
        <w:t>The undersigned hereby certifies that:</w:t>
      </w:r>
    </w:p>
    <w:p w14:paraId="69C74E1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E0C43E4"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579552C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6947030"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57A08C25" w14:textId="578F4A8E"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214B37">
        <w:rPr>
          <w:rFonts w:ascii="Arial" w:hAnsi="Arial"/>
          <w:b/>
          <w:bCs/>
          <w:color w:val="000000"/>
          <w:u w:val="single"/>
        </w:rPr>
        <w:t>February 8</w:t>
      </w:r>
      <w:r w:rsidR="008A6642">
        <w:rPr>
          <w:rFonts w:ascii="Arial" w:hAnsi="Arial"/>
          <w:b/>
          <w:bCs/>
          <w:color w:val="000000"/>
          <w:u w:val="single"/>
        </w:rPr>
        <w:t>, 202</w:t>
      </w:r>
      <w:r w:rsidR="00214B37">
        <w:rPr>
          <w:rFonts w:ascii="Arial" w:hAnsi="Arial"/>
          <w:b/>
          <w:bCs/>
          <w:color w:val="000000"/>
          <w:u w:val="single"/>
        </w:rPr>
        <w:t>3</w:t>
      </w:r>
      <w:r>
        <w:rPr>
          <w:rFonts w:ascii="Arial" w:hAnsi="Arial"/>
          <w:u w:val="single"/>
        </w:rPr>
        <w:tab/>
      </w:r>
    </w:p>
    <w:p w14:paraId="452D55D0" w14:textId="73EBCB5E" w:rsidR="00640E94" w:rsidRDefault="00640E94">
      <w:pPr>
        <w:pStyle w:val="List"/>
        <w:tabs>
          <w:tab w:val="left" w:pos="9180"/>
        </w:tabs>
        <w:ind w:left="5760" w:hanging="5760"/>
        <w:rPr>
          <w:rFonts w:ascii="Arial" w:hAnsi="Arial"/>
        </w:rPr>
      </w:pPr>
      <w:r>
        <w:rPr>
          <w:rFonts w:ascii="Arial" w:hAnsi="Arial"/>
        </w:rPr>
        <w:tab/>
      </w:r>
      <w:r w:rsidR="00405698">
        <w:rPr>
          <w:rFonts w:ascii="Arial" w:hAnsi="Arial"/>
          <w:b/>
          <w:bCs/>
          <w:color w:val="000000"/>
          <w:u w:val="single"/>
        </w:rPr>
        <w:t>Wes Short</w:t>
      </w:r>
      <w:r>
        <w:rPr>
          <w:rFonts w:ascii="Arial" w:hAnsi="Arial"/>
          <w:u w:val="single"/>
        </w:rPr>
        <w:tab/>
      </w:r>
      <w:r>
        <w:rPr>
          <w:rFonts w:ascii="Arial" w:hAnsi="Arial"/>
          <w:u w:val="single"/>
        </w:rPr>
        <w:br/>
      </w:r>
      <w:r>
        <w:rPr>
          <w:rFonts w:ascii="Arial" w:hAnsi="Arial"/>
        </w:rPr>
        <w:t>Name of Director or Senior Officer</w:t>
      </w:r>
    </w:p>
    <w:p w14:paraId="7741D564" w14:textId="08769DA1" w:rsidR="00640E94" w:rsidRDefault="00640E94">
      <w:pPr>
        <w:pStyle w:val="List"/>
        <w:tabs>
          <w:tab w:val="left" w:pos="9180"/>
          <w:tab w:val="left" w:pos="9360"/>
        </w:tabs>
        <w:ind w:left="5760" w:hanging="5760"/>
        <w:rPr>
          <w:rFonts w:ascii="Arial" w:hAnsi="Arial"/>
        </w:rPr>
      </w:pPr>
      <w:r>
        <w:rPr>
          <w:rFonts w:ascii="Arial" w:hAnsi="Arial"/>
        </w:rPr>
        <w:tab/>
      </w:r>
      <w:r w:rsidR="003C2890" w:rsidRPr="003C2890">
        <w:rPr>
          <w:rFonts w:ascii="Arial" w:hAnsi="Arial"/>
          <w:b/>
          <w:bCs/>
          <w:color w:val="000000"/>
          <w:u w:val="single"/>
        </w:rPr>
        <w:t xml:space="preserve">/s/ </w:t>
      </w:r>
      <w:r w:rsidR="00405698">
        <w:rPr>
          <w:rFonts w:ascii="Arial" w:hAnsi="Arial"/>
          <w:b/>
          <w:bCs/>
          <w:color w:val="000000"/>
          <w:u w:val="single"/>
        </w:rPr>
        <w:t>Wes Short</w:t>
      </w:r>
      <w:r>
        <w:rPr>
          <w:rFonts w:ascii="Arial" w:hAnsi="Arial"/>
          <w:u w:val="single"/>
        </w:rPr>
        <w:tab/>
      </w:r>
      <w:r>
        <w:rPr>
          <w:rFonts w:ascii="Arial" w:hAnsi="Arial"/>
        </w:rPr>
        <w:br/>
        <w:t>Signature</w:t>
      </w:r>
    </w:p>
    <w:p w14:paraId="33A44C73" w14:textId="77777777" w:rsidR="003C2890" w:rsidRDefault="003C2890">
      <w:pPr>
        <w:pStyle w:val="List"/>
        <w:tabs>
          <w:tab w:val="left" w:pos="9180"/>
          <w:tab w:val="left" w:pos="9360"/>
        </w:tabs>
        <w:ind w:left="5760" w:hanging="5760"/>
        <w:rPr>
          <w:rFonts w:ascii="Arial" w:hAnsi="Arial"/>
        </w:rPr>
      </w:pPr>
    </w:p>
    <w:p w14:paraId="411599A4" w14:textId="33513860" w:rsidR="00640E94" w:rsidRDefault="00405698">
      <w:pPr>
        <w:pStyle w:val="BodyText"/>
        <w:tabs>
          <w:tab w:val="left" w:pos="9180"/>
        </w:tabs>
        <w:spacing w:before="0"/>
        <w:ind w:left="5760"/>
        <w:rPr>
          <w:rFonts w:ascii="Arial" w:hAnsi="Arial"/>
        </w:rPr>
      </w:pPr>
      <w:r>
        <w:rPr>
          <w:rFonts w:ascii="Arial" w:hAnsi="Arial"/>
          <w:b/>
          <w:bCs/>
          <w:color w:val="000000"/>
          <w:u w:val="single"/>
        </w:rPr>
        <w:t>CFO, Director</w:t>
      </w:r>
      <w:r w:rsidR="00640E94">
        <w:rPr>
          <w:rFonts w:ascii="Arial" w:hAnsi="Arial"/>
          <w:u w:val="single"/>
        </w:rPr>
        <w:tab/>
      </w:r>
      <w:r w:rsidR="00640E94">
        <w:rPr>
          <w:rFonts w:ascii="Arial" w:hAnsi="Arial"/>
        </w:rPr>
        <w:br/>
        <w:t>Official Capacity</w:t>
      </w:r>
      <w:bookmarkEnd w:id="4"/>
    </w:p>
    <w:p w14:paraId="74B3F5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4718F37D" w14:textId="77777777" w:rsidTr="004F4E56">
        <w:tc>
          <w:tcPr>
            <w:tcW w:w="4878" w:type="dxa"/>
            <w:tcBorders>
              <w:top w:val="single" w:sz="18" w:space="0" w:color="auto"/>
              <w:bottom w:val="nil"/>
              <w:right w:val="single" w:sz="18" w:space="0" w:color="auto"/>
            </w:tcBorders>
          </w:tcPr>
          <w:p w14:paraId="36DC4AEB" w14:textId="77777777" w:rsidR="00640E94" w:rsidRDefault="00640E94">
            <w:pPr>
              <w:pStyle w:val="BodyText"/>
              <w:spacing w:before="0"/>
              <w:rPr>
                <w:rFonts w:ascii="Arial" w:hAnsi="Arial"/>
                <w:b/>
                <w:i/>
              </w:rPr>
            </w:pPr>
            <w:r>
              <w:rPr>
                <w:rFonts w:ascii="Arial" w:hAnsi="Arial"/>
                <w:b/>
                <w:i/>
              </w:rPr>
              <w:t>Issuer Details</w:t>
            </w:r>
          </w:p>
          <w:p w14:paraId="3C32E2E0" w14:textId="77777777" w:rsidR="00640E94" w:rsidRDefault="00640E94">
            <w:pPr>
              <w:pStyle w:val="BodyText"/>
              <w:spacing w:before="0"/>
              <w:rPr>
                <w:rFonts w:ascii="Arial" w:hAnsi="Arial"/>
              </w:rPr>
            </w:pPr>
            <w:r>
              <w:rPr>
                <w:rFonts w:ascii="Arial" w:hAnsi="Arial"/>
              </w:rPr>
              <w:t>Name of Issuer</w:t>
            </w:r>
          </w:p>
          <w:p w14:paraId="07368C7C" w14:textId="0FE2C62F" w:rsidR="00640E94" w:rsidRPr="0097313B" w:rsidRDefault="00405698" w:rsidP="003C2890">
            <w:pPr>
              <w:pStyle w:val="BodyText"/>
              <w:spacing w:before="0"/>
              <w:rPr>
                <w:rFonts w:ascii="Arial" w:hAnsi="Arial"/>
                <w:b/>
                <w:bCs/>
                <w:color w:val="000000"/>
                <w:u w:val="single"/>
                <w:lang w:val="en-US"/>
              </w:rPr>
            </w:pPr>
            <w:r>
              <w:rPr>
                <w:rFonts w:ascii="Arial" w:hAnsi="Arial"/>
                <w:b/>
                <w:bCs/>
                <w:color w:val="000000"/>
                <w:u w:val="single"/>
                <w:lang w:val="en-US"/>
              </w:rPr>
              <w:t>Cosa Resources</w:t>
            </w:r>
            <w:r w:rsidR="0097313B">
              <w:rPr>
                <w:rFonts w:ascii="Arial" w:hAnsi="Arial"/>
                <w:b/>
                <w:bCs/>
                <w:color w:val="000000"/>
                <w:u w:val="single"/>
                <w:lang w:val="en-US"/>
              </w:rPr>
              <w:t xml:space="preserve"> Corp</w:t>
            </w:r>
            <w:r w:rsidR="005408BD" w:rsidRPr="005408BD">
              <w:rPr>
                <w:rFonts w:ascii="Arial" w:hAnsi="Arial"/>
                <w:b/>
                <w:bCs/>
                <w:color w:val="000000"/>
                <w:u w:val="single"/>
                <w:lang w:val="en-US"/>
              </w:rPr>
              <w:t xml:space="preserve">. </w:t>
            </w:r>
          </w:p>
        </w:tc>
        <w:tc>
          <w:tcPr>
            <w:tcW w:w="2176" w:type="dxa"/>
            <w:tcBorders>
              <w:top w:val="single" w:sz="18" w:space="0" w:color="auto"/>
              <w:left w:val="single" w:sz="18" w:space="0" w:color="auto"/>
              <w:bottom w:val="nil"/>
              <w:right w:val="single" w:sz="18" w:space="0" w:color="auto"/>
            </w:tcBorders>
          </w:tcPr>
          <w:p w14:paraId="52B8341B" w14:textId="0107A4E9" w:rsidR="00640E94" w:rsidRPr="003C2890" w:rsidRDefault="00B22A3C">
            <w:pPr>
              <w:pStyle w:val="BodyText"/>
              <w:spacing w:before="0"/>
              <w:rPr>
                <w:rFonts w:ascii="Arial" w:hAnsi="Arial"/>
                <w:color w:val="000000"/>
              </w:rPr>
            </w:pPr>
            <w:r w:rsidRPr="003C2890">
              <w:rPr>
                <w:rFonts w:ascii="Arial" w:hAnsi="Arial"/>
                <w:color w:val="000000"/>
              </w:rPr>
              <w:t>For Month</w:t>
            </w:r>
            <w:r w:rsidR="00640E94" w:rsidRPr="003C2890">
              <w:rPr>
                <w:rFonts w:ascii="Arial" w:hAnsi="Arial"/>
                <w:color w:val="000000"/>
              </w:rPr>
              <w:t xml:space="preserve"> End</w:t>
            </w:r>
          </w:p>
          <w:p w14:paraId="0AF498A1" w14:textId="77777777" w:rsidR="003D4F8C" w:rsidRDefault="003D4F8C">
            <w:pPr>
              <w:pStyle w:val="BodyText"/>
              <w:spacing w:before="0"/>
              <w:rPr>
                <w:rFonts w:ascii="Arial" w:hAnsi="Arial"/>
                <w:b/>
                <w:bCs/>
                <w:color w:val="000000"/>
              </w:rPr>
            </w:pPr>
          </w:p>
          <w:p w14:paraId="7FB3DF73" w14:textId="27A5F706" w:rsidR="003C2890" w:rsidRPr="003C2890" w:rsidRDefault="00214B37">
            <w:pPr>
              <w:pStyle w:val="BodyText"/>
              <w:spacing w:before="0"/>
              <w:rPr>
                <w:rFonts w:ascii="Arial" w:hAnsi="Arial"/>
                <w:b/>
                <w:bCs/>
                <w:color w:val="000000"/>
              </w:rPr>
            </w:pPr>
            <w:r>
              <w:rPr>
                <w:rFonts w:ascii="Arial" w:hAnsi="Arial"/>
                <w:b/>
                <w:bCs/>
                <w:color w:val="000000"/>
              </w:rPr>
              <w:t>January 2023</w:t>
            </w:r>
          </w:p>
        </w:tc>
        <w:tc>
          <w:tcPr>
            <w:tcW w:w="2522" w:type="dxa"/>
            <w:tcBorders>
              <w:top w:val="single" w:sz="18" w:space="0" w:color="auto"/>
              <w:left w:val="single" w:sz="18" w:space="0" w:color="auto"/>
              <w:bottom w:val="nil"/>
            </w:tcBorders>
          </w:tcPr>
          <w:p w14:paraId="32903158" w14:textId="77777777" w:rsidR="00640E94" w:rsidRDefault="00640E94">
            <w:pPr>
              <w:pStyle w:val="BodyText"/>
              <w:spacing w:before="0"/>
              <w:rPr>
                <w:rFonts w:ascii="Arial" w:hAnsi="Arial"/>
              </w:rPr>
            </w:pPr>
            <w:r>
              <w:rPr>
                <w:rFonts w:ascii="Arial" w:hAnsi="Arial"/>
              </w:rPr>
              <w:t>Date of Report</w:t>
            </w:r>
          </w:p>
          <w:p w14:paraId="60C1CC77" w14:textId="77777777" w:rsidR="00640E94" w:rsidRDefault="00640E94">
            <w:pPr>
              <w:pStyle w:val="BodyText"/>
              <w:spacing w:before="0"/>
              <w:rPr>
                <w:rFonts w:ascii="Arial" w:hAnsi="Arial"/>
              </w:rPr>
            </w:pPr>
            <w:r>
              <w:rPr>
                <w:rFonts w:ascii="Arial" w:hAnsi="Arial"/>
              </w:rPr>
              <w:t>YY/MM/D</w:t>
            </w:r>
          </w:p>
          <w:p w14:paraId="05CDE6B9" w14:textId="71508FAD" w:rsidR="003C2890" w:rsidRDefault="008A6642">
            <w:pPr>
              <w:pStyle w:val="BodyText"/>
              <w:spacing w:before="0"/>
              <w:rPr>
                <w:rFonts w:ascii="Arial" w:hAnsi="Arial"/>
              </w:rPr>
            </w:pPr>
            <w:r>
              <w:rPr>
                <w:rFonts w:ascii="Arial" w:hAnsi="Arial"/>
                <w:b/>
                <w:bCs/>
                <w:color w:val="000000"/>
              </w:rPr>
              <w:t>2</w:t>
            </w:r>
            <w:r w:rsidR="00CF781E">
              <w:rPr>
                <w:rFonts w:ascii="Arial" w:hAnsi="Arial"/>
                <w:b/>
                <w:bCs/>
                <w:color w:val="000000"/>
              </w:rPr>
              <w:t>3</w:t>
            </w:r>
            <w:r>
              <w:rPr>
                <w:rFonts w:ascii="Arial" w:hAnsi="Arial"/>
                <w:b/>
                <w:bCs/>
                <w:color w:val="000000"/>
              </w:rPr>
              <w:t>/</w:t>
            </w:r>
            <w:r w:rsidR="00CF781E">
              <w:rPr>
                <w:rFonts w:ascii="Arial" w:hAnsi="Arial"/>
                <w:b/>
                <w:bCs/>
                <w:color w:val="000000"/>
              </w:rPr>
              <w:t>0</w:t>
            </w:r>
            <w:r w:rsidR="00214B37">
              <w:rPr>
                <w:rFonts w:ascii="Arial" w:hAnsi="Arial"/>
                <w:b/>
                <w:bCs/>
                <w:color w:val="000000"/>
              </w:rPr>
              <w:t>2</w:t>
            </w:r>
            <w:r w:rsidR="0097313B">
              <w:rPr>
                <w:rFonts w:ascii="Arial" w:hAnsi="Arial"/>
                <w:b/>
                <w:bCs/>
                <w:color w:val="000000"/>
              </w:rPr>
              <w:t>/</w:t>
            </w:r>
            <w:r w:rsidR="00214B37">
              <w:rPr>
                <w:rFonts w:ascii="Arial" w:hAnsi="Arial"/>
                <w:b/>
                <w:bCs/>
                <w:color w:val="000000"/>
              </w:rPr>
              <w:t>08</w:t>
            </w:r>
          </w:p>
        </w:tc>
      </w:tr>
      <w:tr w:rsidR="00640E94" w14:paraId="5321C58D" w14:textId="77777777">
        <w:trPr>
          <w:cantSplit/>
        </w:trPr>
        <w:tc>
          <w:tcPr>
            <w:tcW w:w="9576" w:type="dxa"/>
            <w:gridSpan w:val="3"/>
            <w:tcBorders>
              <w:top w:val="single" w:sz="18" w:space="0" w:color="auto"/>
              <w:bottom w:val="single" w:sz="18" w:space="0" w:color="auto"/>
            </w:tcBorders>
          </w:tcPr>
          <w:p w14:paraId="2341E9AA" w14:textId="77777777" w:rsidR="00640E94" w:rsidRDefault="00640E94">
            <w:pPr>
              <w:pStyle w:val="BodyText"/>
              <w:spacing w:before="0"/>
              <w:rPr>
                <w:rFonts w:ascii="Arial" w:hAnsi="Arial"/>
              </w:rPr>
            </w:pPr>
            <w:r>
              <w:rPr>
                <w:rFonts w:ascii="Arial" w:hAnsi="Arial"/>
              </w:rPr>
              <w:t>Issuer Address</w:t>
            </w:r>
          </w:p>
          <w:p w14:paraId="32ADDDC6" w14:textId="0CC529A3" w:rsidR="00640E94" w:rsidRPr="003C2890" w:rsidRDefault="003C2890">
            <w:pPr>
              <w:pStyle w:val="BodyText"/>
              <w:spacing w:before="0"/>
              <w:rPr>
                <w:rFonts w:ascii="Arial" w:hAnsi="Arial"/>
                <w:b/>
                <w:bCs/>
                <w:color w:val="000000"/>
              </w:rPr>
            </w:pPr>
            <w:r w:rsidRPr="003C2890">
              <w:rPr>
                <w:rFonts w:ascii="Arial" w:hAnsi="Arial"/>
                <w:b/>
                <w:bCs/>
                <w:color w:val="000000"/>
              </w:rPr>
              <w:t>#</w:t>
            </w:r>
            <w:r w:rsidR="00405698">
              <w:rPr>
                <w:rFonts w:ascii="Arial" w:hAnsi="Arial"/>
                <w:b/>
                <w:bCs/>
                <w:color w:val="000000"/>
              </w:rPr>
              <w:t>801 – 1295 Richards Street</w:t>
            </w:r>
          </w:p>
        </w:tc>
      </w:tr>
      <w:tr w:rsidR="00640E94" w14:paraId="797CD92C" w14:textId="77777777" w:rsidTr="004F4E56">
        <w:tc>
          <w:tcPr>
            <w:tcW w:w="4878" w:type="dxa"/>
            <w:tcBorders>
              <w:top w:val="single" w:sz="18" w:space="0" w:color="auto"/>
              <w:bottom w:val="single" w:sz="18" w:space="0" w:color="auto"/>
              <w:right w:val="single" w:sz="18" w:space="0" w:color="auto"/>
            </w:tcBorders>
          </w:tcPr>
          <w:p w14:paraId="51A49D25" w14:textId="77777777" w:rsidR="00640E94" w:rsidRDefault="00640E94">
            <w:pPr>
              <w:pStyle w:val="BodyText"/>
              <w:spacing w:before="0"/>
              <w:rPr>
                <w:rFonts w:ascii="Arial" w:hAnsi="Arial"/>
              </w:rPr>
            </w:pPr>
            <w:r>
              <w:rPr>
                <w:rFonts w:ascii="Arial" w:hAnsi="Arial"/>
              </w:rPr>
              <w:t>City/Province/Postal Code</w:t>
            </w:r>
          </w:p>
          <w:p w14:paraId="332D7600" w14:textId="63268D07" w:rsidR="00640E94" w:rsidRDefault="003C2890" w:rsidP="004F4E56">
            <w:pPr>
              <w:pStyle w:val="BodyText"/>
              <w:spacing w:before="0"/>
              <w:rPr>
                <w:rFonts w:ascii="Arial" w:hAnsi="Arial"/>
              </w:rPr>
            </w:pPr>
            <w:r w:rsidRPr="003C2890">
              <w:rPr>
                <w:rFonts w:ascii="Arial" w:hAnsi="Arial"/>
                <w:b/>
                <w:bCs/>
                <w:color w:val="000000"/>
              </w:rPr>
              <w:t xml:space="preserve">Vancouver, BC </w:t>
            </w:r>
            <w:r w:rsidR="00405698">
              <w:rPr>
                <w:rFonts w:ascii="Arial" w:hAnsi="Arial"/>
                <w:b/>
                <w:bCs/>
                <w:color w:val="000000"/>
              </w:rPr>
              <w:t>V6B 1B7</w:t>
            </w:r>
          </w:p>
        </w:tc>
        <w:tc>
          <w:tcPr>
            <w:tcW w:w="2176" w:type="dxa"/>
            <w:tcBorders>
              <w:top w:val="single" w:sz="18" w:space="0" w:color="auto"/>
              <w:left w:val="single" w:sz="18" w:space="0" w:color="auto"/>
              <w:bottom w:val="single" w:sz="18" w:space="0" w:color="auto"/>
              <w:right w:val="single" w:sz="18" w:space="0" w:color="auto"/>
            </w:tcBorders>
          </w:tcPr>
          <w:p w14:paraId="7214A481" w14:textId="77777777" w:rsidR="00640E94" w:rsidRDefault="00640E94">
            <w:pPr>
              <w:pStyle w:val="BodyText"/>
              <w:spacing w:before="0"/>
              <w:rPr>
                <w:rFonts w:ascii="Arial" w:hAnsi="Arial"/>
              </w:rPr>
            </w:pPr>
            <w:r>
              <w:rPr>
                <w:rFonts w:ascii="Arial" w:hAnsi="Arial"/>
              </w:rPr>
              <w:t>Issuer Fax No.</w:t>
            </w:r>
          </w:p>
          <w:p w14:paraId="1CF7E625" w14:textId="2FD57997" w:rsidR="00640E94" w:rsidRDefault="00640E94">
            <w:pPr>
              <w:pStyle w:val="BodyText"/>
              <w:spacing w:before="0"/>
              <w:rPr>
                <w:rFonts w:ascii="Arial" w:hAnsi="Arial"/>
              </w:rPr>
            </w:pPr>
          </w:p>
        </w:tc>
        <w:tc>
          <w:tcPr>
            <w:tcW w:w="2522" w:type="dxa"/>
            <w:tcBorders>
              <w:top w:val="single" w:sz="18" w:space="0" w:color="auto"/>
              <w:left w:val="single" w:sz="18" w:space="0" w:color="auto"/>
              <w:bottom w:val="single" w:sz="18" w:space="0" w:color="auto"/>
            </w:tcBorders>
          </w:tcPr>
          <w:p w14:paraId="6D44E7E4" w14:textId="77777777" w:rsidR="00640E94" w:rsidRDefault="00640E94">
            <w:pPr>
              <w:pStyle w:val="BodyText"/>
              <w:spacing w:before="0"/>
              <w:rPr>
                <w:rFonts w:ascii="Arial" w:hAnsi="Arial"/>
              </w:rPr>
            </w:pPr>
            <w:r>
              <w:rPr>
                <w:rFonts w:ascii="Arial" w:hAnsi="Arial"/>
              </w:rPr>
              <w:t>Issuer Telephone No.</w:t>
            </w:r>
          </w:p>
          <w:p w14:paraId="0780F67D" w14:textId="6E486330" w:rsidR="00640E94" w:rsidRDefault="00BD0B7D">
            <w:pPr>
              <w:pStyle w:val="BodyText"/>
              <w:spacing w:before="0"/>
              <w:rPr>
                <w:rFonts w:ascii="Arial" w:hAnsi="Arial"/>
              </w:rPr>
            </w:pPr>
            <w:r>
              <w:rPr>
                <w:rFonts w:ascii="Arial" w:hAnsi="Arial"/>
                <w:b/>
                <w:bCs/>
                <w:color w:val="000000"/>
              </w:rPr>
              <w:t>+1 899 888 2672</w:t>
            </w:r>
          </w:p>
        </w:tc>
      </w:tr>
      <w:tr w:rsidR="00640E94" w14:paraId="6BFEDE56" w14:textId="77777777" w:rsidTr="004F4E56">
        <w:tc>
          <w:tcPr>
            <w:tcW w:w="4878" w:type="dxa"/>
            <w:tcBorders>
              <w:top w:val="single" w:sz="18" w:space="0" w:color="auto"/>
              <w:bottom w:val="single" w:sz="18" w:space="0" w:color="auto"/>
              <w:right w:val="single" w:sz="18" w:space="0" w:color="auto"/>
            </w:tcBorders>
          </w:tcPr>
          <w:p w14:paraId="45A45CED" w14:textId="77777777" w:rsidR="00640E94" w:rsidRDefault="00640E94">
            <w:pPr>
              <w:pStyle w:val="BodyText"/>
              <w:spacing w:before="0"/>
              <w:rPr>
                <w:rFonts w:ascii="Arial" w:hAnsi="Arial"/>
              </w:rPr>
            </w:pPr>
            <w:r>
              <w:rPr>
                <w:rFonts w:ascii="Arial" w:hAnsi="Arial"/>
              </w:rPr>
              <w:t>Contact Name</w:t>
            </w:r>
          </w:p>
          <w:p w14:paraId="4D8DD853" w14:textId="08CD023D" w:rsidR="00640E94" w:rsidRPr="003C2890" w:rsidRDefault="00B805BB">
            <w:pPr>
              <w:pStyle w:val="BodyText"/>
              <w:spacing w:before="0"/>
              <w:rPr>
                <w:rFonts w:ascii="Arial" w:hAnsi="Arial"/>
                <w:b/>
                <w:bCs/>
                <w:color w:val="000000"/>
              </w:rPr>
            </w:pPr>
            <w:r>
              <w:rPr>
                <w:rFonts w:ascii="Arial" w:hAnsi="Arial"/>
                <w:b/>
                <w:bCs/>
                <w:color w:val="000000"/>
              </w:rPr>
              <w:t>Wes Short</w:t>
            </w:r>
          </w:p>
          <w:p w14:paraId="55B0B507"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771DB551" w14:textId="77777777" w:rsidR="00640E94" w:rsidRDefault="00640E94">
            <w:pPr>
              <w:pStyle w:val="BodyText"/>
              <w:spacing w:before="0"/>
              <w:rPr>
                <w:rFonts w:ascii="Arial" w:hAnsi="Arial"/>
              </w:rPr>
            </w:pPr>
            <w:r>
              <w:rPr>
                <w:rFonts w:ascii="Arial" w:hAnsi="Arial"/>
              </w:rPr>
              <w:t>Contact Position</w:t>
            </w:r>
          </w:p>
          <w:p w14:paraId="49C1D438" w14:textId="6621911A" w:rsidR="003C2890" w:rsidRDefault="00405698">
            <w:pPr>
              <w:pStyle w:val="BodyText"/>
              <w:spacing w:before="0"/>
              <w:rPr>
                <w:rFonts w:ascii="Arial" w:hAnsi="Arial"/>
              </w:rPr>
            </w:pPr>
            <w:r>
              <w:rPr>
                <w:rFonts w:ascii="Arial" w:hAnsi="Arial"/>
                <w:b/>
                <w:bCs/>
                <w:color w:val="000000"/>
              </w:rPr>
              <w:t>CFO</w:t>
            </w:r>
          </w:p>
        </w:tc>
        <w:tc>
          <w:tcPr>
            <w:tcW w:w="2522" w:type="dxa"/>
            <w:tcBorders>
              <w:top w:val="single" w:sz="18" w:space="0" w:color="auto"/>
              <w:left w:val="single" w:sz="18" w:space="0" w:color="auto"/>
              <w:bottom w:val="single" w:sz="18" w:space="0" w:color="auto"/>
            </w:tcBorders>
          </w:tcPr>
          <w:p w14:paraId="2BF7427C" w14:textId="77777777" w:rsidR="00640E94" w:rsidRDefault="00640E94">
            <w:pPr>
              <w:pStyle w:val="BodyText"/>
              <w:spacing w:before="0"/>
              <w:rPr>
                <w:rFonts w:ascii="Arial" w:hAnsi="Arial"/>
              </w:rPr>
            </w:pPr>
            <w:r>
              <w:rPr>
                <w:rFonts w:ascii="Arial" w:hAnsi="Arial"/>
              </w:rPr>
              <w:t>Contact Telephone No.</w:t>
            </w:r>
          </w:p>
          <w:p w14:paraId="47BE563B" w14:textId="0CEB19C3" w:rsidR="003C2890" w:rsidRDefault="003C2890">
            <w:pPr>
              <w:pStyle w:val="BodyText"/>
              <w:spacing w:before="0"/>
              <w:rPr>
                <w:rFonts w:ascii="Arial" w:hAnsi="Arial"/>
              </w:rPr>
            </w:pPr>
            <w:r w:rsidRPr="003C2890">
              <w:rPr>
                <w:rFonts w:ascii="Arial" w:hAnsi="Arial"/>
                <w:b/>
                <w:bCs/>
                <w:color w:val="000000"/>
              </w:rPr>
              <w:t>(</w:t>
            </w:r>
            <w:r w:rsidR="00B805BB">
              <w:rPr>
                <w:rFonts w:ascii="Arial" w:hAnsi="Arial"/>
                <w:b/>
                <w:bCs/>
                <w:color w:val="000000"/>
              </w:rPr>
              <w:t>250</w:t>
            </w:r>
            <w:r w:rsidR="005B17F5">
              <w:rPr>
                <w:rFonts w:ascii="Arial" w:hAnsi="Arial"/>
                <w:b/>
                <w:bCs/>
                <w:color w:val="000000"/>
              </w:rPr>
              <w:t xml:space="preserve">) </w:t>
            </w:r>
            <w:r w:rsidR="00B805BB">
              <w:rPr>
                <w:rFonts w:ascii="Arial" w:hAnsi="Arial"/>
                <w:b/>
                <w:bCs/>
                <w:color w:val="000000"/>
              </w:rPr>
              <w:t>218-2077</w:t>
            </w:r>
          </w:p>
        </w:tc>
      </w:tr>
      <w:tr w:rsidR="00640E94" w14:paraId="0D63CFF5" w14:textId="77777777">
        <w:trPr>
          <w:cantSplit/>
        </w:trPr>
        <w:tc>
          <w:tcPr>
            <w:tcW w:w="4878" w:type="dxa"/>
            <w:tcBorders>
              <w:top w:val="single" w:sz="18" w:space="0" w:color="auto"/>
              <w:bottom w:val="single" w:sz="18" w:space="0" w:color="auto"/>
              <w:right w:val="single" w:sz="18" w:space="0" w:color="auto"/>
            </w:tcBorders>
          </w:tcPr>
          <w:p w14:paraId="2BA47F55" w14:textId="77777777" w:rsidR="00640E94" w:rsidRDefault="00640E94">
            <w:pPr>
              <w:pStyle w:val="BodyText"/>
              <w:spacing w:before="0"/>
              <w:rPr>
                <w:rFonts w:ascii="Arial" w:hAnsi="Arial"/>
              </w:rPr>
            </w:pPr>
            <w:r>
              <w:rPr>
                <w:rFonts w:ascii="Arial" w:hAnsi="Arial"/>
              </w:rPr>
              <w:t>Contact Email Address</w:t>
            </w:r>
          </w:p>
          <w:p w14:paraId="60B59D8B" w14:textId="69D25458" w:rsidR="00640E94" w:rsidRDefault="0057215E" w:rsidP="003C2890">
            <w:pPr>
              <w:pStyle w:val="BodyText"/>
              <w:spacing w:before="0"/>
              <w:rPr>
                <w:rFonts w:ascii="Arial" w:hAnsi="Arial"/>
              </w:rPr>
            </w:pPr>
            <w:hyperlink r:id="rId9" w:history="1">
              <w:r w:rsidR="00405698" w:rsidRPr="002628F5">
                <w:rPr>
                  <w:rStyle w:val="Hyperlink"/>
                  <w:rFonts w:ascii="Arial" w:hAnsi="Arial"/>
                  <w:b/>
                  <w:bCs/>
                </w:rPr>
                <w:t>wshort@cosaresources.ca</w:t>
              </w:r>
            </w:hyperlink>
          </w:p>
        </w:tc>
        <w:tc>
          <w:tcPr>
            <w:tcW w:w="4698" w:type="dxa"/>
            <w:gridSpan w:val="2"/>
            <w:tcBorders>
              <w:top w:val="single" w:sz="18" w:space="0" w:color="auto"/>
              <w:left w:val="single" w:sz="18" w:space="0" w:color="auto"/>
              <w:bottom w:val="single" w:sz="18" w:space="0" w:color="auto"/>
            </w:tcBorders>
          </w:tcPr>
          <w:p w14:paraId="3269CA25" w14:textId="77777777" w:rsidR="00640E94" w:rsidRDefault="00640E94">
            <w:pPr>
              <w:pStyle w:val="BodyText"/>
              <w:spacing w:before="0"/>
              <w:rPr>
                <w:rFonts w:ascii="Arial" w:hAnsi="Arial"/>
              </w:rPr>
            </w:pPr>
            <w:r>
              <w:rPr>
                <w:rFonts w:ascii="Arial" w:hAnsi="Arial"/>
              </w:rPr>
              <w:t>Web Site Address</w:t>
            </w:r>
          </w:p>
          <w:p w14:paraId="1F7CAF75" w14:textId="7A6148F0" w:rsidR="00640E94" w:rsidRPr="00EA5FD9" w:rsidRDefault="00405698">
            <w:pPr>
              <w:pStyle w:val="BodyText"/>
              <w:spacing w:before="0"/>
              <w:rPr>
                <w:rFonts w:ascii="Arial" w:hAnsi="Arial"/>
                <w:b/>
                <w:bCs/>
              </w:rPr>
            </w:pPr>
            <w:r w:rsidRPr="00EA5FD9">
              <w:rPr>
                <w:rFonts w:ascii="Arial" w:hAnsi="Arial"/>
                <w:b/>
                <w:bCs/>
              </w:rPr>
              <w:t>cosaresources.ca</w:t>
            </w:r>
            <w:r w:rsidR="00EA5FD9">
              <w:rPr>
                <w:rFonts w:ascii="Arial" w:hAnsi="Arial"/>
                <w:b/>
                <w:bCs/>
              </w:rPr>
              <w:t xml:space="preserve"> </w:t>
            </w:r>
            <w:r w:rsidRPr="00EA5FD9">
              <w:rPr>
                <w:rFonts w:ascii="Arial" w:hAnsi="Arial"/>
                <w:b/>
                <w:bCs/>
              </w:rPr>
              <w:t xml:space="preserve"> </w:t>
            </w:r>
          </w:p>
        </w:tc>
      </w:tr>
    </w:tbl>
    <w:p w14:paraId="492DA32D" w14:textId="77777777" w:rsidR="00640E94" w:rsidRDefault="00640E94" w:rsidP="00922A46">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1702A" w14:textId="77777777" w:rsidR="0057215E" w:rsidRDefault="0057215E">
      <w:r>
        <w:separator/>
      </w:r>
    </w:p>
  </w:endnote>
  <w:endnote w:type="continuationSeparator" w:id="0">
    <w:p w14:paraId="19D98C24" w14:textId="77777777" w:rsidR="0057215E" w:rsidRDefault="0057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3494" w14:textId="77777777" w:rsidR="00640E94" w:rsidRDefault="00640E94">
    <w:pPr>
      <w:pStyle w:val="Footer"/>
      <w:tabs>
        <w:tab w:val="clear" w:pos="4320"/>
        <w:tab w:val="clear" w:pos="8640"/>
        <w:tab w:val="center" w:pos="4680"/>
        <w:tab w:val="right" w:pos="9360"/>
      </w:tabs>
      <w:rPr>
        <w:b/>
      </w:rPr>
    </w:pPr>
  </w:p>
  <w:p w14:paraId="27BADE6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0EE8C11" wp14:editId="3A804FB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AFB558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06C52BD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F44B" w14:textId="77777777" w:rsidR="00640E94" w:rsidRDefault="00640E94">
    <w:pPr>
      <w:pStyle w:val="Footer"/>
      <w:tabs>
        <w:tab w:val="clear" w:pos="4320"/>
        <w:tab w:val="clear" w:pos="8640"/>
        <w:tab w:val="center" w:pos="4680"/>
        <w:tab w:val="right" w:pos="9360"/>
      </w:tabs>
      <w:rPr>
        <w:b/>
      </w:rPr>
    </w:pPr>
  </w:p>
  <w:p w14:paraId="2279E7F8"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77F6D75" wp14:editId="1E97080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F1D43D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9C4DF59"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0B9336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6F43" w14:textId="77777777" w:rsidR="0057215E" w:rsidRDefault="0057215E">
      <w:r>
        <w:separator/>
      </w:r>
    </w:p>
  </w:footnote>
  <w:footnote w:type="continuationSeparator" w:id="0">
    <w:p w14:paraId="4B059258" w14:textId="77777777" w:rsidR="0057215E" w:rsidRDefault="00572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B6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2ABCA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7E7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3BD1580"/>
    <w:multiLevelType w:val="hybridMultilevel"/>
    <w:tmpl w:val="0F8E1ED2"/>
    <w:lvl w:ilvl="0" w:tplc="6130D10C">
      <w:numFmt w:val="bullet"/>
      <w:lvlText w:val="•"/>
      <w:lvlJc w:val="left"/>
      <w:pPr>
        <w:ind w:left="1440" w:hanging="720"/>
      </w:pPr>
      <w:rPr>
        <w:rFonts w:ascii="Arial" w:eastAsia="Times New Roman" w:hAnsi="Arial" w:cs="Arial" w:hint="default"/>
      </w:rPr>
    </w:lvl>
    <w:lvl w:ilvl="1" w:tplc="04090003">
      <w:start w:val="1"/>
      <w:numFmt w:val="bullet"/>
      <w:lvlText w:val="o"/>
      <w:lvlJc w:val="left"/>
      <w:pPr>
        <w:ind w:left="1800" w:hanging="360"/>
      </w:pPr>
      <w:rPr>
        <w:rFonts w:ascii="Courier New" w:hAnsi="Courier New" w:hint="default"/>
      </w:rPr>
    </w:lvl>
    <w:lvl w:ilvl="2" w:tplc="70BE8AD8">
      <w:numFmt w:val="bullet"/>
      <w:lvlText w:val=""/>
      <w:lvlJc w:val="left"/>
      <w:pPr>
        <w:ind w:left="2880" w:hanging="720"/>
      </w:pPr>
      <w:rPr>
        <w:rFonts w:ascii="Symbol" w:eastAsia="Times New Roman" w:hAnsi="Symbol"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E308F6"/>
    <w:multiLevelType w:val="hybridMultilevel"/>
    <w:tmpl w:val="CE842E00"/>
    <w:lvl w:ilvl="0" w:tplc="438EED8C">
      <w:start w:val="1"/>
      <w:numFmt w:val="decimal"/>
      <w:lvlText w:val="(%1)"/>
      <w:lvlJc w:val="left"/>
      <w:pPr>
        <w:ind w:left="720" w:hanging="360"/>
      </w:pPr>
      <w:rPr>
        <w:rFonts w:hint="default"/>
        <w:vertAlign w:val="superscrip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4FC213E8"/>
    <w:multiLevelType w:val="hybridMultilevel"/>
    <w:tmpl w:val="C130E77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C8B7C31"/>
    <w:multiLevelType w:val="hybridMultilevel"/>
    <w:tmpl w:val="6AD4B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7"/>
  </w:num>
  <w:num w:numId="4">
    <w:abstractNumId w:val="12"/>
  </w:num>
  <w:num w:numId="5">
    <w:abstractNumId w:val="3"/>
  </w:num>
  <w:num w:numId="6">
    <w:abstractNumId w:val="26"/>
  </w:num>
  <w:num w:numId="7">
    <w:abstractNumId w:val="8"/>
  </w:num>
  <w:num w:numId="8">
    <w:abstractNumId w:val="28"/>
  </w:num>
  <w:num w:numId="9">
    <w:abstractNumId w:val="22"/>
  </w:num>
  <w:num w:numId="10">
    <w:abstractNumId w:val="10"/>
  </w:num>
  <w:num w:numId="11">
    <w:abstractNumId w:val="15"/>
  </w:num>
  <w:num w:numId="12">
    <w:abstractNumId w:val="16"/>
  </w:num>
  <w:num w:numId="13">
    <w:abstractNumId w:val="30"/>
  </w:num>
  <w:num w:numId="14">
    <w:abstractNumId w:val="6"/>
  </w:num>
  <w:num w:numId="15">
    <w:abstractNumId w:val="9"/>
  </w:num>
  <w:num w:numId="16">
    <w:abstractNumId w:val="11"/>
  </w:num>
  <w:num w:numId="17">
    <w:abstractNumId w:val="20"/>
  </w:num>
  <w:num w:numId="18">
    <w:abstractNumId w:val="2"/>
  </w:num>
  <w:num w:numId="19">
    <w:abstractNumId w:val="7"/>
  </w:num>
  <w:num w:numId="20">
    <w:abstractNumId w:val="27"/>
  </w:num>
  <w:num w:numId="21">
    <w:abstractNumId w:val="1"/>
  </w:num>
  <w:num w:numId="22">
    <w:abstractNumId w:val="0"/>
  </w:num>
  <w:num w:numId="23">
    <w:abstractNumId w:val="25"/>
  </w:num>
  <w:num w:numId="24">
    <w:abstractNumId w:val="21"/>
  </w:num>
  <w:num w:numId="25">
    <w:abstractNumId w:val="4"/>
  </w:num>
  <w:num w:numId="26">
    <w:abstractNumId w:val="29"/>
  </w:num>
  <w:num w:numId="27">
    <w:abstractNumId w:val="31"/>
  </w:num>
  <w:num w:numId="28">
    <w:abstractNumId w:val="5"/>
  </w:num>
  <w:num w:numId="29">
    <w:abstractNumId w:val="14"/>
  </w:num>
  <w:num w:numId="30">
    <w:abstractNumId w:val="24"/>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32F3"/>
    <w:rsid w:val="0004078C"/>
    <w:rsid w:val="00040993"/>
    <w:rsid w:val="00054D9D"/>
    <w:rsid w:val="000632B6"/>
    <w:rsid w:val="00072640"/>
    <w:rsid w:val="00096E3D"/>
    <w:rsid w:val="000975FB"/>
    <w:rsid w:val="000A091C"/>
    <w:rsid w:val="000A1AB1"/>
    <w:rsid w:val="000A201A"/>
    <w:rsid w:val="000C242D"/>
    <w:rsid w:val="000E5706"/>
    <w:rsid w:val="000F37E4"/>
    <w:rsid w:val="00116B8B"/>
    <w:rsid w:val="00133434"/>
    <w:rsid w:val="00135549"/>
    <w:rsid w:val="00150B7C"/>
    <w:rsid w:val="00185937"/>
    <w:rsid w:val="00186226"/>
    <w:rsid w:val="001C0B2F"/>
    <w:rsid w:val="001C348D"/>
    <w:rsid w:val="001D18C6"/>
    <w:rsid w:val="00200082"/>
    <w:rsid w:val="00214B37"/>
    <w:rsid w:val="00221BCE"/>
    <w:rsid w:val="0023566E"/>
    <w:rsid w:val="0026194B"/>
    <w:rsid w:val="00275D53"/>
    <w:rsid w:val="002B06BF"/>
    <w:rsid w:val="002B1183"/>
    <w:rsid w:val="002C281E"/>
    <w:rsid w:val="002D1CE1"/>
    <w:rsid w:val="002F00EB"/>
    <w:rsid w:val="002F1910"/>
    <w:rsid w:val="002F772B"/>
    <w:rsid w:val="00312574"/>
    <w:rsid w:val="0032758F"/>
    <w:rsid w:val="00340DF7"/>
    <w:rsid w:val="00343CC8"/>
    <w:rsid w:val="00347ABE"/>
    <w:rsid w:val="00360190"/>
    <w:rsid w:val="00362E9B"/>
    <w:rsid w:val="003669A9"/>
    <w:rsid w:val="00371A64"/>
    <w:rsid w:val="003821C7"/>
    <w:rsid w:val="00385006"/>
    <w:rsid w:val="00387FA8"/>
    <w:rsid w:val="003B4702"/>
    <w:rsid w:val="003C2890"/>
    <w:rsid w:val="003D4F8C"/>
    <w:rsid w:val="00403E85"/>
    <w:rsid w:val="00405698"/>
    <w:rsid w:val="00422278"/>
    <w:rsid w:val="00466CB9"/>
    <w:rsid w:val="00470D5E"/>
    <w:rsid w:val="00473AA7"/>
    <w:rsid w:val="00487A9B"/>
    <w:rsid w:val="004940AD"/>
    <w:rsid w:val="004B41F0"/>
    <w:rsid w:val="004E332A"/>
    <w:rsid w:val="004E7AF2"/>
    <w:rsid w:val="004F4E56"/>
    <w:rsid w:val="0051010C"/>
    <w:rsid w:val="00512A82"/>
    <w:rsid w:val="0052022B"/>
    <w:rsid w:val="00527306"/>
    <w:rsid w:val="005408BD"/>
    <w:rsid w:val="005453C8"/>
    <w:rsid w:val="0055117E"/>
    <w:rsid w:val="00564F01"/>
    <w:rsid w:val="0057215E"/>
    <w:rsid w:val="005961D3"/>
    <w:rsid w:val="005A51DF"/>
    <w:rsid w:val="005B17F5"/>
    <w:rsid w:val="005B1EBB"/>
    <w:rsid w:val="005B2DD6"/>
    <w:rsid w:val="005F1EB1"/>
    <w:rsid w:val="005F6D8F"/>
    <w:rsid w:val="00605E4F"/>
    <w:rsid w:val="00620E7F"/>
    <w:rsid w:val="00626E43"/>
    <w:rsid w:val="00630525"/>
    <w:rsid w:val="00633ED3"/>
    <w:rsid w:val="00635E9A"/>
    <w:rsid w:val="00636D6C"/>
    <w:rsid w:val="00640E94"/>
    <w:rsid w:val="00650F82"/>
    <w:rsid w:val="00661843"/>
    <w:rsid w:val="006620AE"/>
    <w:rsid w:val="00681E52"/>
    <w:rsid w:val="006877E1"/>
    <w:rsid w:val="006A4904"/>
    <w:rsid w:val="006A5E46"/>
    <w:rsid w:val="006B3B0F"/>
    <w:rsid w:val="006B45A9"/>
    <w:rsid w:val="006B7CC9"/>
    <w:rsid w:val="006C6ADD"/>
    <w:rsid w:val="006D1A06"/>
    <w:rsid w:val="006D677F"/>
    <w:rsid w:val="006E1DCD"/>
    <w:rsid w:val="006F34FA"/>
    <w:rsid w:val="006F6FEF"/>
    <w:rsid w:val="007005BA"/>
    <w:rsid w:val="00710942"/>
    <w:rsid w:val="00724502"/>
    <w:rsid w:val="00746A5E"/>
    <w:rsid w:val="00760152"/>
    <w:rsid w:val="0076262E"/>
    <w:rsid w:val="00773AE9"/>
    <w:rsid w:val="007814AF"/>
    <w:rsid w:val="007861E7"/>
    <w:rsid w:val="007A5131"/>
    <w:rsid w:val="007D1442"/>
    <w:rsid w:val="007F1E88"/>
    <w:rsid w:val="0082181B"/>
    <w:rsid w:val="00840EB0"/>
    <w:rsid w:val="00893C01"/>
    <w:rsid w:val="008A3E5E"/>
    <w:rsid w:val="008A6642"/>
    <w:rsid w:val="008B3E4C"/>
    <w:rsid w:val="008B66EA"/>
    <w:rsid w:val="008B7E92"/>
    <w:rsid w:val="008E3A38"/>
    <w:rsid w:val="008F13DE"/>
    <w:rsid w:val="009049F6"/>
    <w:rsid w:val="00922A46"/>
    <w:rsid w:val="00952B20"/>
    <w:rsid w:val="00956A6F"/>
    <w:rsid w:val="00970D79"/>
    <w:rsid w:val="0097313B"/>
    <w:rsid w:val="00984AA6"/>
    <w:rsid w:val="00992111"/>
    <w:rsid w:val="009D292E"/>
    <w:rsid w:val="009D3404"/>
    <w:rsid w:val="00A00EEB"/>
    <w:rsid w:val="00A110C9"/>
    <w:rsid w:val="00A25CBE"/>
    <w:rsid w:val="00A36A30"/>
    <w:rsid w:val="00A41F33"/>
    <w:rsid w:val="00A47914"/>
    <w:rsid w:val="00A6637A"/>
    <w:rsid w:val="00A74111"/>
    <w:rsid w:val="00A90505"/>
    <w:rsid w:val="00AA24BE"/>
    <w:rsid w:val="00AC3182"/>
    <w:rsid w:val="00AC6BAB"/>
    <w:rsid w:val="00AE35A6"/>
    <w:rsid w:val="00AE4B2B"/>
    <w:rsid w:val="00AE7DA5"/>
    <w:rsid w:val="00AF1651"/>
    <w:rsid w:val="00B030CB"/>
    <w:rsid w:val="00B03660"/>
    <w:rsid w:val="00B12E78"/>
    <w:rsid w:val="00B22288"/>
    <w:rsid w:val="00B22A3C"/>
    <w:rsid w:val="00B32160"/>
    <w:rsid w:val="00B4005D"/>
    <w:rsid w:val="00B60AFB"/>
    <w:rsid w:val="00B60F6C"/>
    <w:rsid w:val="00B7100D"/>
    <w:rsid w:val="00B73B6B"/>
    <w:rsid w:val="00B805BB"/>
    <w:rsid w:val="00B900E3"/>
    <w:rsid w:val="00B931CC"/>
    <w:rsid w:val="00BA7426"/>
    <w:rsid w:val="00BD0B7D"/>
    <w:rsid w:val="00BD1190"/>
    <w:rsid w:val="00BE3942"/>
    <w:rsid w:val="00BE39F8"/>
    <w:rsid w:val="00BF61CB"/>
    <w:rsid w:val="00C14C33"/>
    <w:rsid w:val="00C21922"/>
    <w:rsid w:val="00C23311"/>
    <w:rsid w:val="00C27A18"/>
    <w:rsid w:val="00C370C2"/>
    <w:rsid w:val="00C40560"/>
    <w:rsid w:val="00C6383E"/>
    <w:rsid w:val="00C73DB8"/>
    <w:rsid w:val="00C75366"/>
    <w:rsid w:val="00C90A33"/>
    <w:rsid w:val="00C922D1"/>
    <w:rsid w:val="00CA36C0"/>
    <w:rsid w:val="00CA7AB3"/>
    <w:rsid w:val="00CC27EE"/>
    <w:rsid w:val="00CD5B45"/>
    <w:rsid w:val="00CD6DF2"/>
    <w:rsid w:val="00CE2E99"/>
    <w:rsid w:val="00CE68A9"/>
    <w:rsid w:val="00CF5CD7"/>
    <w:rsid w:val="00CF781E"/>
    <w:rsid w:val="00D0497A"/>
    <w:rsid w:val="00D23202"/>
    <w:rsid w:val="00D62A50"/>
    <w:rsid w:val="00D6532D"/>
    <w:rsid w:val="00D80438"/>
    <w:rsid w:val="00D8338F"/>
    <w:rsid w:val="00D83457"/>
    <w:rsid w:val="00D857F1"/>
    <w:rsid w:val="00D943CB"/>
    <w:rsid w:val="00DC14B4"/>
    <w:rsid w:val="00DD123F"/>
    <w:rsid w:val="00E051C5"/>
    <w:rsid w:val="00E052E3"/>
    <w:rsid w:val="00E23FF5"/>
    <w:rsid w:val="00E36141"/>
    <w:rsid w:val="00E74F24"/>
    <w:rsid w:val="00E77638"/>
    <w:rsid w:val="00E77EB7"/>
    <w:rsid w:val="00E81A71"/>
    <w:rsid w:val="00E83E58"/>
    <w:rsid w:val="00EA44C0"/>
    <w:rsid w:val="00EA5FD9"/>
    <w:rsid w:val="00ED6990"/>
    <w:rsid w:val="00ED6BCB"/>
    <w:rsid w:val="00EE6306"/>
    <w:rsid w:val="00EE7AF6"/>
    <w:rsid w:val="00F52DCF"/>
    <w:rsid w:val="00F55B84"/>
    <w:rsid w:val="00F56D99"/>
    <w:rsid w:val="00F629DB"/>
    <w:rsid w:val="00F640E1"/>
    <w:rsid w:val="00F714F9"/>
    <w:rsid w:val="00F7212E"/>
    <w:rsid w:val="00F728CC"/>
    <w:rsid w:val="00F77C04"/>
    <w:rsid w:val="00FA34B7"/>
    <w:rsid w:val="00FC497F"/>
    <w:rsid w:val="00FF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3C47D"/>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F714F9"/>
  </w:style>
  <w:style w:type="paragraph" w:styleId="ListParagraph">
    <w:name w:val="List Paragraph"/>
    <w:basedOn w:val="Normal"/>
    <w:uiPriority w:val="34"/>
    <w:qFormat/>
    <w:rsid w:val="00D8338F"/>
    <w:pPr>
      <w:ind w:left="720"/>
      <w:contextualSpacing/>
    </w:pPr>
  </w:style>
  <w:style w:type="character" w:styleId="CommentReference">
    <w:name w:val="annotation reference"/>
    <w:basedOn w:val="DefaultParagraphFont"/>
    <w:uiPriority w:val="99"/>
    <w:semiHidden/>
    <w:unhideWhenUsed/>
    <w:rsid w:val="00BE39F8"/>
    <w:rPr>
      <w:sz w:val="16"/>
      <w:szCs w:val="16"/>
    </w:rPr>
  </w:style>
  <w:style w:type="paragraph" w:styleId="CommentText">
    <w:name w:val="annotation text"/>
    <w:basedOn w:val="Normal"/>
    <w:link w:val="CommentTextChar"/>
    <w:uiPriority w:val="99"/>
    <w:semiHidden/>
    <w:unhideWhenUsed/>
    <w:rsid w:val="00BE39F8"/>
  </w:style>
  <w:style w:type="character" w:customStyle="1" w:styleId="CommentTextChar">
    <w:name w:val="Comment Text Char"/>
    <w:basedOn w:val="DefaultParagraphFont"/>
    <w:link w:val="CommentText"/>
    <w:uiPriority w:val="99"/>
    <w:semiHidden/>
    <w:rsid w:val="00BE39F8"/>
  </w:style>
  <w:style w:type="paragraph" w:styleId="CommentSubject">
    <w:name w:val="annotation subject"/>
    <w:basedOn w:val="CommentText"/>
    <w:next w:val="CommentText"/>
    <w:link w:val="CommentSubjectChar"/>
    <w:uiPriority w:val="99"/>
    <w:semiHidden/>
    <w:unhideWhenUsed/>
    <w:rsid w:val="00BE39F8"/>
    <w:rPr>
      <w:b/>
      <w:bCs/>
    </w:rPr>
  </w:style>
  <w:style w:type="character" w:customStyle="1" w:styleId="CommentSubjectChar">
    <w:name w:val="Comment Subject Char"/>
    <w:basedOn w:val="CommentTextChar"/>
    <w:link w:val="CommentSubject"/>
    <w:uiPriority w:val="99"/>
    <w:semiHidden/>
    <w:rsid w:val="00BE39F8"/>
    <w:rPr>
      <w:b/>
      <w:bCs/>
    </w:rPr>
  </w:style>
  <w:style w:type="character" w:styleId="Hyperlink">
    <w:name w:val="Hyperlink"/>
    <w:basedOn w:val="DefaultParagraphFont"/>
    <w:uiPriority w:val="99"/>
    <w:unhideWhenUsed/>
    <w:rsid w:val="00473AA7"/>
    <w:rPr>
      <w:color w:val="0000FF" w:themeColor="hyperlink"/>
      <w:u w:val="single"/>
    </w:rPr>
  </w:style>
  <w:style w:type="character" w:styleId="UnresolvedMention">
    <w:name w:val="Unresolved Mention"/>
    <w:basedOn w:val="DefaultParagraphFont"/>
    <w:uiPriority w:val="99"/>
    <w:semiHidden/>
    <w:unhideWhenUsed/>
    <w:rsid w:val="00473AA7"/>
    <w:rPr>
      <w:color w:val="605E5C"/>
      <w:shd w:val="clear" w:color="auto" w:fill="E1DFDD"/>
    </w:rPr>
  </w:style>
  <w:style w:type="character" w:styleId="FollowedHyperlink">
    <w:name w:val="FollowedHyperlink"/>
    <w:basedOn w:val="DefaultParagraphFont"/>
    <w:uiPriority w:val="99"/>
    <w:semiHidden/>
    <w:unhideWhenUsed/>
    <w:rsid w:val="005B17F5"/>
    <w:rPr>
      <w:color w:val="800080" w:themeColor="followedHyperlink"/>
      <w:u w:val="single"/>
    </w:rPr>
  </w:style>
  <w:style w:type="paragraph" w:styleId="Revision">
    <w:name w:val="Revision"/>
    <w:hidden/>
    <w:uiPriority w:val="99"/>
    <w:semiHidden/>
    <w:rsid w:val="003D4F8C"/>
  </w:style>
  <w:style w:type="character" w:styleId="Strong">
    <w:name w:val="Strong"/>
    <w:basedOn w:val="DefaultParagraphFont"/>
    <w:uiPriority w:val="22"/>
    <w:qFormat/>
    <w:rsid w:val="00ED6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260406">
      <w:bodyDiv w:val="1"/>
      <w:marLeft w:val="0"/>
      <w:marRight w:val="0"/>
      <w:marTop w:val="0"/>
      <w:marBottom w:val="0"/>
      <w:divBdr>
        <w:top w:val="none" w:sz="0" w:space="0" w:color="auto"/>
        <w:left w:val="none" w:sz="0" w:space="0" w:color="auto"/>
        <w:bottom w:val="none" w:sz="0" w:space="0" w:color="auto"/>
        <w:right w:val="none" w:sz="0" w:space="0" w:color="auto"/>
      </w:divBdr>
    </w:div>
    <w:div w:id="1110396356">
      <w:bodyDiv w:val="1"/>
      <w:marLeft w:val="0"/>
      <w:marRight w:val="0"/>
      <w:marTop w:val="0"/>
      <w:marBottom w:val="0"/>
      <w:divBdr>
        <w:top w:val="none" w:sz="0" w:space="0" w:color="auto"/>
        <w:left w:val="none" w:sz="0" w:space="0" w:color="auto"/>
        <w:bottom w:val="none" w:sz="0" w:space="0" w:color="auto"/>
        <w:right w:val="none" w:sz="0" w:space="0" w:color="auto"/>
      </w:divBdr>
    </w:div>
    <w:div w:id="18881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ar.com/DisplayProfile.do?lang=EN&amp;issuerType=03&amp;issuerNo=0005090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short@cosaresources.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E969-9E04-4DD5-AAFA-24085663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Wes Short</cp:lastModifiedBy>
  <cp:revision>4</cp:revision>
  <cp:lastPrinted>2019-11-01T18:01:00Z</cp:lastPrinted>
  <dcterms:created xsi:type="dcterms:W3CDTF">2023-02-09T01:19:00Z</dcterms:created>
  <dcterms:modified xsi:type="dcterms:W3CDTF">2023-02-09T01:22:00Z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