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E9DB" w14:textId="569A3679" w:rsidR="008941D3" w:rsidRDefault="008941D3" w:rsidP="008941D3">
      <w:pPr>
        <w:pBdr>
          <w:top w:val="nil"/>
          <w:left w:val="nil"/>
          <w:bottom w:val="nil"/>
          <w:right w:val="nil"/>
          <w:between w:val="nil"/>
        </w:pBdr>
        <w:spacing w:after="0" w:line="240" w:lineRule="auto"/>
        <w:jc w:val="center"/>
        <w:rPr>
          <w:b/>
          <w:bCs/>
          <w:color w:val="000000"/>
          <w:sz w:val="28"/>
          <w:szCs w:val="28"/>
        </w:rPr>
      </w:pPr>
      <w:r w:rsidRPr="008941D3">
        <w:rPr>
          <w:b/>
          <w:bCs/>
          <w:color w:val="000000"/>
          <w:sz w:val="28"/>
          <w:szCs w:val="28"/>
        </w:rPr>
        <w:t>Core Assets Announces Promotional Activity</w:t>
      </w:r>
    </w:p>
    <w:p w14:paraId="4E37472B" w14:textId="3955CED8" w:rsidR="008941D3" w:rsidRPr="008941D3" w:rsidRDefault="008941D3" w:rsidP="008941D3">
      <w:pPr>
        <w:pBdr>
          <w:top w:val="nil"/>
          <w:left w:val="nil"/>
          <w:bottom w:val="nil"/>
          <w:right w:val="nil"/>
          <w:between w:val="nil"/>
        </w:pBdr>
        <w:spacing w:after="0" w:line="240" w:lineRule="auto"/>
        <w:jc w:val="center"/>
        <w:rPr>
          <w:b/>
          <w:bCs/>
          <w:color w:val="000000"/>
          <w:sz w:val="28"/>
          <w:szCs w:val="28"/>
        </w:rPr>
      </w:pPr>
      <w:r w:rsidRPr="008941D3">
        <w:rPr>
          <w:b/>
          <w:bCs/>
          <w:color w:val="000000"/>
          <w:sz w:val="28"/>
          <w:szCs w:val="28"/>
        </w:rPr>
        <w:t xml:space="preserve">Engagement </w:t>
      </w:r>
      <w:r w:rsidR="00BE377A">
        <w:rPr>
          <w:b/>
          <w:bCs/>
          <w:color w:val="000000"/>
          <w:sz w:val="28"/>
          <w:szCs w:val="28"/>
        </w:rPr>
        <w:t xml:space="preserve">and </w:t>
      </w:r>
      <w:r w:rsidR="009C0BE6">
        <w:rPr>
          <w:b/>
          <w:bCs/>
          <w:color w:val="000000"/>
          <w:sz w:val="28"/>
          <w:szCs w:val="28"/>
        </w:rPr>
        <w:t>R</w:t>
      </w:r>
      <w:r w:rsidR="00BE377A">
        <w:rPr>
          <w:b/>
          <w:bCs/>
          <w:color w:val="000000"/>
          <w:sz w:val="28"/>
          <w:szCs w:val="28"/>
        </w:rPr>
        <w:t>eminder of Corporate Presentation</w:t>
      </w:r>
    </w:p>
    <w:p w14:paraId="49BD34E3" w14:textId="77777777" w:rsidR="00266272" w:rsidRDefault="00266272" w:rsidP="008941D3">
      <w:pPr>
        <w:pBdr>
          <w:top w:val="nil"/>
          <w:left w:val="nil"/>
          <w:bottom w:val="nil"/>
          <w:right w:val="nil"/>
          <w:between w:val="nil"/>
        </w:pBdr>
        <w:spacing w:after="0" w:line="240" w:lineRule="auto"/>
        <w:jc w:val="center"/>
        <w:rPr>
          <w:color w:val="000000"/>
        </w:rPr>
      </w:pPr>
    </w:p>
    <w:p w14:paraId="20C52CD2" w14:textId="4A9B7367" w:rsidR="008941D3" w:rsidRPr="008941D3" w:rsidRDefault="008941D3" w:rsidP="008941D3">
      <w:pPr>
        <w:spacing w:before="240" w:after="0" w:line="240" w:lineRule="auto"/>
        <w:jc w:val="both"/>
        <w:rPr>
          <w:rFonts w:asciiTheme="minorHAnsi" w:eastAsiaTheme="minorHAnsi" w:hAnsiTheme="minorHAnsi" w:cstheme="minorHAnsi"/>
          <w:color w:val="000000"/>
          <w:lang w:eastAsia="en-US"/>
        </w:rPr>
      </w:pPr>
      <w:r w:rsidRPr="008941D3">
        <w:rPr>
          <w:rFonts w:asciiTheme="minorHAnsi" w:eastAsiaTheme="minorHAnsi" w:hAnsiTheme="minorHAnsi" w:cstheme="minorHAnsi"/>
          <w:lang w:eastAsia="en-US"/>
        </w:rPr>
        <w:t xml:space="preserve">Vancouver, October </w:t>
      </w:r>
      <w:r>
        <w:rPr>
          <w:rFonts w:asciiTheme="minorHAnsi" w:eastAsiaTheme="minorHAnsi" w:hAnsiTheme="minorHAnsi" w:cstheme="minorHAnsi"/>
          <w:lang w:eastAsia="en-US"/>
        </w:rPr>
        <w:t>6</w:t>
      </w:r>
      <w:r w:rsidRPr="008941D3">
        <w:rPr>
          <w:rFonts w:asciiTheme="minorHAnsi" w:eastAsiaTheme="minorHAnsi" w:hAnsiTheme="minorHAnsi" w:cstheme="minorHAnsi"/>
          <w:lang w:eastAsia="en-US"/>
        </w:rPr>
        <w:t>, 2021 – Core Assets Corp., (“</w:t>
      </w:r>
      <w:r w:rsidRPr="008941D3">
        <w:rPr>
          <w:rFonts w:asciiTheme="minorHAnsi" w:eastAsiaTheme="minorHAnsi" w:hAnsiTheme="minorHAnsi" w:cstheme="minorHAnsi"/>
          <w:b/>
          <w:lang w:eastAsia="en-US"/>
        </w:rPr>
        <w:t>Core Assets</w:t>
      </w:r>
      <w:r w:rsidRPr="008941D3">
        <w:rPr>
          <w:rFonts w:asciiTheme="minorHAnsi" w:eastAsiaTheme="minorHAnsi" w:hAnsiTheme="minorHAnsi" w:cstheme="minorHAnsi"/>
          <w:lang w:eastAsia="en-US"/>
        </w:rPr>
        <w:t>” or the “</w:t>
      </w:r>
      <w:r w:rsidRPr="008941D3">
        <w:rPr>
          <w:rFonts w:asciiTheme="minorHAnsi" w:eastAsiaTheme="minorHAnsi" w:hAnsiTheme="minorHAnsi" w:cstheme="minorHAnsi"/>
          <w:b/>
          <w:lang w:eastAsia="en-US"/>
        </w:rPr>
        <w:t>Company</w:t>
      </w:r>
      <w:r w:rsidRPr="008941D3">
        <w:rPr>
          <w:rFonts w:asciiTheme="minorHAnsi" w:eastAsiaTheme="minorHAnsi" w:hAnsiTheme="minorHAnsi" w:cstheme="minorHAnsi"/>
          <w:lang w:eastAsia="en-US"/>
        </w:rPr>
        <w:t xml:space="preserve">”) (CSE:CC) (Frankfurt: 5RJ </w:t>
      </w:r>
      <w:proofErr w:type="gramStart"/>
      <w:r w:rsidRPr="008941D3">
        <w:rPr>
          <w:rFonts w:asciiTheme="minorHAnsi" w:eastAsiaTheme="minorHAnsi" w:hAnsiTheme="minorHAnsi" w:cstheme="minorHAnsi"/>
          <w:lang w:eastAsia="en-US"/>
        </w:rPr>
        <w:t>WKN:A</w:t>
      </w:r>
      <w:proofErr w:type="gramEnd"/>
      <w:r w:rsidRPr="008941D3">
        <w:rPr>
          <w:rFonts w:asciiTheme="minorHAnsi" w:eastAsiaTheme="minorHAnsi" w:hAnsiTheme="minorHAnsi" w:cstheme="minorHAnsi"/>
          <w:lang w:eastAsia="en-US"/>
        </w:rPr>
        <w:t>2QCCU) (ISIN:CA 21871U 10 5) is pleased to announce that the Company</w:t>
      </w:r>
      <w:r w:rsidRPr="008941D3">
        <w:rPr>
          <w:rFonts w:asciiTheme="minorHAnsi" w:eastAsiaTheme="minorHAnsi" w:hAnsiTheme="minorHAnsi" w:cstheme="minorHAnsi"/>
          <w:color w:val="000000"/>
          <w:lang w:eastAsia="en-US"/>
        </w:rPr>
        <w:t xml:space="preserve"> has engaged Zimtu Capital Corp. (“</w:t>
      </w:r>
      <w:r w:rsidRPr="008941D3">
        <w:rPr>
          <w:rFonts w:asciiTheme="minorHAnsi" w:eastAsiaTheme="minorHAnsi" w:hAnsiTheme="minorHAnsi" w:cstheme="minorHAnsi"/>
          <w:b/>
          <w:color w:val="000000"/>
          <w:lang w:eastAsia="en-US"/>
        </w:rPr>
        <w:t>Zimtu</w:t>
      </w:r>
      <w:r w:rsidRPr="008941D3">
        <w:rPr>
          <w:rFonts w:asciiTheme="minorHAnsi" w:eastAsiaTheme="minorHAnsi" w:hAnsiTheme="minorHAnsi" w:cstheme="minorHAnsi"/>
          <w:color w:val="000000"/>
          <w:lang w:eastAsia="en-US"/>
        </w:rPr>
        <w:t>”) to provide marketing services as part of a cooperative marketing program on a part cost-sharing basis beginning September 24, 2021. The marketing services will include lead generation, social media marketing, media distribution, press release distribution, video production, information sharing and reporting.</w:t>
      </w:r>
    </w:p>
    <w:p w14:paraId="4755310E" w14:textId="77777777" w:rsidR="008941D3" w:rsidRPr="008941D3" w:rsidRDefault="008941D3" w:rsidP="008941D3">
      <w:pPr>
        <w:spacing w:before="100" w:beforeAutospacing="1" w:after="192" w:line="240" w:lineRule="auto"/>
        <w:jc w:val="both"/>
        <w:rPr>
          <w:rFonts w:asciiTheme="minorHAnsi" w:eastAsia="Times New Roman" w:hAnsiTheme="minorHAnsi" w:cstheme="minorHAnsi"/>
          <w:color w:val="000000"/>
        </w:rPr>
      </w:pPr>
      <w:r w:rsidRPr="008941D3">
        <w:rPr>
          <w:rFonts w:asciiTheme="minorHAnsi" w:eastAsia="Times New Roman" w:hAnsiTheme="minorHAnsi" w:cstheme="minorHAnsi"/>
          <w:color w:val="000000"/>
        </w:rPr>
        <w:t xml:space="preserve">The promotional activity in this contract will take place though various social media platforms including rockstone-research.com, YouTube, Facebook, Twitter, LinkedIn, Refinitiv, S&amp;P Global, </w:t>
      </w:r>
      <w:proofErr w:type="spellStart"/>
      <w:r w:rsidRPr="008941D3">
        <w:rPr>
          <w:rFonts w:asciiTheme="minorHAnsi" w:eastAsia="Times New Roman" w:hAnsiTheme="minorHAnsi" w:cstheme="minorHAnsi"/>
          <w:color w:val="000000"/>
        </w:rPr>
        <w:t>Factset</w:t>
      </w:r>
      <w:proofErr w:type="spellEnd"/>
      <w:r w:rsidRPr="008941D3">
        <w:rPr>
          <w:rFonts w:asciiTheme="minorHAnsi" w:eastAsia="Times New Roman" w:hAnsiTheme="minorHAnsi" w:cstheme="minorHAnsi"/>
          <w:color w:val="000000"/>
        </w:rPr>
        <w:t xml:space="preserve">, </w:t>
      </w:r>
      <w:proofErr w:type="spellStart"/>
      <w:r w:rsidRPr="008941D3">
        <w:rPr>
          <w:rFonts w:asciiTheme="minorHAnsi" w:eastAsia="Times New Roman" w:hAnsiTheme="minorHAnsi" w:cstheme="minorHAnsi"/>
          <w:color w:val="000000"/>
        </w:rPr>
        <w:t>AlphaSense</w:t>
      </w:r>
      <w:proofErr w:type="spellEnd"/>
      <w:r w:rsidRPr="008941D3">
        <w:rPr>
          <w:rFonts w:asciiTheme="minorHAnsi" w:eastAsia="Times New Roman" w:hAnsiTheme="minorHAnsi" w:cstheme="minorHAnsi"/>
          <w:color w:val="000000"/>
        </w:rPr>
        <w:t xml:space="preserve">, </w:t>
      </w:r>
      <w:proofErr w:type="spellStart"/>
      <w:r w:rsidRPr="008941D3">
        <w:rPr>
          <w:rFonts w:asciiTheme="minorHAnsi" w:eastAsia="Times New Roman" w:hAnsiTheme="minorHAnsi" w:cstheme="minorHAnsi"/>
          <w:color w:val="000000"/>
        </w:rPr>
        <w:t>Researchpool</w:t>
      </w:r>
      <w:proofErr w:type="spellEnd"/>
      <w:r w:rsidRPr="008941D3">
        <w:rPr>
          <w:rFonts w:asciiTheme="minorHAnsi" w:eastAsia="Times New Roman" w:hAnsiTheme="minorHAnsi" w:cstheme="minorHAnsi"/>
          <w:color w:val="000000"/>
        </w:rPr>
        <w:t xml:space="preserve">, Baystreet.ca, </w:t>
      </w:r>
      <w:proofErr w:type="spellStart"/>
      <w:r w:rsidRPr="008941D3">
        <w:rPr>
          <w:rFonts w:asciiTheme="minorHAnsi" w:eastAsia="Times New Roman" w:hAnsiTheme="minorHAnsi" w:cstheme="minorHAnsi"/>
          <w:color w:val="000000"/>
        </w:rPr>
        <w:t>SeekingAlpha</w:t>
      </w:r>
      <w:proofErr w:type="spellEnd"/>
      <w:r w:rsidRPr="008941D3">
        <w:rPr>
          <w:rFonts w:asciiTheme="minorHAnsi" w:eastAsia="Times New Roman" w:hAnsiTheme="minorHAnsi" w:cstheme="minorHAnsi"/>
          <w:color w:val="000000"/>
        </w:rPr>
        <w:t xml:space="preserve">, Investing.com, </w:t>
      </w:r>
      <w:proofErr w:type="spellStart"/>
      <w:r w:rsidRPr="008941D3">
        <w:rPr>
          <w:rFonts w:asciiTheme="minorHAnsi" w:eastAsia="Times New Roman" w:hAnsiTheme="minorHAnsi" w:cstheme="minorHAnsi"/>
          <w:color w:val="000000"/>
        </w:rPr>
        <w:t>FXstreet</w:t>
      </w:r>
      <w:proofErr w:type="spellEnd"/>
      <w:r w:rsidRPr="008941D3">
        <w:rPr>
          <w:rFonts w:asciiTheme="minorHAnsi" w:eastAsia="Times New Roman" w:hAnsiTheme="minorHAnsi" w:cstheme="minorHAnsi"/>
          <w:color w:val="000000"/>
        </w:rPr>
        <w:t xml:space="preserve">, Wallstreet-Online, Ad-Hoc-News, </w:t>
      </w:r>
      <w:proofErr w:type="spellStart"/>
      <w:r w:rsidRPr="008941D3">
        <w:rPr>
          <w:rFonts w:asciiTheme="minorHAnsi" w:eastAsia="Times New Roman" w:hAnsiTheme="minorHAnsi" w:cstheme="minorHAnsi"/>
          <w:color w:val="000000"/>
        </w:rPr>
        <w:t>Stockhouse</w:t>
      </w:r>
      <w:proofErr w:type="spellEnd"/>
      <w:r w:rsidRPr="008941D3">
        <w:rPr>
          <w:rFonts w:asciiTheme="minorHAnsi" w:eastAsia="Times New Roman" w:hAnsiTheme="minorHAnsi" w:cstheme="minorHAnsi"/>
          <w:color w:val="000000"/>
        </w:rPr>
        <w:t xml:space="preserve">, </w:t>
      </w:r>
      <w:proofErr w:type="spellStart"/>
      <w:r w:rsidRPr="008941D3">
        <w:rPr>
          <w:rFonts w:asciiTheme="minorHAnsi" w:eastAsia="Times New Roman" w:hAnsiTheme="minorHAnsi" w:cstheme="minorHAnsi"/>
          <w:color w:val="000000"/>
        </w:rPr>
        <w:t>Boersenforum</w:t>
      </w:r>
      <w:proofErr w:type="spellEnd"/>
      <w:r w:rsidRPr="008941D3">
        <w:rPr>
          <w:rFonts w:asciiTheme="minorHAnsi" w:eastAsia="Times New Roman" w:hAnsiTheme="minorHAnsi" w:cstheme="minorHAnsi"/>
          <w:color w:val="000000"/>
        </w:rPr>
        <w:t xml:space="preserve">, </w:t>
      </w:r>
      <w:proofErr w:type="spellStart"/>
      <w:r w:rsidRPr="008941D3">
        <w:rPr>
          <w:rFonts w:asciiTheme="minorHAnsi" w:eastAsia="Times New Roman" w:hAnsiTheme="minorHAnsi" w:cstheme="minorHAnsi"/>
          <w:color w:val="000000"/>
        </w:rPr>
        <w:t>Finanztreff</w:t>
      </w:r>
      <w:proofErr w:type="spellEnd"/>
      <w:r w:rsidRPr="008941D3">
        <w:rPr>
          <w:rFonts w:asciiTheme="minorHAnsi" w:eastAsia="Times New Roman" w:hAnsiTheme="minorHAnsi" w:cstheme="minorHAnsi"/>
          <w:color w:val="000000"/>
        </w:rPr>
        <w:t xml:space="preserve"> and </w:t>
      </w:r>
      <w:proofErr w:type="spellStart"/>
      <w:r w:rsidRPr="008941D3">
        <w:rPr>
          <w:rFonts w:asciiTheme="minorHAnsi" w:eastAsia="Times New Roman" w:hAnsiTheme="minorHAnsi" w:cstheme="minorHAnsi"/>
          <w:color w:val="000000"/>
        </w:rPr>
        <w:t>Finanznachrichten</w:t>
      </w:r>
      <w:proofErr w:type="spellEnd"/>
      <w:r w:rsidRPr="008941D3">
        <w:rPr>
          <w:rFonts w:asciiTheme="minorHAnsi" w:eastAsia="Times New Roman" w:hAnsiTheme="minorHAnsi" w:cstheme="minorHAnsi"/>
          <w:color w:val="000000"/>
        </w:rPr>
        <w:t xml:space="preserve">. </w:t>
      </w:r>
    </w:p>
    <w:p w14:paraId="2A47CBD7" w14:textId="2263A2F6" w:rsidR="008941D3" w:rsidRPr="008941D3" w:rsidRDefault="008941D3" w:rsidP="008941D3">
      <w:pPr>
        <w:spacing w:before="100" w:beforeAutospacing="1" w:after="192" w:line="240" w:lineRule="auto"/>
        <w:jc w:val="both"/>
        <w:rPr>
          <w:rFonts w:asciiTheme="minorHAnsi" w:eastAsia="Times New Roman" w:hAnsiTheme="minorHAnsi" w:cstheme="minorHAnsi"/>
          <w:color w:val="000000"/>
        </w:rPr>
      </w:pPr>
      <w:r w:rsidRPr="008941D3">
        <w:rPr>
          <w:rFonts w:asciiTheme="minorHAnsi" w:eastAsia="Times New Roman" w:hAnsiTheme="minorHAnsi" w:cstheme="minorHAnsi"/>
          <w:color w:val="000000"/>
        </w:rPr>
        <w:t xml:space="preserve">In consideration for the services provided by Zimtu, Core Assets has agreed to pay $157,500 CAD, including tax., of which $13,125 will be payable monthly during a consecutive </w:t>
      </w:r>
      <w:proofErr w:type="gramStart"/>
      <w:r w:rsidR="00C02477">
        <w:rPr>
          <w:rFonts w:asciiTheme="minorHAnsi" w:eastAsia="Times New Roman" w:hAnsiTheme="minorHAnsi" w:cstheme="minorHAnsi"/>
          <w:color w:val="000000"/>
        </w:rPr>
        <w:t>12</w:t>
      </w:r>
      <w:r w:rsidR="00C02477" w:rsidRPr="008941D3">
        <w:rPr>
          <w:rFonts w:asciiTheme="minorHAnsi" w:eastAsia="Times New Roman" w:hAnsiTheme="minorHAnsi" w:cstheme="minorHAnsi"/>
          <w:color w:val="000000"/>
        </w:rPr>
        <w:t xml:space="preserve"> </w:t>
      </w:r>
      <w:r w:rsidRPr="008941D3">
        <w:rPr>
          <w:rFonts w:asciiTheme="minorHAnsi" w:eastAsia="Times New Roman" w:hAnsiTheme="minorHAnsi" w:cstheme="minorHAnsi"/>
          <w:color w:val="000000"/>
        </w:rPr>
        <w:t>month</w:t>
      </w:r>
      <w:proofErr w:type="gramEnd"/>
      <w:r w:rsidRPr="008941D3">
        <w:rPr>
          <w:rFonts w:asciiTheme="minorHAnsi" w:eastAsia="Times New Roman" w:hAnsiTheme="minorHAnsi" w:cstheme="minorHAnsi"/>
          <w:color w:val="000000"/>
        </w:rPr>
        <w:t xml:space="preserve"> term. The Company is a related party and terms of the agreement have been negotiated according to custom industry standards.</w:t>
      </w:r>
      <w:r w:rsidR="00437D88" w:rsidRPr="008941D3" w:rsidDel="00437D88">
        <w:rPr>
          <w:rFonts w:asciiTheme="minorHAnsi" w:eastAsia="Times New Roman" w:hAnsiTheme="minorHAnsi" w:cstheme="minorHAnsi"/>
          <w:color w:val="000000"/>
        </w:rPr>
        <w:t xml:space="preserve"> </w:t>
      </w:r>
    </w:p>
    <w:p w14:paraId="2B63B483" w14:textId="0150F14E" w:rsidR="00266272" w:rsidRDefault="008941D3" w:rsidP="008941D3">
      <w:pPr>
        <w:spacing w:before="100" w:beforeAutospacing="1" w:after="192" w:line="240" w:lineRule="auto"/>
        <w:jc w:val="both"/>
        <w:rPr>
          <w:rFonts w:asciiTheme="minorHAnsi" w:eastAsia="Times New Roman" w:hAnsiTheme="minorHAnsi" w:cstheme="minorHAnsi"/>
          <w:color w:val="000000"/>
        </w:rPr>
      </w:pPr>
      <w:r w:rsidRPr="008941D3">
        <w:rPr>
          <w:rFonts w:asciiTheme="minorHAnsi" w:eastAsia="Times New Roman" w:hAnsiTheme="minorHAnsi" w:cstheme="minorHAnsi"/>
          <w:color w:val="000000"/>
        </w:rPr>
        <w:t>Zimtu is located at Suite 1450 - 789 West Pender Street, Vancouver, BC V6C 1H2</w:t>
      </w:r>
      <w:r w:rsidRPr="008941D3">
        <w:rPr>
          <w:rFonts w:asciiTheme="minorHAnsi" w:eastAsia="Times New Roman" w:hAnsiTheme="minorHAnsi" w:cstheme="minorHAnsi"/>
        </w:rPr>
        <w:t xml:space="preserve">. </w:t>
      </w:r>
      <w:r w:rsidRPr="008941D3">
        <w:rPr>
          <w:rFonts w:asciiTheme="minorHAnsi" w:eastAsia="Times New Roman" w:hAnsiTheme="minorHAnsi" w:cstheme="minorHAnsi"/>
          <w:color w:val="000000"/>
        </w:rPr>
        <w:t>Tel. 604-681-1568.</w:t>
      </w:r>
      <w:r w:rsidRPr="008941D3">
        <w:rPr>
          <w:rFonts w:asciiTheme="minorHAnsi" w:eastAsiaTheme="minorHAnsi" w:hAnsiTheme="minorHAnsi" w:cstheme="minorHAnsi"/>
          <w:lang w:eastAsia="en-US"/>
        </w:rPr>
        <w:t xml:space="preserve"> </w:t>
      </w:r>
      <w:r w:rsidRPr="008941D3">
        <w:rPr>
          <w:rFonts w:asciiTheme="minorHAnsi" w:eastAsia="Times New Roman" w:hAnsiTheme="minorHAnsi" w:cstheme="minorHAnsi"/>
          <w:color w:val="000000"/>
        </w:rPr>
        <w:t xml:space="preserve">Email: </w:t>
      </w:r>
      <w:hyperlink r:id="rId8" w:history="1">
        <w:r w:rsidR="00C02477" w:rsidRPr="00642C94">
          <w:rPr>
            <w:rStyle w:val="Hyperlink"/>
            <w:rFonts w:asciiTheme="minorHAnsi" w:eastAsia="Times New Roman" w:hAnsiTheme="minorHAnsi" w:cstheme="minorHAnsi"/>
          </w:rPr>
          <w:t>dhodge@zimtu.com</w:t>
        </w:r>
      </w:hyperlink>
      <w:r w:rsidR="00C02477">
        <w:rPr>
          <w:rFonts w:asciiTheme="minorHAnsi" w:eastAsia="Times New Roman" w:hAnsiTheme="minorHAnsi" w:cstheme="minorHAnsi"/>
          <w:color w:val="000000"/>
        </w:rPr>
        <w:t xml:space="preserve">. </w:t>
      </w:r>
    </w:p>
    <w:p w14:paraId="6A18BD04" w14:textId="77777777" w:rsidR="00DC76DA" w:rsidRPr="00DC76DA" w:rsidRDefault="00DC76DA" w:rsidP="00DC76DA">
      <w:pPr>
        <w:spacing w:before="100" w:beforeAutospacing="1" w:after="192" w:line="240" w:lineRule="auto"/>
        <w:jc w:val="both"/>
        <w:rPr>
          <w:rFonts w:asciiTheme="minorHAnsi" w:eastAsia="Times New Roman" w:hAnsiTheme="minorHAnsi" w:cstheme="minorHAnsi"/>
          <w:b/>
          <w:bCs/>
        </w:rPr>
      </w:pPr>
      <w:r w:rsidRPr="00DC76DA">
        <w:rPr>
          <w:rFonts w:asciiTheme="minorHAnsi" w:eastAsia="Times New Roman" w:hAnsiTheme="minorHAnsi" w:cstheme="minorHAnsi"/>
          <w:b/>
          <w:bCs/>
        </w:rPr>
        <w:t>Announcement of Presentation</w:t>
      </w:r>
    </w:p>
    <w:p w14:paraId="79AB61D2" w14:textId="264FF7F3" w:rsidR="00DC76DA" w:rsidRDefault="00DC76DA">
      <w:pPr>
        <w:spacing w:before="280" w:after="280" w:line="240" w:lineRule="auto"/>
        <w:jc w:val="both"/>
        <w:rPr>
          <w:rFonts w:asciiTheme="minorHAnsi" w:eastAsia="Times New Roman" w:hAnsiTheme="minorHAnsi" w:cstheme="minorHAnsi"/>
        </w:rPr>
      </w:pPr>
      <w:r w:rsidRPr="00DC76DA">
        <w:rPr>
          <w:rFonts w:asciiTheme="minorHAnsi" w:eastAsia="Times New Roman" w:hAnsiTheme="minorHAnsi" w:cstheme="minorHAnsi"/>
        </w:rPr>
        <w:t xml:space="preserve">Core Assets is pleased to announce that President &amp; CEO Nick Rodway, </w:t>
      </w:r>
      <w:proofErr w:type="spellStart"/>
      <w:proofErr w:type="gramStart"/>
      <w:r w:rsidRPr="00DC76DA">
        <w:rPr>
          <w:rFonts w:asciiTheme="minorHAnsi" w:eastAsia="Times New Roman" w:hAnsiTheme="minorHAnsi" w:cstheme="minorHAnsi"/>
        </w:rPr>
        <w:t>P.Geo</w:t>
      </w:r>
      <w:proofErr w:type="spellEnd"/>
      <w:proofErr w:type="gramEnd"/>
      <w:r w:rsidRPr="00DC76DA">
        <w:rPr>
          <w:rFonts w:asciiTheme="minorHAnsi" w:eastAsia="Times New Roman" w:hAnsiTheme="minorHAnsi" w:cstheme="minorHAnsi"/>
        </w:rPr>
        <w:t xml:space="preserve"> will be participating in an exclusive Zoom with Zimtu investor presentation </w:t>
      </w:r>
      <w:r>
        <w:rPr>
          <w:rFonts w:asciiTheme="minorHAnsi" w:eastAsia="Times New Roman" w:hAnsiTheme="minorHAnsi" w:cstheme="minorHAnsi"/>
        </w:rPr>
        <w:t>today</w:t>
      </w:r>
      <w:r w:rsidRPr="00DC76DA">
        <w:rPr>
          <w:rFonts w:asciiTheme="minorHAnsi" w:eastAsia="Times New Roman" w:hAnsiTheme="minorHAnsi" w:cstheme="minorHAnsi"/>
        </w:rPr>
        <w:t xml:space="preserve"> Wednesday October 6th, 2021 starting at 10:00 am PDT (Vancouver) / 1:00 PM EDT (Toronto) / 7:00 PM CEST (Frankfurt). To RSVP and secure your place visit </w:t>
      </w:r>
      <w:hyperlink r:id="rId9" w:history="1">
        <w:r w:rsidRPr="00642C94">
          <w:rPr>
            <w:rStyle w:val="Hyperlink"/>
            <w:rFonts w:asciiTheme="minorHAnsi" w:eastAsia="Times New Roman" w:hAnsiTheme="minorHAnsi" w:cstheme="minorHAnsi"/>
          </w:rPr>
          <w:t>https://event.zimtu.com</w:t>
        </w:r>
      </w:hyperlink>
    </w:p>
    <w:p w14:paraId="2B10DAB6" w14:textId="7902C0CD" w:rsidR="00266272" w:rsidRPr="00BE377A" w:rsidRDefault="00F03A27">
      <w:pPr>
        <w:spacing w:before="280" w:after="280" w:line="240" w:lineRule="auto"/>
        <w:jc w:val="both"/>
        <w:rPr>
          <w:b/>
          <w:color w:val="000000"/>
        </w:rPr>
      </w:pPr>
      <w:r w:rsidRPr="00BE377A">
        <w:rPr>
          <w:b/>
          <w:color w:val="000000"/>
        </w:rPr>
        <w:t>About Core Assets Corp.</w:t>
      </w:r>
    </w:p>
    <w:p w14:paraId="40A338C8" w14:textId="77777777" w:rsidR="00266272" w:rsidRPr="00BE377A" w:rsidRDefault="00F03A27">
      <w:pPr>
        <w:jc w:val="both"/>
        <w:rPr>
          <w:color w:val="000000"/>
          <w:highlight w:val="white"/>
        </w:rPr>
      </w:pPr>
      <w:r w:rsidRPr="00BE377A">
        <w:rPr>
          <w:color w:val="000000"/>
          <w:highlight w:val="white"/>
        </w:rPr>
        <w:t>Core Assets Corp. is a Canadian mineral exploration company focused on the acquisition and development of mineral projects in British Columbia., Canada. The company currently holds 100% title ownership in the Blue Property, that covers a land area of</w:t>
      </w:r>
      <w:r w:rsidRPr="00BE377A">
        <w:rPr>
          <w:color w:val="000000"/>
        </w:rPr>
        <w:t xml:space="preserve"> ~</w:t>
      </w:r>
      <w:r w:rsidRPr="00BE377A">
        <w:t>108,337</w:t>
      </w:r>
      <w:r w:rsidRPr="00BE377A">
        <w:rPr>
          <w:color w:val="000000"/>
        </w:rPr>
        <w:t xml:space="preserve"> Ha (~</w:t>
      </w:r>
      <w:r w:rsidRPr="00BE377A">
        <w:t>1,083</w:t>
      </w:r>
      <w:r w:rsidRPr="00BE377A">
        <w:rPr>
          <w:color w:val="000000"/>
        </w:rPr>
        <w:t xml:space="preserve"> km</w:t>
      </w:r>
      <w:r w:rsidRPr="00BE377A">
        <w:rPr>
          <w:color w:val="222222"/>
        </w:rPr>
        <w:t>²)</w:t>
      </w:r>
      <w:r w:rsidRPr="00BE377A">
        <w:rPr>
          <w:color w:val="000000"/>
        </w:rPr>
        <w:t xml:space="preserve">. </w:t>
      </w:r>
      <w:r w:rsidRPr="00BE377A">
        <w:rPr>
          <w:color w:val="000000"/>
          <w:highlight w:val="white"/>
        </w:rPr>
        <w:t xml:space="preserve">The project lies within the Atlin Mining District, a well-known gold mining camp. The Property hosts a major structural feature known as </w:t>
      </w:r>
      <w:r w:rsidRPr="00BE377A">
        <w:t>The Llewellyn Fault Zone (“LFZ”). This structure is approximately 140</w:t>
      </w:r>
      <w:r w:rsidRPr="00BE377A">
        <w:rPr>
          <w:color w:val="FF0000"/>
        </w:rPr>
        <w:t xml:space="preserve"> </w:t>
      </w:r>
      <w:r w:rsidRPr="00BE377A">
        <w:t xml:space="preserve">km in length and runs from the Yukon border down through the property to the Alaskan Panhandle Juneau Ice Sheet in the United States. Core Assets believes that the south Atlin Lake area and the LFZ has been neglected since the last major exploration campaigns in the 1980's. The LFZ plays an important role in mineralization of near surface metal occurrences across the property. The past 50 years have seen substantial advancements in the understanding of porphyry, skarn, and carbonate replacement type deposits both globally and in BC’s Golden Triangle. The company has leveraged this information at the Blue Property to tailor an already proven exploration model and believes this could facilitate a major discovery. Core Assets is excited to </w:t>
      </w:r>
      <w:r w:rsidRPr="00BE377A">
        <w:lastRenderedPageBreak/>
        <w:t>become one of Atlin Mining District’s premier explorers where its team believes there are substantial opportunities for new discoveries and development in the area.</w:t>
      </w:r>
    </w:p>
    <w:p w14:paraId="50C62121" w14:textId="77777777" w:rsidR="00266272" w:rsidRPr="00BE377A" w:rsidRDefault="00F03A27">
      <w:pPr>
        <w:spacing w:before="240" w:after="0" w:line="240" w:lineRule="auto"/>
        <w:rPr>
          <w:color w:val="000000"/>
        </w:rPr>
      </w:pPr>
      <w:r w:rsidRPr="00BE377A">
        <w:rPr>
          <w:color w:val="000000"/>
        </w:rPr>
        <w:t>On Behalf of the Board of Directors</w:t>
      </w:r>
      <w:r w:rsidRPr="00BE377A">
        <w:rPr>
          <w:color w:val="000000"/>
        </w:rPr>
        <w:br/>
      </w:r>
      <w:r w:rsidRPr="00BE377A">
        <w:rPr>
          <w:b/>
          <w:color w:val="000000"/>
        </w:rPr>
        <w:t>CORE ASSETS CORP.</w:t>
      </w:r>
      <w:r w:rsidRPr="00BE377A">
        <w:rPr>
          <w:color w:val="000000"/>
        </w:rPr>
        <w:br/>
      </w:r>
      <w:r w:rsidRPr="00BE377A">
        <w:rPr>
          <w:color w:val="000000"/>
        </w:rPr>
        <w:br/>
      </w:r>
      <w:r w:rsidRPr="00BE377A">
        <w:t>“</w:t>
      </w:r>
      <w:proofErr w:type="gramStart"/>
      <w:r w:rsidRPr="00BE377A">
        <w:t>Nicholas  Rodway</w:t>
      </w:r>
      <w:proofErr w:type="gramEnd"/>
      <w:r w:rsidRPr="00BE377A">
        <w:t>”</w:t>
      </w:r>
    </w:p>
    <w:p w14:paraId="5BF1CBF9" w14:textId="77777777" w:rsidR="00266272" w:rsidRPr="00BE377A" w:rsidRDefault="00F03A27">
      <w:pPr>
        <w:spacing w:after="0" w:line="240" w:lineRule="auto"/>
        <w:rPr>
          <w:color w:val="000000"/>
          <w:highlight w:val="white"/>
        </w:rPr>
      </w:pPr>
      <w:r w:rsidRPr="00BE377A">
        <w:rPr>
          <w:color w:val="000000"/>
        </w:rPr>
        <w:t>President &amp; CEO</w:t>
      </w:r>
      <w:r w:rsidRPr="00BE377A">
        <w:rPr>
          <w:color w:val="000000"/>
        </w:rPr>
        <w:br/>
        <w:t>Tel: 604.681.1568</w:t>
      </w:r>
    </w:p>
    <w:p w14:paraId="080CF043" w14:textId="724BC765" w:rsidR="00266272" w:rsidRPr="00BE377A" w:rsidRDefault="00F03A27" w:rsidP="008941D3">
      <w:pPr>
        <w:spacing w:before="280" w:after="280" w:line="240" w:lineRule="auto"/>
        <w:jc w:val="both"/>
        <w:rPr>
          <w:i/>
          <w:color w:val="000000"/>
        </w:rPr>
      </w:pPr>
      <w:r w:rsidRPr="00BE377A">
        <w:rPr>
          <w:i/>
          <w:color w:val="000000"/>
        </w:rPr>
        <w:t>Neither the Canadian Securities Exchange nor its Regulation Services Provider (as that term is defined in the policies of the CSE) accepts responsibility for the adequacy or accuracy of this release.</w:t>
      </w:r>
    </w:p>
    <w:sectPr w:rsidR="00266272" w:rsidRPr="00BE377A">
      <w:headerReference w:type="default" r:id="rId10"/>
      <w:footerReference w:type="default" r:id="rId11"/>
      <w:pgSz w:w="12240" w:h="15840"/>
      <w:pgMar w:top="1588"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AEB3" w14:textId="77777777" w:rsidR="00C73E09" w:rsidRDefault="00C73E09">
      <w:pPr>
        <w:spacing w:after="0" w:line="240" w:lineRule="auto"/>
      </w:pPr>
      <w:r>
        <w:separator/>
      </w:r>
    </w:p>
  </w:endnote>
  <w:endnote w:type="continuationSeparator" w:id="0">
    <w:p w14:paraId="54B15DE6" w14:textId="77777777" w:rsidR="00C73E09" w:rsidRDefault="00C7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0B91" w14:textId="77777777" w:rsidR="00266272" w:rsidRDefault="00266272">
    <w:pPr>
      <w:pBdr>
        <w:top w:val="nil"/>
        <w:left w:val="nil"/>
        <w:bottom w:val="nil"/>
        <w:right w:val="nil"/>
        <w:between w:val="nil"/>
      </w:pBdr>
      <w:tabs>
        <w:tab w:val="center" w:pos="4680"/>
        <w:tab w:val="right" w:pos="9360"/>
      </w:tabs>
      <w:spacing w:after="0" w:line="240" w:lineRule="auto"/>
      <w:rPr>
        <w:color w:val="000000"/>
      </w:rPr>
    </w:pPr>
  </w:p>
  <w:p w14:paraId="3547855B" w14:textId="77777777" w:rsidR="00266272" w:rsidRDefault="002662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E4B0" w14:textId="77777777" w:rsidR="00C73E09" w:rsidRDefault="00C73E09">
      <w:pPr>
        <w:spacing w:after="0" w:line="240" w:lineRule="auto"/>
      </w:pPr>
      <w:r>
        <w:separator/>
      </w:r>
    </w:p>
  </w:footnote>
  <w:footnote w:type="continuationSeparator" w:id="0">
    <w:p w14:paraId="51DB21D2" w14:textId="77777777" w:rsidR="00C73E09" w:rsidRDefault="00C73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788C" w14:textId="77777777" w:rsidR="00266272" w:rsidRDefault="00F03A27">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58240" behindDoc="0" locked="0" layoutInCell="1" hidden="0" allowOverlap="1" wp14:anchorId="224706DC" wp14:editId="19DED8BA">
          <wp:simplePos x="0" y="0"/>
          <wp:positionH relativeFrom="margin">
            <wp:posOffset>-421634</wp:posOffset>
          </wp:positionH>
          <wp:positionV relativeFrom="margin">
            <wp:posOffset>-770884</wp:posOffset>
          </wp:positionV>
          <wp:extent cx="826770" cy="715010"/>
          <wp:effectExtent l="0" t="0" r="0" b="0"/>
          <wp:wrapSquare wrapText="bothSides" distT="0" distB="0" distL="114300" distR="114300"/>
          <wp:docPr id="49"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826770" cy="715010"/>
                  </a:xfrm>
                  <a:prstGeom prst="rect">
                    <a:avLst/>
                  </a:prstGeom>
                  <a:ln/>
                </pic:spPr>
              </pic:pic>
            </a:graphicData>
          </a:graphic>
        </wp:anchor>
      </w:drawing>
    </w:r>
    <w:r>
      <w:rPr>
        <w:color w:val="000000"/>
      </w:rPr>
      <w:tab/>
      <w:t>Core Assets Corp.</w:t>
    </w:r>
  </w:p>
  <w:p w14:paraId="6EAB7E74" w14:textId="77777777" w:rsidR="00266272" w:rsidRDefault="00F03A27">
    <w:pPr>
      <w:pBdr>
        <w:top w:val="nil"/>
        <w:left w:val="nil"/>
        <w:bottom w:val="nil"/>
        <w:right w:val="nil"/>
        <w:between w:val="nil"/>
      </w:pBdr>
      <w:tabs>
        <w:tab w:val="center" w:pos="4680"/>
        <w:tab w:val="right" w:pos="9360"/>
      </w:tabs>
      <w:spacing w:after="0" w:line="240" w:lineRule="auto"/>
      <w:jc w:val="right"/>
      <w:rPr>
        <w:color w:val="000000"/>
      </w:rPr>
    </w:pPr>
    <w:r>
      <w:rPr>
        <w:color w:val="000000"/>
      </w:rPr>
      <w:t>#1450 – 789 West Pender Street</w:t>
    </w:r>
  </w:p>
  <w:p w14:paraId="441F220D" w14:textId="77777777" w:rsidR="00266272" w:rsidRDefault="00F03A27">
    <w:pPr>
      <w:pBdr>
        <w:top w:val="nil"/>
        <w:left w:val="nil"/>
        <w:bottom w:val="nil"/>
        <w:right w:val="nil"/>
        <w:between w:val="nil"/>
      </w:pBdr>
      <w:tabs>
        <w:tab w:val="center" w:pos="4680"/>
        <w:tab w:val="right" w:pos="9360"/>
      </w:tabs>
      <w:spacing w:after="0" w:line="240" w:lineRule="auto"/>
      <w:jc w:val="right"/>
      <w:rPr>
        <w:color w:val="000000"/>
      </w:rPr>
    </w:pPr>
    <w:r>
      <w:rPr>
        <w:color w:val="000000"/>
      </w:rPr>
      <w:t>(+1) 604-681-1568</w:t>
    </w:r>
  </w:p>
  <w:p w14:paraId="796A1493" w14:textId="77777777" w:rsidR="00266272" w:rsidRDefault="00F03A27">
    <w:pPr>
      <w:pBdr>
        <w:top w:val="nil"/>
        <w:left w:val="nil"/>
        <w:bottom w:val="nil"/>
        <w:right w:val="nil"/>
        <w:between w:val="nil"/>
      </w:pBdr>
      <w:tabs>
        <w:tab w:val="center" w:pos="4680"/>
        <w:tab w:val="right" w:pos="9360"/>
      </w:tabs>
      <w:spacing w:after="0" w:line="240" w:lineRule="auto"/>
      <w:jc w:val="right"/>
      <w:rPr>
        <w:color w:val="000000"/>
      </w:rPr>
    </w:pPr>
    <w:r>
      <w:rPr>
        <w:color w:val="000000"/>
      </w:rPr>
      <w:t>CSE: CC</w:t>
    </w:r>
  </w:p>
  <w:p w14:paraId="75A45305" w14:textId="77777777" w:rsidR="00266272" w:rsidRDefault="0026627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43C7E"/>
    <w:multiLevelType w:val="multilevel"/>
    <w:tmpl w:val="F95CE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72"/>
    <w:rsid w:val="00000E0B"/>
    <w:rsid w:val="001D43FC"/>
    <w:rsid w:val="001F6DF7"/>
    <w:rsid w:val="00266272"/>
    <w:rsid w:val="00352E1A"/>
    <w:rsid w:val="004073EF"/>
    <w:rsid w:val="00437D88"/>
    <w:rsid w:val="00453732"/>
    <w:rsid w:val="00475764"/>
    <w:rsid w:val="007E23F9"/>
    <w:rsid w:val="008941D3"/>
    <w:rsid w:val="00967985"/>
    <w:rsid w:val="009C0BE6"/>
    <w:rsid w:val="009F3A9A"/>
    <w:rsid w:val="00BE377A"/>
    <w:rsid w:val="00C02477"/>
    <w:rsid w:val="00C73E09"/>
    <w:rsid w:val="00DC76DA"/>
    <w:rsid w:val="00F03A27"/>
    <w:rsid w:val="00F876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D2F1"/>
  <w15:docId w15:val="{B854A0C5-6966-47B3-87D9-6153CF4F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2D"/>
  </w:style>
  <w:style w:type="paragraph" w:styleId="Heading1">
    <w:name w:val="heading 1"/>
    <w:basedOn w:val="Normal"/>
    <w:next w:val="Normal"/>
    <w:link w:val="Heading1Char"/>
    <w:uiPriority w:val="9"/>
    <w:qFormat/>
    <w:rsid w:val="00821D2D"/>
    <w:pPr>
      <w:keepNext/>
      <w:keepLines/>
      <w:spacing w:before="240" w:after="12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21D2D"/>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1D2D"/>
    <w:pPr>
      <w:spacing w:after="0" w:line="240" w:lineRule="auto"/>
      <w:jc w:val="center"/>
    </w:pPr>
    <w:rPr>
      <w:b/>
      <w:smallCaps/>
      <w:sz w:val="28"/>
      <w:szCs w:val="28"/>
    </w:rPr>
  </w:style>
  <w:style w:type="paragraph" w:styleId="Header">
    <w:name w:val="header"/>
    <w:basedOn w:val="Normal"/>
    <w:link w:val="HeaderChar"/>
    <w:uiPriority w:val="99"/>
    <w:unhideWhenUsed/>
    <w:rsid w:val="000A524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5244"/>
  </w:style>
  <w:style w:type="paragraph" w:styleId="Footer">
    <w:name w:val="footer"/>
    <w:basedOn w:val="Normal"/>
    <w:link w:val="FooterChar"/>
    <w:uiPriority w:val="99"/>
    <w:unhideWhenUsed/>
    <w:rsid w:val="000A524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5244"/>
  </w:style>
  <w:style w:type="character" w:styleId="Hyperlink">
    <w:name w:val="Hyperlink"/>
    <w:basedOn w:val="DefaultParagraphFont"/>
    <w:uiPriority w:val="99"/>
    <w:unhideWhenUsed/>
    <w:rsid w:val="00B76B9A"/>
    <w:rPr>
      <w:color w:val="0563C1" w:themeColor="hyperlink"/>
      <w:u w:val="single"/>
    </w:rPr>
  </w:style>
  <w:style w:type="character" w:styleId="UnresolvedMention">
    <w:name w:val="Unresolved Mention"/>
    <w:basedOn w:val="DefaultParagraphFont"/>
    <w:uiPriority w:val="99"/>
    <w:semiHidden/>
    <w:unhideWhenUsed/>
    <w:rsid w:val="00B76B9A"/>
    <w:rPr>
      <w:color w:val="605E5C"/>
      <w:shd w:val="clear" w:color="auto" w:fill="E1DFDD"/>
    </w:rPr>
  </w:style>
  <w:style w:type="character" w:customStyle="1" w:styleId="Heading1Char">
    <w:name w:val="Heading 1 Char"/>
    <w:basedOn w:val="DefaultParagraphFont"/>
    <w:link w:val="Heading1"/>
    <w:uiPriority w:val="9"/>
    <w:rsid w:val="00821D2D"/>
    <w:rPr>
      <w:rFonts w:ascii="Calibri" w:eastAsia="Calibri" w:hAnsi="Calibri" w:cs="Calibri"/>
      <w:b/>
      <w:sz w:val="24"/>
      <w:szCs w:val="24"/>
      <w:lang w:eastAsia="en-CA"/>
    </w:rPr>
  </w:style>
  <w:style w:type="character" w:customStyle="1" w:styleId="Heading4Char">
    <w:name w:val="Heading 4 Char"/>
    <w:basedOn w:val="DefaultParagraphFont"/>
    <w:link w:val="Heading4"/>
    <w:uiPriority w:val="9"/>
    <w:rsid w:val="00821D2D"/>
    <w:rPr>
      <w:rFonts w:ascii="Calibri" w:eastAsia="Calibri" w:hAnsi="Calibri" w:cs="Calibri"/>
      <w:b/>
      <w:sz w:val="24"/>
      <w:szCs w:val="24"/>
      <w:lang w:eastAsia="en-CA"/>
    </w:rPr>
  </w:style>
  <w:style w:type="character" w:customStyle="1" w:styleId="TitleChar">
    <w:name w:val="Title Char"/>
    <w:basedOn w:val="DefaultParagraphFont"/>
    <w:link w:val="Title"/>
    <w:uiPriority w:val="10"/>
    <w:rsid w:val="00821D2D"/>
    <w:rPr>
      <w:rFonts w:ascii="Calibri" w:eastAsia="Calibri" w:hAnsi="Calibri" w:cs="Calibri"/>
      <w:b/>
      <w:smallCaps/>
      <w:sz w:val="28"/>
      <w:szCs w:val="28"/>
      <w:lang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6155"/>
    <w:pPr>
      <w:ind w:left="720"/>
      <w:contextualSpacing/>
    </w:pPr>
  </w:style>
  <w:style w:type="paragraph" w:styleId="Caption">
    <w:name w:val="caption"/>
    <w:basedOn w:val="Normal"/>
    <w:next w:val="Normal"/>
    <w:uiPriority w:val="35"/>
    <w:unhideWhenUsed/>
    <w:qFormat/>
    <w:rsid w:val="006D5D25"/>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A3E97"/>
    <w:rPr>
      <w:sz w:val="16"/>
      <w:szCs w:val="16"/>
    </w:rPr>
  </w:style>
  <w:style w:type="paragraph" w:styleId="CommentText">
    <w:name w:val="annotation text"/>
    <w:basedOn w:val="Normal"/>
    <w:link w:val="CommentTextChar"/>
    <w:uiPriority w:val="99"/>
    <w:semiHidden/>
    <w:unhideWhenUsed/>
    <w:rsid w:val="006A3E97"/>
    <w:pPr>
      <w:spacing w:line="240" w:lineRule="auto"/>
    </w:pPr>
    <w:rPr>
      <w:sz w:val="20"/>
      <w:szCs w:val="20"/>
    </w:rPr>
  </w:style>
  <w:style w:type="character" w:customStyle="1" w:styleId="CommentTextChar">
    <w:name w:val="Comment Text Char"/>
    <w:basedOn w:val="DefaultParagraphFont"/>
    <w:link w:val="CommentText"/>
    <w:uiPriority w:val="99"/>
    <w:semiHidden/>
    <w:rsid w:val="006A3E97"/>
    <w:rPr>
      <w:sz w:val="20"/>
      <w:szCs w:val="20"/>
    </w:rPr>
  </w:style>
  <w:style w:type="paragraph" w:styleId="CommentSubject">
    <w:name w:val="annotation subject"/>
    <w:basedOn w:val="CommentText"/>
    <w:next w:val="CommentText"/>
    <w:link w:val="CommentSubjectChar"/>
    <w:uiPriority w:val="99"/>
    <w:semiHidden/>
    <w:unhideWhenUsed/>
    <w:rsid w:val="006A3E97"/>
    <w:rPr>
      <w:b/>
      <w:bCs/>
    </w:rPr>
  </w:style>
  <w:style w:type="character" w:customStyle="1" w:styleId="CommentSubjectChar">
    <w:name w:val="Comment Subject Char"/>
    <w:basedOn w:val="CommentTextChar"/>
    <w:link w:val="CommentSubject"/>
    <w:uiPriority w:val="99"/>
    <w:semiHidden/>
    <w:rsid w:val="006A3E97"/>
    <w:rPr>
      <w:b/>
      <w:bC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NoSpacing">
    <w:name w:val="No Spacing"/>
    <w:uiPriority w:val="1"/>
    <w:qFormat/>
    <w:rsid w:val="00367C8E"/>
    <w:pPr>
      <w:spacing w:after="0" w:line="240" w:lineRule="auto"/>
    </w:p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Revision">
    <w:name w:val="Revision"/>
    <w:hidden/>
    <w:uiPriority w:val="99"/>
    <w:semiHidden/>
    <w:rsid w:val="00DC7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odge@zimt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ent.zim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LMr4NhmlQVG2HOC1rOzVuxR9g==">AMUW2mUPDitqrF3Tmj2mDnTpVOCjm0D2x/A+VDY/D6co2bLmB3dlaM1rH1AT5SS0WTlGFKHsfl2Sfk8YuJbqpk83fCQF4+1JwFMgMKgqBrMsF0LspcrhgqA=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Huggins</dc:creator>
  <cp:lastModifiedBy>Michael Patience</cp:lastModifiedBy>
  <cp:revision>3</cp:revision>
  <dcterms:created xsi:type="dcterms:W3CDTF">2021-10-05T19:01:00Z</dcterms:created>
  <dcterms:modified xsi:type="dcterms:W3CDTF">2021-10-05T21:27:00Z</dcterms:modified>
</cp:coreProperties>
</file>