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9125E" w14:textId="77777777" w:rsidR="00AA346E" w:rsidRDefault="00AA346E" w:rsidP="00AA346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429962" w14:textId="644E68BC" w:rsidR="00AA346E" w:rsidRDefault="00AA346E" w:rsidP="00AA346E">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ab/>
      </w:r>
      <w:r>
        <w:rPr>
          <w:rFonts w:ascii="Arial" w:hAnsi="Arial"/>
          <w:color w:val="000000"/>
          <w:u w:val="single"/>
        </w:rPr>
        <w:tab/>
        <w:t>Cannaone Technologies Inc.</w:t>
      </w:r>
      <w:r w:rsidR="00D90F27">
        <w:rPr>
          <w:rFonts w:ascii="Arial" w:hAnsi="Arial"/>
          <w:color w:val="000000"/>
          <w:u w:val="single"/>
        </w:rPr>
        <w:t xml:space="preserve">   </w:t>
      </w:r>
      <w:r>
        <w:rPr>
          <w:rFonts w:ascii="Arial" w:hAnsi="Arial"/>
          <w:color w:val="000000"/>
        </w:rPr>
        <w:t>(the “Issuer”).</w:t>
      </w:r>
    </w:p>
    <w:p w14:paraId="0E031A8C" w14:textId="77777777" w:rsidR="00AA346E" w:rsidRDefault="00AA346E" w:rsidP="00AA346E">
      <w:pPr>
        <w:pStyle w:val="BodyText"/>
        <w:tabs>
          <w:tab w:val="left" w:pos="298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t>CNNA</w:t>
      </w:r>
      <w:r>
        <w:rPr>
          <w:rFonts w:ascii="Arial" w:hAnsi="Arial"/>
          <w:color w:val="000000"/>
          <w:u w:val="single"/>
        </w:rPr>
        <w:tab/>
      </w:r>
      <w:r>
        <w:rPr>
          <w:rFonts w:ascii="Arial" w:hAnsi="Arial"/>
          <w:color w:val="000000"/>
          <w:u w:val="single"/>
        </w:rPr>
        <w:tab/>
      </w:r>
    </w:p>
    <w:p w14:paraId="281E2D73" w14:textId="53D95B11" w:rsidR="00AA346E" w:rsidRDefault="00AA346E" w:rsidP="00B82DBE">
      <w:pPr>
        <w:pStyle w:val="BodyText"/>
        <w:tabs>
          <w:tab w:val="left" w:pos="5265"/>
          <w:tab w:val="left" w:pos="6630"/>
          <w:tab w:val="left" w:pos="7920"/>
          <w:tab w:val="left" w:pos="9180"/>
        </w:tabs>
        <w:rPr>
          <w:rFonts w:ascii="Arial" w:hAnsi="Arial"/>
          <w:color w:val="000000"/>
        </w:rPr>
      </w:pPr>
      <w:r>
        <w:rPr>
          <w:rFonts w:ascii="Arial" w:hAnsi="Arial"/>
          <w:color w:val="000000"/>
        </w:rPr>
        <w:t xml:space="preserve">Number of Outstanding Listed Securities: </w:t>
      </w:r>
      <w:r>
        <w:rPr>
          <w:rFonts w:ascii="Arial" w:hAnsi="Arial"/>
          <w:color w:val="000000"/>
          <w:u w:val="single"/>
        </w:rPr>
        <w:tab/>
      </w:r>
      <w:r>
        <w:rPr>
          <w:rFonts w:ascii="Arial" w:hAnsi="Arial"/>
          <w:color w:val="000000"/>
          <w:u w:val="single"/>
        </w:rPr>
        <w:tab/>
      </w:r>
      <w:r w:rsidR="00B82DBE" w:rsidRPr="00B82DBE">
        <w:rPr>
          <w:rFonts w:ascii="Arial" w:hAnsi="Arial"/>
          <w:color w:val="000000"/>
          <w:u w:val="single"/>
        </w:rPr>
        <w:t>21</w:t>
      </w:r>
      <w:r w:rsidR="00B82DBE">
        <w:rPr>
          <w:rFonts w:ascii="Arial" w:hAnsi="Arial"/>
          <w:color w:val="000000"/>
          <w:u w:val="single"/>
        </w:rPr>
        <w:t>,</w:t>
      </w:r>
      <w:r w:rsidR="00B82DBE" w:rsidRPr="00B82DBE">
        <w:rPr>
          <w:rFonts w:ascii="Arial" w:hAnsi="Arial"/>
          <w:color w:val="000000"/>
          <w:u w:val="single"/>
        </w:rPr>
        <w:t>103</w:t>
      </w:r>
      <w:r w:rsidR="00B82DBE">
        <w:rPr>
          <w:rFonts w:ascii="Arial" w:hAnsi="Arial"/>
          <w:color w:val="000000"/>
          <w:u w:val="single"/>
        </w:rPr>
        <w:t>,</w:t>
      </w:r>
      <w:r w:rsidR="00B82DBE" w:rsidRPr="00B82DBE">
        <w:rPr>
          <w:rFonts w:ascii="Arial" w:hAnsi="Arial"/>
          <w:color w:val="000000"/>
          <w:u w:val="single"/>
        </w:rPr>
        <w:t>982</w:t>
      </w:r>
      <w:r w:rsidR="00B82DBE">
        <w:rPr>
          <w:rFonts w:ascii="Arial" w:hAnsi="Arial"/>
          <w:color w:val="000000"/>
          <w:u w:val="single"/>
        </w:rPr>
        <w:tab/>
      </w:r>
      <w:r>
        <w:rPr>
          <w:rFonts w:ascii="Arial" w:hAnsi="Arial"/>
          <w:color w:val="000000"/>
          <w:u w:val="single"/>
        </w:rPr>
        <w:tab/>
      </w:r>
    </w:p>
    <w:p w14:paraId="28C25E49" w14:textId="675810CB" w:rsidR="00AA346E" w:rsidRPr="00B82DBE" w:rsidRDefault="00AA346E" w:rsidP="00AA346E">
      <w:pPr>
        <w:pStyle w:val="BodyText"/>
        <w:tabs>
          <w:tab w:val="left" w:pos="7920"/>
          <w:tab w:val="left" w:pos="9180"/>
        </w:tabs>
        <w:rPr>
          <w:rFonts w:ascii="Arial" w:hAnsi="Arial"/>
          <w:color w:val="000000"/>
        </w:rPr>
      </w:pPr>
      <w:r>
        <w:rPr>
          <w:rFonts w:ascii="Arial" w:hAnsi="Arial"/>
          <w:color w:val="000000"/>
        </w:rPr>
        <w:t xml:space="preserve">Date: </w:t>
      </w:r>
      <w:r w:rsidR="00CF0244">
        <w:rPr>
          <w:rFonts w:ascii="Arial" w:hAnsi="Arial"/>
          <w:color w:val="000000"/>
        </w:rPr>
        <w:t xml:space="preserve"> </w:t>
      </w:r>
      <w:r w:rsidR="00316423">
        <w:rPr>
          <w:rFonts w:ascii="Arial" w:hAnsi="Arial"/>
          <w:color w:val="000000"/>
        </w:rPr>
        <w:t>10</w:t>
      </w:r>
      <w:r w:rsidR="00CF0244">
        <w:rPr>
          <w:rFonts w:ascii="Arial" w:hAnsi="Arial"/>
          <w:color w:val="000000"/>
        </w:rPr>
        <w:t>/</w:t>
      </w:r>
      <w:r w:rsidR="00690091">
        <w:rPr>
          <w:rFonts w:ascii="Arial" w:hAnsi="Arial"/>
          <w:color w:val="000000"/>
        </w:rPr>
        <w:t>11</w:t>
      </w:r>
      <w:r w:rsidR="00CF0244" w:rsidRPr="00B82DBE">
        <w:rPr>
          <w:rFonts w:ascii="Arial" w:hAnsi="Arial"/>
          <w:color w:val="000000"/>
        </w:rPr>
        <w:t>/</w:t>
      </w:r>
      <w:r w:rsidR="00B82DBE" w:rsidRPr="00B82DBE">
        <w:rPr>
          <w:rFonts w:ascii="Arial" w:hAnsi="Arial"/>
          <w:color w:val="000000"/>
        </w:rPr>
        <w:t>19</w:t>
      </w:r>
    </w:p>
    <w:p w14:paraId="63ACC121" w14:textId="5DE2CB8A" w:rsidR="00AA346E" w:rsidRDefault="00AA346E" w:rsidP="00690091">
      <w:pPr>
        <w:pStyle w:val="BodyText"/>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r w:rsidR="003D2BE4">
        <w:rPr>
          <w:rFonts w:ascii="Arial" w:hAnsi="Arial"/>
          <w:color w:val="000000"/>
        </w:rPr>
        <w:t xml:space="preserve">  </w:t>
      </w:r>
      <w:r>
        <w:rPr>
          <w:rFonts w:ascii="Arial" w:hAnsi="Arial"/>
          <w:color w:val="000000"/>
        </w:rPr>
        <w:t>Terms used and not defined in this form are defined or interpreted in Policy 1 – Interpretation and General Provisions.</w:t>
      </w:r>
    </w:p>
    <w:p w14:paraId="7579F5DD" w14:textId="48B51962" w:rsidR="00AA346E" w:rsidRPr="003D2BE4" w:rsidRDefault="00AA346E" w:rsidP="00AA346E">
      <w:pPr>
        <w:pStyle w:val="List"/>
        <w:keepLines/>
        <w:numPr>
          <w:ilvl w:val="0"/>
          <w:numId w:val="28"/>
        </w:numPr>
        <w:spacing w:before="120"/>
        <w:rPr>
          <w:rFonts w:ascii="Arial" w:hAnsi="Arial"/>
          <w:b/>
          <w:i/>
        </w:rPr>
      </w:pPr>
      <w:r w:rsidRPr="003D2BE4">
        <w:rPr>
          <w:rFonts w:ascii="Arial" w:hAnsi="Arial"/>
          <w:b/>
          <w:i/>
        </w:rPr>
        <w:t xml:space="preserve">REPORT ON BUSINESS FOR THE MONTH ENDED </w:t>
      </w:r>
      <w:r w:rsidR="00C10739">
        <w:rPr>
          <w:rFonts w:ascii="Arial" w:hAnsi="Arial"/>
          <w:b/>
          <w:i/>
        </w:rPr>
        <w:t xml:space="preserve">SEPTEMBER </w:t>
      </w:r>
      <w:r w:rsidR="00C10739" w:rsidRPr="003D2BE4">
        <w:rPr>
          <w:rFonts w:ascii="Arial" w:hAnsi="Arial"/>
          <w:b/>
          <w:i/>
        </w:rPr>
        <w:t>3</w:t>
      </w:r>
      <w:r w:rsidR="00C10739">
        <w:rPr>
          <w:rFonts w:ascii="Arial" w:hAnsi="Arial"/>
          <w:b/>
          <w:i/>
        </w:rPr>
        <w:t>0</w:t>
      </w:r>
      <w:r w:rsidRPr="003D2BE4">
        <w:rPr>
          <w:rFonts w:ascii="Arial" w:hAnsi="Arial"/>
          <w:b/>
          <w:i/>
        </w:rPr>
        <w:t>, 2019</w:t>
      </w:r>
    </w:p>
    <w:p w14:paraId="62DA082F" w14:textId="77777777" w:rsidR="00AA346E" w:rsidRPr="003D2BE4" w:rsidRDefault="00AA346E" w:rsidP="00AA346E">
      <w:pPr>
        <w:pStyle w:val="List"/>
        <w:spacing w:before="120"/>
        <w:ind w:left="720" w:firstLine="0"/>
        <w:jc w:val="both"/>
        <w:rPr>
          <w:rFonts w:ascii="Arial" w:hAnsi="Arial"/>
        </w:rPr>
      </w:pPr>
      <w:r w:rsidRPr="003D2BE4">
        <w:rPr>
          <w:rFonts w:ascii="Arial" w:hAnsi="Arial"/>
        </w:rPr>
        <w:t>Provide a general overview and discussion of the development of the Issuer’s business and operations over the previous month.  Where the Issuer was inactive disclose this fact.</w:t>
      </w:r>
    </w:p>
    <w:p w14:paraId="6178D84D" w14:textId="77777777" w:rsidR="00AA346E" w:rsidRPr="003D2BE4" w:rsidRDefault="00AA346E" w:rsidP="00AA346E">
      <w:pPr>
        <w:pStyle w:val="List"/>
        <w:spacing w:before="120"/>
        <w:ind w:left="1800"/>
        <w:jc w:val="both"/>
        <w:rPr>
          <w:rFonts w:ascii="Arial" w:hAnsi="Arial"/>
          <w:b/>
          <w:i/>
        </w:rPr>
      </w:pPr>
      <w:r w:rsidRPr="003D2BE4">
        <w:rPr>
          <w:rFonts w:ascii="Arial" w:hAnsi="Arial"/>
          <w:b/>
          <w:i/>
        </w:rPr>
        <w:t xml:space="preserve">Overview </w:t>
      </w:r>
    </w:p>
    <w:p w14:paraId="01C5A730" w14:textId="669B9C31" w:rsidR="00316423" w:rsidRDefault="00AA346E" w:rsidP="00316423">
      <w:pPr>
        <w:pBdr>
          <w:top w:val="nil"/>
          <w:left w:val="nil"/>
          <w:bottom w:val="nil"/>
          <w:right w:val="nil"/>
          <w:between w:val="nil"/>
        </w:pBdr>
        <w:spacing w:before="120"/>
        <w:ind w:left="720"/>
        <w:jc w:val="both"/>
        <w:rPr>
          <w:rFonts w:ascii="Arial" w:eastAsia="Arial" w:hAnsi="Arial" w:cs="Arial"/>
          <w:color w:val="000000"/>
        </w:rPr>
      </w:pPr>
      <w:r w:rsidRPr="003D2BE4">
        <w:rPr>
          <w:rFonts w:ascii="Arial" w:hAnsi="Arial"/>
        </w:rPr>
        <w:t xml:space="preserve">During the month ended </w:t>
      </w:r>
      <w:r w:rsidR="00C10739">
        <w:rPr>
          <w:rFonts w:ascii="Arial" w:hAnsi="Arial"/>
        </w:rPr>
        <w:t xml:space="preserve">September </w:t>
      </w:r>
      <w:r w:rsidRPr="003D2BE4">
        <w:rPr>
          <w:rFonts w:ascii="Arial" w:hAnsi="Arial"/>
        </w:rPr>
        <w:t xml:space="preserve">30, 2019, the issuer has continued the ongoing development and commercialization of its flagship product, known as BloomKit, </w:t>
      </w:r>
      <w:r w:rsidR="003D2BE4" w:rsidRPr="003D2BE4">
        <w:rPr>
          <w:rFonts w:ascii="Arial" w:hAnsi="Arial"/>
        </w:rPr>
        <w:t>BloomK</w:t>
      </w:r>
      <w:r w:rsidRPr="003D2BE4">
        <w:rPr>
          <w:rFonts w:ascii="Arial" w:hAnsi="Arial"/>
        </w:rPr>
        <w:t xml:space="preserve">it is a comprehensive web-based software-as-a-service (“SaaS”) for the cannabis vendors and producers designed as an integrated business management, marketing, and sales tool. </w:t>
      </w:r>
      <w:r w:rsidR="003D2BE4" w:rsidRPr="003D2BE4">
        <w:rPr>
          <w:rFonts w:ascii="Arial" w:hAnsi="Arial"/>
        </w:rPr>
        <w:t xml:space="preserve"> BloomK</w:t>
      </w:r>
      <w:r w:rsidRPr="003D2BE4">
        <w:rPr>
          <w:rFonts w:ascii="Arial" w:hAnsi="Arial"/>
        </w:rPr>
        <w:t xml:space="preserve">it provides its users with an integrated, ready-to-use delivery platform and online marketplace for online retail,  and allows them to avoid  the long and costly process of building up their own digital storefronts. BloomKit incorporates themed online storefronts, automated customer acquisition tools, and production, inventory, shipping, logistics, payment, marketing, and website management features, among others. </w:t>
      </w:r>
      <w:r w:rsidR="00316423">
        <w:rPr>
          <w:rFonts w:ascii="Arial" w:eastAsia="Arial" w:hAnsi="Arial" w:cs="Arial"/>
          <w:color w:val="000000"/>
        </w:rPr>
        <w:t>As the Issuer commercializes BloomKit and launches onl</w:t>
      </w:r>
      <w:r w:rsidR="00316423">
        <w:rPr>
          <w:rFonts w:ascii="Arial" w:eastAsia="Arial" w:hAnsi="Arial" w:cs="Arial"/>
        </w:rPr>
        <w:t>ine marketplaces in various jurisdictions</w:t>
      </w:r>
      <w:r w:rsidR="00316423">
        <w:rPr>
          <w:rFonts w:ascii="Arial" w:eastAsia="Arial" w:hAnsi="Arial" w:cs="Arial"/>
          <w:color w:val="000000"/>
        </w:rPr>
        <w:t>, its associated data engine will collect, store and sort all the data created by BloomKit users, and through intelligent machine learning will provide BloomKit users with detailed industry business intelligence and, ultimately, predictive analytics.</w:t>
      </w:r>
    </w:p>
    <w:p w14:paraId="16AB8773" w14:textId="77777777" w:rsidR="00316423" w:rsidRDefault="00316423" w:rsidP="00316423">
      <w:pPr>
        <w:pBdr>
          <w:top w:val="nil"/>
          <w:left w:val="nil"/>
          <w:bottom w:val="nil"/>
          <w:right w:val="nil"/>
          <w:between w:val="nil"/>
        </w:pBdr>
        <w:spacing w:before="120"/>
        <w:ind w:left="720"/>
        <w:jc w:val="both"/>
        <w:rPr>
          <w:rFonts w:ascii="Arial" w:eastAsia="Arial" w:hAnsi="Arial" w:cs="Arial"/>
          <w:color w:val="000000"/>
        </w:rPr>
      </w:pPr>
      <w:r>
        <w:rPr>
          <w:rFonts w:ascii="Arial" w:eastAsia="Arial" w:hAnsi="Arial" w:cs="Arial"/>
          <w:color w:val="000000"/>
        </w:rPr>
        <w:t xml:space="preserve">During the month ended </w:t>
      </w:r>
      <w:r>
        <w:rPr>
          <w:rFonts w:ascii="Arial" w:eastAsia="Arial" w:hAnsi="Arial" w:cs="Arial"/>
        </w:rPr>
        <w:t>September</w:t>
      </w:r>
      <w:r>
        <w:rPr>
          <w:rFonts w:ascii="Arial" w:eastAsia="Arial" w:hAnsi="Arial" w:cs="Arial"/>
          <w:color w:val="000000"/>
        </w:rPr>
        <w:t xml:space="preserve"> 30, 2019, the Issuer has continued its ongoing work to establish and develop new client partnerships, and to build, launch and support online cannabis or cannabidiol (CBD) marketplaces for its clients built on the BloomKit platform. </w:t>
      </w:r>
    </w:p>
    <w:p w14:paraId="7287C6CE" w14:textId="77777777" w:rsidR="00690091" w:rsidRDefault="00690091">
      <w:pPr>
        <w:rPr>
          <w:rFonts w:ascii="Arial" w:eastAsia="Arial" w:hAnsi="Arial" w:cs="Arial"/>
          <w:b/>
          <w:i/>
        </w:rPr>
      </w:pPr>
      <w:r>
        <w:rPr>
          <w:rFonts w:ascii="Arial" w:eastAsia="Arial" w:hAnsi="Arial" w:cs="Arial"/>
          <w:b/>
          <w:i/>
        </w:rPr>
        <w:br w:type="page"/>
      </w:r>
    </w:p>
    <w:p w14:paraId="22D06704" w14:textId="3EC3A46D" w:rsidR="00316423" w:rsidRPr="00051B83" w:rsidRDefault="00051B83" w:rsidP="00051B83">
      <w:pPr>
        <w:pBdr>
          <w:top w:val="nil"/>
          <w:left w:val="nil"/>
          <w:bottom w:val="nil"/>
          <w:right w:val="nil"/>
          <w:between w:val="nil"/>
        </w:pBdr>
        <w:spacing w:before="120"/>
        <w:ind w:firstLine="720"/>
        <w:jc w:val="both"/>
        <w:rPr>
          <w:rFonts w:ascii="Arial" w:eastAsia="Arial" w:hAnsi="Arial" w:cs="Arial"/>
          <w:b/>
          <w:i/>
          <w:color w:val="26282A"/>
          <w:sz w:val="23"/>
          <w:szCs w:val="23"/>
        </w:rPr>
      </w:pPr>
      <w:r w:rsidRPr="00051B83">
        <w:rPr>
          <w:rFonts w:ascii="Arial" w:eastAsia="Arial" w:hAnsi="Arial" w:cs="Arial"/>
          <w:b/>
          <w:i/>
        </w:rPr>
        <w:lastRenderedPageBreak/>
        <w:t>Bloomkit Software Development &amp; Updates</w:t>
      </w:r>
    </w:p>
    <w:p w14:paraId="28D1813E" w14:textId="77777777" w:rsidR="001352FA" w:rsidRDefault="001352FA" w:rsidP="001352FA">
      <w:pPr>
        <w:pStyle w:val="List"/>
        <w:spacing w:before="120"/>
        <w:ind w:left="720" w:firstLine="0"/>
        <w:jc w:val="both"/>
        <w:rPr>
          <w:rFonts w:ascii="Arial" w:hAnsi="Arial"/>
          <w:lang w:val="en-US"/>
        </w:rPr>
      </w:pPr>
      <w:r w:rsidRPr="003D2BE4">
        <w:rPr>
          <w:rFonts w:ascii="Arial" w:hAnsi="Arial"/>
          <w:lang w:val="en-US"/>
        </w:rPr>
        <w:t xml:space="preserve">By news release on August 31, 2019, the Issuer announced that is has completed the development of its signature e-commerce software suite, BloomKit. </w:t>
      </w:r>
    </w:p>
    <w:p w14:paraId="6B55657F" w14:textId="77777777" w:rsidR="00690091" w:rsidRDefault="00690091" w:rsidP="00690091">
      <w:pPr>
        <w:shd w:val="clear" w:color="auto" w:fill="FFFFFF"/>
        <w:ind w:left="720"/>
        <w:jc w:val="both"/>
        <w:rPr>
          <w:rFonts w:ascii="Arial" w:eastAsia="Arial" w:hAnsi="Arial" w:cs="Arial"/>
          <w:color w:val="26282A"/>
          <w:sz w:val="23"/>
          <w:szCs w:val="23"/>
        </w:rPr>
      </w:pPr>
    </w:p>
    <w:p w14:paraId="76F84917" w14:textId="5971C001" w:rsidR="00316423" w:rsidRPr="00690091" w:rsidRDefault="00316423" w:rsidP="00316423">
      <w:pPr>
        <w:shd w:val="clear" w:color="auto" w:fill="FFFFFF"/>
        <w:spacing w:after="220"/>
        <w:ind w:left="720"/>
        <w:jc w:val="both"/>
        <w:rPr>
          <w:rFonts w:ascii="Arial" w:eastAsia="Arial" w:hAnsi="Arial" w:cs="Arial"/>
          <w:color w:val="26282A"/>
        </w:rPr>
      </w:pPr>
      <w:r w:rsidRPr="00690091">
        <w:rPr>
          <w:rFonts w:ascii="Arial" w:eastAsia="Arial" w:hAnsi="Arial" w:cs="Arial"/>
          <w:color w:val="26282A"/>
        </w:rPr>
        <w:t xml:space="preserve">Following 3 years of in-house development, </w:t>
      </w:r>
      <w:r w:rsidR="001352FA" w:rsidRPr="00690091">
        <w:rPr>
          <w:rFonts w:ascii="Arial" w:eastAsia="Arial" w:hAnsi="Arial" w:cs="Arial"/>
          <w:color w:val="26282A"/>
        </w:rPr>
        <w:t>the Issuer</w:t>
      </w:r>
      <w:r w:rsidRPr="00690091">
        <w:rPr>
          <w:rFonts w:ascii="Arial" w:eastAsia="Arial" w:hAnsi="Arial" w:cs="Arial"/>
          <w:color w:val="26282A"/>
        </w:rPr>
        <w:t xml:space="preserve"> has now completed the development of its signature</w:t>
      </w:r>
      <w:r w:rsidR="001352FA" w:rsidRPr="00690091">
        <w:rPr>
          <w:rFonts w:ascii="Arial" w:eastAsia="Arial" w:hAnsi="Arial" w:cs="Arial"/>
          <w:color w:val="26282A"/>
        </w:rPr>
        <w:t>,</w:t>
      </w:r>
      <w:r w:rsidRPr="00690091">
        <w:rPr>
          <w:rFonts w:ascii="Arial" w:eastAsia="Arial" w:hAnsi="Arial" w:cs="Arial"/>
          <w:color w:val="26282A"/>
        </w:rPr>
        <w:t xml:space="preserve"> customizable e-commerce software suite, BloomKit. </w:t>
      </w:r>
      <w:r w:rsidR="001352FA" w:rsidRPr="00690091">
        <w:rPr>
          <w:rFonts w:ascii="Arial" w:eastAsia="Arial" w:hAnsi="Arial" w:cs="Arial"/>
          <w:color w:val="26282A"/>
        </w:rPr>
        <w:t>The Issuer’s management believes that t</w:t>
      </w:r>
      <w:r w:rsidRPr="00690091">
        <w:rPr>
          <w:rFonts w:ascii="Arial" w:eastAsia="Arial" w:hAnsi="Arial" w:cs="Arial"/>
          <w:color w:val="26282A"/>
        </w:rPr>
        <w:t xml:space="preserve">he successful launch of this software platform has provided </w:t>
      </w:r>
      <w:r w:rsidR="001352FA" w:rsidRPr="00690091">
        <w:rPr>
          <w:rFonts w:ascii="Arial" w:eastAsia="Arial" w:hAnsi="Arial" w:cs="Arial"/>
          <w:color w:val="26282A"/>
        </w:rPr>
        <w:t>the Issuer</w:t>
      </w:r>
      <w:r w:rsidRPr="00690091">
        <w:rPr>
          <w:rFonts w:ascii="Arial" w:eastAsia="Arial" w:hAnsi="Arial" w:cs="Arial"/>
          <w:color w:val="26282A"/>
        </w:rPr>
        <w:t xml:space="preserve"> a first mover advantage</w:t>
      </w:r>
      <w:r w:rsidR="001352FA" w:rsidRPr="00690091">
        <w:rPr>
          <w:rFonts w:ascii="Arial" w:eastAsia="Arial" w:hAnsi="Arial" w:cs="Arial"/>
          <w:color w:val="26282A"/>
        </w:rPr>
        <w:t xml:space="preserve"> among other market participants</w:t>
      </w:r>
      <w:r w:rsidRPr="00690091">
        <w:rPr>
          <w:rFonts w:ascii="Arial" w:eastAsia="Arial" w:hAnsi="Arial" w:cs="Arial"/>
          <w:color w:val="26282A"/>
        </w:rPr>
        <w:t xml:space="preserve"> in the deployment of a cannabis focused online marketplace.</w:t>
      </w:r>
    </w:p>
    <w:p w14:paraId="2E18EDD2" w14:textId="08E56618" w:rsidR="00316423" w:rsidRDefault="001352FA" w:rsidP="00316423">
      <w:pPr>
        <w:shd w:val="clear" w:color="auto" w:fill="FFFFFF"/>
        <w:spacing w:after="220"/>
        <w:ind w:left="720"/>
        <w:jc w:val="both"/>
        <w:rPr>
          <w:rFonts w:ascii="Arial" w:eastAsia="Arial" w:hAnsi="Arial" w:cs="Arial"/>
          <w:color w:val="26282A"/>
          <w:sz w:val="23"/>
          <w:szCs w:val="23"/>
        </w:rPr>
      </w:pPr>
      <w:r w:rsidRPr="00690091">
        <w:rPr>
          <w:rFonts w:ascii="Arial" w:eastAsia="Arial" w:hAnsi="Arial" w:cs="Arial"/>
          <w:color w:val="26282A"/>
        </w:rPr>
        <w:t>The Issuer</w:t>
      </w:r>
      <w:r w:rsidR="00316423" w:rsidRPr="00690091">
        <w:rPr>
          <w:rFonts w:ascii="Arial" w:eastAsia="Arial" w:hAnsi="Arial" w:cs="Arial"/>
          <w:color w:val="26282A"/>
        </w:rPr>
        <w:t xml:space="preserve"> </w:t>
      </w:r>
      <w:r w:rsidRPr="00690091">
        <w:rPr>
          <w:rFonts w:ascii="Arial" w:eastAsia="Arial" w:hAnsi="Arial" w:cs="Arial"/>
          <w:color w:val="26282A"/>
        </w:rPr>
        <w:t>BlookKit</w:t>
      </w:r>
      <w:r w:rsidR="00316423" w:rsidRPr="00690091">
        <w:rPr>
          <w:rFonts w:ascii="Arial" w:eastAsia="Arial" w:hAnsi="Arial" w:cs="Arial"/>
          <w:color w:val="26282A"/>
        </w:rPr>
        <w:t xml:space="preserve"> e-commerce platform </w:t>
      </w:r>
      <w:r w:rsidRPr="00690091">
        <w:rPr>
          <w:rFonts w:ascii="Arial" w:eastAsia="Arial" w:hAnsi="Arial" w:cs="Arial"/>
          <w:color w:val="26282A"/>
        </w:rPr>
        <w:t>has the capability</w:t>
      </w:r>
      <w:r w:rsidR="00316423" w:rsidRPr="00690091">
        <w:rPr>
          <w:rFonts w:ascii="Arial" w:eastAsia="Arial" w:hAnsi="Arial" w:cs="Arial"/>
          <w:color w:val="26282A"/>
        </w:rPr>
        <w:t xml:space="preserve"> to complete sales, payment processing, order fulfillment, and </w:t>
      </w:r>
      <w:r w:rsidRPr="00690091">
        <w:rPr>
          <w:rFonts w:ascii="Arial" w:eastAsia="Arial" w:hAnsi="Arial" w:cs="Arial"/>
          <w:color w:val="26282A"/>
        </w:rPr>
        <w:t xml:space="preserve">door to door </w:t>
      </w:r>
      <w:r w:rsidR="00316423" w:rsidRPr="00690091">
        <w:rPr>
          <w:rFonts w:ascii="Arial" w:eastAsia="Arial" w:hAnsi="Arial" w:cs="Arial"/>
          <w:color w:val="26282A"/>
        </w:rPr>
        <w:t>product delivery. BloomKit software is strictly developed for THC and CBD consumer products with further key focus on the collection and use of consumer and product data insights and analytics</w:t>
      </w:r>
      <w:r w:rsidR="00316423">
        <w:rPr>
          <w:rFonts w:ascii="Arial" w:eastAsia="Arial" w:hAnsi="Arial" w:cs="Arial"/>
          <w:color w:val="26282A"/>
          <w:sz w:val="23"/>
          <w:szCs w:val="23"/>
        </w:rPr>
        <w:t>.</w:t>
      </w:r>
    </w:p>
    <w:p w14:paraId="65B61B85" w14:textId="4CF8BF65" w:rsidR="00AA346E" w:rsidRPr="00990E32" w:rsidRDefault="00AA346E" w:rsidP="00AA346E">
      <w:pPr>
        <w:pStyle w:val="List"/>
        <w:numPr>
          <w:ilvl w:val="0"/>
          <w:numId w:val="28"/>
        </w:numPr>
        <w:spacing w:before="120"/>
        <w:jc w:val="both"/>
        <w:rPr>
          <w:rFonts w:ascii="Arial" w:hAnsi="Arial"/>
          <w:b/>
        </w:rPr>
      </w:pPr>
      <w:r w:rsidRPr="00990E32">
        <w:rPr>
          <w:rFonts w:ascii="Arial" w:hAnsi="Arial"/>
          <w:b/>
        </w:rPr>
        <w:t xml:space="preserve">MANANAGEMENT ACTIVITIES DURING THE MONTH ENDED </w:t>
      </w:r>
      <w:r w:rsidR="005A55CC">
        <w:rPr>
          <w:rFonts w:ascii="Arial" w:hAnsi="Arial"/>
          <w:b/>
        </w:rPr>
        <w:t>SEPTEMBER</w:t>
      </w:r>
      <w:r w:rsidR="005A55CC" w:rsidRPr="00990E32">
        <w:rPr>
          <w:rFonts w:ascii="Arial" w:hAnsi="Arial"/>
          <w:b/>
        </w:rPr>
        <w:t xml:space="preserve"> </w:t>
      </w:r>
      <w:r w:rsidR="00677A2E">
        <w:rPr>
          <w:rFonts w:ascii="Arial" w:hAnsi="Arial"/>
          <w:b/>
        </w:rPr>
        <w:t>3</w:t>
      </w:r>
      <w:r w:rsidR="00677A2E" w:rsidRPr="00990E32">
        <w:rPr>
          <w:rFonts w:ascii="Arial" w:hAnsi="Arial"/>
          <w:b/>
        </w:rPr>
        <w:t>0</w:t>
      </w:r>
      <w:r w:rsidRPr="00990E32">
        <w:rPr>
          <w:rFonts w:ascii="Arial" w:hAnsi="Arial"/>
          <w:b/>
        </w:rPr>
        <w:t>, 2019</w:t>
      </w:r>
    </w:p>
    <w:p w14:paraId="164AB5BB" w14:textId="4382AB91" w:rsidR="00AA346E" w:rsidRDefault="00AA346E" w:rsidP="007967D7">
      <w:pPr>
        <w:pStyle w:val="List"/>
        <w:spacing w:before="120"/>
        <w:ind w:left="720" w:firstLine="0"/>
        <w:jc w:val="both"/>
        <w:rPr>
          <w:rFonts w:ascii="Arial" w:hAnsi="Arial"/>
          <w:lang w:val="en-US"/>
        </w:rPr>
      </w:pPr>
      <w:r w:rsidRPr="000220D5">
        <w:rPr>
          <w:rFonts w:ascii="Arial" w:hAnsi="Arial"/>
          <w:lang w:val="en-US"/>
        </w:rPr>
        <w:t xml:space="preserve">With the BWell Online Marketplace now operating in the United States, </w:t>
      </w:r>
      <w:r>
        <w:rPr>
          <w:rFonts w:ascii="Arial" w:hAnsi="Arial"/>
          <w:lang w:val="en-US"/>
        </w:rPr>
        <w:t>the Issuer’s management</w:t>
      </w:r>
      <w:r w:rsidRPr="000220D5">
        <w:rPr>
          <w:rFonts w:ascii="Arial" w:hAnsi="Arial"/>
          <w:lang w:val="en-US"/>
        </w:rPr>
        <w:t xml:space="preserve"> is focused on executing </w:t>
      </w:r>
      <w:r>
        <w:rPr>
          <w:rFonts w:ascii="Arial" w:hAnsi="Arial"/>
          <w:lang w:val="en-US"/>
        </w:rPr>
        <w:t>its</w:t>
      </w:r>
      <w:r w:rsidRPr="000220D5">
        <w:rPr>
          <w:rFonts w:ascii="Arial" w:hAnsi="Arial"/>
          <w:lang w:val="en-US"/>
        </w:rPr>
        <w:t xml:space="preserve"> global growth strategy of introducing similar marketplaces in emerging regulated markets for THC, CBD, medical and recreatio</w:t>
      </w:r>
      <w:r>
        <w:rPr>
          <w:rFonts w:ascii="Arial" w:hAnsi="Arial"/>
          <w:lang w:val="en-US"/>
        </w:rPr>
        <w:t>nal cannabis e-commerce sales.  This process involves</w:t>
      </w:r>
      <w:r w:rsidRPr="000220D5">
        <w:rPr>
          <w:rFonts w:ascii="Arial" w:hAnsi="Arial"/>
          <w:lang w:val="en-US"/>
        </w:rPr>
        <w:t xml:space="preserve"> researching </w:t>
      </w:r>
      <w:r>
        <w:rPr>
          <w:rFonts w:ascii="Arial" w:hAnsi="Arial"/>
          <w:lang w:val="en-US"/>
        </w:rPr>
        <w:t xml:space="preserve">new and emerging markets, analyzing regulatory regimes </w:t>
      </w:r>
      <w:r w:rsidRPr="000220D5">
        <w:rPr>
          <w:rFonts w:ascii="Arial" w:hAnsi="Arial"/>
          <w:lang w:val="en-US"/>
        </w:rPr>
        <w:t xml:space="preserve">and developing relationships in </w:t>
      </w:r>
      <w:r>
        <w:rPr>
          <w:rFonts w:ascii="Arial" w:hAnsi="Arial"/>
          <w:lang w:val="en-US"/>
        </w:rPr>
        <w:t xml:space="preserve">jurisdictions such as </w:t>
      </w:r>
      <w:r w:rsidRPr="000220D5">
        <w:rPr>
          <w:rFonts w:ascii="Arial" w:hAnsi="Arial"/>
          <w:lang w:val="en-US"/>
        </w:rPr>
        <w:t>Mexico, the United Kingdom</w:t>
      </w:r>
      <w:r>
        <w:rPr>
          <w:rFonts w:ascii="Arial" w:hAnsi="Arial"/>
          <w:lang w:val="en-US"/>
        </w:rPr>
        <w:t>,</w:t>
      </w:r>
      <w:r w:rsidRPr="000220D5">
        <w:rPr>
          <w:rFonts w:ascii="Arial" w:hAnsi="Arial"/>
          <w:lang w:val="en-US"/>
        </w:rPr>
        <w:t xml:space="preserve"> and various European countries. </w:t>
      </w:r>
      <w:r>
        <w:rPr>
          <w:rFonts w:ascii="Arial" w:hAnsi="Arial"/>
          <w:lang w:val="en-US"/>
        </w:rPr>
        <w:t xml:space="preserve"> Management continues </w:t>
      </w:r>
      <w:r w:rsidRPr="000220D5">
        <w:rPr>
          <w:rFonts w:ascii="Arial" w:hAnsi="Arial"/>
          <w:lang w:val="en-US"/>
        </w:rPr>
        <w:t xml:space="preserve">to seek out potential acquisition targets that could offer synergies </w:t>
      </w:r>
      <w:r>
        <w:rPr>
          <w:rFonts w:ascii="Arial" w:hAnsi="Arial"/>
          <w:lang w:val="en-US"/>
        </w:rPr>
        <w:t>with the Issuer’s</w:t>
      </w:r>
      <w:r w:rsidRPr="000220D5">
        <w:rPr>
          <w:rFonts w:ascii="Arial" w:hAnsi="Arial"/>
          <w:lang w:val="en-US"/>
        </w:rPr>
        <w:t xml:space="preserve"> business to expedite </w:t>
      </w:r>
      <w:r>
        <w:rPr>
          <w:rFonts w:ascii="Arial" w:hAnsi="Arial"/>
          <w:lang w:val="en-US"/>
        </w:rPr>
        <w:t xml:space="preserve">its growth potential.  </w:t>
      </w:r>
    </w:p>
    <w:p w14:paraId="370E86AC" w14:textId="77777777" w:rsidR="00AA346E" w:rsidRPr="00990E32" w:rsidRDefault="00AA346E" w:rsidP="00AA346E">
      <w:pPr>
        <w:pStyle w:val="List"/>
        <w:numPr>
          <w:ilvl w:val="0"/>
          <w:numId w:val="28"/>
        </w:numPr>
        <w:spacing w:before="120"/>
        <w:ind w:left="1440" w:hanging="1440"/>
        <w:jc w:val="both"/>
        <w:rPr>
          <w:rFonts w:ascii="Arial" w:hAnsi="Arial"/>
        </w:rPr>
      </w:pPr>
      <w:r w:rsidRPr="00990E32">
        <w:rPr>
          <w:rFonts w:ascii="Arial" w:hAnsi="Arial"/>
          <w:b/>
        </w:rPr>
        <w:t>NEW PRODUCTS OR SERVICES DEVELOPED OR OFFERED.</w:t>
      </w:r>
      <w:r w:rsidRPr="00990E32">
        <w:rPr>
          <w:rFonts w:ascii="Arial" w:hAnsi="Arial"/>
        </w:rPr>
        <w:t xml:space="preserve"> </w:t>
      </w:r>
    </w:p>
    <w:p w14:paraId="4351421C" w14:textId="7DD35FC0" w:rsidR="00AA346E" w:rsidRPr="00990E32" w:rsidRDefault="00AA346E" w:rsidP="007967D7">
      <w:pPr>
        <w:pStyle w:val="List"/>
        <w:spacing w:before="120"/>
        <w:ind w:left="720" w:firstLine="0"/>
        <w:jc w:val="both"/>
        <w:rPr>
          <w:rFonts w:ascii="Arial" w:hAnsi="Arial"/>
        </w:rPr>
      </w:pPr>
      <w:r w:rsidRPr="00990E32">
        <w:rPr>
          <w:rFonts w:ascii="Arial" w:hAnsi="Arial"/>
        </w:rPr>
        <w:t xml:space="preserve">The Issuer did not </w:t>
      </w:r>
      <w:r>
        <w:rPr>
          <w:rFonts w:ascii="Arial" w:hAnsi="Arial"/>
        </w:rPr>
        <w:t xml:space="preserve">develop or launch any new products or services during the month ended </w:t>
      </w:r>
      <w:r w:rsidR="00316423">
        <w:rPr>
          <w:rFonts w:ascii="Arial" w:hAnsi="Arial"/>
        </w:rPr>
        <w:t>September 30</w:t>
      </w:r>
      <w:r>
        <w:rPr>
          <w:rFonts w:ascii="Arial" w:hAnsi="Arial"/>
        </w:rPr>
        <w:t>, 2019.</w:t>
      </w:r>
    </w:p>
    <w:p w14:paraId="1F620CE8" w14:textId="77777777" w:rsidR="00AA346E" w:rsidRDefault="00AA346E" w:rsidP="00AA346E">
      <w:pPr>
        <w:pStyle w:val="List"/>
        <w:numPr>
          <w:ilvl w:val="0"/>
          <w:numId w:val="28"/>
        </w:numPr>
        <w:spacing w:before="120"/>
        <w:jc w:val="both"/>
        <w:rPr>
          <w:rFonts w:ascii="Arial" w:hAnsi="Arial"/>
          <w:b/>
        </w:rPr>
      </w:pPr>
      <w:r w:rsidRPr="00990E32">
        <w:rPr>
          <w:rFonts w:ascii="Arial" w:hAnsi="Arial"/>
          <w:b/>
        </w:rPr>
        <w:t>DISCONTINUE PRODUCTS OR SERVICES</w:t>
      </w:r>
    </w:p>
    <w:p w14:paraId="04C68A2D" w14:textId="310D55B1" w:rsidR="00AA346E" w:rsidRPr="003D2BE4" w:rsidRDefault="00AA346E" w:rsidP="007967D7">
      <w:pPr>
        <w:pStyle w:val="List"/>
        <w:spacing w:before="120"/>
        <w:ind w:left="720" w:firstLine="0"/>
        <w:jc w:val="both"/>
        <w:rPr>
          <w:rFonts w:ascii="Arial" w:hAnsi="Arial"/>
        </w:rPr>
      </w:pPr>
      <w:r w:rsidRPr="00990E32">
        <w:rPr>
          <w:rFonts w:ascii="Arial" w:hAnsi="Arial"/>
        </w:rPr>
        <w:t xml:space="preserve">The Issuer did not </w:t>
      </w:r>
      <w:r>
        <w:rPr>
          <w:rFonts w:ascii="Arial" w:hAnsi="Arial"/>
        </w:rPr>
        <w:t xml:space="preserve">discontinue any new products or services during the month ended </w:t>
      </w:r>
      <w:r w:rsidR="00316423">
        <w:rPr>
          <w:rFonts w:ascii="Arial" w:hAnsi="Arial"/>
        </w:rPr>
        <w:t>September 30</w:t>
      </w:r>
      <w:r>
        <w:rPr>
          <w:rFonts w:ascii="Arial" w:hAnsi="Arial"/>
        </w:rPr>
        <w:t>, 2019.</w:t>
      </w:r>
    </w:p>
    <w:p w14:paraId="4FAF8450" w14:textId="77777777" w:rsidR="00AA346E" w:rsidRDefault="00AA346E" w:rsidP="00690091">
      <w:pPr>
        <w:pStyle w:val="List"/>
        <w:numPr>
          <w:ilvl w:val="0"/>
          <w:numId w:val="28"/>
        </w:numPr>
        <w:spacing w:before="120" w:after="120"/>
        <w:jc w:val="both"/>
        <w:rPr>
          <w:rFonts w:ascii="Arial" w:hAnsi="Arial"/>
        </w:rPr>
      </w:pPr>
      <w:r w:rsidRPr="00990E32">
        <w:rPr>
          <w:rFonts w:ascii="Arial" w:hAnsi="Arial"/>
          <w:b/>
        </w:rPr>
        <w:t>NEW BUSINESS RELATIONSHIPS ENTERED INTO BETWEEN THE ISSUER, THE ISSUER’S AFFILIATES OR THIRD PARTIES</w:t>
      </w:r>
      <w:r w:rsidRPr="00990E32">
        <w:rPr>
          <w:rFonts w:ascii="Arial" w:hAnsi="Arial"/>
        </w:rPr>
        <w:t xml:space="preserve"> </w:t>
      </w:r>
    </w:p>
    <w:p w14:paraId="2D1F4AD7" w14:textId="0210310D" w:rsidR="007967D7" w:rsidRPr="00051B83" w:rsidRDefault="007967D7" w:rsidP="00677A2E">
      <w:pPr>
        <w:ind w:left="720"/>
        <w:jc w:val="both"/>
        <w:rPr>
          <w:rFonts w:ascii="Arial" w:eastAsia="Arial" w:hAnsi="Arial" w:cs="Arial"/>
          <w:color w:val="26282A"/>
          <w:sz w:val="23"/>
          <w:szCs w:val="23"/>
          <w:highlight w:val="white"/>
        </w:rPr>
      </w:pPr>
      <w:r>
        <w:rPr>
          <w:rFonts w:ascii="Arial" w:eastAsia="Arial" w:hAnsi="Arial" w:cs="Arial"/>
        </w:rPr>
        <w:t xml:space="preserve">In a news release on September, 25 2019 the Issuer announced it </w:t>
      </w:r>
      <w:r>
        <w:rPr>
          <w:rFonts w:ascii="Arial" w:eastAsia="Arial" w:hAnsi="Arial" w:cs="Arial"/>
          <w:color w:val="26282A"/>
          <w:sz w:val="23"/>
          <w:szCs w:val="23"/>
          <w:highlight w:val="white"/>
        </w:rPr>
        <w:t xml:space="preserve">entered into a Memorandum of Understanding ("MOU") with LevelOut UK Ltd. (“LevelOut”) on September 16, 2019. </w:t>
      </w:r>
      <w:r w:rsidR="00677A2E">
        <w:rPr>
          <w:rFonts w:ascii="Arial" w:eastAsia="Arial" w:hAnsi="Arial" w:cs="Arial"/>
          <w:color w:val="26282A"/>
          <w:sz w:val="23"/>
          <w:szCs w:val="23"/>
          <w:highlight w:val="white"/>
        </w:rPr>
        <w:t xml:space="preserve"> The MOU provides that </w:t>
      </w:r>
      <w:r>
        <w:rPr>
          <w:rFonts w:ascii="Arial" w:eastAsia="Arial" w:hAnsi="Arial" w:cs="Arial"/>
          <w:color w:val="26282A"/>
          <w:sz w:val="23"/>
          <w:szCs w:val="23"/>
          <w:highlight w:val="white"/>
        </w:rPr>
        <w:t xml:space="preserve">LevelOut </w:t>
      </w:r>
      <w:r w:rsidR="00677A2E">
        <w:rPr>
          <w:rFonts w:ascii="Arial" w:eastAsia="Arial" w:hAnsi="Arial" w:cs="Arial"/>
          <w:color w:val="26282A"/>
          <w:sz w:val="23"/>
          <w:szCs w:val="23"/>
          <w:highlight w:val="white"/>
        </w:rPr>
        <w:t xml:space="preserve">and the Issuer will establish a joint venture corporation to service markets in the United Kingdom.  LevelOut </w:t>
      </w:r>
      <w:r>
        <w:rPr>
          <w:rFonts w:ascii="Arial" w:eastAsia="Arial" w:hAnsi="Arial" w:cs="Arial"/>
          <w:color w:val="26282A"/>
          <w:sz w:val="23"/>
          <w:szCs w:val="23"/>
          <w:highlight w:val="white"/>
        </w:rPr>
        <w:t>will act</w:t>
      </w:r>
      <w:r w:rsidR="00677A2E">
        <w:rPr>
          <w:rFonts w:ascii="Arial" w:eastAsia="Arial" w:hAnsi="Arial" w:cs="Arial"/>
          <w:color w:val="26282A"/>
          <w:sz w:val="23"/>
          <w:szCs w:val="23"/>
          <w:highlight w:val="white"/>
        </w:rPr>
        <w:t xml:space="preserve"> as the majority equity partner, providing between £150,000.00 to £200,000.00 in initial start-up capital to the joint venture. </w:t>
      </w:r>
      <w:r>
        <w:rPr>
          <w:rFonts w:ascii="Arial" w:eastAsia="Arial" w:hAnsi="Arial" w:cs="Arial"/>
          <w:color w:val="26282A"/>
          <w:sz w:val="23"/>
          <w:szCs w:val="23"/>
          <w:highlight w:val="white"/>
        </w:rPr>
        <w:t xml:space="preserve">The Issuer will contribute to the joint venture exclusivity to its proprietary software for the territory of the United Kingdom, while further providing its industry knowledge, digital marketing expertise, and  </w:t>
      </w:r>
      <w:r>
        <w:rPr>
          <w:rFonts w:ascii="Arial" w:eastAsia="Arial" w:hAnsi="Arial" w:cs="Arial"/>
          <w:color w:val="26282A"/>
          <w:sz w:val="23"/>
          <w:szCs w:val="23"/>
          <w:highlight w:val="white"/>
        </w:rPr>
        <w:lastRenderedPageBreak/>
        <w:t xml:space="preserve">access to its existing American CBD brand supply chain for sale on LevelOut. </w:t>
      </w:r>
      <w:r w:rsidR="00677A2E">
        <w:rPr>
          <w:rFonts w:ascii="Arial" w:eastAsia="Arial" w:hAnsi="Arial" w:cs="Arial"/>
          <w:color w:val="26282A"/>
          <w:sz w:val="23"/>
          <w:szCs w:val="23"/>
          <w:highlight w:val="white"/>
        </w:rPr>
        <w:t xml:space="preserve"> The planned arrangement is subject to the parties entering into a definitive agreement by December 11, 2019, subject to mutual extension of the negotiation period. </w:t>
      </w:r>
    </w:p>
    <w:p w14:paraId="48B51BF0" w14:textId="77777777" w:rsidR="009B571B" w:rsidRPr="00990E32" w:rsidRDefault="009B571B" w:rsidP="003D2BE4">
      <w:pPr>
        <w:pStyle w:val="List"/>
        <w:spacing w:before="120"/>
        <w:ind w:left="720" w:firstLine="0"/>
        <w:jc w:val="both"/>
        <w:rPr>
          <w:rFonts w:ascii="Arial" w:hAnsi="Arial"/>
          <w:lang w:val="en-US"/>
        </w:rPr>
      </w:pPr>
    </w:p>
    <w:p w14:paraId="204C1CC0" w14:textId="77777777" w:rsidR="00AA346E" w:rsidRPr="00990E32" w:rsidRDefault="00AA346E" w:rsidP="00AA346E">
      <w:pPr>
        <w:pStyle w:val="List"/>
        <w:numPr>
          <w:ilvl w:val="0"/>
          <w:numId w:val="28"/>
        </w:numPr>
        <w:spacing w:before="120"/>
        <w:jc w:val="both"/>
        <w:rPr>
          <w:rFonts w:ascii="Arial" w:hAnsi="Arial"/>
          <w:b/>
        </w:rPr>
      </w:pPr>
      <w:r w:rsidRPr="00990E32">
        <w:rPr>
          <w:rFonts w:ascii="Arial" w:hAnsi="Arial"/>
          <w:b/>
        </w:rPr>
        <w:t>EXPIRY OR TERMINATION OF ANY CONTRACTS OR AGREEMENTS BETWEEN THE ISSUER, THE ISSUER’S AFFILIATES OR THIRD PARTIES OR CANCELLATION OF ANY FINANCING ARRANGEMENTS THAT HAVE BEEN PREVIOUSLY ANNOUNCED.</w:t>
      </w:r>
    </w:p>
    <w:p w14:paraId="1530A9B7" w14:textId="46BE93A9" w:rsidR="00AA346E" w:rsidRPr="00990E32" w:rsidRDefault="00AA346E" w:rsidP="003D2BE4">
      <w:pPr>
        <w:pStyle w:val="List"/>
        <w:spacing w:before="120"/>
        <w:ind w:left="720" w:firstLine="0"/>
        <w:jc w:val="both"/>
        <w:rPr>
          <w:rFonts w:ascii="Arial" w:hAnsi="Arial"/>
        </w:rPr>
      </w:pPr>
      <w:r>
        <w:rPr>
          <w:rFonts w:ascii="Arial" w:hAnsi="Arial"/>
        </w:rPr>
        <w:t>None</w:t>
      </w:r>
    </w:p>
    <w:p w14:paraId="06EB87E2" w14:textId="77777777" w:rsidR="00AA346E" w:rsidRPr="00990E32" w:rsidRDefault="00AA346E" w:rsidP="00AA346E">
      <w:pPr>
        <w:pStyle w:val="List"/>
        <w:numPr>
          <w:ilvl w:val="0"/>
          <w:numId w:val="28"/>
        </w:numPr>
        <w:spacing w:before="120"/>
        <w:jc w:val="both"/>
        <w:rPr>
          <w:rFonts w:ascii="Arial" w:hAnsi="Arial"/>
          <w:b/>
        </w:rPr>
      </w:pPr>
      <w:r w:rsidRPr="00990E32">
        <w:rPr>
          <w:rFonts w:ascii="Arial" w:hAnsi="Arial"/>
          <w:b/>
        </w:rPr>
        <w:t xml:space="preserve">ACQUISITIONS BY THE ISSUER OR DISPOSITIONS OF THE ISSUER’S ASSETS THAT OCCURRED DURING THE PRECEDING MONTH.  </w:t>
      </w:r>
    </w:p>
    <w:p w14:paraId="14C897A3" w14:textId="77777777" w:rsidR="00AA346E" w:rsidRDefault="00AA346E" w:rsidP="00AA346E">
      <w:pPr>
        <w:pStyle w:val="List"/>
        <w:spacing w:before="120"/>
        <w:ind w:left="720" w:firstLine="0"/>
        <w:jc w:val="both"/>
        <w:rPr>
          <w:rFonts w:ascii="Arial" w:hAnsi="Arial"/>
        </w:rPr>
      </w:pPr>
      <w:r>
        <w:rPr>
          <w:rFonts w:ascii="Arial" w:hAnsi="Arial"/>
        </w:rPr>
        <w:t>None</w:t>
      </w:r>
    </w:p>
    <w:p w14:paraId="6E6DF3F8" w14:textId="78CAC467" w:rsidR="00AA346E" w:rsidRPr="0020491A" w:rsidRDefault="003D2BE4" w:rsidP="00AA346E">
      <w:pPr>
        <w:pStyle w:val="List"/>
        <w:numPr>
          <w:ilvl w:val="0"/>
          <w:numId w:val="28"/>
        </w:numPr>
        <w:spacing w:before="120"/>
        <w:jc w:val="both"/>
        <w:rPr>
          <w:rFonts w:ascii="Arial" w:hAnsi="Arial"/>
          <w:b/>
        </w:rPr>
      </w:pPr>
      <w:r w:rsidRPr="0020491A">
        <w:rPr>
          <w:rFonts w:ascii="Arial" w:hAnsi="Arial"/>
          <w:b/>
        </w:rPr>
        <w:t>NEW CUSTOMERS OR LOSS OF CUSTOMERS.</w:t>
      </w:r>
    </w:p>
    <w:p w14:paraId="0B35744C" w14:textId="264C01E3" w:rsidR="00AA346E" w:rsidRPr="0020491A" w:rsidRDefault="003D2BE4" w:rsidP="00AA346E">
      <w:pPr>
        <w:pStyle w:val="List"/>
        <w:spacing w:before="120"/>
        <w:ind w:left="720" w:firstLine="0"/>
        <w:jc w:val="both"/>
        <w:rPr>
          <w:rFonts w:ascii="Arial" w:hAnsi="Arial"/>
        </w:rPr>
      </w:pPr>
      <w:r w:rsidRPr="0020491A">
        <w:rPr>
          <w:rFonts w:ascii="Helvetica" w:hAnsi="Helvetica"/>
          <w:color w:val="000000"/>
          <w:lang w:val="en-US"/>
        </w:rPr>
        <w:t xml:space="preserve">The </w:t>
      </w:r>
      <w:r w:rsidR="0020491A" w:rsidRPr="0020491A">
        <w:rPr>
          <w:rFonts w:ascii="Helvetica" w:hAnsi="Helvetica"/>
          <w:color w:val="000000"/>
          <w:lang w:val="en-US"/>
        </w:rPr>
        <w:t>Issuer</w:t>
      </w:r>
      <w:r w:rsidRPr="0020491A">
        <w:rPr>
          <w:rFonts w:ascii="Helvetica" w:hAnsi="Helvetica"/>
          <w:color w:val="000000"/>
          <w:lang w:val="en-US"/>
        </w:rPr>
        <w:t xml:space="preserve"> uses in</w:t>
      </w:r>
      <w:r w:rsidR="00051C81" w:rsidRPr="0020491A">
        <w:rPr>
          <w:rFonts w:ascii="Helvetica" w:hAnsi="Helvetica"/>
          <w:color w:val="000000"/>
          <w:lang w:val="en-US"/>
        </w:rPr>
        <w:t xml:space="preserve">bound marketing and target keyword phrases to acquire user sign-ups. </w:t>
      </w:r>
      <w:r w:rsidR="00180832">
        <w:rPr>
          <w:rFonts w:ascii="Helvetica" w:hAnsi="Helvetica"/>
          <w:color w:val="000000"/>
          <w:lang w:val="en-US"/>
        </w:rPr>
        <w:t>Since the</w:t>
      </w:r>
      <w:r w:rsidR="006450B6" w:rsidRPr="0020491A">
        <w:rPr>
          <w:rFonts w:ascii="Helvetica" w:hAnsi="Helvetica"/>
          <w:color w:val="000000"/>
          <w:lang w:val="en-US"/>
        </w:rPr>
        <w:t xml:space="preserve"> </w:t>
      </w:r>
      <w:r w:rsidR="0020491A" w:rsidRPr="0020491A">
        <w:rPr>
          <w:rFonts w:ascii="Helvetica" w:hAnsi="Helvetica"/>
          <w:color w:val="000000"/>
          <w:lang w:val="en-US"/>
        </w:rPr>
        <w:t>Issuer</w:t>
      </w:r>
      <w:r w:rsidR="00180832">
        <w:rPr>
          <w:rFonts w:ascii="Helvetica" w:hAnsi="Helvetica"/>
          <w:color w:val="000000"/>
          <w:lang w:val="en-US"/>
        </w:rPr>
        <w:t>’s launch of the BWell</w:t>
      </w:r>
      <w:r w:rsidR="006450B6" w:rsidRPr="0020491A">
        <w:rPr>
          <w:rFonts w:ascii="Helvetica" w:hAnsi="Helvetica"/>
          <w:color w:val="000000"/>
          <w:lang w:val="en-US"/>
        </w:rPr>
        <w:t xml:space="preserve"> on-line marketplace, it </w:t>
      </w:r>
      <w:r w:rsidR="00180832">
        <w:rPr>
          <w:rFonts w:ascii="Helvetica" w:hAnsi="Helvetica"/>
          <w:color w:val="000000"/>
          <w:lang w:val="en-US"/>
        </w:rPr>
        <w:t xml:space="preserve">has </w:t>
      </w:r>
      <w:r w:rsidR="006450B6" w:rsidRPr="0020491A">
        <w:rPr>
          <w:rFonts w:ascii="Helvetica" w:hAnsi="Helvetica"/>
          <w:color w:val="000000"/>
          <w:lang w:val="en-US"/>
        </w:rPr>
        <w:t xml:space="preserve">received over </w:t>
      </w:r>
      <w:r w:rsidR="00B85F7D" w:rsidRPr="0020491A">
        <w:rPr>
          <w:rFonts w:ascii="Helvetica" w:hAnsi="Helvetica"/>
          <w:color w:val="000000"/>
          <w:lang w:val="en-US"/>
        </w:rPr>
        <w:t>1</w:t>
      </w:r>
      <w:r w:rsidR="00B85F7D">
        <w:rPr>
          <w:rFonts w:ascii="Helvetica" w:hAnsi="Helvetica"/>
          <w:color w:val="000000"/>
          <w:lang w:val="en-US"/>
        </w:rPr>
        <w:t>5</w:t>
      </w:r>
      <w:r w:rsidR="006450B6" w:rsidRPr="0020491A">
        <w:rPr>
          <w:rFonts w:ascii="Helvetica" w:hAnsi="Helvetica"/>
          <w:color w:val="000000"/>
          <w:lang w:val="en-US"/>
        </w:rPr>
        <w:t xml:space="preserve">,000 sign-ups </w:t>
      </w:r>
      <w:r w:rsidR="00180832">
        <w:rPr>
          <w:rFonts w:ascii="Helvetica" w:hAnsi="Helvetica"/>
          <w:color w:val="000000"/>
          <w:lang w:val="en-US"/>
        </w:rPr>
        <w:t xml:space="preserve">from customers </w:t>
      </w:r>
      <w:r w:rsidR="006450B6" w:rsidRPr="0020491A">
        <w:rPr>
          <w:rFonts w:ascii="Helvetica" w:hAnsi="Helvetica"/>
          <w:color w:val="000000"/>
          <w:lang w:val="en-US"/>
        </w:rPr>
        <w:t xml:space="preserve">seeking to gain individual access to purchase from the CBD product </w:t>
      </w:r>
      <w:r w:rsidR="00180832">
        <w:rPr>
          <w:rFonts w:ascii="Helvetica" w:hAnsi="Helvetica"/>
          <w:color w:val="000000"/>
          <w:lang w:val="en-US"/>
        </w:rPr>
        <w:t>marketplace</w:t>
      </w:r>
      <w:r w:rsidR="00051C81" w:rsidRPr="0020491A">
        <w:rPr>
          <w:rFonts w:ascii="Helvetica" w:hAnsi="Helvetica"/>
          <w:color w:val="000000"/>
          <w:lang w:val="en-US"/>
        </w:rPr>
        <w:t xml:space="preserve">. </w:t>
      </w:r>
    </w:p>
    <w:p w14:paraId="1CBB3D30" w14:textId="28F614F3" w:rsidR="00AA346E" w:rsidRPr="0020491A" w:rsidRDefault="0020491A" w:rsidP="00AA346E">
      <w:pPr>
        <w:pStyle w:val="List"/>
        <w:numPr>
          <w:ilvl w:val="0"/>
          <w:numId w:val="28"/>
        </w:numPr>
        <w:spacing w:before="120"/>
        <w:jc w:val="both"/>
        <w:rPr>
          <w:rFonts w:ascii="Arial" w:hAnsi="Arial"/>
          <w:b/>
        </w:rPr>
      </w:pPr>
      <w:r w:rsidRPr="0020491A">
        <w:rPr>
          <w:rFonts w:ascii="Arial" w:hAnsi="Arial"/>
          <w:b/>
        </w:rPr>
        <w:t>NEW DEVELOPMENTS OR EFFECTS ON INTANGIBLE PRODUCTS SUCH AS BRAND NAMES, CIRCULATION LISTS, COPYRIGHTS, FRANCHISES, LICENSES, PATENTS, SOFTWARE, SUBSCRIPTION LISTS AND TRADE-MARKS.</w:t>
      </w:r>
    </w:p>
    <w:p w14:paraId="5627090B" w14:textId="77777777" w:rsidR="00AA346E" w:rsidRPr="0020491A" w:rsidRDefault="00AA346E" w:rsidP="00AA346E">
      <w:pPr>
        <w:pStyle w:val="ListParagraph"/>
        <w:rPr>
          <w:rFonts w:ascii="Arial" w:hAnsi="Arial"/>
          <w:b/>
        </w:rPr>
      </w:pPr>
    </w:p>
    <w:p w14:paraId="3292C416" w14:textId="038E6FC5" w:rsidR="00AA346E" w:rsidRDefault="0020491A" w:rsidP="0020491A">
      <w:pPr>
        <w:pStyle w:val="ListParagraph"/>
        <w:rPr>
          <w:rFonts w:ascii="Arial" w:hAnsi="Arial"/>
        </w:rPr>
      </w:pPr>
      <w:r>
        <w:rPr>
          <w:rFonts w:ascii="Arial" w:hAnsi="Arial"/>
        </w:rPr>
        <w:t>None</w:t>
      </w:r>
    </w:p>
    <w:p w14:paraId="437958B5" w14:textId="31D25B1A" w:rsidR="00AA346E" w:rsidRPr="0020491A" w:rsidRDefault="0020491A" w:rsidP="00AA346E">
      <w:pPr>
        <w:pStyle w:val="List"/>
        <w:numPr>
          <w:ilvl w:val="0"/>
          <w:numId w:val="28"/>
        </w:numPr>
        <w:spacing w:before="120"/>
        <w:jc w:val="both"/>
        <w:rPr>
          <w:rFonts w:ascii="Arial" w:hAnsi="Arial"/>
          <w:b/>
        </w:rPr>
      </w:pPr>
      <w:r w:rsidRPr="0020491A">
        <w:rPr>
          <w:rFonts w:ascii="Arial" w:hAnsi="Arial"/>
          <w:b/>
        </w:rPr>
        <w:t>EMPLOYEE HIRINGS, TERMINATIONS OR LAY-OFFS WITH DETAILS OF ANTICIPATED LENGTH OF LAY-OFFS.</w:t>
      </w:r>
    </w:p>
    <w:p w14:paraId="214CF3FE" w14:textId="77777777" w:rsidR="00AA346E" w:rsidRPr="0020491A" w:rsidRDefault="006450B6" w:rsidP="00AA346E">
      <w:pPr>
        <w:pStyle w:val="List"/>
        <w:spacing w:before="120"/>
        <w:ind w:left="720" w:firstLine="0"/>
        <w:jc w:val="both"/>
        <w:rPr>
          <w:rFonts w:ascii="Arial" w:hAnsi="Arial"/>
        </w:rPr>
      </w:pPr>
      <w:r w:rsidRPr="0020491A">
        <w:rPr>
          <w:rFonts w:ascii="Arial" w:hAnsi="Arial"/>
        </w:rPr>
        <w:t>None</w:t>
      </w:r>
    </w:p>
    <w:p w14:paraId="4AD0B1B8" w14:textId="119A57F6" w:rsidR="00AA346E" w:rsidRPr="0020491A" w:rsidRDefault="0020491A" w:rsidP="00AA346E">
      <w:pPr>
        <w:pStyle w:val="List"/>
        <w:numPr>
          <w:ilvl w:val="0"/>
          <w:numId w:val="28"/>
        </w:numPr>
        <w:spacing w:before="120"/>
        <w:jc w:val="both"/>
        <w:rPr>
          <w:rFonts w:ascii="Arial" w:hAnsi="Arial"/>
          <w:b/>
        </w:rPr>
      </w:pPr>
      <w:r w:rsidRPr="0020491A">
        <w:rPr>
          <w:rFonts w:ascii="Arial" w:hAnsi="Arial"/>
          <w:b/>
        </w:rPr>
        <w:t xml:space="preserve">LABOUR DISPUTES </w:t>
      </w:r>
    </w:p>
    <w:p w14:paraId="433EBA0F" w14:textId="1FB766C9" w:rsidR="00AA346E" w:rsidRPr="0020491A" w:rsidRDefault="005C7D26" w:rsidP="00AA346E">
      <w:pPr>
        <w:pStyle w:val="List"/>
        <w:spacing w:before="120"/>
        <w:ind w:left="720" w:firstLine="0"/>
        <w:jc w:val="both"/>
        <w:rPr>
          <w:rFonts w:ascii="Arial" w:hAnsi="Arial"/>
        </w:rPr>
      </w:pPr>
      <w:r w:rsidRPr="0020491A">
        <w:rPr>
          <w:rFonts w:ascii="Arial" w:hAnsi="Arial"/>
        </w:rPr>
        <w:t>None</w:t>
      </w:r>
    </w:p>
    <w:p w14:paraId="58749F99" w14:textId="37FAD83E" w:rsidR="00AA346E" w:rsidRPr="0020491A" w:rsidRDefault="0020491A" w:rsidP="00AA346E">
      <w:pPr>
        <w:pStyle w:val="List"/>
        <w:numPr>
          <w:ilvl w:val="0"/>
          <w:numId w:val="28"/>
        </w:numPr>
        <w:spacing w:before="120"/>
        <w:jc w:val="both"/>
        <w:rPr>
          <w:rFonts w:ascii="Arial" w:hAnsi="Arial"/>
          <w:b/>
        </w:rPr>
      </w:pPr>
      <w:r w:rsidRPr="0020491A">
        <w:rPr>
          <w:rFonts w:ascii="Arial" w:hAnsi="Arial"/>
          <w:b/>
        </w:rPr>
        <w:t>LEGAL PROCEEDINGS.</w:t>
      </w:r>
    </w:p>
    <w:p w14:paraId="59EEEC8F" w14:textId="3DF604FD" w:rsidR="005C7D26" w:rsidRPr="0020491A" w:rsidRDefault="005C7D26" w:rsidP="005C7D26">
      <w:pPr>
        <w:pStyle w:val="List"/>
        <w:spacing w:before="120"/>
        <w:ind w:left="720" w:firstLine="0"/>
        <w:jc w:val="both"/>
        <w:rPr>
          <w:rFonts w:ascii="Arial" w:hAnsi="Arial"/>
        </w:rPr>
      </w:pPr>
      <w:r w:rsidRPr="0020491A">
        <w:rPr>
          <w:rFonts w:ascii="Arial" w:hAnsi="Arial"/>
        </w:rPr>
        <w:t>None</w:t>
      </w:r>
    </w:p>
    <w:p w14:paraId="0D1B9BBC" w14:textId="6B0AC5A0" w:rsidR="00AA346E" w:rsidRPr="0020491A" w:rsidRDefault="0020491A" w:rsidP="00AA346E">
      <w:pPr>
        <w:pStyle w:val="List"/>
        <w:numPr>
          <w:ilvl w:val="0"/>
          <w:numId w:val="28"/>
        </w:numPr>
        <w:spacing w:before="120"/>
        <w:jc w:val="both"/>
        <w:rPr>
          <w:rFonts w:ascii="Arial" w:hAnsi="Arial"/>
          <w:b/>
        </w:rPr>
      </w:pPr>
      <w:r w:rsidRPr="0020491A">
        <w:rPr>
          <w:rFonts w:ascii="Arial" w:hAnsi="Arial"/>
          <w:b/>
        </w:rPr>
        <w:t>INDEBTEDNESS</w:t>
      </w:r>
    </w:p>
    <w:p w14:paraId="77322507" w14:textId="3179CD37" w:rsidR="00690091" w:rsidRDefault="005C7D26" w:rsidP="0020491A">
      <w:pPr>
        <w:pStyle w:val="List"/>
        <w:spacing w:before="120"/>
        <w:ind w:left="720" w:firstLine="0"/>
        <w:jc w:val="both"/>
        <w:rPr>
          <w:rFonts w:ascii="Arial" w:hAnsi="Arial"/>
        </w:rPr>
      </w:pPr>
      <w:r w:rsidRPr="0020491A">
        <w:rPr>
          <w:rFonts w:ascii="Arial" w:hAnsi="Arial"/>
        </w:rPr>
        <w:t xml:space="preserve">None </w:t>
      </w:r>
    </w:p>
    <w:p w14:paraId="28C2788B" w14:textId="77777777" w:rsidR="00690091" w:rsidRDefault="00690091">
      <w:pPr>
        <w:rPr>
          <w:rFonts w:ascii="Arial" w:hAnsi="Arial"/>
          <w:lang w:val="en-GB"/>
        </w:rPr>
      </w:pPr>
      <w:r>
        <w:rPr>
          <w:rFonts w:ascii="Arial" w:hAnsi="Arial"/>
        </w:rPr>
        <w:br w:type="page"/>
      </w:r>
    </w:p>
    <w:p w14:paraId="0385722D" w14:textId="77777777" w:rsidR="00AA346E" w:rsidRPr="0020491A" w:rsidRDefault="00AA346E" w:rsidP="0020491A">
      <w:pPr>
        <w:pStyle w:val="List"/>
        <w:spacing w:before="120"/>
        <w:ind w:left="720" w:firstLine="0"/>
        <w:jc w:val="both"/>
        <w:rPr>
          <w:rFonts w:ascii="Arial" w:hAnsi="Arial"/>
        </w:rPr>
      </w:pPr>
    </w:p>
    <w:p w14:paraId="59C3846A" w14:textId="01D1102B" w:rsidR="00AA346E" w:rsidRPr="0020491A" w:rsidRDefault="0020491A" w:rsidP="00AA346E">
      <w:pPr>
        <w:pStyle w:val="List"/>
        <w:numPr>
          <w:ilvl w:val="0"/>
          <w:numId w:val="28"/>
        </w:numPr>
        <w:spacing w:before="120"/>
        <w:jc w:val="both"/>
        <w:rPr>
          <w:rFonts w:ascii="Arial" w:hAnsi="Arial"/>
          <w:b/>
        </w:rPr>
      </w:pPr>
      <w:r w:rsidRPr="0020491A">
        <w:rPr>
          <w:rFonts w:ascii="Arial" w:hAnsi="Arial"/>
          <w:b/>
        </w:rPr>
        <w:t>SECURITIES ISSUED AND OPTIONS OR WARRANTS GRANTED.</w:t>
      </w:r>
    </w:p>
    <w:p w14:paraId="3CBBAE8D" w14:textId="77777777" w:rsidR="00AA346E" w:rsidRDefault="00AA346E" w:rsidP="00AA346E">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AA346E" w14:paraId="18874DA6" w14:textId="77777777" w:rsidTr="00004C6B">
        <w:tc>
          <w:tcPr>
            <w:tcW w:w="2394" w:type="dxa"/>
          </w:tcPr>
          <w:p w14:paraId="07241B1D" w14:textId="77777777" w:rsidR="00AA346E" w:rsidRDefault="00AA346E" w:rsidP="00004C6B">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F30CA61" w14:textId="77777777" w:rsidR="00AA346E" w:rsidRDefault="00AA346E" w:rsidP="00004C6B">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DD0B078" w14:textId="77777777" w:rsidR="00AA346E" w:rsidRDefault="00AA346E" w:rsidP="00004C6B">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A0EE581" w14:textId="77777777" w:rsidR="00AA346E" w:rsidRDefault="00AA346E" w:rsidP="00004C6B">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AA346E" w14:paraId="150AC232" w14:textId="77777777" w:rsidTr="00BC1F03">
        <w:trPr>
          <w:trHeight w:val="2773"/>
        </w:trPr>
        <w:tc>
          <w:tcPr>
            <w:tcW w:w="2394" w:type="dxa"/>
          </w:tcPr>
          <w:p w14:paraId="19BA8D3C" w14:textId="4CF121AE" w:rsidR="00AA346E" w:rsidRDefault="005F5146" w:rsidP="00004C6B">
            <w:pPr>
              <w:pStyle w:val="List"/>
              <w:tabs>
                <w:tab w:val="left" w:pos="360"/>
              </w:tabs>
              <w:spacing w:before="0" w:line="280" w:lineRule="exact"/>
              <w:ind w:left="0" w:firstLine="0"/>
              <w:jc w:val="both"/>
              <w:rPr>
                <w:rFonts w:ascii="Arial" w:hAnsi="Arial"/>
              </w:rPr>
            </w:pPr>
            <w:r>
              <w:rPr>
                <w:rFonts w:ascii="Arial" w:hAnsi="Arial"/>
              </w:rPr>
              <w:t xml:space="preserve">Common Shares (Underlying Previously Issued </w:t>
            </w:r>
            <w:r w:rsidR="00C10739">
              <w:rPr>
                <w:rFonts w:ascii="Arial" w:hAnsi="Arial"/>
              </w:rPr>
              <w:t>Warrants</w:t>
            </w:r>
            <w:r>
              <w:rPr>
                <w:rFonts w:ascii="Arial" w:hAnsi="Arial"/>
              </w:rPr>
              <w:t>)</w:t>
            </w:r>
          </w:p>
        </w:tc>
        <w:tc>
          <w:tcPr>
            <w:tcW w:w="2394" w:type="dxa"/>
          </w:tcPr>
          <w:p w14:paraId="24C8E58E" w14:textId="59A5DD3C" w:rsidR="00AA346E" w:rsidRDefault="00C10739" w:rsidP="00004C6B">
            <w:pPr>
              <w:pStyle w:val="List"/>
              <w:tabs>
                <w:tab w:val="left" w:pos="360"/>
              </w:tabs>
              <w:spacing w:before="0" w:line="280" w:lineRule="exact"/>
              <w:ind w:left="0" w:firstLine="0"/>
              <w:jc w:val="both"/>
              <w:rPr>
                <w:rFonts w:ascii="Arial" w:hAnsi="Arial"/>
              </w:rPr>
            </w:pPr>
            <w:r>
              <w:rPr>
                <w:rFonts w:ascii="Arial" w:eastAsia="Arial" w:hAnsi="Arial" w:cs="Arial"/>
              </w:rPr>
              <w:t>50,000</w:t>
            </w:r>
          </w:p>
        </w:tc>
        <w:tc>
          <w:tcPr>
            <w:tcW w:w="2394" w:type="dxa"/>
          </w:tcPr>
          <w:p w14:paraId="78113D06" w14:textId="485F0FC2" w:rsidR="00C10739" w:rsidRDefault="00C10739" w:rsidP="00C10739">
            <w:pPr>
              <w:tabs>
                <w:tab w:val="left" w:pos="360"/>
              </w:tabs>
              <w:spacing w:line="305" w:lineRule="auto"/>
              <w:jc w:val="both"/>
              <w:rPr>
                <w:rFonts w:ascii="Arial" w:eastAsia="Arial" w:hAnsi="Arial" w:cs="Arial"/>
              </w:rPr>
            </w:pPr>
            <w:r>
              <w:rPr>
                <w:rFonts w:ascii="Arial" w:eastAsia="Arial" w:hAnsi="Arial" w:cs="Arial"/>
              </w:rPr>
              <w:t xml:space="preserve">September </w:t>
            </w:r>
          </w:p>
          <w:p w14:paraId="00E9189B" w14:textId="77777777" w:rsidR="00C10739" w:rsidRDefault="00C10739" w:rsidP="00C10739">
            <w:pPr>
              <w:tabs>
                <w:tab w:val="left" w:pos="360"/>
              </w:tabs>
              <w:spacing w:line="305" w:lineRule="auto"/>
              <w:jc w:val="both"/>
              <w:rPr>
                <w:rFonts w:ascii="Arial" w:eastAsia="Arial" w:hAnsi="Arial" w:cs="Arial"/>
              </w:rPr>
            </w:pPr>
            <w:r>
              <w:rPr>
                <w:rFonts w:ascii="Arial" w:eastAsia="Arial" w:hAnsi="Arial" w:cs="Arial"/>
              </w:rPr>
              <w:t>Leede Gable Jones</w:t>
            </w:r>
          </w:p>
          <w:p w14:paraId="0961AEA1" w14:textId="77777777" w:rsidR="00C10739" w:rsidRDefault="00C10739" w:rsidP="00C10739">
            <w:pPr>
              <w:tabs>
                <w:tab w:val="left" w:pos="360"/>
              </w:tabs>
              <w:spacing w:line="280" w:lineRule="auto"/>
              <w:jc w:val="both"/>
              <w:rPr>
                <w:rFonts w:ascii="Arial" w:eastAsia="Arial" w:hAnsi="Arial" w:cs="Arial"/>
                <w:color w:val="222222"/>
                <w:sz w:val="21"/>
                <w:szCs w:val="21"/>
                <w:highlight w:val="white"/>
              </w:rPr>
            </w:pPr>
            <w:r>
              <w:rPr>
                <w:rFonts w:ascii="Arial" w:eastAsia="Arial" w:hAnsi="Arial" w:cs="Arial"/>
                <w:color w:val="222222"/>
                <w:sz w:val="21"/>
                <w:szCs w:val="21"/>
                <w:highlight w:val="white"/>
              </w:rPr>
              <w:t>1140 W Pender St #1800, Vancouver, BC V6E 4G</w:t>
            </w:r>
          </w:p>
          <w:p w14:paraId="03751270" w14:textId="77777777" w:rsidR="00C10739" w:rsidRDefault="00C10739" w:rsidP="00C10739">
            <w:pPr>
              <w:tabs>
                <w:tab w:val="left" w:pos="360"/>
              </w:tabs>
              <w:spacing w:line="305" w:lineRule="auto"/>
              <w:jc w:val="both"/>
              <w:rPr>
                <w:rFonts w:ascii="Arial" w:eastAsia="Arial" w:hAnsi="Arial" w:cs="Arial"/>
              </w:rPr>
            </w:pPr>
            <w:r>
              <w:rPr>
                <w:rFonts w:ascii="Arial" w:eastAsia="Arial" w:hAnsi="Arial" w:cs="Arial"/>
              </w:rPr>
              <w:t>e Jones</w:t>
            </w:r>
          </w:p>
          <w:p w14:paraId="3D50F74A" w14:textId="77777777" w:rsidR="00C10739" w:rsidRDefault="00C10739" w:rsidP="00C10739">
            <w:pPr>
              <w:tabs>
                <w:tab w:val="left" w:pos="360"/>
              </w:tabs>
              <w:spacing w:line="305" w:lineRule="auto"/>
              <w:jc w:val="both"/>
              <w:rPr>
                <w:rFonts w:ascii="Arial" w:eastAsia="Arial" w:hAnsi="Arial" w:cs="Arial"/>
              </w:rPr>
            </w:pPr>
            <w:r>
              <w:rPr>
                <w:rFonts w:ascii="Arial" w:eastAsia="Arial" w:hAnsi="Arial" w:cs="Arial"/>
              </w:rPr>
              <w:t>25,000 @$0.70</w:t>
            </w:r>
          </w:p>
          <w:p w14:paraId="662BB499" w14:textId="77777777" w:rsidR="00C10739" w:rsidRDefault="00C10739" w:rsidP="00C10739">
            <w:pPr>
              <w:tabs>
                <w:tab w:val="left" w:pos="360"/>
              </w:tabs>
              <w:spacing w:line="305" w:lineRule="auto"/>
              <w:jc w:val="both"/>
              <w:rPr>
                <w:rFonts w:ascii="Arial" w:eastAsia="Arial" w:hAnsi="Arial" w:cs="Arial"/>
              </w:rPr>
            </w:pPr>
            <w:r>
              <w:rPr>
                <w:rFonts w:ascii="Arial" w:eastAsia="Arial" w:hAnsi="Arial" w:cs="Arial"/>
              </w:rPr>
              <w:t>25,000 @$1.12</w:t>
            </w:r>
          </w:p>
          <w:p w14:paraId="63F14187" w14:textId="77777777" w:rsidR="00051C81" w:rsidRPr="0020491A" w:rsidRDefault="00051C81" w:rsidP="000B7EB5">
            <w:pPr>
              <w:pStyle w:val="List"/>
              <w:tabs>
                <w:tab w:val="left" w:pos="360"/>
              </w:tabs>
              <w:spacing w:before="0" w:line="280" w:lineRule="exact"/>
              <w:ind w:left="0" w:firstLine="0"/>
              <w:jc w:val="both"/>
              <w:rPr>
                <w:rFonts w:ascii="Arial" w:hAnsi="Arial"/>
                <w:lang w:val="en-US"/>
              </w:rPr>
            </w:pPr>
          </w:p>
          <w:p w14:paraId="4A1B3940" w14:textId="15745C35" w:rsidR="00051C81" w:rsidRPr="0020491A" w:rsidRDefault="00051C81" w:rsidP="000B7EB5">
            <w:pPr>
              <w:pStyle w:val="List"/>
              <w:tabs>
                <w:tab w:val="left" w:pos="360"/>
              </w:tabs>
              <w:spacing w:before="0" w:line="280" w:lineRule="exact"/>
              <w:ind w:left="0" w:firstLine="0"/>
              <w:jc w:val="both"/>
              <w:rPr>
                <w:rFonts w:ascii="Arial" w:hAnsi="Arial"/>
                <w:lang w:val="en-US"/>
              </w:rPr>
            </w:pPr>
          </w:p>
        </w:tc>
        <w:tc>
          <w:tcPr>
            <w:tcW w:w="2394" w:type="dxa"/>
          </w:tcPr>
          <w:p w14:paraId="54AEC99D" w14:textId="77777777" w:rsidR="000B7EB5" w:rsidRDefault="000B7EB5" w:rsidP="00004C6B">
            <w:pPr>
              <w:pStyle w:val="List"/>
              <w:tabs>
                <w:tab w:val="left" w:pos="360"/>
              </w:tabs>
              <w:spacing w:before="0" w:line="280" w:lineRule="exact"/>
              <w:ind w:left="0" w:firstLine="0"/>
              <w:jc w:val="both"/>
              <w:rPr>
                <w:rFonts w:ascii="Arial" w:hAnsi="Arial"/>
              </w:rPr>
            </w:pPr>
          </w:p>
          <w:p w14:paraId="4B929655" w14:textId="16999BB6" w:rsidR="00C10739" w:rsidRDefault="00C10739" w:rsidP="00C10739">
            <w:pPr>
              <w:pBdr>
                <w:top w:val="nil"/>
                <w:left w:val="nil"/>
                <w:bottom w:val="nil"/>
                <w:right w:val="nil"/>
                <w:between w:val="nil"/>
              </w:pBdr>
              <w:tabs>
                <w:tab w:val="left" w:pos="360"/>
              </w:tabs>
              <w:spacing w:line="280" w:lineRule="auto"/>
              <w:jc w:val="both"/>
              <w:rPr>
                <w:rFonts w:ascii="Arial" w:eastAsia="Arial" w:hAnsi="Arial" w:cs="Arial"/>
              </w:rPr>
            </w:pPr>
            <w:r>
              <w:rPr>
                <w:rFonts w:ascii="Arial" w:eastAsia="Arial" w:hAnsi="Arial" w:cs="Arial"/>
              </w:rPr>
              <w:t xml:space="preserve">General </w:t>
            </w:r>
            <w:r w:rsidR="00051B83">
              <w:rPr>
                <w:rFonts w:ascii="Arial" w:eastAsia="Arial" w:hAnsi="Arial" w:cs="Arial"/>
              </w:rPr>
              <w:t>Working Capital</w:t>
            </w:r>
          </w:p>
          <w:p w14:paraId="11701CBA" w14:textId="48FD02A2" w:rsidR="00AA346E" w:rsidRDefault="00AA346E" w:rsidP="00004C6B">
            <w:pPr>
              <w:pStyle w:val="List"/>
              <w:tabs>
                <w:tab w:val="left" w:pos="360"/>
              </w:tabs>
              <w:spacing w:before="0" w:line="280" w:lineRule="exact"/>
              <w:ind w:left="0" w:firstLine="0"/>
              <w:jc w:val="both"/>
              <w:rPr>
                <w:rFonts w:ascii="Arial" w:hAnsi="Arial"/>
              </w:rPr>
            </w:pPr>
          </w:p>
        </w:tc>
      </w:tr>
    </w:tbl>
    <w:p w14:paraId="0B900BD2" w14:textId="77777777" w:rsidR="00AA346E" w:rsidRDefault="00AA346E" w:rsidP="00AA346E">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022255F" w14:textId="71C69FBA" w:rsidR="00AA346E" w:rsidRPr="0020491A" w:rsidRDefault="0020491A" w:rsidP="00AA346E">
      <w:pPr>
        <w:pStyle w:val="List"/>
        <w:keepNext/>
        <w:keepLines/>
        <w:numPr>
          <w:ilvl w:val="0"/>
          <w:numId w:val="28"/>
        </w:numPr>
        <w:spacing w:before="120"/>
        <w:jc w:val="both"/>
        <w:rPr>
          <w:rFonts w:ascii="Arial" w:hAnsi="Arial"/>
          <w:b/>
        </w:rPr>
      </w:pPr>
      <w:r w:rsidRPr="0020491A">
        <w:rPr>
          <w:rFonts w:ascii="Arial" w:hAnsi="Arial"/>
          <w:b/>
        </w:rPr>
        <w:t>LOANS TO OR BY RELATED PERSONS.</w:t>
      </w:r>
    </w:p>
    <w:p w14:paraId="0B3421CB" w14:textId="6B683A69" w:rsidR="005C7D26" w:rsidRPr="0020491A" w:rsidRDefault="003E2E3C" w:rsidP="003E2E3C">
      <w:pPr>
        <w:pStyle w:val="List"/>
        <w:keepNext/>
        <w:keepLines/>
        <w:spacing w:before="120"/>
        <w:ind w:left="720" w:firstLine="0"/>
        <w:jc w:val="both"/>
        <w:rPr>
          <w:rFonts w:ascii="Arial" w:hAnsi="Arial"/>
        </w:rPr>
      </w:pPr>
      <w:r w:rsidRPr="0020491A">
        <w:rPr>
          <w:rFonts w:ascii="Arial" w:hAnsi="Arial"/>
        </w:rPr>
        <w:t>None</w:t>
      </w:r>
    </w:p>
    <w:p w14:paraId="29007C30" w14:textId="2B6DA118" w:rsidR="00AA346E" w:rsidRPr="0048104D" w:rsidRDefault="0020491A" w:rsidP="00AA346E">
      <w:pPr>
        <w:pStyle w:val="List"/>
        <w:keepNext/>
        <w:keepLines/>
        <w:numPr>
          <w:ilvl w:val="0"/>
          <w:numId w:val="28"/>
        </w:numPr>
        <w:spacing w:before="120"/>
        <w:jc w:val="both"/>
        <w:rPr>
          <w:rFonts w:ascii="Arial" w:hAnsi="Arial"/>
          <w:b/>
        </w:rPr>
      </w:pPr>
      <w:r w:rsidRPr="0048104D">
        <w:rPr>
          <w:rFonts w:ascii="Arial" w:hAnsi="Arial"/>
          <w:b/>
        </w:rPr>
        <w:t>CHANGES IN DIRECTORS, OFFICERS OR COMMITTEE MEMBERS.</w:t>
      </w:r>
    </w:p>
    <w:p w14:paraId="1895B7A5" w14:textId="2D5AED46" w:rsidR="003E2E3C" w:rsidRPr="0048104D" w:rsidRDefault="006F2EA0" w:rsidP="003E2E3C">
      <w:pPr>
        <w:pStyle w:val="List"/>
        <w:keepNext/>
        <w:keepLines/>
        <w:spacing w:before="120"/>
        <w:ind w:left="720" w:firstLine="0"/>
        <w:jc w:val="both"/>
        <w:rPr>
          <w:rFonts w:ascii="Arial" w:hAnsi="Arial"/>
        </w:rPr>
      </w:pPr>
      <w:r w:rsidRPr="0048104D">
        <w:rPr>
          <w:rFonts w:ascii="Arial" w:hAnsi="Arial"/>
        </w:rPr>
        <w:t>There were no appointments or resignations of officers</w:t>
      </w:r>
      <w:r w:rsidR="0048104D" w:rsidRPr="0048104D">
        <w:rPr>
          <w:rFonts w:ascii="Arial" w:hAnsi="Arial"/>
        </w:rPr>
        <w:t xml:space="preserve"> or </w:t>
      </w:r>
      <w:r w:rsidRPr="0048104D">
        <w:rPr>
          <w:rFonts w:ascii="Arial" w:hAnsi="Arial"/>
        </w:rPr>
        <w:t xml:space="preserve">directors </w:t>
      </w:r>
      <w:r w:rsidR="0048104D" w:rsidRPr="0048104D">
        <w:rPr>
          <w:rFonts w:ascii="Arial" w:hAnsi="Arial"/>
        </w:rPr>
        <w:t xml:space="preserve">of the Issuer during the month of </w:t>
      </w:r>
      <w:r w:rsidR="005A55CC">
        <w:rPr>
          <w:rFonts w:ascii="Arial" w:hAnsi="Arial"/>
        </w:rPr>
        <w:t>September</w:t>
      </w:r>
      <w:r w:rsidR="0048104D" w:rsidRPr="0048104D">
        <w:rPr>
          <w:rFonts w:ascii="Arial" w:hAnsi="Arial"/>
        </w:rPr>
        <w:t xml:space="preserve">, 2019. </w:t>
      </w:r>
    </w:p>
    <w:p w14:paraId="14F5F988" w14:textId="769C41E9" w:rsidR="0020491A" w:rsidRPr="0020491A" w:rsidRDefault="0020491A" w:rsidP="0020491A">
      <w:pPr>
        <w:pStyle w:val="List"/>
        <w:numPr>
          <w:ilvl w:val="0"/>
          <w:numId w:val="28"/>
        </w:numPr>
        <w:spacing w:before="120"/>
        <w:jc w:val="both"/>
        <w:rPr>
          <w:rFonts w:ascii="Arial" w:hAnsi="Arial"/>
          <w:b/>
        </w:rPr>
      </w:pPr>
      <w:r w:rsidRPr="0020491A">
        <w:rPr>
          <w:rFonts w:ascii="Arial" w:hAnsi="Arial"/>
          <w:b/>
        </w:rPr>
        <w:t>TRENDS LIKELY TO IMPACT THE ISSUER</w:t>
      </w:r>
    </w:p>
    <w:p w14:paraId="2B9E9E02" w14:textId="77777777" w:rsidR="00690091" w:rsidRDefault="006F2EA0" w:rsidP="00B82DBE">
      <w:pPr>
        <w:pStyle w:val="List"/>
        <w:spacing w:before="120"/>
        <w:ind w:left="720" w:firstLine="0"/>
        <w:jc w:val="both"/>
        <w:rPr>
          <w:rFonts w:ascii="Arial" w:hAnsi="Arial"/>
        </w:rPr>
      </w:pPr>
      <w:r w:rsidRPr="006F2EA0">
        <w:rPr>
          <w:rFonts w:ascii="Arial" w:hAnsi="Arial"/>
        </w:rPr>
        <w:t xml:space="preserve">There were no trends occurring in </w:t>
      </w:r>
      <w:r w:rsidR="00C10739">
        <w:rPr>
          <w:rFonts w:ascii="Arial" w:hAnsi="Arial"/>
        </w:rPr>
        <w:t>September</w:t>
      </w:r>
      <w:r w:rsidRPr="006F2EA0">
        <w:rPr>
          <w:rFonts w:ascii="Arial" w:hAnsi="Arial"/>
        </w:rPr>
        <w:t>, 2019 which have materially impacted the Issuer.  The Issuer continues to monitor and identify regulatory developments in global</w:t>
      </w:r>
      <w:r w:rsidR="00051C81" w:rsidRPr="006F2EA0">
        <w:rPr>
          <w:rFonts w:ascii="Arial" w:hAnsi="Arial"/>
        </w:rPr>
        <w:t xml:space="preserve"> jurisdictions </w:t>
      </w:r>
      <w:r w:rsidRPr="006F2EA0">
        <w:rPr>
          <w:rFonts w:ascii="Arial" w:hAnsi="Arial"/>
        </w:rPr>
        <w:t>related to the legalization</w:t>
      </w:r>
      <w:r w:rsidR="00051C81" w:rsidRPr="006F2EA0">
        <w:rPr>
          <w:rFonts w:ascii="Arial" w:hAnsi="Arial"/>
        </w:rPr>
        <w:t xml:space="preserve"> </w:t>
      </w:r>
      <w:r w:rsidRPr="006F2EA0">
        <w:rPr>
          <w:rFonts w:ascii="Arial" w:hAnsi="Arial"/>
        </w:rPr>
        <w:t xml:space="preserve">cannabis and related products. </w:t>
      </w:r>
    </w:p>
    <w:p w14:paraId="0B549ADD" w14:textId="77777777" w:rsidR="00690091" w:rsidRDefault="00690091">
      <w:pPr>
        <w:rPr>
          <w:rFonts w:ascii="Arial" w:hAnsi="Arial"/>
          <w:lang w:val="en-GB"/>
        </w:rPr>
      </w:pPr>
      <w:r>
        <w:rPr>
          <w:rFonts w:ascii="Arial" w:hAnsi="Arial"/>
        </w:rPr>
        <w:br w:type="page"/>
      </w:r>
    </w:p>
    <w:p w14:paraId="7A56A2D3" w14:textId="1B2591BC" w:rsidR="00AA346E" w:rsidRPr="00B82DBE" w:rsidRDefault="00AA346E" w:rsidP="00690091">
      <w:pPr>
        <w:pStyle w:val="List"/>
        <w:spacing w:before="120"/>
        <w:jc w:val="both"/>
        <w:rPr>
          <w:rFonts w:ascii="Arial" w:hAnsi="Arial"/>
        </w:rPr>
      </w:pPr>
      <w:bookmarkStart w:id="5" w:name="_GoBack"/>
      <w:bookmarkEnd w:id="5"/>
      <w:r>
        <w:rPr>
          <w:rFonts w:ascii="Arial" w:hAnsi="Arial"/>
          <w:b/>
        </w:rPr>
        <w:lastRenderedPageBreak/>
        <w:t>Certificate Of Compliance</w:t>
      </w:r>
    </w:p>
    <w:p w14:paraId="68B18225" w14:textId="77777777" w:rsidR="00AA346E" w:rsidRDefault="00AA346E" w:rsidP="00AA346E">
      <w:pPr>
        <w:pStyle w:val="BodyText"/>
        <w:keepNext/>
        <w:rPr>
          <w:rFonts w:ascii="Arial" w:hAnsi="Arial"/>
        </w:rPr>
      </w:pPr>
      <w:r>
        <w:rPr>
          <w:rFonts w:ascii="Arial" w:hAnsi="Arial"/>
        </w:rPr>
        <w:t>The undersigned hereby certifies that:</w:t>
      </w:r>
    </w:p>
    <w:p w14:paraId="7CDAAB44" w14:textId="77777777" w:rsidR="00AA346E" w:rsidRDefault="00AA346E" w:rsidP="00AA346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BE94A22" w14:textId="77777777" w:rsidR="00AA346E" w:rsidRDefault="00AA346E" w:rsidP="00AA346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FCDF30F" w14:textId="77777777" w:rsidR="00AA346E" w:rsidRDefault="00AA346E" w:rsidP="00AA346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4AF27844" w14:textId="77777777" w:rsidR="00AA346E" w:rsidRDefault="00AA346E" w:rsidP="00AA346E">
      <w:pPr>
        <w:pStyle w:val="List"/>
        <w:numPr>
          <w:ilvl w:val="0"/>
          <w:numId w:val="23"/>
        </w:numPr>
        <w:jc w:val="both"/>
        <w:rPr>
          <w:rFonts w:ascii="Arial" w:hAnsi="Arial"/>
        </w:rPr>
      </w:pPr>
      <w:r>
        <w:rPr>
          <w:rFonts w:ascii="Arial" w:hAnsi="Arial"/>
        </w:rPr>
        <w:t>All of the information in this Form 7 Monthly Progress Report is true.</w:t>
      </w:r>
    </w:p>
    <w:p w14:paraId="52FC9F3F" w14:textId="78E483BA" w:rsidR="00AA346E" w:rsidRDefault="00AA346E" w:rsidP="00AA346E">
      <w:pPr>
        <w:pStyle w:val="BodyText"/>
        <w:tabs>
          <w:tab w:val="left" w:pos="3165"/>
          <w:tab w:val="left" w:pos="4680"/>
          <w:tab w:val="left" w:pos="7200"/>
        </w:tabs>
        <w:spacing w:before="480"/>
        <w:jc w:val="both"/>
        <w:rPr>
          <w:rFonts w:ascii="Arial" w:hAnsi="Arial"/>
        </w:rPr>
      </w:pPr>
      <w:r>
        <w:rPr>
          <w:rFonts w:ascii="Arial" w:hAnsi="Arial"/>
        </w:rPr>
        <w:t xml:space="preserve">Dated </w:t>
      </w:r>
      <w:r w:rsidR="00785BD8">
        <w:rPr>
          <w:rFonts w:ascii="Arial" w:hAnsi="Arial"/>
          <w:u w:val="single"/>
        </w:rPr>
        <w:tab/>
      </w:r>
      <w:r w:rsidR="005F5146">
        <w:rPr>
          <w:rFonts w:ascii="Arial" w:hAnsi="Arial"/>
          <w:u w:val="single"/>
        </w:rPr>
        <w:t>October 11</w:t>
      </w:r>
      <w:r>
        <w:rPr>
          <w:rFonts w:ascii="Arial" w:hAnsi="Arial"/>
          <w:u w:val="single"/>
        </w:rPr>
        <w:t>,</w:t>
      </w:r>
      <w:r w:rsidR="00785BD8">
        <w:rPr>
          <w:rFonts w:ascii="Arial" w:hAnsi="Arial"/>
          <w:u w:val="single"/>
        </w:rPr>
        <w:t xml:space="preserve"> </w:t>
      </w:r>
      <w:r>
        <w:rPr>
          <w:rFonts w:ascii="Arial" w:hAnsi="Arial"/>
          <w:u w:val="single"/>
        </w:rPr>
        <w:t>2019</w:t>
      </w:r>
      <w:r>
        <w:rPr>
          <w:rFonts w:ascii="Arial" w:hAnsi="Arial"/>
          <w:u w:val="single"/>
        </w:rPr>
        <w:tab/>
      </w:r>
      <w:r>
        <w:rPr>
          <w:rFonts w:ascii="Arial" w:hAnsi="Arial"/>
        </w:rPr>
        <w:t>.</w:t>
      </w:r>
    </w:p>
    <w:p w14:paraId="407605DC" w14:textId="77777777" w:rsidR="00AA346E" w:rsidRDefault="00AA346E" w:rsidP="00AA346E">
      <w:pPr>
        <w:pStyle w:val="List"/>
        <w:tabs>
          <w:tab w:val="left" w:pos="9180"/>
        </w:tabs>
        <w:ind w:left="5760" w:hanging="5760"/>
        <w:rPr>
          <w:rFonts w:ascii="Arial" w:hAnsi="Arial"/>
        </w:rPr>
      </w:pPr>
      <w:r>
        <w:rPr>
          <w:rFonts w:ascii="Arial" w:hAnsi="Arial"/>
        </w:rPr>
        <w:tab/>
        <w:t>Solomon Riby-Williams,</w:t>
      </w:r>
    </w:p>
    <w:p w14:paraId="0ACB97D3" w14:textId="36150753" w:rsidR="00AA346E" w:rsidRPr="00B375C4" w:rsidRDefault="00AA346E" w:rsidP="00AA346E">
      <w:pPr>
        <w:pStyle w:val="List"/>
        <w:tabs>
          <w:tab w:val="left" w:pos="9180"/>
          <w:tab w:val="left" w:pos="9360"/>
        </w:tabs>
        <w:ind w:left="5760" w:hanging="5760"/>
        <w:rPr>
          <w:rFonts w:ascii="Arial" w:hAnsi="Arial"/>
        </w:rPr>
      </w:pPr>
      <w:r w:rsidRPr="00B375C4">
        <w:rPr>
          <w:rFonts w:ascii="Arial" w:hAnsi="Arial"/>
        </w:rPr>
        <w:tab/>
      </w:r>
      <w:r w:rsidR="00B82DBE" w:rsidRPr="00B375C4">
        <w:rPr>
          <w:rFonts w:ascii="Arial" w:hAnsi="Arial"/>
          <w:i/>
          <w:u w:val="single"/>
        </w:rPr>
        <w:t>Solomon Riby-Williams (signed)</w:t>
      </w:r>
      <w:r w:rsidRPr="00B375C4">
        <w:rPr>
          <w:rFonts w:ascii="Arial" w:hAnsi="Arial"/>
          <w:u w:val="single"/>
        </w:rPr>
        <w:tab/>
      </w:r>
      <w:r w:rsidRPr="00B375C4">
        <w:rPr>
          <w:rFonts w:ascii="Arial" w:hAnsi="Arial"/>
        </w:rPr>
        <w:br/>
        <w:t>Signature</w:t>
      </w:r>
    </w:p>
    <w:p w14:paraId="3F8C3765" w14:textId="77777777" w:rsidR="00AA346E" w:rsidRDefault="00AA346E" w:rsidP="00AA346E">
      <w:pPr>
        <w:pStyle w:val="BodyText"/>
        <w:tabs>
          <w:tab w:val="left" w:pos="9180"/>
        </w:tabs>
        <w:spacing w:before="0"/>
        <w:ind w:left="5760"/>
        <w:rPr>
          <w:rFonts w:ascii="Arial" w:hAnsi="Arial"/>
          <w:u w:val="single"/>
        </w:rPr>
      </w:pPr>
    </w:p>
    <w:p w14:paraId="0135EAF2" w14:textId="77777777" w:rsidR="00AA346E" w:rsidRDefault="00AA346E" w:rsidP="00AA346E">
      <w:pPr>
        <w:pStyle w:val="BodyText"/>
        <w:tabs>
          <w:tab w:val="left" w:pos="9180"/>
        </w:tabs>
        <w:spacing w:before="0"/>
        <w:ind w:left="5760"/>
        <w:rPr>
          <w:rFonts w:ascii="Arial" w:hAnsi="Arial"/>
        </w:rPr>
      </w:pPr>
      <w:r>
        <w:rPr>
          <w:rFonts w:ascii="Arial" w:hAnsi="Arial"/>
          <w:u w:val="single"/>
        </w:rPr>
        <w:t>Chief Executive Officer, Director</w:t>
      </w:r>
      <w:r>
        <w:rPr>
          <w:rFonts w:ascii="Arial" w:hAnsi="Arial"/>
          <w:u w:val="single"/>
        </w:rPr>
        <w:tab/>
      </w:r>
      <w:r>
        <w:rPr>
          <w:rFonts w:ascii="Arial" w:hAnsi="Arial"/>
        </w:rPr>
        <w:br/>
        <w:t>Official Capacity</w:t>
      </w:r>
      <w:bookmarkEnd w:id="4"/>
    </w:p>
    <w:p w14:paraId="0C8303CF" w14:textId="77777777" w:rsidR="00AA346E" w:rsidRDefault="00AA346E" w:rsidP="00AA346E">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AA346E" w14:paraId="121B4FFE" w14:textId="77777777" w:rsidTr="00004C6B">
        <w:tc>
          <w:tcPr>
            <w:tcW w:w="4878" w:type="dxa"/>
            <w:tcBorders>
              <w:top w:val="single" w:sz="18" w:space="0" w:color="auto"/>
              <w:bottom w:val="nil"/>
              <w:right w:val="single" w:sz="18" w:space="0" w:color="auto"/>
            </w:tcBorders>
          </w:tcPr>
          <w:p w14:paraId="1935D107" w14:textId="77777777" w:rsidR="00AA346E" w:rsidRDefault="00AA346E" w:rsidP="00004C6B">
            <w:pPr>
              <w:pStyle w:val="BodyText"/>
              <w:spacing w:before="0"/>
              <w:rPr>
                <w:rFonts w:ascii="Arial" w:hAnsi="Arial"/>
                <w:b/>
                <w:i/>
              </w:rPr>
            </w:pPr>
            <w:r>
              <w:rPr>
                <w:rFonts w:ascii="Arial" w:hAnsi="Arial"/>
                <w:b/>
                <w:i/>
              </w:rPr>
              <w:t>Issuer Details</w:t>
            </w:r>
          </w:p>
          <w:p w14:paraId="40A0BAB2" w14:textId="77777777" w:rsidR="00AA346E" w:rsidRDefault="00AA346E" w:rsidP="00004C6B">
            <w:pPr>
              <w:pStyle w:val="BodyText"/>
              <w:spacing w:before="0"/>
              <w:rPr>
                <w:rFonts w:ascii="Arial" w:hAnsi="Arial"/>
              </w:rPr>
            </w:pPr>
            <w:r>
              <w:rPr>
                <w:rFonts w:ascii="Arial" w:hAnsi="Arial"/>
              </w:rPr>
              <w:t>Name of Issuer</w:t>
            </w:r>
          </w:p>
          <w:p w14:paraId="712702E2" w14:textId="77777777" w:rsidR="00AA346E" w:rsidRDefault="00AA346E" w:rsidP="00004C6B">
            <w:pPr>
              <w:pStyle w:val="BodyText"/>
              <w:rPr>
                <w:rFonts w:ascii="Arial" w:hAnsi="Arial"/>
              </w:rPr>
            </w:pPr>
            <w:r>
              <w:rPr>
                <w:rFonts w:ascii="Arial" w:hAnsi="Arial"/>
              </w:rPr>
              <w:t xml:space="preserve">CannaOne Technologies Inc. </w:t>
            </w:r>
          </w:p>
        </w:tc>
        <w:tc>
          <w:tcPr>
            <w:tcW w:w="1800" w:type="dxa"/>
            <w:tcBorders>
              <w:top w:val="single" w:sz="18" w:space="0" w:color="auto"/>
              <w:left w:val="single" w:sz="18" w:space="0" w:color="auto"/>
              <w:bottom w:val="nil"/>
              <w:right w:val="single" w:sz="18" w:space="0" w:color="auto"/>
            </w:tcBorders>
          </w:tcPr>
          <w:p w14:paraId="00A693E3" w14:textId="77777777" w:rsidR="00AA346E" w:rsidRDefault="00AA346E" w:rsidP="00004C6B">
            <w:pPr>
              <w:pStyle w:val="BodyText"/>
              <w:spacing w:before="0"/>
              <w:rPr>
                <w:rFonts w:ascii="Arial" w:hAnsi="Arial"/>
              </w:rPr>
            </w:pPr>
            <w:r>
              <w:rPr>
                <w:rFonts w:ascii="Arial" w:hAnsi="Arial"/>
              </w:rPr>
              <w:t>For  Month End</w:t>
            </w:r>
          </w:p>
          <w:p w14:paraId="118421A4" w14:textId="77777777" w:rsidR="00AA346E" w:rsidRDefault="00AA346E" w:rsidP="00004C6B">
            <w:pPr>
              <w:pStyle w:val="BodyText"/>
              <w:spacing w:before="0"/>
              <w:rPr>
                <w:rFonts w:ascii="Arial" w:hAnsi="Arial"/>
              </w:rPr>
            </w:pPr>
          </w:p>
          <w:p w14:paraId="150B5092" w14:textId="72D6ABBE" w:rsidR="00AA346E" w:rsidRDefault="00C10739" w:rsidP="00004C6B">
            <w:pPr>
              <w:pStyle w:val="BodyText"/>
              <w:spacing w:before="0"/>
              <w:rPr>
                <w:rFonts w:ascii="Arial" w:hAnsi="Arial"/>
              </w:rPr>
            </w:pPr>
            <w:r>
              <w:rPr>
                <w:rFonts w:ascii="Arial" w:hAnsi="Arial"/>
              </w:rPr>
              <w:t xml:space="preserve">September </w:t>
            </w:r>
            <w:r w:rsidR="00AA346E">
              <w:rPr>
                <w:rFonts w:ascii="Arial" w:hAnsi="Arial"/>
              </w:rPr>
              <w:t>30, 2019</w:t>
            </w:r>
          </w:p>
        </w:tc>
        <w:tc>
          <w:tcPr>
            <w:tcW w:w="2898" w:type="dxa"/>
            <w:tcBorders>
              <w:top w:val="single" w:sz="18" w:space="0" w:color="auto"/>
              <w:left w:val="single" w:sz="18" w:space="0" w:color="auto"/>
              <w:bottom w:val="nil"/>
            </w:tcBorders>
          </w:tcPr>
          <w:p w14:paraId="6E1EB4A9" w14:textId="77777777" w:rsidR="00AA346E" w:rsidRDefault="00AA346E" w:rsidP="00004C6B">
            <w:pPr>
              <w:pStyle w:val="BodyText"/>
              <w:spacing w:before="0"/>
              <w:rPr>
                <w:rFonts w:ascii="Arial" w:hAnsi="Arial"/>
              </w:rPr>
            </w:pPr>
            <w:r>
              <w:rPr>
                <w:rFonts w:ascii="Arial" w:hAnsi="Arial"/>
              </w:rPr>
              <w:t>Date of Report</w:t>
            </w:r>
          </w:p>
          <w:p w14:paraId="2B05A1C2" w14:textId="56B97CDD" w:rsidR="00AA346E" w:rsidRDefault="005F5146" w:rsidP="005F5146">
            <w:pPr>
              <w:pStyle w:val="BodyText"/>
              <w:spacing w:before="0"/>
              <w:rPr>
                <w:rFonts w:ascii="Arial" w:hAnsi="Arial"/>
              </w:rPr>
            </w:pPr>
            <w:r>
              <w:rPr>
                <w:rFonts w:ascii="Arial" w:hAnsi="Arial"/>
              </w:rPr>
              <w:t>10/11/2019</w:t>
            </w:r>
          </w:p>
        </w:tc>
      </w:tr>
      <w:tr w:rsidR="00AA346E" w14:paraId="511D9A9D" w14:textId="77777777" w:rsidTr="00004C6B">
        <w:trPr>
          <w:cantSplit/>
        </w:trPr>
        <w:tc>
          <w:tcPr>
            <w:tcW w:w="9576" w:type="dxa"/>
            <w:gridSpan w:val="3"/>
            <w:tcBorders>
              <w:top w:val="single" w:sz="18" w:space="0" w:color="auto"/>
              <w:bottom w:val="single" w:sz="18" w:space="0" w:color="auto"/>
            </w:tcBorders>
          </w:tcPr>
          <w:p w14:paraId="3CD885CF" w14:textId="77777777" w:rsidR="00AA346E" w:rsidRDefault="00AA346E" w:rsidP="00004C6B">
            <w:pPr>
              <w:pStyle w:val="BodyText"/>
              <w:spacing w:before="0"/>
              <w:rPr>
                <w:rFonts w:ascii="Arial" w:hAnsi="Arial"/>
              </w:rPr>
            </w:pPr>
            <w:r>
              <w:rPr>
                <w:rFonts w:ascii="Arial" w:hAnsi="Arial"/>
              </w:rPr>
              <w:t>Issuer Address</w:t>
            </w:r>
          </w:p>
          <w:p w14:paraId="59923B6D" w14:textId="77777777" w:rsidR="00AA346E" w:rsidRDefault="00AA346E" w:rsidP="00004C6B">
            <w:pPr>
              <w:pStyle w:val="BodyText"/>
              <w:spacing w:before="0"/>
              <w:rPr>
                <w:rFonts w:ascii="Arial" w:hAnsi="Arial"/>
              </w:rPr>
            </w:pPr>
          </w:p>
          <w:p w14:paraId="59FEADA5" w14:textId="77777777" w:rsidR="00AA346E" w:rsidRPr="00A273D3" w:rsidRDefault="00AA346E" w:rsidP="00004C6B">
            <w:pPr>
              <w:pStyle w:val="BodyText"/>
              <w:rPr>
                <w:rFonts w:ascii="Arial" w:hAnsi="Arial"/>
                <w:b/>
              </w:rPr>
            </w:pPr>
            <w:r w:rsidRPr="00A273D3">
              <w:rPr>
                <w:rFonts w:ascii="Arial" w:hAnsi="Arial"/>
                <w:b/>
              </w:rPr>
              <w:t>413 - 375 Water Street</w:t>
            </w:r>
          </w:p>
          <w:p w14:paraId="1A58861C" w14:textId="77777777" w:rsidR="00AA346E" w:rsidRDefault="00AA346E" w:rsidP="00004C6B">
            <w:pPr>
              <w:pStyle w:val="BodyText"/>
              <w:spacing w:before="0"/>
              <w:rPr>
                <w:rFonts w:ascii="Arial" w:hAnsi="Arial"/>
              </w:rPr>
            </w:pPr>
          </w:p>
        </w:tc>
      </w:tr>
      <w:tr w:rsidR="00AA346E" w14:paraId="46EE0D5A" w14:textId="77777777" w:rsidTr="00004C6B">
        <w:tc>
          <w:tcPr>
            <w:tcW w:w="4878" w:type="dxa"/>
            <w:tcBorders>
              <w:top w:val="single" w:sz="18" w:space="0" w:color="auto"/>
              <w:bottom w:val="single" w:sz="18" w:space="0" w:color="auto"/>
              <w:right w:val="single" w:sz="18" w:space="0" w:color="auto"/>
            </w:tcBorders>
          </w:tcPr>
          <w:p w14:paraId="77C16CF2" w14:textId="77777777" w:rsidR="00AA346E" w:rsidRPr="003D2BE4" w:rsidRDefault="00AA346E" w:rsidP="00004C6B">
            <w:pPr>
              <w:pStyle w:val="BodyText"/>
              <w:spacing w:before="0"/>
              <w:rPr>
                <w:rFonts w:ascii="Arial" w:hAnsi="Arial"/>
                <w:lang w:val="fr-LU"/>
              </w:rPr>
            </w:pPr>
            <w:r w:rsidRPr="003D2BE4">
              <w:rPr>
                <w:rFonts w:ascii="Arial" w:hAnsi="Arial"/>
                <w:lang w:val="fr-LU"/>
              </w:rPr>
              <w:t>City/Province/Postal Code</w:t>
            </w:r>
          </w:p>
          <w:p w14:paraId="527D800A" w14:textId="77777777" w:rsidR="00AA346E" w:rsidRPr="003D2BE4" w:rsidRDefault="00AA346E" w:rsidP="00004C6B">
            <w:pPr>
              <w:pStyle w:val="BodyText"/>
              <w:spacing w:before="0"/>
              <w:rPr>
                <w:rFonts w:ascii="Arial" w:hAnsi="Arial"/>
                <w:b/>
                <w:lang w:val="fr-LU"/>
              </w:rPr>
            </w:pPr>
          </w:p>
          <w:p w14:paraId="33A5F0DA" w14:textId="77777777" w:rsidR="00AA346E" w:rsidRPr="00A273D3" w:rsidRDefault="00AA346E" w:rsidP="00004C6B">
            <w:pPr>
              <w:pStyle w:val="BodyText"/>
              <w:rPr>
                <w:rFonts w:ascii="Arial" w:hAnsi="Arial"/>
                <w:b/>
                <w:lang w:val="fr-LU"/>
              </w:rPr>
            </w:pPr>
            <w:r w:rsidRPr="00A273D3">
              <w:rPr>
                <w:rFonts w:ascii="Arial" w:hAnsi="Arial"/>
                <w:b/>
                <w:lang w:val="fr-LU"/>
              </w:rPr>
              <w:t>Vancouver, B.C., V6B 5C6</w:t>
            </w:r>
          </w:p>
        </w:tc>
        <w:tc>
          <w:tcPr>
            <w:tcW w:w="1800" w:type="dxa"/>
            <w:tcBorders>
              <w:top w:val="single" w:sz="18" w:space="0" w:color="auto"/>
              <w:left w:val="single" w:sz="18" w:space="0" w:color="auto"/>
              <w:bottom w:val="single" w:sz="18" w:space="0" w:color="auto"/>
              <w:right w:val="single" w:sz="18" w:space="0" w:color="auto"/>
            </w:tcBorders>
          </w:tcPr>
          <w:p w14:paraId="0015A049" w14:textId="77777777" w:rsidR="00AA346E" w:rsidRDefault="00AA346E" w:rsidP="00004C6B">
            <w:pPr>
              <w:pStyle w:val="BodyText"/>
              <w:spacing w:before="0"/>
              <w:rPr>
                <w:rFonts w:ascii="Arial" w:hAnsi="Arial"/>
              </w:rPr>
            </w:pPr>
            <w:r>
              <w:rPr>
                <w:rFonts w:ascii="Arial" w:hAnsi="Arial"/>
              </w:rPr>
              <w:t>Issuer Fax No.</w:t>
            </w:r>
          </w:p>
          <w:p w14:paraId="58B2AFC3" w14:textId="77777777" w:rsidR="00AA346E" w:rsidRDefault="00AA346E" w:rsidP="00004C6B">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5A0DC23A" w14:textId="77777777" w:rsidR="00AA346E" w:rsidRDefault="00AA346E" w:rsidP="00004C6B">
            <w:pPr>
              <w:pStyle w:val="BodyText"/>
              <w:spacing w:before="0"/>
              <w:rPr>
                <w:rFonts w:ascii="Arial" w:hAnsi="Arial"/>
              </w:rPr>
            </w:pPr>
            <w:r>
              <w:rPr>
                <w:rFonts w:ascii="Arial" w:hAnsi="Arial"/>
              </w:rPr>
              <w:t>Issuer Telephone No.</w:t>
            </w:r>
          </w:p>
          <w:p w14:paraId="5CE1123F" w14:textId="77777777" w:rsidR="00AA346E" w:rsidRDefault="00AA346E" w:rsidP="00004C6B">
            <w:pPr>
              <w:pStyle w:val="BodyText"/>
              <w:spacing w:before="0"/>
              <w:rPr>
                <w:rFonts w:ascii="Arial" w:hAnsi="Arial"/>
              </w:rPr>
            </w:pPr>
          </w:p>
          <w:p w14:paraId="4185D94C" w14:textId="77777777" w:rsidR="00AA346E" w:rsidRPr="00A273D3" w:rsidRDefault="00AA346E" w:rsidP="00004C6B">
            <w:pPr>
              <w:pStyle w:val="BodyText"/>
              <w:spacing w:before="0"/>
              <w:rPr>
                <w:rFonts w:ascii="Arial" w:hAnsi="Arial"/>
                <w:b/>
              </w:rPr>
            </w:pPr>
            <w:r w:rsidRPr="00A273D3">
              <w:rPr>
                <w:rFonts w:ascii="Arial" w:hAnsi="Arial"/>
                <w:b/>
              </w:rPr>
              <w:t>604 559-8893</w:t>
            </w:r>
          </w:p>
        </w:tc>
      </w:tr>
      <w:tr w:rsidR="00AA346E" w14:paraId="02129CDE" w14:textId="77777777" w:rsidTr="00004C6B">
        <w:tc>
          <w:tcPr>
            <w:tcW w:w="4878" w:type="dxa"/>
            <w:tcBorders>
              <w:top w:val="single" w:sz="18" w:space="0" w:color="auto"/>
              <w:bottom w:val="single" w:sz="18" w:space="0" w:color="auto"/>
              <w:right w:val="single" w:sz="18" w:space="0" w:color="auto"/>
            </w:tcBorders>
          </w:tcPr>
          <w:p w14:paraId="3583203F" w14:textId="77777777" w:rsidR="00AA346E" w:rsidRDefault="00AA346E" w:rsidP="00004C6B">
            <w:pPr>
              <w:pStyle w:val="BodyText"/>
              <w:spacing w:before="0"/>
              <w:rPr>
                <w:rFonts w:ascii="Arial" w:hAnsi="Arial"/>
              </w:rPr>
            </w:pPr>
            <w:r>
              <w:rPr>
                <w:rFonts w:ascii="Arial" w:hAnsi="Arial"/>
              </w:rPr>
              <w:t>Contact Name</w:t>
            </w:r>
          </w:p>
          <w:p w14:paraId="0278CF9B" w14:textId="77777777" w:rsidR="00AA346E" w:rsidRDefault="00AA346E" w:rsidP="00004C6B">
            <w:pPr>
              <w:pStyle w:val="BodyText"/>
              <w:spacing w:before="0"/>
              <w:rPr>
                <w:rFonts w:ascii="Arial" w:hAnsi="Arial"/>
              </w:rPr>
            </w:pPr>
          </w:p>
          <w:p w14:paraId="6FC1220E" w14:textId="77777777" w:rsidR="00AA346E" w:rsidRPr="00A273D3" w:rsidRDefault="00AA346E" w:rsidP="00004C6B">
            <w:pPr>
              <w:pStyle w:val="BodyText"/>
              <w:spacing w:before="0"/>
              <w:rPr>
                <w:rFonts w:ascii="Arial" w:hAnsi="Arial"/>
                <w:b/>
              </w:rPr>
            </w:pPr>
            <w:r w:rsidRPr="00A273D3">
              <w:rPr>
                <w:rFonts w:ascii="Arial" w:hAnsi="Arial"/>
                <w:b/>
              </w:rPr>
              <w:t>Solomon Riby-Williams</w:t>
            </w:r>
          </w:p>
          <w:p w14:paraId="5F446E7E" w14:textId="77777777" w:rsidR="00AA346E" w:rsidRDefault="00AA346E" w:rsidP="00004C6B">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5F4FCED5" w14:textId="77777777" w:rsidR="00AA346E" w:rsidRDefault="00AA346E" w:rsidP="00004C6B">
            <w:pPr>
              <w:pStyle w:val="BodyText"/>
              <w:spacing w:before="0"/>
              <w:rPr>
                <w:rFonts w:ascii="Arial" w:hAnsi="Arial"/>
              </w:rPr>
            </w:pPr>
            <w:r>
              <w:rPr>
                <w:rFonts w:ascii="Arial" w:hAnsi="Arial"/>
              </w:rPr>
              <w:t>Contact Position</w:t>
            </w:r>
          </w:p>
          <w:p w14:paraId="13BEB346" w14:textId="77777777" w:rsidR="00AA346E" w:rsidRPr="00A273D3" w:rsidRDefault="00AA346E" w:rsidP="00004C6B">
            <w:pPr>
              <w:pStyle w:val="BodyText"/>
              <w:spacing w:before="0"/>
              <w:rPr>
                <w:rFonts w:ascii="Arial" w:hAnsi="Arial"/>
                <w:b/>
              </w:rPr>
            </w:pPr>
            <w:r w:rsidRPr="00A273D3">
              <w:rPr>
                <w:rFonts w:ascii="Arial" w:hAnsi="Arial"/>
                <w:b/>
              </w:rPr>
              <w:t>Chief Executive Officer</w:t>
            </w:r>
          </w:p>
        </w:tc>
        <w:tc>
          <w:tcPr>
            <w:tcW w:w="2898" w:type="dxa"/>
            <w:tcBorders>
              <w:top w:val="single" w:sz="18" w:space="0" w:color="auto"/>
              <w:left w:val="single" w:sz="18" w:space="0" w:color="auto"/>
              <w:bottom w:val="single" w:sz="18" w:space="0" w:color="auto"/>
            </w:tcBorders>
          </w:tcPr>
          <w:p w14:paraId="15F03B81" w14:textId="77777777" w:rsidR="00AA346E" w:rsidRDefault="00AA346E" w:rsidP="00004C6B">
            <w:pPr>
              <w:pStyle w:val="BodyText"/>
              <w:spacing w:before="0"/>
              <w:rPr>
                <w:rFonts w:ascii="Arial" w:hAnsi="Arial"/>
              </w:rPr>
            </w:pPr>
            <w:r>
              <w:rPr>
                <w:rFonts w:ascii="Arial" w:hAnsi="Arial"/>
              </w:rPr>
              <w:t>Contact Telephone No.</w:t>
            </w:r>
          </w:p>
          <w:p w14:paraId="3C278ABF" w14:textId="77777777" w:rsidR="00AA346E" w:rsidRPr="00A273D3" w:rsidRDefault="00AA346E" w:rsidP="00004C6B">
            <w:pPr>
              <w:pStyle w:val="BodyText"/>
              <w:spacing w:before="0"/>
              <w:rPr>
                <w:rFonts w:ascii="Arial" w:hAnsi="Arial"/>
                <w:b/>
              </w:rPr>
            </w:pPr>
          </w:p>
          <w:p w14:paraId="540294C8" w14:textId="77777777" w:rsidR="00AA346E" w:rsidRDefault="00AA346E" w:rsidP="00004C6B">
            <w:pPr>
              <w:pStyle w:val="BodyText"/>
              <w:spacing w:before="0"/>
              <w:rPr>
                <w:rFonts w:ascii="Arial" w:hAnsi="Arial"/>
              </w:rPr>
            </w:pPr>
            <w:r w:rsidRPr="00A273D3">
              <w:rPr>
                <w:rFonts w:ascii="Arial" w:hAnsi="Arial"/>
                <w:b/>
              </w:rPr>
              <w:t>604 559-8893</w:t>
            </w:r>
          </w:p>
        </w:tc>
      </w:tr>
      <w:tr w:rsidR="00AA346E" w14:paraId="40CDC023" w14:textId="77777777" w:rsidTr="00004C6B">
        <w:trPr>
          <w:cantSplit/>
        </w:trPr>
        <w:tc>
          <w:tcPr>
            <w:tcW w:w="4878" w:type="dxa"/>
            <w:tcBorders>
              <w:top w:val="single" w:sz="18" w:space="0" w:color="auto"/>
              <w:bottom w:val="single" w:sz="18" w:space="0" w:color="auto"/>
              <w:right w:val="single" w:sz="18" w:space="0" w:color="auto"/>
            </w:tcBorders>
          </w:tcPr>
          <w:p w14:paraId="1F18ACD1" w14:textId="77777777" w:rsidR="00AA346E" w:rsidRDefault="00AA346E" w:rsidP="00004C6B">
            <w:pPr>
              <w:pStyle w:val="BodyText"/>
              <w:spacing w:before="0"/>
              <w:rPr>
                <w:rFonts w:ascii="Arial" w:hAnsi="Arial"/>
              </w:rPr>
            </w:pPr>
            <w:r>
              <w:rPr>
                <w:rFonts w:ascii="Arial" w:hAnsi="Arial"/>
              </w:rPr>
              <w:lastRenderedPageBreak/>
              <w:t>Contact Email Address</w:t>
            </w:r>
          </w:p>
          <w:p w14:paraId="10AAA24D" w14:textId="77777777" w:rsidR="00AA346E" w:rsidRPr="00A273D3" w:rsidRDefault="00AA346E" w:rsidP="00004C6B">
            <w:pPr>
              <w:pStyle w:val="BodyText"/>
              <w:spacing w:before="0"/>
              <w:rPr>
                <w:rFonts w:ascii="Arial" w:hAnsi="Arial"/>
                <w:b/>
              </w:rPr>
            </w:pPr>
            <w:r w:rsidRPr="00A273D3">
              <w:rPr>
                <w:rFonts w:ascii="Arial" w:hAnsi="Arial"/>
                <w:b/>
              </w:rPr>
              <w:t>solomon@bloomkit.co</w:t>
            </w:r>
          </w:p>
        </w:tc>
        <w:tc>
          <w:tcPr>
            <w:tcW w:w="4698" w:type="dxa"/>
            <w:gridSpan w:val="2"/>
            <w:tcBorders>
              <w:top w:val="single" w:sz="18" w:space="0" w:color="auto"/>
              <w:left w:val="single" w:sz="18" w:space="0" w:color="auto"/>
              <w:bottom w:val="single" w:sz="18" w:space="0" w:color="auto"/>
            </w:tcBorders>
          </w:tcPr>
          <w:p w14:paraId="7D211C51" w14:textId="77777777" w:rsidR="00AA346E" w:rsidRDefault="00AA346E" w:rsidP="00004C6B">
            <w:pPr>
              <w:pStyle w:val="BodyText"/>
              <w:spacing w:before="0"/>
              <w:rPr>
                <w:rFonts w:ascii="Arial" w:hAnsi="Arial"/>
              </w:rPr>
            </w:pPr>
            <w:r>
              <w:rPr>
                <w:rFonts w:ascii="Arial" w:hAnsi="Arial"/>
              </w:rPr>
              <w:t>Web Site Address</w:t>
            </w:r>
          </w:p>
          <w:p w14:paraId="7A48400A" w14:textId="77777777" w:rsidR="00AA346E" w:rsidRDefault="00AA346E" w:rsidP="00004C6B">
            <w:pPr>
              <w:pStyle w:val="BodyText"/>
              <w:spacing w:before="0"/>
              <w:rPr>
                <w:rFonts w:ascii="Arial" w:hAnsi="Arial"/>
              </w:rPr>
            </w:pPr>
            <w:r w:rsidRPr="00A273D3">
              <w:rPr>
                <w:rFonts w:ascii="Arial" w:hAnsi="Arial"/>
              </w:rPr>
              <w:t>cannaonetechnologies.com</w:t>
            </w:r>
          </w:p>
        </w:tc>
      </w:tr>
    </w:tbl>
    <w:p w14:paraId="3050C5F9" w14:textId="77777777" w:rsidR="00AA346E" w:rsidRDefault="00AA346E" w:rsidP="00AA346E">
      <w:pPr>
        <w:pStyle w:val="BodyText"/>
      </w:pPr>
    </w:p>
    <w:p w14:paraId="25C7B155" w14:textId="77777777" w:rsidR="00640E94" w:rsidRPr="00AA346E" w:rsidRDefault="00640E94" w:rsidP="00AA346E"/>
    <w:sectPr w:rsidR="00640E94" w:rsidRPr="00AA346E"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896E7" w14:textId="77777777" w:rsidR="008424C4" w:rsidRDefault="008424C4">
      <w:r>
        <w:separator/>
      </w:r>
    </w:p>
  </w:endnote>
  <w:endnote w:type="continuationSeparator" w:id="0">
    <w:p w14:paraId="768C8AF7" w14:textId="77777777" w:rsidR="008424C4" w:rsidRDefault="0084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3B97" w14:textId="77777777" w:rsidR="008F5AE8" w:rsidRDefault="008F5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0B6E" w14:textId="4790C49F" w:rsidR="00640E94" w:rsidRPr="000A4544" w:rsidRDefault="00690091">
    <w:pPr>
      <w:pStyle w:val="Footer"/>
      <w:tabs>
        <w:tab w:val="clear" w:pos="4320"/>
        <w:tab w:val="clear" w:pos="8640"/>
        <w:tab w:val="center" w:pos="4680"/>
        <w:tab w:val="right" w:pos="9360"/>
      </w:tabs>
      <w:rPr>
        <w:b/>
      </w:rPr>
    </w:pPr>
    <w:r w:rsidRPr="00690091">
      <w:rPr>
        <w:b/>
        <w:noProof/>
        <w:sz w:val="16"/>
      </w:rPr>
      <w:t>{W0384994}</w:t>
    </w:r>
  </w:p>
  <w:p w14:paraId="02B447EB" w14:textId="77777777" w:rsidR="00640E94" w:rsidRPr="000A4544" w:rsidRDefault="005453C8" w:rsidP="006D1A06">
    <w:pPr>
      <w:tabs>
        <w:tab w:val="center" w:pos="4680"/>
        <w:tab w:val="left" w:pos="8280"/>
      </w:tabs>
      <w:jc w:val="center"/>
      <w:rPr>
        <w:rStyle w:val="PageNumber"/>
        <w:rFonts w:ascii="Arial" w:hAnsi="Arial" w:cs="Arial"/>
        <w:b/>
      </w:rPr>
    </w:pPr>
    <w:r w:rsidRPr="000A4544">
      <w:rPr>
        <w:b/>
        <w:noProof/>
      </w:rPr>
      <mc:AlternateContent>
        <mc:Choice Requires="wps">
          <w:drawing>
            <wp:anchor distT="0" distB="0" distL="114300" distR="114300" simplePos="0" relativeHeight="251658240" behindDoc="0" locked="0" layoutInCell="1" allowOverlap="1" wp14:anchorId="7416F9E3" wp14:editId="307D630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9F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sidRPr="000A4544">
      <w:rPr>
        <w:rFonts w:ascii="Arial" w:hAnsi="Arial" w:cs="Arial"/>
        <w:b/>
      </w:rPr>
      <w:t>FORM 7 – MONTHLY PROGRESS REPORT</w:t>
    </w:r>
  </w:p>
  <w:p w14:paraId="5937A463" w14:textId="77777777" w:rsidR="00640E94" w:rsidRPr="000A4544"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0A4544">
      <w:rPr>
        <w:rStyle w:val="PageNumber"/>
        <w:rFonts w:ascii="Arial" w:hAnsi="Arial" w:cs="Arial"/>
        <w:sz w:val="16"/>
        <w:szCs w:val="16"/>
      </w:rPr>
      <w:t>January 2015</w:t>
    </w:r>
  </w:p>
  <w:p w14:paraId="46AA55A4" w14:textId="77777777" w:rsidR="00640E94" w:rsidRPr="000A4544" w:rsidRDefault="006D1A06" w:rsidP="006D1A06">
    <w:pPr>
      <w:pStyle w:val="Footer"/>
      <w:tabs>
        <w:tab w:val="clear" w:pos="8640"/>
        <w:tab w:val="left" w:pos="6930"/>
        <w:tab w:val="right" w:pos="9360"/>
      </w:tabs>
      <w:jc w:val="center"/>
      <w:rPr>
        <w:rFonts w:ascii="Arial" w:hAnsi="Arial" w:cs="Arial"/>
        <w:sz w:val="16"/>
        <w:szCs w:val="16"/>
      </w:rPr>
    </w:pPr>
    <w:r w:rsidRPr="000A4544">
      <w:rPr>
        <w:rFonts w:ascii="Arial" w:hAnsi="Arial" w:cs="Arial"/>
        <w:sz w:val="16"/>
        <w:szCs w:val="16"/>
      </w:rPr>
      <w:t xml:space="preserve">Page </w:t>
    </w:r>
    <w:r w:rsidRPr="000A4544">
      <w:rPr>
        <w:rStyle w:val="PageNumber"/>
        <w:rFonts w:ascii="Arial" w:hAnsi="Arial" w:cs="Arial"/>
        <w:sz w:val="16"/>
        <w:szCs w:val="16"/>
      </w:rPr>
      <w:fldChar w:fldCharType="begin"/>
    </w:r>
    <w:r w:rsidRPr="000A4544">
      <w:rPr>
        <w:rStyle w:val="PageNumber"/>
        <w:rFonts w:ascii="Arial" w:hAnsi="Arial" w:cs="Arial"/>
        <w:sz w:val="16"/>
        <w:szCs w:val="16"/>
      </w:rPr>
      <w:instrText xml:space="preserve"> PAGE </w:instrText>
    </w:r>
    <w:r w:rsidRPr="000A4544">
      <w:rPr>
        <w:rStyle w:val="PageNumber"/>
        <w:rFonts w:ascii="Arial" w:hAnsi="Arial" w:cs="Arial"/>
        <w:sz w:val="16"/>
        <w:szCs w:val="16"/>
      </w:rPr>
      <w:fldChar w:fldCharType="separate"/>
    </w:r>
    <w:r w:rsidR="00690091">
      <w:rPr>
        <w:rStyle w:val="PageNumber"/>
        <w:rFonts w:ascii="Arial" w:hAnsi="Arial" w:cs="Arial"/>
        <w:noProof/>
        <w:sz w:val="16"/>
        <w:szCs w:val="16"/>
      </w:rPr>
      <w:t>6</w:t>
    </w:r>
    <w:r w:rsidRPr="000A4544">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F3F3" w14:textId="77777777" w:rsidR="00640E94" w:rsidRDefault="00640E94">
    <w:pPr>
      <w:pStyle w:val="Footer"/>
      <w:tabs>
        <w:tab w:val="clear" w:pos="4320"/>
        <w:tab w:val="clear" w:pos="8640"/>
        <w:tab w:val="center" w:pos="4680"/>
        <w:tab w:val="right" w:pos="9360"/>
      </w:tabs>
      <w:rPr>
        <w:b/>
      </w:rPr>
    </w:pPr>
  </w:p>
  <w:p w14:paraId="78C07CBA"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554D4DEC" wp14:editId="11B3480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C684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B7DE86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49829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F0D45" w14:textId="77777777" w:rsidR="008424C4" w:rsidRDefault="008424C4">
      <w:pPr>
        <w:rPr>
          <w:noProof/>
        </w:rPr>
      </w:pPr>
      <w:r>
        <w:rPr>
          <w:noProof/>
        </w:rPr>
        <w:separator/>
      </w:r>
    </w:p>
  </w:footnote>
  <w:footnote w:type="continuationSeparator" w:id="0">
    <w:p w14:paraId="79AA092D" w14:textId="77777777" w:rsidR="008424C4" w:rsidRDefault="0084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117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3652C52" w14:textId="77777777"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1A1E8"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C9E4" w14:textId="77777777" w:rsidR="008F5AE8" w:rsidRDefault="008F5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82BAA3E8"/>
    <w:lvl w:ilvl="0">
      <w:start w:val="1"/>
      <w:numFmt w:val="decimal"/>
      <w:lvlText w:val="%1."/>
      <w:lvlJc w:val="left"/>
      <w:pPr>
        <w:tabs>
          <w:tab w:val="num" w:pos="720"/>
        </w:tabs>
        <w:ind w:left="720" w:hanging="720"/>
      </w:pPr>
      <w:rPr>
        <w:rFonts w:hint="default"/>
        <w:b/>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4C6B"/>
    <w:rsid w:val="000220D5"/>
    <w:rsid w:val="00051B83"/>
    <w:rsid w:val="00051C81"/>
    <w:rsid w:val="000A1AB1"/>
    <w:rsid w:val="000A4544"/>
    <w:rsid w:val="000B7EB5"/>
    <w:rsid w:val="000D5B74"/>
    <w:rsid w:val="000E3614"/>
    <w:rsid w:val="001352FA"/>
    <w:rsid w:val="00180832"/>
    <w:rsid w:val="0020491A"/>
    <w:rsid w:val="00265F7F"/>
    <w:rsid w:val="002901B4"/>
    <w:rsid w:val="002C281E"/>
    <w:rsid w:val="002F00EB"/>
    <w:rsid w:val="00316423"/>
    <w:rsid w:val="003669A9"/>
    <w:rsid w:val="00371A64"/>
    <w:rsid w:val="00387FA8"/>
    <w:rsid w:val="003D2BE4"/>
    <w:rsid w:val="003E2E3C"/>
    <w:rsid w:val="0048104D"/>
    <w:rsid w:val="004A613E"/>
    <w:rsid w:val="004D45AE"/>
    <w:rsid w:val="0051476B"/>
    <w:rsid w:val="005453C8"/>
    <w:rsid w:val="005A55CC"/>
    <w:rsid w:val="005C7D26"/>
    <w:rsid w:val="005F5146"/>
    <w:rsid w:val="005F6D8F"/>
    <w:rsid w:val="00620E7F"/>
    <w:rsid w:val="00633ED3"/>
    <w:rsid w:val="00635E9A"/>
    <w:rsid w:val="00640E94"/>
    <w:rsid w:val="006450B6"/>
    <w:rsid w:val="00657EDA"/>
    <w:rsid w:val="00677A2E"/>
    <w:rsid w:val="00690091"/>
    <w:rsid w:val="006D1A06"/>
    <w:rsid w:val="006F2EA0"/>
    <w:rsid w:val="006F4C46"/>
    <w:rsid w:val="00785BD8"/>
    <w:rsid w:val="007967D7"/>
    <w:rsid w:val="007D76E3"/>
    <w:rsid w:val="008424C4"/>
    <w:rsid w:val="008B7E92"/>
    <w:rsid w:val="008F0742"/>
    <w:rsid w:val="008F0803"/>
    <w:rsid w:val="008F5AE8"/>
    <w:rsid w:val="0090697A"/>
    <w:rsid w:val="00922A46"/>
    <w:rsid w:val="00990E32"/>
    <w:rsid w:val="009B571B"/>
    <w:rsid w:val="00A15810"/>
    <w:rsid w:val="00A273D3"/>
    <w:rsid w:val="00A47914"/>
    <w:rsid w:val="00AA346E"/>
    <w:rsid w:val="00B375C4"/>
    <w:rsid w:val="00B6355D"/>
    <w:rsid w:val="00B82DBE"/>
    <w:rsid w:val="00B85F7D"/>
    <w:rsid w:val="00BC1F03"/>
    <w:rsid w:val="00C10739"/>
    <w:rsid w:val="00C27A18"/>
    <w:rsid w:val="00C32B9C"/>
    <w:rsid w:val="00C455A7"/>
    <w:rsid w:val="00C531E4"/>
    <w:rsid w:val="00C6383E"/>
    <w:rsid w:val="00CF0244"/>
    <w:rsid w:val="00D82641"/>
    <w:rsid w:val="00D90F27"/>
    <w:rsid w:val="00E36141"/>
    <w:rsid w:val="00E83E58"/>
    <w:rsid w:val="00FE21A4"/>
    <w:rsid w:val="00FE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26AF11"/>
  <w15:docId w15:val="{37B58421-B1E8-4023-8432-48CA6A2E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0E36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lang w:val="en-GB"/>
    </w:rPr>
  </w:style>
  <w:style w:type="paragraph" w:styleId="List">
    <w:name w:val="List"/>
    <w:basedOn w:val="BodyText"/>
    <w:pPr>
      <w:ind w:left="1080" w:hanging="1080"/>
    </w:pPr>
  </w:style>
  <w:style w:type="paragraph" w:styleId="Title">
    <w:name w:val="Title"/>
    <w:basedOn w:val="BodyText"/>
    <w:link w:val="TitleChar"/>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uiPriority w:val="9"/>
    <w:semiHidden/>
    <w:rsid w:val="000E3614"/>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FE21A4"/>
    <w:pPr>
      <w:ind w:left="720"/>
      <w:contextualSpacing/>
    </w:pPr>
  </w:style>
  <w:style w:type="character" w:customStyle="1" w:styleId="BodyTextChar">
    <w:name w:val="Body Text Char"/>
    <w:basedOn w:val="DefaultParagraphFont"/>
    <w:link w:val="BodyText"/>
    <w:rsid w:val="00AA346E"/>
    <w:rPr>
      <w:sz w:val="24"/>
      <w:lang w:val="en-GB"/>
    </w:rPr>
  </w:style>
  <w:style w:type="character" w:customStyle="1" w:styleId="TitleChar">
    <w:name w:val="Title Char"/>
    <w:basedOn w:val="DefaultParagraphFont"/>
    <w:link w:val="Title"/>
    <w:rsid w:val="00AA346E"/>
    <w:rPr>
      <w:rFonts w:ascii="Arial" w:hAnsi="Arial"/>
      <w:b/>
      <w:sz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9233">
      <w:bodyDiv w:val="1"/>
      <w:marLeft w:val="0"/>
      <w:marRight w:val="0"/>
      <w:marTop w:val="0"/>
      <w:marBottom w:val="0"/>
      <w:divBdr>
        <w:top w:val="none" w:sz="0" w:space="0" w:color="auto"/>
        <w:left w:val="none" w:sz="0" w:space="0" w:color="auto"/>
        <w:bottom w:val="none" w:sz="0" w:space="0" w:color="auto"/>
        <w:right w:val="none" w:sz="0" w:space="0" w:color="auto"/>
      </w:divBdr>
      <w:divsChild>
        <w:div w:id="1998193708">
          <w:marLeft w:val="0"/>
          <w:marRight w:val="0"/>
          <w:marTop w:val="0"/>
          <w:marBottom w:val="0"/>
          <w:divBdr>
            <w:top w:val="none" w:sz="0" w:space="0" w:color="auto"/>
            <w:left w:val="none" w:sz="0" w:space="0" w:color="auto"/>
            <w:bottom w:val="none" w:sz="0" w:space="0" w:color="auto"/>
            <w:right w:val="none" w:sz="0" w:space="0" w:color="auto"/>
          </w:divBdr>
        </w:div>
      </w:divsChild>
    </w:div>
    <w:div w:id="595673618">
      <w:bodyDiv w:val="1"/>
      <w:marLeft w:val="0"/>
      <w:marRight w:val="0"/>
      <w:marTop w:val="0"/>
      <w:marBottom w:val="0"/>
      <w:divBdr>
        <w:top w:val="none" w:sz="0" w:space="0" w:color="auto"/>
        <w:left w:val="none" w:sz="0" w:space="0" w:color="auto"/>
        <w:bottom w:val="none" w:sz="0" w:space="0" w:color="auto"/>
        <w:right w:val="none" w:sz="0" w:space="0" w:color="auto"/>
      </w:divBdr>
    </w:div>
    <w:div w:id="1208493521">
      <w:bodyDiv w:val="1"/>
      <w:marLeft w:val="0"/>
      <w:marRight w:val="0"/>
      <w:marTop w:val="0"/>
      <w:marBottom w:val="0"/>
      <w:divBdr>
        <w:top w:val="none" w:sz="0" w:space="0" w:color="auto"/>
        <w:left w:val="none" w:sz="0" w:space="0" w:color="auto"/>
        <w:bottom w:val="none" w:sz="0" w:space="0" w:color="auto"/>
        <w:right w:val="none" w:sz="0" w:space="0" w:color="auto"/>
      </w:divBdr>
    </w:div>
    <w:div w:id="1317565880">
      <w:bodyDiv w:val="1"/>
      <w:marLeft w:val="0"/>
      <w:marRight w:val="0"/>
      <w:marTop w:val="0"/>
      <w:marBottom w:val="0"/>
      <w:divBdr>
        <w:top w:val="none" w:sz="0" w:space="0" w:color="auto"/>
        <w:left w:val="none" w:sz="0" w:space="0" w:color="auto"/>
        <w:bottom w:val="none" w:sz="0" w:space="0" w:color="auto"/>
        <w:right w:val="none" w:sz="0" w:space="0" w:color="auto"/>
      </w:divBdr>
    </w:div>
    <w:div w:id="18386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68A8-19A7-4450-8CAA-6BC8F36A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6</Pages>
  <Words>1185</Words>
  <Characters>6899</Characters>
  <Application>Microsoft Office Word</Application>
  <DocSecurity>0</DocSecurity>
  <PresentationFormat/>
  <Lines>207</Lines>
  <Paragraphs>95</Paragraphs>
  <ScaleCrop>false</ScaleCrop>
  <HeadingPairs>
    <vt:vector size="2" baseType="variant">
      <vt:variant>
        <vt:lpstr>Title</vt:lpstr>
      </vt:variant>
      <vt:variant>
        <vt:i4>1</vt:i4>
      </vt:variant>
    </vt:vector>
  </HeadingPairs>
  <TitlesOfParts>
    <vt:vector size="1" baseType="lpstr">
      <vt:lpstr>Cannaone Form 7 CSE Monthly Progress Report September 2019 (W0384994).DOCX</vt:lpstr>
    </vt:vector>
  </TitlesOfParts>
  <Company>Vancouver Stock Exchange</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Cannaone Form 7 CSE Monthly Progress Report September 2019 (W0384994-2).DOCX</dc:title>
  <dc:subject>W0384994/Font=8</dc:subject>
  <dc:creator>Windows User</dc:creator>
  <cp:keywords/>
  <dc:description/>
  <cp:lastModifiedBy>Robert Galletti</cp:lastModifiedBy>
  <cp:revision>7</cp:revision>
  <cp:lastPrinted>2004-05-10T18:28:00Z</cp:lastPrinted>
  <dcterms:created xsi:type="dcterms:W3CDTF">2019-10-10T21:28:00Z</dcterms:created>
  <dcterms:modified xsi:type="dcterms:W3CDTF">2019-10-23T21:47:00Z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