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0CCE1" w14:textId="4164708B" w:rsidR="00EF2543" w:rsidRPr="00EF2543" w:rsidRDefault="00EF2543" w:rsidP="00EF2543">
      <w:pPr>
        <w:spacing w:line="600" w:lineRule="atLeast"/>
        <w:rPr>
          <w:rFonts w:ascii="&amp;quot" w:eastAsia="Times New Roman" w:hAnsi="&amp;quot" w:cs="Times New Roman"/>
          <w:color w:val="222222"/>
          <w:sz w:val="45"/>
          <w:szCs w:val="45"/>
          <w:lang w:eastAsia="en-CA"/>
        </w:rPr>
      </w:pPr>
      <w:r w:rsidRPr="00EF2543">
        <w:rPr>
          <w:rFonts w:ascii="&amp;quot" w:eastAsia="Times New Roman" w:hAnsi="&amp;quot" w:cs="Times New Roman"/>
          <w:color w:val="222222"/>
          <w:sz w:val="45"/>
          <w:szCs w:val="45"/>
          <w:lang w:eastAsia="en-CA"/>
        </w:rPr>
        <w:t xml:space="preserve">City View Green </w:t>
      </w:r>
      <w:r w:rsidR="00751440">
        <w:rPr>
          <w:rFonts w:ascii="&amp;quot" w:eastAsia="Times New Roman" w:hAnsi="&amp;quot" w:cs="Times New Roman"/>
          <w:color w:val="222222"/>
          <w:sz w:val="45"/>
          <w:szCs w:val="45"/>
          <w:lang w:eastAsia="en-CA"/>
        </w:rPr>
        <w:t xml:space="preserve">Closes Sale and Leaseback of </w:t>
      </w:r>
      <w:r w:rsidR="00B02982">
        <w:rPr>
          <w:rFonts w:ascii="&amp;quot" w:eastAsia="Times New Roman" w:hAnsi="&amp;quot" w:cs="Times New Roman"/>
          <w:color w:val="222222"/>
          <w:sz w:val="45"/>
          <w:szCs w:val="45"/>
          <w:lang w:eastAsia="en-CA"/>
        </w:rPr>
        <w:t xml:space="preserve">49 Easton Road in </w:t>
      </w:r>
      <w:r w:rsidR="000C1297">
        <w:rPr>
          <w:rFonts w:ascii="&amp;quot" w:eastAsia="Times New Roman" w:hAnsi="&amp;quot" w:cs="Times New Roman"/>
          <w:color w:val="222222"/>
          <w:sz w:val="45"/>
          <w:szCs w:val="45"/>
          <w:lang w:eastAsia="en-CA"/>
        </w:rPr>
        <w:t>Brantford</w:t>
      </w:r>
      <w:r w:rsidR="00B02982">
        <w:rPr>
          <w:rFonts w:ascii="&amp;quot" w:eastAsia="Times New Roman" w:hAnsi="&amp;quot" w:cs="Times New Roman"/>
          <w:color w:val="222222"/>
          <w:sz w:val="45"/>
          <w:szCs w:val="45"/>
          <w:lang w:eastAsia="en-CA"/>
        </w:rPr>
        <w:t>, Ontario</w:t>
      </w:r>
      <w:r w:rsidR="008E584C">
        <w:rPr>
          <w:rFonts w:ascii="&amp;quot" w:eastAsia="Times New Roman" w:hAnsi="&amp;quot" w:cs="Times New Roman"/>
          <w:color w:val="222222"/>
          <w:sz w:val="45"/>
          <w:szCs w:val="45"/>
          <w:lang w:eastAsia="en-CA"/>
        </w:rPr>
        <w:t xml:space="preserve"> </w:t>
      </w:r>
    </w:p>
    <w:p w14:paraId="2050DBE3" w14:textId="77777777" w:rsidR="009D2968" w:rsidRDefault="009D2968" w:rsidP="00DA657E">
      <w:pPr>
        <w:spacing w:after="0" w:line="360" w:lineRule="auto"/>
        <w:jc w:val="both"/>
        <w:rPr>
          <w:lang w:eastAsia="en-CA"/>
        </w:rPr>
      </w:pPr>
    </w:p>
    <w:p w14:paraId="59104896" w14:textId="23EBA86D" w:rsidR="00DA657E" w:rsidRPr="009D2968" w:rsidRDefault="00EF2543" w:rsidP="00DA657E">
      <w:pPr>
        <w:spacing w:after="0" w:line="360" w:lineRule="auto"/>
        <w:jc w:val="both"/>
        <w:rPr>
          <w:rFonts w:cs="Times New Roman"/>
          <w:lang w:eastAsia="en-CA"/>
        </w:rPr>
      </w:pPr>
      <w:r w:rsidRPr="009D2968">
        <w:rPr>
          <w:lang w:eastAsia="en-CA"/>
        </w:rPr>
        <w:t xml:space="preserve">Toronto, Ontario--(Newsfile Corp. </w:t>
      </w:r>
      <w:r w:rsidR="008E584C" w:rsidRPr="009D2968">
        <w:rPr>
          <w:lang w:eastAsia="en-CA"/>
        </w:rPr>
        <w:t>–</w:t>
      </w:r>
      <w:r w:rsidRPr="009D2968">
        <w:rPr>
          <w:lang w:eastAsia="en-CA"/>
        </w:rPr>
        <w:t xml:space="preserve"> </w:t>
      </w:r>
      <w:r w:rsidR="006D6C5E" w:rsidRPr="009D2968">
        <w:rPr>
          <w:lang w:eastAsia="en-CA"/>
        </w:rPr>
        <w:t>July 30</w:t>
      </w:r>
      <w:r w:rsidR="008E584C" w:rsidRPr="009D2968">
        <w:rPr>
          <w:lang w:eastAsia="en-CA"/>
        </w:rPr>
        <w:t>,</w:t>
      </w:r>
      <w:r w:rsidRPr="009D2968">
        <w:rPr>
          <w:lang w:eastAsia="en-CA"/>
        </w:rPr>
        <w:t xml:space="preserve"> 2019) - City View Green Holdings Inc. (formerly Icon Exploration Inc.) (the "</w:t>
      </w:r>
      <w:r w:rsidRPr="009D2968">
        <w:rPr>
          <w:b/>
          <w:bCs/>
          <w:lang w:eastAsia="en-CA"/>
        </w:rPr>
        <w:t>Company</w:t>
      </w:r>
      <w:r w:rsidRPr="009D2968">
        <w:rPr>
          <w:lang w:eastAsia="en-CA"/>
        </w:rPr>
        <w:t>"</w:t>
      </w:r>
      <w:r w:rsidR="00067FA9" w:rsidRPr="009D2968">
        <w:rPr>
          <w:lang w:eastAsia="en-CA"/>
        </w:rPr>
        <w:t xml:space="preserve"> or “</w:t>
      </w:r>
      <w:r w:rsidR="00067FA9" w:rsidRPr="009D2968">
        <w:rPr>
          <w:b/>
          <w:lang w:eastAsia="en-CA"/>
        </w:rPr>
        <w:t>City View Green</w:t>
      </w:r>
      <w:r w:rsidR="00067FA9" w:rsidRPr="009D2968">
        <w:rPr>
          <w:lang w:eastAsia="en-CA"/>
        </w:rPr>
        <w:t>”</w:t>
      </w:r>
      <w:r w:rsidRPr="009D2968">
        <w:rPr>
          <w:lang w:eastAsia="en-CA"/>
        </w:rPr>
        <w:t>) trading through the facilities of the Canadian Securities Exchange ("</w:t>
      </w:r>
      <w:r w:rsidRPr="009D2968">
        <w:rPr>
          <w:b/>
          <w:bCs/>
          <w:lang w:eastAsia="en-CA"/>
        </w:rPr>
        <w:t>CSE</w:t>
      </w:r>
      <w:r w:rsidRPr="009D2968">
        <w:rPr>
          <w:lang w:eastAsia="en-CA"/>
        </w:rPr>
        <w:t xml:space="preserve">") under the symbol "CVGR" is pleased to announce </w:t>
      </w:r>
      <w:r w:rsidR="00067FA9" w:rsidRPr="009D2968">
        <w:rPr>
          <w:lang w:eastAsia="en-CA"/>
        </w:rPr>
        <w:t xml:space="preserve">the completion of the transfer of </w:t>
      </w:r>
      <w:r w:rsidR="00ED6890" w:rsidRPr="009D2968">
        <w:rPr>
          <w:lang w:eastAsia="en-CA"/>
        </w:rPr>
        <w:t xml:space="preserve">its option to purchase 49 Easton Road in Brantford to </w:t>
      </w:r>
      <w:r w:rsidR="00067FA9" w:rsidRPr="009D2968">
        <w:rPr>
          <w:lang w:eastAsia="en-CA"/>
        </w:rPr>
        <w:t>a</w:t>
      </w:r>
      <w:r w:rsidR="00EF263C">
        <w:rPr>
          <w:lang w:eastAsia="en-CA"/>
        </w:rPr>
        <w:t>n arms-length</w:t>
      </w:r>
      <w:r w:rsidR="00067FA9" w:rsidRPr="009D2968">
        <w:rPr>
          <w:lang w:eastAsia="en-CA"/>
        </w:rPr>
        <w:t xml:space="preserve"> </w:t>
      </w:r>
      <w:r w:rsidR="00ED6890" w:rsidRPr="009D2968">
        <w:rPr>
          <w:lang w:eastAsia="en-CA"/>
        </w:rPr>
        <w:t>financier</w:t>
      </w:r>
      <w:r w:rsidR="00067FA9" w:rsidRPr="009D2968">
        <w:rPr>
          <w:lang w:eastAsia="en-CA"/>
        </w:rPr>
        <w:t xml:space="preserve"> who has now acquired the property</w:t>
      </w:r>
      <w:r w:rsidR="00ED6890" w:rsidRPr="009D2968">
        <w:rPr>
          <w:lang w:eastAsia="en-CA"/>
        </w:rPr>
        <w:t xml:space="preserve">. </w:t>
      </w:r>
      <w:r w:rsidR="00067FA9" w:rsidRPr="009D2968">
        <w:rPr>
          <w:lang w:eastAsia="en-CA"/>
        </w:rPr>
        <w:t xml:space="preserve"> </w:t>
      </w:r>
      <w:r w:rsidR="00ED6890" w:rsidRPr="009D2968">
        <w:rPr>
          <w:lang w:eastAsia="en-CA"/>
        </w:rPr>
        <w:t>In return</w:t>
      </w:r>
      <w:r w:rsidR="00191E54" w:rsidRPr="009D2968">
        <w:rPr>
          <w:lang w:eastAsia="en-CA"/>
        </w:rPr>
        <w:t>,</w:t>
      </w:r>
      <w:r w:rsidR="00ED6890" w:rsidRPr="009D2968">
        <w:rPr>
          <w:lang w:eastAsia="en-CA"/>
        </w:rPr>
        <w:t xml:space="preserve"> </w:t>
      </w:r>
      <w:r w:rsidR="0088592D" w:rsidRPr="009D2968">
        <w:rPr>
          <w:lang w:eastAsia="en-CA"/>
        </w:rPr>
        <w:t xml:space="preserve">the Company </w:t>
      </w:r>
      <w:r w:rsidR="00067FA9" w:rsidRPr="009D2968">
        <w:rPr>
          <w:lang w:eastAsia="en-CA"/>
        </w:rPr>
        <w:t xml:space="preserve">has </w:t>
      </w:r>
      <w:r w:rsidR="00ED6890" w:rsidRPr="009D2968">
        <w:rPr>
          <w:lang w:eastAsia="en-CA"/>
        </w:rPr>
        <w:t>enter</w:t>
      </w:r>
      <w:r w:rsidR="0088592D" w:rsidRPr="009D2968">
        <w:rPr>
          <w:lang w:eastAsia="en-CA"/>
        </w:rPr>
        <w:t>ed</w:t>
      </w:r>
      <w:r w:rsidR="00ED6890" w:rsidRPr="009D2968">
        <w:rPr>
          <w:lang w:eastAsia="en-CA"/>
        </w:rPr>
        <w:t xml:space="preserve"> into a </w:t>
      </w:r>
      <w:r w:rsidR="00191E54" w:rsidRPr="009D2968">
        <w:rPr>
          <w:lang w:eastAsia="en-CA"/>
        </w:rPr>
        <w:t>5-year</w:t>
      </w:r>
      <w:r w:rsidR="004D3EB0" w:rsidRPr="009D2968">
        <w:rPr>
          <w:lang w:eastAsia="en-CA"/>
        </w:rPr>
        <w:t xml:space="preserve"> </w:t>
      </w:r>
      <w:r w:rsidR="00ED6890" w:rsidRPr="009D2968">
        <w:rPr>
          <w:lang w:eastAsia="en-CA"/>
        </w:rPr>
        <w:t>lease</w:t>
      </w:r>
      <w:r w:rsidR="004D3EB0" w:rsidRPr="009D2968">
        <w:rPr>
          <w:lang w:eastAsia="en-CA"/>
        </w:rPr>
        <w:t xml:space="preserve"> with a </w:t>
      </w:r>
      <w:r w:rsidR="00191E54" w:rsidRPr="009D2968">
        <w:rPr>
          <w:lang w:eastAsia="en-CA"/>
        </w:rPr>
        <w:t xml:space="preserve">5-year </w:t>
      </w:r>
      <w:r w:rsidR="004D3EB0" w:rsidRPr="009D2968">
        <w:rPr>
          <w:lang w:eastAsia="en-CA"/>
        </w:rPr>
        <w:t>renewable term</w:t>
      </w:r>
      <w:r w:rsidR="00ED6890" w:rsidRPr="009D2968">
        <w:rPr>
          <w:lang w:eastAsia="en-CA"/>
        </w:rPr>
        <w:t xml:space="preserve"> with the new landlord who will finance all the required buildout and capital improvements required by City View Green to obtain the required Health Canada Licenses and in turn become</w:t>
      </w:r>
      <w:r w:rsidR="00090CD5" w:rsidRPr="009D2968">
        <w:rPr>
          <w:lang w:eastAsia="en-CA"/>
        </w:rPr>
        <w:t xml:space="preserve"> a</w:t>
      </w:r>
      <w:r w:rsidR="00ED6890" w:rsidRPr="009D2968">
        <w:rPr>
          <w:lang w:eastAsia="en-CA"/>
        </w:rPr>
        <w:t xml:space="preserve"> fully operational</w:t>
      </w:r>
      <w:r w:rsidR="00090CD5" w:rsidRPr="009D2968">
        <w:rPr>
          <w:lang w:eastAsia="en-CA"/>
        </w:rPr>
        <w:t xml:space="preserve"> Cannabis grow and extraction facility</w:t>
      </w:r>
      <w:r w:rsidR="00ED6890" w:rsidRPr="009D2968">
        <w:rPr>
          <w:lang w:eastAsia="en-CA"/>
        </w:rPr>
        <w:t xml:space="preserve">. </w:t>
      </w:r>
      <w:r w:rsidR="00B927D2" w:rsidRPr="009D2968">
        <w:rPr>
          <w:lang w:eastAsia="en-CA"/>
        </w:rPr>
        <w:t xml:space="preserve"> As part of the lease terms, </w:t>
      </w:r>
      <w:r w:rsidR="00401E77" w:rsidRPr="009D2968">
        <w:rPr>
          <w:lang w:eastAsia="en-CA"/>
        </w:rPr>
        <w:t xml:space="preserve">City View Green has </w:t>
      </w:r>
      <w:r w:rsidR="00B927D2" w:rsidRPr="009D2968">
        <w:rPr>
          <w:lang w:eastAsia="en-CA"/>
        </w:rPr>
        <w:t xml:space="preserve">acquired </w:t>
      </w:r>
      <w:r w:rsidR="00401E77" w:rsidRPr="009D2968">
        <w:rPr>
          <w:lang w:eastAsia="en-CA"/>
        </w:rPr>
        <w:t xml:space="preserve">the right of first refusal to purchase the property and building back should the new owner decide to sell. </w:t>
      </w:r>
      <w:r w:rsidR="004B65EA" w:rsidRPr="009D2968">
        <w:rPr>
          <w:lang w:eastAsia="en-CA"/>
        </w:rPr>
        <w:t xml:space="preserve"> In conjunction with the signing of the new lease, City View Green has issued the new landlord </w:t>
      </w:r>
      <w:r w:rsidR="00DA657E" w:rsidRPr="009D2968">
        <w:rPr>
          <w:rFonts w:eastAsia="Calibri" w:cs="Times New Roman"/>
          <w:color w:val="000000"/>
        </w:rPr>
        <w:t>1</w:t>
      </w:r>
      <w:r w:rsidR="00DA657E" w:rsidRPr="009D2968">
        <w:rPr>
          <w:rFonts w:cs="Times New Roman"/>
          <w:lang w:eastAsia="en-CA"/>
        </w:rPr>
        <w:t xml:space="preserve">,000,000 common share purchase warrants, each of which </w:t>
      </w:r>
      <w:r w:rsidR="003D29EF">
        <w:rPr>
          <w:rFonts w:cs="Times New Roman"/>
          <w:lang w:eastAsia="en-CA"/>
        </w:rPr>
        <w:t xml:space="preserve">is </w:t>
      </w:r>
      <w:r w:rsidR="00DA657E" w:rsidRPr="009D2968">
        <w:rPr>
          <w:rFonts w:cs="Times New Roman"/>
          <w:lang w:eastAsia="en-CA"/>
        </w:rPr>
        <w:t xml:space="preserve">exercisable into one common share of the Company at a price of $0.18 for a period of 5 years. </w:t>
      </w:r>
      <w:r w:rsidR="006845C7" w:rsidRPr="009D2968">
        <w:rPr>
          <w:rFonts w:cs="Times New Roman"/>
          <w:lang w:eastAsia="en-CA"/>
        </w:rPr>
        <w:t xml:space="preserve"> The Company also announces that it has closed on the debt settlement agreements previously announced July 24, 2019 and has issued 2,693,460 common shares in settlement of aggregate debt of $580,019.  All </w:t>
      </w:r>
      <w:r w:rsidR="00DA657E" w:rsidRPr="009D2968">
        <w:rPr>
          <w:rFonts w:cs="Times New Roman"/>
          <w:lang w:eastAsia="en-CA"/>
        </w:rPr>
        <w:t xml:space="preserve">securities </w:t>
      </w:r>
      <w:r w:rsidR="009D2968" w:rsidRPr="009D2968">
        <w:rPr>
          <w:rFonts w:cs="Times New Roman"/>
          <w:lang w:eastAsia="en-CA"/>
        </w:rPr>
        <w:t xml:space="preserve">are </w:t>
      </w:r>
      <w:r w:rsidR="00DA657E" w:rsidRPr="009D2968">
        <w:rPr>
          <w:rFonts w:cs="Times New Roman"/>
          <w:lang w:eastAsia="en-CA"/>
        </w:rPr>
        <w:t>subject to a 4 month hold period in accordance with applicable securities laws.</w:t>
      </w:r>
    </w:p>
    <w:p w14:paraId="60BD9A60" w14:textId="77777777" w:rsidR="00174648" w:rsidRPr="009D2968" w:rsidRDefault="00174648" w:rsidP="008E584C">
      <w:pPr>
        <w:pStyle w:val="NormalWeb"/>
        <w:spacing w:before="0" w:beforeAutospacing="0" w:after="0" w:afterAutospacing="0" w:line="360" w:lineRule="auto"/>
        <w:rPr>
          <w:rFonts w:asciiTheme="minorHAnsi" w:hAnsiTheme="minorHAnsi"/>
          <w:sz w:val="22"/>
          <w:szCs w:val="22"/>
          <w:lang w:eastAsia="en-CA"/>
        </w:rPr>
      </w:pPr>
    </w:p>
    <w:p w14:paraId="64D846B0" w14:textId="12C1D436" w:rsidR="009D2968" w:rsidRPr="009D2968" w:rsidRDefault="008E584C" w:rsidP="002113A1">
      <w:pPr>
        <w:pStyle w:val="NormalWeb"/>
        <w:spacing w:before="0" w:beforeAutospacing="0" w:after="0" w:afterAutospacing="0" w:line="360" w:lineRule="auto"/>
        <w:rPr>
          <w:rFonts w:asciiTheme="minorHAnsi" w:eastAsia="Montserrat Light" w:hAnsiTheme="minorHAnsi"/>
          <w:sz w:val="22"/>
          <w:szCs w:val="22"/>
        </w:rPr>
      </w:pPr>
      <w:r w:rsidRPr="00815131">
        <w:rPr>
          <w:rFonts w:asciiTheme="minorHAnsi" w:eastAsia="Montserrat Light" w:hAnsiTheme="minorHAnsi"/>
          <w:sz w:val="22"/>
          <w:szCs w:val="22"/>
        </w:rPr>
        <w:t>Ian MacDonald, CEO of City View Green Holdings Inc. stated</w:t>
      </w:r>
      <w:r w:rsidR="00815131" w:rsidRPr="00815131">
        <w:rPr>
          <w:rFonts w:asciiTheme="minorHAnsi" w:eastAsia="Montserrat Light" w:hAnsiTheme="minorHAnsi"/>
          <w:sz w:val="22"/>
          <w:szCs w:val="22"/>
        </w:rPr>
        <w:t>: “</w:t>
      </w:r>
      <w:r w:rsidR="00EF263C" w:rsidRPr="00815131">
        <w:rPr>
          <w:rFonts w:asciiTheme="minorHAnsi" w:eastAsia="Montserrat Light" w:hAnsiTheme="minorHAnsi"/>
          <w:sz w:val="22"/>
          <w:szCs w:val="22"/>
        </w:rPr>
        <w:t xml:space="preserve">City View Green is pleased to close this </w:t>
      </w:r>
      <w:r w:rsidR="00B02982" w:rsidRPr="00815131">
        <w:rPr>
          <w:rFonts w:asciiTheme="minorHAnsi" w:eastAsia="Montserrat Light" w:hAnsiTheme="minorHAnsi"/>
          <w:sz w:val="22"/>
          <w:szCs w:val="22"/>
        </w:rPr>
        <w:t xml:space="preserve">transaction </w:t>
      </w:r>
      <w:r w:rsidR="00EF263C" w:rsidRPr="00815131">
        <w:rPr>
          <w:rFonts w:asciiTheme="minorHAnsi" w:eastAsia="Montserrat Light" w:hAnsiTheme="minorHAnsi"/>
          <w:sz w:val="22"/>
          <w:szCs w:val="22"/>
        </w:rPr>
        <w:t xml:space="preserve">which provides non-dilutive financing to </w:t>
      </w:r>
      <w:r w:rsidR="00B02982" w:rsidRPr="00815131">
        <w:rPr>
          <w:rFonts w:asciiTheme="minorHAnsi" w:eastAsia="Montserrat Light" w:hAnsiTheme="minorHAnsi"/>
          <w:sz w:val="22"/>
          <w:szCs w:val="22"/>
        </w:rPr>
        <w:t xml:space="preserve">complete </w:t>
      </w:r>
      <w:r w:rsidR="00EF263C" w:rsidRPr="00815131">
        <w:rPr>
          <w:rFonts w:asciiTheme="minorHAnsi" w:eastAsia="Montserrat Light" w:hAnsiTheme="minorHAnsi"/>
          <w:sz w:val="22"/>
          <w:szCs w:val="22"/>
        </w:rPr>
        <w:t>the buildout of our</w:t>
      </w:r>
      <w:r w:rsidR="000D6D98" w:rsidRPr="00815131">
        <w:rPr>
          <w:rFonts w:asciiTheme="minorHAnsi" w:eastAsia="Montserrat Light" w:hAnsiTheme="minorHAnsi"/>
          <w:sz w:val="22"/>
          <w:szCs w:val="22"/>
        </w:rPr>
        <w:t xml:space="preserve"> </w:t>
      </w:r>
      <w:r w:rsidR="00EF263C" w:rsidRPr="00815131">
        <w:rPr>
          <w:rFonts w:asciiTheme="minorHAnsi" w:eastAsia="Montserrat Light" w:hAnsiTheme="minorHAnsi"/>
          <w:sz w:val="22"/>
          <w:szCs w:val="22"/>
        </w:rPr>
        <w:t xml:space="preserve">facility </w:t>
      </w:r>
      <w:r w:rsidR="000D6D98" w:rsidRPr="00815131">
        <w:rPr>
          <w:rFonts w:asciiTheme="minorHAnsi" w:eastAsia="Montserrat Light" w:hAnsiTheme="minorHAnsi"/>
          <w:sz w:val="22"/>
          <w:szCs w:val="22"/>
        </w:rPr>
        <w:t>located at 49 Easton Road, Brantford Ontario</w:t>
      </w:r>
      <w:r w:rsidR="00B02982" w:rsidRPr="00815131">
        <w:rPr>
          <w:rFonts w:asciiTheme="minorHAnsi" w:eastAsia="Montserrat Light" w:hAnsiTheme="minorHAnsi"/>
          <w:sz w:val="22"/>
          <w:szCs w:val="22"/>
        </w:rPr>
        <w:t xml:space="preserve">.  This transaction </w:t>
      </w:r>
      <w:r w:rsidR="00EF263C" w:rsidRPr="00815131">
        <w:rPr>
          <w:rFonts w:asciiTheme="minorHAnsi" w:eastAsia="Montserrat Light" w:hAnsiTheme="minorHAnsi"/>
          <w:sz w:val="22"/>
          <w:szCs w:val="22"/>
        </w:rPr>
        <w:t xml:space="preserve">will enable </w:t>
      </w:r>
      <w:r w:rsidR="00B02982" w:rsidRPr="00815131">
        <w:rPr>
          <w:rFonts w:asciiTheme="minorHAnsi" w:eastAsia="Montserrat Light" w:hAnsiTheme="minorHAnsi"/>
          <w:sz w:val="22"/>
          <w:szCs w:val="22"/>
        </w:rPr>
        <w:t xml:space="preserve">City View Green to complete the construction at the facility and obtain the applicable </w:t>
      </w:r>
      <w:r w:rsidR="00EF263C" w:rsidRPr="00815131">
        <w:rPr>
          <w:rFonts w:asciiTheme="minorHAnsi" w:eastAsia="Montserrat Light" w:hAnsiTheme="minorHAnsi"/>
          <w:sz w:val="22"/>
          <w:szCs w:val="22"/>
        </w:rPr>
        <w:t xml:space="preserve">Health Canada </w:t>
      </w:r>
      <w:r w:rsidR="00B02982" w:rsidRPr="00815131">
        <w:rPr>
          <w:rFonts w:asciiTheme="minorHAnsi" w:eastAsia="Montserrat Light" w:hAnsiTheme="minorHAnsi"/>
          <w:sz w:val="22"/>
          <w:szCs w:val="22"/>
        </w:rPr>
        <w:t xml:space="preserve">Cannabis </w:t>
      </w:r>
      <w:r w:rsidR="00EF263C" w:rsidRPr="00815131">
        <w:rPr>
          <w:rFonts w:asciiTheme="minorHAnsi" w:eastAsia="Montserrat Light" w:hAnsiTheme="minorHAnsi"/>
          <w:sz w:val="22"/>
          <w:szCs w:val="22"/>
        </w:rPr>
        <w:t>licensin</w:t>
      </w:r>
      <w:r w:rsidR="00B02982" w:rsidRPr="00815131">
        <w:rPr>
          <w:rFonts w:asciiTheme="minorHAnsi" w:eastAsia="Montserrat Light" w:hAnsiTheme="minorHAnsi"/>
          <w:sz w:val="22"/>
          <w:szCs w:val="22"/>
        </w:rPr>
        <w:t xml:space="preserve">g </w:t>
      </w:r>
      <w:r w:rsidR="00EF263C" w:rsidRPr="00815131">
        <w:rPr>
          <w:rFonts w:asciiTheme="minorHAnsi" w:eastAsia="Montserrat Light" w:hAnsiTheme="minorHAnsi"/>
          <w:sz w:val="22"/>
          <w:szCs w:val="22"/>
        </w:rPr>
        <w:t xml:space="preserve">to </w:t>
      </w:r>
      <w:proofErr w:type="gramStart"/>
      <w:r w:rsidR="00B02982" w:rsidRPr="00815131">
        <w:rPr>
          <w:rFonts w:asciiTheme="minorHAnsi" w:eastAsia="Montserrat Light" w:hAnsiTheme="minorHAnsi"/>
          <w:sz w:val="22"/>
          <w:szCs w:val="22"/>
        </w:rPr>
        <w:t>enter</w:t>
      </w:r>
      <w:r w:rsidR="00EF263C" w:rsidRPr="00815131">
        <w:rPr>
          <w:rFonts w:asciiTheme="minorHAnsi" w:eastAsia="Montserrat Light" w:hAnsiTheme="minorHAnsi"/>
          <w:sz w:val="22"/>
          <w:szCs w:val="22"/>
        </w:rPr>
        <w:t xml:space="preserve"> </w:t>
      </w:r>
      <w:r w:rsidR="00B02982" w:rsidRPr="00815131">
        <w:rPr>
          <w:rFonts w:asciiTheme="minorHAnsi" w:eastAsia="Montserrat Light" w:hAnsiTheme="minorHAnsi"/>
          <w:sz w:val="22"/>
          <w:szCs w:val="22"/>
        </w:rPr>
        <w:t>into</w:t>
      </w:r>
      <w:proofErr w:type="gramEnd"/>
      <w:r w:rsidR="00B02982" w:rsidRPr="00815131">
        <w:rPr>
          <w:rFonts w:asciiTheme="minorHAnsi" w:eastAsia="Montserrat Light" w:hAnsiTheme="minorHAnsi"/>
          <w:sz w:val="22"/>
          <w:szCs w:val="22"/>
        </w:rPr>
        <w:t xml:space="preserve"> </w:t>
      </w:r>
      <w:r w:rsidR="00EF263C" w:rsidRPr="00815131">
        <w:rPr>
          <w:rFonts w:asciiTheme="minorHAnsi" w:eastAsia="Montserrat Light" w:hAnsiTheme="minorHAnsi"/>
          <w:sz w:val="22"/>
          <w:szCs w:val="22"/>
        </w:rPr>
        <w:t>full operations”.</w:t>
      </w:r>
    </w:p>
    <w:p w14:paraId="581CCAC4" w14:textId="77777777" w:rsidR="002113A1" w:rsidRPr="009D2968" w:rsidRDefault="008E584C" w:rsidP="002113A1">
      <w:pPr>
        <w:pStyle w:val="NormalWeb"/>
        <w:spacing w:before="0" w:beforeAutospacing="0" w:after="0" w:afterAutospacing="0" w:line="360" w:lineRule="auto"/>
        <w:rPr>
          <w:rFonts w:asciiTheme="minorHAnsi" w:eastAsia="Montserrat Light" w:hAnsiTheme="minorHAnsi"/>
          <w:sz w:val="22"/>
          <w:szCs w:val="22"/>
        </w:rPr>
      </w:pPr>
      <w:r w:rsidRPr="009D2968">
        <w:rPr>
          <w:rFonts w:asciiTheme="minorHAnsi" w:eastAsia="Montserrat Light" w:hAnsiTheme="minorHAnsi"/>
          <w:sz w:val="22"/>
          <w:szCs w:val="22"/>
        </w:rPr>
        <w:t xml:space="preserve"> </w:t>
      </w:r>
    </w:p>
    <w:p w14:paraId="639BB291" w14:textId="77777777" w:rsidR="00EF2543" w:rsidRPr="009D2968" w:rsidRDefault="00EF2543" w:rsidP="003D29EF">
      <w:pPr>
        <w:spacing w:before="150" w:after="300" w:line="360" w:lineRule="auto"/>
        <w:jc w:val="both"/>
        <w:rPr>
          <w:rFonts w:eastAsia="Times New Roman" w:cs="Times New Roman"/>
          <w:lang w:eastAsia="en-CA"/>
        </w:rPr>
      </w:pPr>
      <w:r w:rsidRPr="009D2968">
        <w:rPr>
          <w:rFonts w:eastAsia="Times New Roman" w:cs="Times New Roman"/>
          <w:lang w:eastAsia="en-CA"/>
        </w:rPr>
        <w:t xml:space="preserve">City View </w:t>
      </w:r>
      <w:r w:rsidR="00604C43" w:rsidRPr="009D2968">
        <w:rPr>
          <w:rFonts w:eastAsia="Times New Roman" w:cs="Times New Roman"/>
          <w:lang w:eastAsia="en-CA"/>
        </w:rPr>
        <w:t xml:space="preserve">Green which began trading March 5, 2019, </w:t>
      </w:r>
      <w:r w:rsidRPr="009D2968">
        <w:rPr>
          <w:rFonts w:eastAsia="Times New Roman" w:cs="Times New Roman"/>
          <w:lang w:eastAsia="en-CA"/>
        </w:rPr>
        <w:t>has been structured to be a vertically integrated cannabis company focused on seed to retail. Upon receipt of its Cannabis Act licence, City View will incorporate growing, extraction, production and retail</w:t>
      </w:r>
      <w:r w:rsidR="00604C43" w:rsidRPr="009D2968">
        <w:rPr>
          <w:rFonts w:eastAsia="Times New Roman" w:cs="Times New Roman"/>
          <w:lang w:eastAsia="en-CA"/>
        </w:rPr>
        <w:t xml:space="preserve"> at their Brantford, Ontario facility</w:t>
      </w:r>
      <w:r w:rsidRPr="009D2968">
        <w:rPr>
          <w:rFonts w:eastAsia="Times New Roman" w:cs="Times New Roman"/>
          <w:lang w:eastAsia="en-CA"/>
        </w:rPr>
        <w:t xml:space="preserve">. It is our intention that City View Green will grow exceptional quality cannabis and produce high quality extracts. Once legalized, it is our expectation that City View will produce high quality edible products, distillates </w:t>
      </w:r>
      <w:r w:rsidRPr="009D2968">
        <w:rPr>
          <w:rFonts w:eastAsia="Times New Roman" w:cs="Times New Roman"/>
          <w:lang w:eastAsia="en-CA"/>
        </w:rPr>
        <w:lastRenderedPageBreak/>
        <w:t xml:space="preserve">and water-soluble products for the beverage market. In addition, City View owns a 19.9% stake in Budd Hutt Inc. Budd Hutt is a retail focused Cannabis company with access to licenses in Alberta and other retail opportunities across Canada. We expect that Budd Hutt will secure shelf space and distribution opportunities for City View's products. City View's Future is Green. Follow the Green. For more information visit </w:t>
      </w:r>
      <w:hyperlink r:id="rId7" w:history="1">
        <w:r w:rsidRPr="009D2968">
          <w:rPr>
            <w:rFonts w:eastAsia="Times New Roman" w:cs="Times New Roman"/>
            <w:u w:val="single"/>
            <w:lang w:eastAsia="en-CA"/>
          </w:rPr>
          <w:t>www.cityviewgreen.ca</w:t>
        </w:r>
      </w:hyperlink>
      <w:r w:rsidRPr="009D2968">
        <w:rPr>
          <w:rFonts w:eastAsia="Times New Roman" w:cs="Times New Roman"/>
          <w:lang w:eastAsia="en-CA"/>
        </w:rPr>
        <w:t>.</w:t>
      </w:r>
    </w:p>
    <w:p w14:paraId="671E5E0F" w14:textId="77777777" w:rsidR="00EF2543" w:rsidRPr="009D2968" w:rsidRDefault="00EF2543" w:rsidP="00EF2543">
      <w:pPr>
        <w:spacing w:before="150" w:after="300" w:line="345" w:lineRule="atLeast"/>
        <w:rPr>
          <w:rFonts w:eastAsia="Times New Roman" w:cs="Times New Roman"/>
          <w:color w:val="444444"/>
          <w:lang w:eastAsia="en-CA"/>
        </w:rPr>
      </w:pPr>
      <w:r w:rsidRPr="009D2968">
        <w:rPr>
          <w:rFonts w:eastAsia="Times New Roman" w:cs="Times New Roman"/>
          <w:color w:val="444444"/>
          <w:lang w:eastAsia="en-CA"/>
        </w:rPr>
        <w:t>For further information contact:</w:t>
      </w:r>
    </w:p>
    <w:p w14:paraId="130B492F" w14:textId="77777777" w:rsidR="002113A1" w:rsidRPr="009D2968" w:rsidRDefault="00EF2543" w:rsidP="00247207">
      <w:pPr>
        <w:spacing w:after="0" w:line="240" w:lineRule="auto"/>
        <w:rPr>
          <w:rFonts w:eastAsia="Times New Roman" w:cs="Times New Roman"/>
          <w:color w:val="444444"/>
          <w:lang w:eastAsia="en-CA"/>
        </w:rPr>
      </w:pPr>
      <w:r w:rsidRPr="009D2968">
        <w:rPr>
          <w:rFonts w:eastAsia="Times New Roman" w:cs="Times New Roman"/>
          <w:color w:val="444444"/>
          <w:lang w:eastAsia="en-CA"/>
        </w:rPr>
        <w:t>City View Green Holdings Inc.</w:t>
      </w:r>
      <w:r w:rsidR="002113A1" w:rsidRPr="009D2968">
        <w:rPr>
          <w:rFonts w:eastAsia="Times New Roman" w:cs="Times New Roman"/>
          <w:color w:val="444444"/>
          <w:lang w:eastAsia="en-CA"/>
        </w:rPr>
        <w:t xml:space="preserve">    </w:t>
      </w:r>
      <w:r w:rsidRPr="009D2968">
        <w:rPr>
          <w:rFonts w:eastAsia="Times New Roman" w:cs="Times New Roman"/>
          <w:color w:val="444444"/>
          <w:lang w:eastAsia="en-CA"/>
        </w:rPr>
        <w:br/>
      </w:r>
      <w:r w:rsidR="002113A1" w:rsidRPr="009D2968">
        <w:rPr>
          <w:rFonts w:eastAsia="Times New Roman" w:cs="Times New Roman"/>
          <w:color w:val="444444"/>
          <w:lang w:eastAsia="en-CA"/>
        </w:rPr>
        <w:t xml:space="preserve">Ian MacDonald, CEO </w:t>
      </w:r>
      <w:r w:rsidR="00247207">
        <w:rPr>
          <w:rFonts w:eastAsia="Times New Roman" w:cs="Times New Roman"/>
          <w:color w:val="444444"/>
          <w:lang w:eastAsia="en-CA"/>
        </w:rPr>
        <w:tab/>
      </w:r>
      <w:r w:rsidR="00247207">
        <w:rPr>
          <w:rFonts w:eastAsia="Times New Roman" w:cs="Times New Roman"/>
          <w:color w:val="444444"/>
          <w:lang w:eastAsia="en-CA"/>
        </w:rPr>
        <w:tab/>
      </w:r>
      <w:r w:rsidR="00247207">
        <w:rPr>
          <w:rFonts w:eastAsia="Times New Roman" w:cs="Times New Roman"/>
          <w:color w:val="444444"/>
          <w:lang w:eastAsia="en-CA"/>
        </w:rPr>
        <w:tab/>
      </w:r>
      <w:r w:rsidR="00247207">
        <w:rPr>
          <w:rFonts w:eastAsia="Times New Roman" w:cs="Times New Roman"/>
          <w:color w:val="444444"/>
          <w:lang w:eastAsia="en-CA"/>
        </w:rPr>
        <w:tab/>
      </w:r>
      <w:r w:rsidR="00247207">
        <w:rPr>
          <w:rFonts w:eastAsia="Times New Roman" w:cs="Times New Roman"/>
          <w:color w:val="444444"/>
          <w:lang w:eastAsia="en-CA"/>
        </w:rPr>
        <w:tab/>
      </w:r>
      <w:r w:rsidRPr="009D2968">
        <w:rPr>
          <w:rFonts w:eastAsia="Times New Roman" w:cs="Times New Roman"/>
          <w:color w:val="444444"/>
          <w:lang w:eastAsia="en-CA"/>
        </w:rPr>
        <w:t>Rob Fia,</w:t>
      </w:r>
      <w:r w:rsidR="002113A1" w:rsidRPr="009D2968">
        <w:rPr>
          <w:rFonts w:eastAsia="Times New Roman" w:cs="Times New Roman"/>
          <w:color w:val="444444"/>
          <w:lang w:eastAsia="en-CA"/>
        </w:rPr>
        <w:t xml:space="preserve"> President</w:t>
      </w:r>
      <w:r w:rsidRPr="009D2968">
        <w:rPr>
          <w:rFonts w:eastAsia="Times New Roman" w:cs="Times New Roman"/>
          <w:color w:val="444444"/>
          <w:lang w:eastAsia="en-CA"/>
        </w:rPr>
        <w:t xml:space="preserve"> </w:t>
      </w:r>
    </w:p>
    <w:p w14:paraId="33033A7C" w14:textId="77777777" w:rsidR="00EF2543" w:rsidRDefault="002113A1" w:rsidP="00247207">
      <w:pPr>
        <w:spacing w:after="0" w:line="240" w:lineRule="auto"/>
      </w:pPr>
      <w:r w:rsidRPr="009D2968">
        <w:rPr>
          <w:rFonts w:eastAsia="Times New Roman" w:cs="Times New Roman"/>
          <w:color w:val="444444"/>
          <w:lang w:eastAsia="en-CA"/>
        </w:rPr>
        <w:t xml:space="preserve">Email: </w:t>
      </w:r>
      <w:hyperlink r:id="rId8" w:history="1">
        <w:r w:rsidRPr="009D2968">
          <w:rPr>
            <w:rStyle w:val="Hyperlink"/>
            <w:rFonts w:eastAsia="Times New Roman" w:cs="Times New Roman"/>
            <w:lang w:eastAsia="en-CA"/>
          </w:rPr>
          <w:t>ian@cityviewgreen.ca</w:t>
        </w:r>
      </w:hyperlink>
      <w:r w:rsidR="00247207">
        <w:rPr>
          <w:rFonts w:eastAsia="Times New Roman" w:cs="Times New Roman"/>
          <w:color w:val="444444"/>
          <w:lang w:eastAsia="en-CA"/>
        </w:rPr>
        <w:t xml:space="preserve"> </w:t>
      </w:r>
      <w:r w:rsidR="00247207">
        <w:rPr>
          <w:rFonts w:eastAsia="Times New Roman" w:cs="Times New Roman"/>
          <w:color w:val="444444"/>
          <w:lang w:eastAsia="en-CA"/>
        </w:rPr>
        <w:tab/>
      </w:r>
      <w:r w:rsidR="00247207">
        <w:rPr>
          <w:rFonts w:eastAsia="Times New Roman" w:cs="Times New Roman"/>
          <w:color w:val="444444"/>
          <w:lang w:eastAsia="en-CA"/>
        </w:rPr>
        <w:tab/>
      </w:r>
      <w:r w:rsidR="00247207">
        <w:rPr>
          <w:rFonts w:eastAsia="Times New Roman" w:cs="Times New Roman"/>
          <w:color w:val="444444"/>
          <w:lang w:eastAsia="en-CA"/>
        </w:rPr>
        <w:tab/>
      </w:r>
      <w:r w:rsidR="00247207">
        <w:rPr>
          <w:rFonts w:eastAsia="Times New Roman" w:cs="Times New Roman"/>
          <w:color w:val="444444"/>
          <w:lang w:eastAsia="en-CA"/>
        </w:rPr>
        <w:tab/>
      </w:r>
      <w:r w:rsidR="00EF2543" w:rsidRPr="009D2968">
        <w:rPr>
          <w:rFonts w:eastAsia="Times New Roman" w:cs="Times New Roman"/>
          <w:color w:val="444444"/>
          <w:lang w:eastAsia="en-CA"/>
        </w:rPr>
        <w:t xml:space="preserve">Email: </w:t>
      </w:r>
      <w:hyperlink r:id="rId9" w:history="1">
        <w:r w:rsidR="00EF2543" w:rsidRPr="009D2968">
          <w:rPr>
            <w:rFonts w:eastAsia="Times New Roman" w:cs="Times New Roman"/>
            <w:color w:val="AA0000"/>
            <w:u w:val="single"/>
            <w:lang w:eastAsia="en-CA"/>
          </w:rPr>
          <w:t>rob@cityviewgreen.ca</w:t>
        </w:r>
      </w:hyperlink>
    </w:p>
    <w:p w14:paraId="1DE7798C" w14:textId="77777777" w:rsidR="00247207" w:rsidRPr="009D2968" w:rsidRDefault="00247207" w:rsidP="00247207">
      <w:pPr>
        <w:spacing w:after="0" w:line="240" w:lineRule="auto"/>
        <w:rPr>
          <w:rFonts w:eastAsia="Times New Roman" w:cs="Times New Roman"/>
          <w:color w:val="444444"/>
          <w:lang w:eastAsia="en-CA"/>
        </w:rPr>
      </w:pPr>
    </w:p>
    <w:p w14:paraId="542EA2CF" w14:textId="77777777" w:rsidR="009D2968" w:rsidRDefault="00EF2543" w:rsidP="00250CCC">
      <w:pPr>
        <w:spacing w:after="0" w:line="240" w:lineRule="auto"/>
        <w:jc w:val="center"/>
        <w:rPr>
          <w:rFonts w:eastAsia="Times New Roman" w:cs="Times New Roman"/>
          <w:i/>
          <w:iCs/>
          <w:color w:val="444444"/>
          <w:sz w:val="20"/>
          <w:szCs w:val="20"/>
          <w:lang w:eastAsia="en-CA"/>
        </w:rPr>
      </w:pPr>
      <w:r w:rsidRPr="009D2968">
        <w:rPr>
          <w:rFonts w:eastAsia="Times New Roman" w:cs="Times New Roman"/>
          <w:i/>
          <w:iCs/>
          <w:color w:val="444444"/>
          <w:sz w:val="20"/>
          <w:szCs w:val="20"/>
          <w:lang w:eastAsia="en-CA"/>
        </w:rPr>
        <w:t xml:space="preserve">Neither the Canadian Securities Exchange nor its regulations services </w:t>
      </w:r>
      <w:r w:rsidR="000E6924" w:rsidRPr="009D2968">
        <w:rPr>
          <w:rFonts w:eastAsia="Times New Roman" w:cs="Times New Roman"/>
          <w:i/>
          <w:iCs/>
          <w:color w:val="444444"/>
          <w:sz w:val="20"/>
          <w:szCs w:val="20"/>
          <w:lang w:eastAsia="en-CA"/>
        </w:rPr>
        <w:t>accept</w:t>
      </w:r>
      <w:r w:rsidRPr="009D2968">
        <w:rPr>
          <w:rFonts w:eastAsia="Times New Roman" w:cs="Times New Roman"/>
          <w:i/>
          <w:iCs/>
          <w:color w:val="444444"/>
          <w:sz w:val="20"/>
          <w:szCs w:val="20"/>
          <w:lang w:eastAsia="en-CA"/>
        </w:rPr>
        <w:t xml:space="preserve"> responsibility for the </w:t>
      </w:r>
    </w:p>
    <w:p w14:paraId="1C28CCD2" w14:textId="77777777" w:rsidR="00EF2543" w:rsidRPr="009D2968" w:rsidRDefault="00EF2543" w:rsidP="00250CCC">
      <w:pPr>
        <w:spacing w:after="0" w:line="240" w:lineRule="auto"/>
        <w:jc w:val="center"/>
        <w:rPr>
          <w:rFonts w:eastAsia="Times New Roman" w:cs="Times New Roman"/>
          <w:color w:val="444444"/>
          <w:sz w:val="20"/>
          <w:szCs w:val="20"/>
          <w:lang w:eastAsia="en-CA"/>
        </w:rPr>
      </w:pPr>
      <w:r w:rsidRPr="009D2968">
        <w:rPr>
          <w:rFonts w:eastAsia="Times New Roman" w:cs="Times New Roman"/>
          <w:i/>
          <w:iCs/>
          <w:color w:val="444444"/>
          <w:sz w:val="20"/>
          <w:szCs w:val="20"/>
          <w:lang w:eastAsia="en-CA"/>
        </w:rPr>
        <w:t>adequacy or accuracy of this release.</w:t>
      </w:r>
      <w:r w:rsidRPr="009D2968">
        <w:rPr>
          <w:rFonts w:eastAsia="Times New Roman" w:cs="Times New Roman"/>
          <w:color w:val="444444"/>
          <w:sz w:val="20"/>
          <w:szCs w:val="20"/>
          <w:lang w:eastAsia="en-CA"/>
        </w:rPr>
        <w:t xml:space="preserve"> </w:t>
      </w:r>
    </w:p>
    <w:p w14:paraId="64466429" w14:textId="77777777" w:rsidR="009D2968" w:rsidRDefault="009D2968" w:rsidP="009D2968">
      <w:pPr>
        <w:spacing w:after="0" w:line="345" w:lineRule="atLeast"/>
        <w:jc w:val="both"/>
        <w:rPr>
          <w:rFonts w:eastAsia="Times New Roman" w:cs="Times New Roman"/>
          <w:b/>
          <w:bCs/>
          <w:i/>
          <w:iCs/>
          <w:color w:val="444444"/>
          <w:sz w:val="18"/>
          <w:szCs w:val="18"/>
          <w:lang w:eastAsia="en-CA"/>
        </w:rPr>
      </w:pPr>
    </w:p>
    <w:p w14:paraId="7B7D6ADB" w14:textId="77777777" w:rsidR="00EF2543" w:rsidRPr="009D2968" w:rsidRDefault="00EF2543" w:rsidP="009D2968">
      <w:pPr>
        <w:spacing w:after="0" w:line="240" w:lineRule="auto"/>
        <w:jc w:val="both"/>
        <w:rPr>
          <w:rFonts w:eastAsia="Times New Roman" w:cs="Times New Roman"/>
          <w:color w:val="444444"/>
          <w:sz w:val="18"/>
          <w:szCs w:val="18"/>
          <w:lang w:eastAsia="en-CA"/>
        </w:rPr>
      </w:pPr>
      <w:r w:rsidRPr="009D2968">
        <w:rPr>
          <w:rFonts w:eastAsia="Times New Roman" w:cs="Times New Roman"/>
          <w:b/>
          <w:bCs/>
          <w:i/>
          <w:iCs/>
          <w:color w:val="444444"/>
          <w:sz w:val="18"/>
          <w:szCs w:val="18"/>
          <w:lang w:eastAsia="en-CA"/>
        </w:rPr>
        <w:t>Disclaimer for Forward-Looking Information</w:t>
      </w:r>
    </w:p>
    <w:p w14:paraId="15795E54" w14:textId="11DEB224" w:rsidR="00EF2543" w:rsidRPr="009D2968" w:rsidRDefault="00EF2543" w:rsidP="009D2968">
      <w:pPr>
        <w:spacing w:after="0" w:line="240" w:lineRule="auto"/>
        <w:jc w:val="both"/>
        <w:rPr>
          <w:rFonts w:eastAsia="Times New Roman" w:cs="Times New Roman"/>
          <w:color w:val="444444"/>
          <w:sz w:val="18"/>
          <w:szCs w:val="18"/>
          <w:lang w:eastAsia="en-CA"/>
        </w:rPr>
      </w:pPr>
      <w:r w:rsidRPr="009D2968">
        <w:rPr>
          <w:rFonts w:eastAsia="Times New Roman" w:cs="Times New Roman"/>
          <w:i/>
          <w:iCs/>
          <w:color w:val="444444"/>
          <w:sz w:val="18"/>
          <w:szCs w:val="18"/>
          <w:lang w:eastAsia="en-CA"/>
        </w:rPr>
        <w:t xml:space="preserve">This press release contains forward-looking </w:t>
      </w:r>
      <w:bookmarkStart w:id="0" w:name="_GoBack"/>
      <w:bookmarkEnd w:id="0"/>
      <w:r w:rsidRPr="00815131">
        <w:rPr>
          <w:rFonts w:eastAsia="Times New Roman" w:cs="Times New Roman"/>
          <w:i/>
          <w:iCs/>
          <w:color w:val="444444"/>
          <w:sz w:val="18"/>
          <w:szCs w:val="18"/>
          <w:lang w:eastAsia="en-CA"/>
        </w:rPr>
        <w:t>statements and information</w:t>
      </w:r>
      <w:r w:rsidR="00751440" w:rsidRPr="00815131">
        <w:rPr>
          <w:rFonts w:eastAsia="Times New Roman" w:cs="Times New Roman"/>
          <w:i/>
          <w:iCs/>
          <w:color w:val="444444"/>
          <w:sz w:val="18"/>
          <w:szCs w:val="18"/>
          <w:lang w:eastAsia="en-CA"/>
        </w:rPr>
        <w:t xml:space="preserve"> such as completion of the buildout and obtaining Health Canada Cannabis licenses and </w:t>
      </w:r>
      <w:proofErr w:type="gramStart"/>
      <w:r w:rsidR="00751440" w:rsidRPr="00815131">
        <w:rPr>
          <w:rFonts w:eastAsia="Times New Roman" w:cs="Times New Roman"/>
          <w:i/>
          <w:iCs/>
          <w:color w:val="444444"/>
          <w:sz w:val="18"/>
          <w:szCs w:val="18"/>
          <w:lang w:eastAsia="en-CA"/>
        </w:rPr>
        <w:t>entering into</w:t>
      </w:r>
      <w:proofErr w:type="gramEnd"/>
      <w:r w:rsidR="00751440" w:rsidRPr="00815131">
        <w:rPr>
          <w:rFonts w:eastAsia="Times New Roman" w:cs="Times New Roman"/>
          <w:i/>
          <w:iCs/>
          <w:color w:val="444444"/>
          <w:sz w:val="18"/>
          <w:szCs w:val="18"/>
          <w:lang w:eastAsia="en-CA"/>
        </w:rPr>
        <w:t xml:space="preserve"> operations at 49 Easton Road, Brantford, Ontario</w:t>
      </w:r>
      <w:r w:rsidRPr="00815131">
        <w:rPr>
          <w:rFonts w:eastAsia="Times New Roman" w:cs="Times New Roman"/>
          <w:i/>
          <w:iCs/>
          <w:color w:val="444444"/>
          <w:sz w:val="18"/>
          <w:szCs w:val="18"/>
          <w:lang w:eastAsia="en-CA"/>
        </w:rPr>
        <w:t xml:space="preserve"> that</w:t>
      </w:r>
      <w:r w:rsidRPr="009D2968">
        <w:rPr>
          <w:rFonts w:eastAsia="Times New Roman" w:cs="Times New Roman"/>
          <w:i/>
          <w:iCs/>
          <w:color w:val="444444"/>
          <w:sz w:val="18"/>
          <w:szCs w:val="18"/>
          <w:lang w:eastAsia="en-CA"/>
        </w:rPr>
        <w:t xml:space="preserve"> are based on the beliefs of management and reflect the Company's current expectations. By their nature, forward-looking statements involve known and unknown risks, uncertainties and other factors which may cause our actual results, performance or achievements, or other future events, to be materially different from any future results, performance or achievements expressed or implied by such forward-looking statements. There are a number of important factors that could cause the Company's actual results to differ materially from those indicated or implied by forward-looking statements and information. When relying on the Company's forward-looking statements and information to make decisions, investors and others should carefully consider the foregoing factors and other uncertainties and potential events. </w:t>
      </w:r>
      <w:r w:rsidRPr="009D2968">
        <w:rPr>
          <w:rFonts w:eastAsia="Times New Roman" w:cs="Times New Roman"/>
          <w:b/>
          <w:bCs/>
          <w:i/>
          <w:iCs/>
          <w:color w:val="444444"/>
          <w:sz w:val="18"/>
          <w:szCs w:val="18"/>
          <w:lang w:eastAsia="en-CA"/>
        </w:rPr>
        <w:t>THE FORWARD-LOOKING INFORMATION CONTAINED IN THIS PRESS RELEASE REPRESENTS THE EXPECTATIONS OF THE COMPANY AS OF THE DATE OF THIS PRESS RELEASE AND, ACCORDINGLY, IS SUBJECT TO CHANGE AFTER SUCH DATE. READERS SHOULD NOT PLACE UNDUE IMPORTANCE ON FORWARD-LOOKING INFORMATION AND SHOULD NOT RELY UPON THIS INFORMATION AS OF ANY OTHER DATE. WHILE THE COMPANY MAY ELECT TO, IT DOES NOT UNDERTAKE TO UPDATE THIS INFORMATION AT ANY PARTICULAR TIME EXCEPT AS REQUIRED IN ACCORDANCE WITH APPLICABLE LAWS.</w:t>
      </w:r>
    </w:p>
    <w:p w14:paraId="6C247F46" w14:textId="77777777" w:rsidR="009D2968" w:rsidRDefault="009D2968" w:rsidP="009D2968">
      <w:pPr>
        <w:spacing w:after="0" w:line="240" w:lineRule="auto"/>
        <w:rPr>
          <w:rFonts w:eastAsia="Times New Roman" w:cs="Times New Roman"/>
          <w:i/>
          <w:iCs/>
          <w:color w:val="444444"/>
          <w:sz w:val="18"/>
          <w:szCs w:val="18"/>
          <w:lang w:eastAsia="en-CA"/>
        </w:rPr>
      </w:pPr>
    </w:p>
    <w:p w14:paraId="4F339A90" w14:textId="77777777" w:rsidR="00EF2543" w:rsidRPr="009D2968" w:rsidRDefault="00EF2543" w:rsidP="009D2968">
      <w:pPr>
        <w:spacing w:after="0" w:line="240" w:lineRule="auto"/>
        <w:rPr>
          <w:rFonts w:eastAsia="Times New Roman" w:cs="Times New Roman"/>
          <w:color w:val="444444"/>
          <w:sz w:val="18"/>
          <w:szCs w:val="18"/>
          <w:lang w:eastAsia="en-CA"/>
        </w:rPr>
      </w:pPr>
      <w:r w:rsidRPr="009D2968">
        <w:rPr>
          <w:rFonts w:eastAsia="Times New Roman" w:cs="Times New Roman"/>
          <w:i/>
          <w:iCs/>
          <w:color w:val="444444"/>
          <w:sz w:val="18"/>
          <w:szCs w:val="18"/>
          <w:lang w:eastAsia="en-CA"/>
        </w:rPr>
        <w:t>This press release is not an offer of the securities for sale in the United States. The securities have not been registered under the U.S. Securities Act of 1933, as amended, and may not be offered or sold in the United States absent registration or an exemption from registration. This press release shall not constitute an offer to sell or the solicitation of an offer to buy nor shall there be any sale of the securities in any state in which such offer, solicitation or sale would be unlawful.</w:t>
      </w:r>
    </w:p>
    <w:p w14:paraId="09BD6327" w14:textId="77777777" w:rsidR="00EF2543" w:rsidRPr="00EF2543" w:rsidRDefault="00EF2543" w:rsidP="00EF2543">
      <w:pPr>
        <w:spacing w:after="0" w:line="600" w:lineRule="atLeast"/>
        <w:rPr>
          <w:rFonts w:ascii="&amp;quot" w:eastAsia="Times New Roman" w:hAnsi="&amp;quot" w:cs="Times New Roman"/>
          <w:color w:val="222222"/>
          <w:sz w:val="45"/>
          <w:szCs w:val="45"/>
          <w:lang w:eastAsia="en-CA"/>
        </w:rPr>
      </w:pPr>
    </w:p>
    <w:p w14:paraId="419184AB" w14:textId="77777777" w:rsidR="00FD069C" w:rsidRDefault="00FD069C"/>
    <w:sectPr w:rsidR="00FD069C" w:rsidSect="004B59F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9E9E6" w14:textId="77777777" w:rsidR="00D7395C" w:rsidRDefault="00D7395C" w:rsidP="00A06816">
      <w:pPr>
        <w:spacing w:after="0" w:line="240" w:lineRule="auto"/>
      </w:pPr>
      <w:r>
        <w:separator/>
      </w:r>
    </w:p>
  </w:endnote>
  <w:endnote w:type="continuationSeparator" w:id="0">
    <w:p w14:paraId="3E4C06AB" w14:textId="77777777" w:rsidR="00D7395C" w:rsidRDefault="00D7395C" w:rsidP="00A0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Montserrat 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50633" w14:textId="77777777" w:rsidR="00D7395C" w:rsidRDefault="00D7395C" w:rsidP="00A06816">
      <w:pPr>
        <w:spacing w:after="0" w:line="240" w:lineRule="auto"/>
      </w:pPr>
      <w:r>
        <w:separator/>
      </w:r>
    </w:p>
  </w:footnote>
  <w:footnote w:type="continuationSeparator" w:id="0">
    <w:p w14:paraId="5CBF64E9" w14:textId="77777777" w:rsidR="00D7395C" w:rsidRDefault="00D7395C" w:rsidP="00A068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2543"/>
    <w:rsid w:val="00046DC9"/>
    <w:rsid w:val="0006314A"/>
    <w:rsid w:val="00067FA9"/>
    <w:rsid w:val="00074316"/>
    <w:rsid w:val="00090CD5"/>
    <w:rsid w:val="000C1297"/>
    <w:rsid w:val="000D6D98"/>
    <w:rsid w:val="000E6924"/>
    <w:rsid w:val="0011212B"/>
    <w:rsid w:val="00171195"/>
    <w:rsid w:val="00174648"/>
    <w:rsid w:val="00191E54"/>
    <w:rsid w:val="001D379B"/>
    <w:rsid w:val="002113A1"/>
    <w:rsid w:val="0021511D"/>
    <w:rsid w:val="00240DDC"/>
    <w:rsid w:val="00247207"/>
    <w:rsid w:val="00250CCC"/>
    <w:rsid w:val="002F3A21"/>
    <w:rsid w:val="002F3BAB"/>
    <w:rsid w:val="00375AAA"/>
    <w:rsid w:val="003D29EF"/>
    <w:rsid w:val="00401E77"/>
    <w:rsid w:val="00451638"/>
    <w:rsid w:val="004B0B23"/>
    <w:rsid w:val="004B59F1"/>
    <w:rsid w:val="004B65EA"/>
    <w:rsid w:val="004D3EB0"/>
    <w:rsid w:val="00604C43"/>
    <w:rsid w:val="0063673C"/>
    <w:rsid w:val="00673871"/>
    <w:rsid w:val="006845C7"/>
    <w:rsid w:val="006D6C5E"/>
    <w:rsid w:val="00751440"/>
    <w:rsid w:val="00796507"/>
    <w:rsid w:val="007F2C92"/>
    <w:rsid w:val="00815131"/>
    <w:rsid w:val="00824E23"/>
    <w:rsid w:val="0088592D"/>
    <w:rsid w:val="008C6E5F"/>
    <w:rsid w:val="008E584C"/>
    <w:rsid w:val="009175F8"/>
    <w:rsid w:val="00997BC9"/>
    <w:rsid w:val="009D2968"/>
    <w:rsid w:val="00A06816"/>
    <w:rsid w:val="00B02982"/>
    <w:rsid w:val="00B927D2"/>
    <w:rsid w:val="00BA6878"/>
    <w:rsid w:val="00BC148D"/>
    <w:rsid w:val="00C367CF"/>
    <w:rsid w:val="00D7395C"/>
    <w:rsid w:val="00D9496F"/>
    <w:rsid w:val="00DA657E"/>
    <w:rsid w:val="00DC425D"/>
    <w:rsid w:val="00E170A6"/>
    <w:rsid w:val="00E56E89"/>
    <w:rsid w:val="00EB316E"/>
    <w:rsid w:val="00EC1CD3"/>
    <w:rsid w:val="00ED6890"/>
    <w:rsid w:val="00EF2543"/>
    <w:rsid w:val="00EF263C"/>
    <w:rsid w:val="00EF35FE"/>
    <w:rsid w:val="00F078B1"/>
    <w:rsid w:val="00F07DE6"/>
    <w:rsid w:val="00FD06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F7C5"/>
  <w15:docId w15:val="{F7A35DDB-7954-4F99-9917-73B41A53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46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113A1"/>
    <w:rPr>
      <w:color w:val="0563C1" w:themeColor="hyperlink"/>
      <w:u w:val="single"/>
    </w:rPr>
  </w:style>
  <w:style w:type="character" w:customStyle="1" w:styleId="UnresolvedMention1">
    <w:name w:val="Unresolved Mention1"/>
    <w:basedOn w:val="DefaultParagraphFont"/>
    <w:uiPriority w:val="99"/>
    <w:semiHidden/>
    <w:unhideWhenUsed/>
    <w:rsid w:val="002113A1"/>
    <w:rPr>
      <w:color w:val="605E5C"/>
      <w:shd w:val="clear" w:color="auto" w:fill="E1DFDD"/>
    </w:rPr>
  </w:style>
  <w:style w:type="paragraph" w:styleId="Header">
    <w:name w:val="header"/>
    <w:basedOn w:val="Normal"/>
    <w:link w:val="HeaderChar"/>
    <w:uiPriority w:val="99"/>
    <w:semiHidden/>
    <w:unhideWhenUsed/>
    <w:rsid w:val="00A068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6816"/>
  </w:style>
  <w:style w:type="paragraph" w:styleId="Footer">
    <w:name w:val="footer"/>
    <w:basedOn w:val="Normal"/>
    <w:link w:val="FooterChar"/>
    <w:uiPriority w:val="99"/>
    <w:semiHidden/>
    <w:unhideWhenUsed/>
    <w:rsid w:val="00A068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624678">
      <w:bodyDiv w:val="1"/>
      <w:marLeft w:val="0"/>
      <w:marRight w:val="0"/>
      <w:marTop w:val="0"/>
      <w:marBottom w:val="0"/>
      <w:divBdr>
        <w:top w:val="none" w:sz="0" w:space="0" w:color="auto"/>
        <w:left w:val="none" w:sz="0" w:space="0" w:color="auto"/>
        <w:bottom w:val="none" w:sz="0" w:space="0" w:color="auto"/>
        <w:right w:val="none" w:sz="0" w:space="0" w:color="auto"/>
      </w:divBdr>
    </w:div>
    <w:div w:id="1513837079">
      <w:bodyDiv w:val="1"/>
      <w:marLeft w:val="0"/>
      <w:marRight w:val="0"/>
      <w:marTop w:val="0"/>
      <w:marBottom w:val="0"/>
      <w:divBdr>
        <w:top w:val="none" w:sz="0" w:space="0" w:color="auto"/>
        <w:left w:val="none" w:sz="0" w:space="0" w:color="auto"/>
        <w:bottom w:val="none" w:sz="0" w:space="0" w:color="auto"/>
        <w:right w:val="none" w:sz="0" w:space="0" w:color="auto"/>
      </w:divBdr>
    </w:div>
    <w:div w:id="1953046121">
      <w:bodyDiv w:val="1"/>
      <w:marLeft w:val="0"/>
      <w:marRight w:val="0"/>
      <w:marTop w:val="0"/>
      <w:marBottom w:val="0"/>
      <w:divBdr>
        <w:top w:val="none" w:sz="0" w:space="0" w:color="auto"/>
        <w:left w:val="none" w:sz="0" w:space="0" w:color="auto"/>
        <w:bottom w:val="none" w:sz="0" w:space="0" w:color="auto"/>
        <w:right w:val="none" w:sz="0" w:space="0" w:color="auto"/>
      </w:divBdr>
    </w:div>
    <w:div w:id="20120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cityviewgreen.ca" TargetMode="External"/><Relationship Id="rId3" Type="http://schemas.openxmlformats.org/officeDocument/2006/relationships/settings" Target="settings.xml"/><Relationship Id="rId7" Type="http://schemas.openxmlformats.org/officeDocument/2006/relationships/hyperlink" Target="https://www.newsfilecorp.com/redirect/qXx3HQq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b@cityviewgree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D7780-DEE0-49F9-A80F-8EF39474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817</Words>
  <Characters>4657</Characters>
  <Application>Microsoft Office Word</Application>
  <DocSecurity>0</DocSecurity>
  <PresentationFormat/>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00162674;2/Font=8</dc:subject>
  <dc:creator>Ian MacDonald</dc:creator>
  <cp:keywords/>
  <dc:description>DO NOT STAMP</dc:description>
  <cp:lastModifiedBy>Rob Fia</cp:lastModifiedBy>
  <cp:revision>4</cp:revision>
  <dcterms:created xsi:type="dcterms:W3CDTF">2019-07-30T20:26:00Z</dcterms:created>
  <dcterms:modified xsi:type="dcterms:W3CDTF">2019-07-30T20:44:00Z</dcterms:modified>
</cp:coreProperties>
</file>