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C81D" w14:textId="77777777" w:rsidR="00EA4133" w:rsidRPr="00246EFB" w:rsidRDefault="00EA4133">
      <w:pPr>
        <w:pStyle w:val="Title"/>
        <w:spacing w:before="0"/>
        <w:rPr>
          <w:rFonts w:ascii="Times New Roman" w:hAnsi="Times New Roman"/>
          <w:sz w:val="24"/>
          <w:szCs w:val="24"/>
          <w:lang w:val="en-CA"/>
        </w:rPr>
      </w:pPr>
      <w:r w:rsidRPr="00246EFB">
        <w:rPr>
          <w:rFonts w:ascii="Times New Roman" w:hAnsi="Times New Roman"/>
          <w:sz w:val="24"/>
          <w:szCs w:val="24"/>
          <w:lang w:val="en-CA"/>
        </w:rPr>
        <w:t>FORM 9</w:t>
      </w:r>
    </w:p>
    <w:p w14:paraId="65A5D8A6" w14:textId="77777777" w:rsidR="00EA4133" w:rsidRPr="00246EFB" w:rsidRDefault="00EA4133">
      <w:pPr>
        <w:pStyle w:val="Title"/>
        <w:spacing w:before="0" w:after="0"/>
        <w:rPr>
          <w:rFonts w:ascii="Times New Roman" w:hAnsi="Times New Roman"/>
          <w:sz w:val="24"/>
          <w:szCs w:val="24"/>
          <w:u w:val="single"/>
          <w:lang w:val="en-CA"/>
        </w:rPr>
      </w:pPr>
      <w:r w:rsidRPr="00246EFB">
        <w:rPr>
          <w:rFonts w:ascii="Times New Roman" w:hAnsi="Times New Roman"/>
          <w:sz w:val="24"/>
          <w:szCs w:val="24"/>
          <w:u w:val="single"/>
          <w:lang w:val="en-CA"/>
        </w:rPr>
        <w:t xml:space="preserve">NOTICE OF </w:t>
      </w:r>
      <w:r w:rsidR="00840B45" w:rsidRPr="00246EFB">
        <w:rPr>
          <w:rFonts w:ascii="Times New Roman" w:hAnsi="Times New Roman"/>
          <w:sz w:val="24"/>
          <w:szCs w:val="24"/>
          <w:u w:val="single"/>
          <w:lang w:val="en-CA"/>
        </w:rPr>
        <w:t xml:space="preserve">ISSUANCE OR </w:t>
      </w:r>
      <w:r w:rsidRPr="00246EFB">
        <w:rPr>
          <w:rFonts w:ascii="Times New Roman" w:hAnsi="Times New Roman"/>
          <w:sz w:val="24"/>
          <w:szCs w:val="24"/>
          <w:u w:val="single"/>
          <w:lang w:val="en-CA"/>
        </w:rPr>
        <w:t xml:space="preserve">PROPOSED ISSUANCE OF </w:t>
      </w:r>
      <w:r w:rsidR="000B64EF" w:rsidRPr="00246EFB">
        <w:rPr>
          <w:rFonts w:ascii="Times New Roman" w:hAnsi="Times New Roman"/>
          <w:sz w:val="24"/>
          <w:szCs w:val="24"/>
          <w:u w:val="single"/>
          <w:lang w:val="en-CA"/>
        </w:rPr>
        <w:t>LISTED</w:t>
      </w:r>
      <w:r w:rsidRPr="00246EFB">
        <w:rPr>
          <w:rFonts w:ascii="Times New Roman" w:hAnsi="Times New Roman"/>
          <w:sz w:val="24"/>
          <w:szCs w:val="24"/>
          <w:u w:val="single"/>
          <w:lang w:val="en-CA"/>
        </w:rPr>
        <w:t xml:space="preserve"> SECURITIES </w:t>
      </w:r>
    </w:p>
    <w:p w14:paraId="26754986" w14:textId="77777777" w:rsidR="00EA4133" w:rsidRPr="00246EFB" w:rsidRDefault="00EA4133">
      <w:pPr>
        <w:pStyle w:val="Title"/>
        <w:spacing w:before="0" w:after="0"/>
        <w:rPr>
          <w:rFonts w:ascii="Times New Roman" w:hAnsi="Times New Roman"/>
          <w:sz w:val="24"/>
          <w:szCs w:val="24"/>
          <w:u w:val="single"/>
          <w:lang w:val="en-CA"/>
        </w:rPr>
      </w:pPr>
      <w:r w:rsidRPr="00246EFB">
        <w:rPr>
          <w:rFonts w:ascii="Times New Roman" w:hAnsi="Times New Roman"/>
          <w:sz w:val="24"/>
          <w:szCs w:val="24"/>
          <w:u w:val="single"/>
          <w:lang w:val="en-CA"/>
        </w:rPr>
        <w:t xml:space="preserve">(or securities convertible or exchangeable into </w:t>
      </w:r>
      <w:r w:rsidR="000B64EF" w:rsidRPr="00246EFB">
        <w:rPr>
          <w:rFonts w:ascii="Times New Roman" w:hAnsi="Times New Roman"/>
          <w:sz w:val="24"/>
          <w:szCs w:val="24"/>
          <w:u w:val="single"/>
          <w:lang w:val="en-CA"/>
        </w:rPr>
        <w:t>listed</w:t>
      </w:r>
      <w:r w:rsidRPr="00246EFB">
        <w:rPr>
          <w:rFonts w:ascii="Times New Roman" w:hAnsi="Times New Roman"/>
          <w:sz w:val="24"/>
          <w:szCs w:val="24"/>
          <w:u w:val="single"/>
          <w:lang w:val="en-CA"/>
        </w:rPr>
        <w:t xml:space="preserve"> securities</w:t>
      </w:r>
      <w:r w:rsidR="009136E7" w:rsidRPr="00246EFB">
        <w:rPr>
          <w:rStyle w:val="FootnoteReference"/>
          <w:rFonts w:ascii="Times New Roman" w:hAnsi="Times New Roman"/>
          <w:sz w:val="24"/>
          <w:szCs w:val="24"/>
          <w:u w:val="single"/>
        </w:rPr>
        <w:footnoteRef/>
      </w:r>
      <w:r w:rsidRPr="00246EFB">
        <w:rPr>
          <w:rFonts w:ascii="Times New Roman" w:hAnsi="Times New Roman"/>
          <w:sz w:val="24"/>
          <w:szCs w:val="24"/>
          <w:u w:val="single"/>
          <w:lang w:val="en-CA"/>
        </w:rPr>
        <w:t>)</w:t>
      </w:r>
    </w:p>
    <w:p w14:paraId="7C925EC3" w14:textId="77777777" w:rsidR="00EA4133" w:rsidRPr="00246EFB" w:rsidRDefault="00EA4133">
      <w:pPr>
        <w:pStyle w:val="BodyText"/>
        <w:rPr>
          <w:sz w:val="20"/>
          <w:lang w:val="en-CA"/>
        </w:rPr>
      </w:pPr>
      <w:r w:rsidRPr="00246EFB">
        <w:rPr>
          <w:sz w:val="20"/>
          <w:lang w:val="en-CA"/>
        </w:rPr>
        <w:t xml:space="preserve">Name of </w:t>
      </w:r>
      <w:r w:rsidR="00A93530" w:rsidRPr="00246EFB">
        <w:rPr>
          <w:sz w:val="20"/>
          <w:lang w:val="en-CA"/>
        </w:rPr>
        <w:t>Listed</w:t>
      </w:r>
      <w:r w:rsidRPr="00246EFB">
        <w:rPr>
          <w:sz w:val="20"/>
          <w:lang w:val="en-CA"/>
        </w:rPr>
        <w:t xml:space="preserve"> Issuer: </w:t>
      </w:r>
      <w:r w:rsidR="00840B45" w:rsidRPr="00246EFB">
        <w:rPr>
          <w:sz w:val="20"/>
          <w:lang w:val="en-CA"/>
        </w:rPr>
        <w:tab/>
      </w:r>
      <w:r w:rsidR="00840B45" w:rsidRPr="00246EFB">
        <w:rPr>
          <w:sz w:val="20"/>
          <w:lang w:val="en-CA"/>
        </w:rPr>
        <w:tab/>
      </w:r>
      <w:r w:rsidR="00840B45" w:rsidRPr="00246EFB">
        <w:rPr>
          <w:sz w:val="20"/>
          <w:lang w:val="en-CA"/>
        </w:rPr>
        <w:tab/>
      </w:r>
      <w:r w:rsidR="00840B45" w:rsidRPr="00246EFB">
        <w:rPr>
          <w:sz w:val="20"/>
          <w:lang w:val="en-CA"/>
        </w:rPr>
        <w:tab/>
      </w:r>
      <w:r w:rsidR="00840B45" w:rsidRPr="00246EFB">
        <w:rPr>
          <w:sz w:val="20"/>
          <w:lang w:val="en-CA"/>
        </w:rPr>
        <w:tab/>
      </w:r>
      <w:r w:rsidR="00840B45" w:rsidRPr="00246EFB">
        <w:rPr>
          <w:sz w:val="20"/>
          <w:lang w:val="en-CA"/>
        </w:rPr>
        <w:tab/>
        <w:t>Symbol(s):</w:t>
      </w:r>
    </w:p>
    <w:tbl>
      <w:tblPr>
        <w:tblStyle w:val="TableGrid"/>
        <w:tblW w:w="0" w:type="auto"/>
        <w:tblLook w:val="04A0" w:firstRow="1" w:lastRow="0" w:firstColumn="1" w:lastColumn="0" w:noHBand="0" w:noVBand="1"/>
      </w:tblPr>
      <w:tblGrid>
        <w:gridCol w:w="6487"/>
        <w:gridCol w:w="3089"/>
      </w:tblGrid>
      <w:tr w:rsidR="00840B45" w:rsidRPr="00246EFB" w14:paraId="10587CE8" w14:textId="77777777" w:rsidTr="00840B45">
        <w:tc>
          <w:tcPr>
            <w:tcW w:w="6487" w:type="dxa"/>
          </w:tcPr>
          <w:p w14:paraId="164A4AD0" w14:textId="7B368A17" w:rsidR="00840B45" w:rsidRPr="00246EFB" w:rsidRDefault="006A67C3" w:rsidP="00246EFB">
            <w:pPr>
              <w:pStyle w:val="BodyText"/>
              <w:rPr>
                <w:sz w:val="20"/>
                <w:lang w:val="en-CA"/>
              </w:rPr>
            </w:pPr>
            <w:r>
              <w:rPr>
                <w:b/>
                <w:bCs/>
                <w:sz w:val="20"/>
                <w:lang w:val="en-CA"/>
              </w:rPr>
              <w:t>NORTHSTAR GOLD CORP.</w:t>
            </w:r>
            <w:r w:rsidR="004A6FF5" w:rsidRPr="00246EFB">
              <w:rPr>
                <w:sz w:val="20"/>
                <w:lang w:val="en-CA"/>
              </w:rPr>
              <w:t xml:space="preserve"> </w:t>
            </w:r>
            <w:r w:rsidR="00840B45" w:rsidRPr="00246EFB">
              <w:rPr>
                <w:sz w:val="20"/>
                <w:lang w:val="en-CA"/>
              </w:rPr>
              <w:t>(the “</w:t>
            </w:r>
            <w:r w:rsidR="00840B45" w:rsidRPr="00246EFB">
              <w:rPr>
                <w:b/>
                <w:bCs/>
                <w:sz w:val="20"/>
                <w:lang w:val="en-CA"/>
              </w:rPr>
              <w:t>Issuer</w:t>
            </w:r>
            <w:r w:rsidR="00840B45" w:rsidRPr="00246EFB">
              <w:rPr>
                <w:sz w:val="20"/>
                <w:lang w:val="en-CA"/>
              </w:rPr>
              <w:t xml:space="preserve">”).  </w:t>
            </w:r>
          </w:p>
        </w:tc>
        <w:tc>
          <w:tcPr>
            <w:tcW w:w="3089" w:type="dxa"/>
          </w:tcPr>
          <w:p w14:paraId="3B24DDA9" w14:textId="37065667" w:rsidR="00840B45" w:rsidRPr="00246EFB" w:rsidRDefault="006A67C3">
            <w:pPr>
              <w:pStyle w:val="BodyText"/>
              <w:rPr>
                <w:b/>
                <w:bCs/>
                <w:sz w:val="20"/>
                <w:lang w:val="en-CA"/>
              </w:rPr>
            </w:pPr>
            <w:r>
              <w:rPr>
                <w:b/>
                <w:bCs/>
                <w:sz w:val="20"/>
                <w:lang w:val="en-CA"/>
              </w:rPr>
              <w:t>NSG</w:t>
            </w:r>
          </w:p>
        </w:tc>
      </w:tr>
    </w:tbl>
    <w:p w14:paraId="2DBC81F6" w14:textId="1215A781" w:rsidR="00EA4133" w:rsidRPr="00246EFB" w:rsidRDefault="00EA4133" w:rsidP="00840B45">
      <w:pPr>
        <w:pStyle w:val="BodyText"/>
        <w:spacing w:after="240"/>
        <w:rPr>
          <w:sz w:val="20"/>
          <w:lang w:val="en-CA"/>
        </w:rPr>
      </w:pPr>
      <w:r w:rsidRPr="00246EFB">
        <w:rPr>
          <w:sz w:val="20"/>
          <w:lang w:val="en-CA"/>
        </w:rPr>
        <w:t xml:space="preserve">Date:  </w:t>
      </w:r>
      <w:r w:rsidR="00F502AB">
        <w:rPr>
          <w:b/>
          <w:bCs/>
          <w:sz w:val="20"/>
          <w:u w:val="single"/>
          <w:lang w:val="en-CA"/>
        </w:rPr>
        <w:t xml:space="preserve">MARCH </w:t>
      </w:r>
      <w:r w:rsidR="003E4A4B">
        <w:rPr>
          <w:b/>
          <w:bCs/>
          <w:sz w:val="20"/>
          <w:u w:val="single"/>
          <w:lang w:val="en-CA"/>
        </w:rPr>
        <w:t>3</w:t>
      </w:r>
      <w:r w:rsidR="00A8116D">
        <w:rPr>
          <w:b/>
          <w:bCs/>
          <w:sz w:val="20"/>
          <w:u w:val="single"/>
          <w:lang w:val="en-CA"/>
        </w:rPr>
        <w:t>1</w:t>
      </w:r>
      <w:r w:rsidR="00F502AB">
        <w:rPr>
          <w:b/>
          <w:bCs/>
          <w:sz w:val="20"/>
          <w:u w:val="single"/>
          <w:lang w:val="en-CA"/>
        </w:rPr>
        <w:t xml:space="preserve">, </w:t>
      </w:r>
      <w:proofErr w:type="gramStart"/>
      <w:r w:rsidR="00F502AB">
        <w:rPr>
          <w:b/>
          <w:bCs/>
          <w:sz w:val="20"/>
          <w:u w:val="single"/>
          <w:lang w:val="en-CA"/>
        </w:rPr>
        <w:t>2020</w:t>
      </w:r>
      <w:r w:rsidR="00246EFB">
        <w:rPr>
          <w:b/>
          <w:bCs/>
          <w:sz w:val="20"/>
          <w:lang w:val="en-CA"/>
        </w:rPr>
        <w:t xml:space="preserve">  </w:t>
      </w:r>
      <w:r w:rsidR="00246EFB">
        <w:rPr>
          <w:b/>
          <w:bCs/>
          <w:sz w:val="20"/>
          <w:lang w:val="en-CA"/>
        </w:rPr>
        <w:tab/>
      </w:r>
      <w:proofErr w:type="gramEnd"/>
      <w:r w:rsidRPr="00246EFB">
        <w:rPr>
          <w:sz w:val="20"/>
          <w:lang w:val="en-CA"/>
        </w:rPr>
        <w:t>Is this an updating or amending Notice:</w:t>
      </w:r>
      <w:r w:rsidR="00F502AB">
        <w:rPr>
          <w:sz w:val="20"/>
          <w:lang w:val="en-CA"/>
        </w:rPr>
        <w:t xml:space="preserve">  </w:t>
      </w:r>
      <w:r w:rsidR="003E4A4B" w:rsidRPr="00246EFB">
        <w:rPr>
          <w:sz w:val="20"/>
          <w:lang w:val="en-CA"/>
        </w:rPr>
        <w:t>Yes</w:t>
      </w:r>
      <w:r w:rsidR="003E4A4B">
        <w:rPr>
          <w:sz w:val="20"/>
          <w:lang w:val="en-CA"/>
        </w:rPr>
        <w:t xml:space="preserve"> </w:t>
      </w:r>
      <w:r w:rsidR="003E4A4B" w:rsidRPr="00F502AB">
        <w:rPr>
          <w:b/>
          <w:bCs/>
          <w:sz w:val="20"/>
          <w:u w:val="single"/>
          <w:lang w:val="en-CA"/>
        </w:rPr>
        <w:t xml:space="preserve">X – </w:t>
      </w:r>
      <w:r w:rsidR="003E4A4B">
        <w:rPr>
          <w:b/>
          <w:bCs/>
          <w:sz w:val="20"/>
          <w:u w:val="single"/>
          <w:lang w:val="en-CA"/>
        </w:rPr>
        <w:t>FINAL</w:t>
      </w:r>
      <w:r w:rsidR="003E4A4B" w:rsidRPr="00F502AB">
        <w:rPr>
          <w:b/>
          <w:bCs/>
          <w:sz w:val="20"/>
          <w:u w:val="single"/>
          <w:lang w:val="en-CA"/>
        </w:rPr>
        <w:t xml:space="preserve"> FILING</w:t>
      </w:r>
      <w:r w:rsidR="00F502AB">
        <w:rPr>
          <w:sz w:val="20"/>
          <w:lang w:val="en-CA"/>
        </w:rPr>
        <w:t xml:space="preserve"> </w:t>
      </w:r>
      <w:r w:rsidR="00246EFB">
        <w:rPr>
          <w:sz w:val="20"/>
          <w:lang w:val="en-CA"/>
        </w:rPr>
        <w:t xml:space="preserve">  </w:t>
      </w:r>
      <w:r w:rsidR="00F502AB">
        <w:rPr>
          <w:sz w:val="20"/>
          <w:lang w:val="en-CA"/>
        </w:rPr>
        <w:t xml:space="preserve">     </w:t>
      </w:r>
      <w:r w:rsidRPr="00246EFB">
        <w:rPr>
          <w:sz w:val="20"/>
          <w:lang w:val="en-CA"/>
        </w:rPr>
        <w:t>No</w:t>
      </w:r>
      <w:r w:rsidR="00F502AB">
        <w:rPr>
          <w:sz w:val="20"/>
          <w:lang w:val="en-CA"/>
        </w:rPr>
        <w:t xml:space="preserve"> </w:t>
      </w:r>
      <w:r w:rsidR="003E4A4B" w:rsidRPr="00246EFB">
        <w:rPr>
          <w:sz w:val="20"/>
          <w:lang w:val="en-CA"/>
        </w:rPr>
        <w:sym w:font="Monotype Sorts" w:char="F07F"/>
      </w:r>
      <w:r w:rsidRPr="00246EFB">
        <w:rPr>
          <w:sz w:val="20"/>
          <w:lang w:val="en-CA"/>
        </w:rPr>
        <w:tab/>
      </w:r>
    </w:p>
    <w:p w14:paraId="33D27E41" w14:textId="2222AFB4" w:rsidR="00EA4133" w:rsidRPr="00246EFB" w:rsidRDefault="00EA4133" w:rsidP="00C10A32">
      <w:pPr>
        <w:pStyle w:val="BodyText"/>
        <w:tabs>
          <w:tab w:val="left" w:pos="9180"/>
        </w:tabs>
        <w:spacing w:before="0" w:after="120"/>
        <w:rPr>
          <w:sz w:val="20"/>
          <w:lang w:val="en-CA"/>
        </w:rPr>
      </w:pPr>
      <w:r w:rsidRPr="00246EFB">
        <w:rPr>
          <w:sz w:val="20"/>
          <w:lang w:val="en-CA"/>
        </w:rPr>
        <w:t>If yes</w:t>
      </w:r>
      <w:r w:rsidR="00246EFB">
        <w:rPr>
          <w:sz w:val="20"/>
          <w:lang w:val="en-CA"/>
        </w:rPr>
        <w:t xml:space="preserve">, </w:t>
      </w:r>
      <w:r w:rsidRPr="00246EFB">
        <w:rPr>
          <w:sz w:val="20"/>
          <w:lang w:val="en-CA"/>
        </w:rPr>
        <w:t xml:space="preserve">provide date(s) of prior Notices:  </w:t>
      </w:r>
      <w:r w:rsidR="003E4A4B">
        <w:rPr>
          <w:b/>
          <w:bCs/>
          <w:sz w:val="20"/>
          <w:u w:val="single"/>
          <w:lang w:val="en-CA"/>
        </w:rPr>
        <w:t>March 24, 2020</w:t>
      </w:r>
    </w:p>
    <w:p w14:paraId="2D424CD2" w14:textId="0ADA7A7D" w:rsidR="00EA4133" w:rsidRPr="00246EFB" w:rsidRDefault="00EA4133" w:rsidP="00C10A32">
      <w:pPr>
        <w:pStyle w:val="BodyText"/>
        <w:tabs>
          <w:tab w:val="left" w:pos="9180"/>
        </w:tabs>
        <w:spacing w:before="0" w:after="120"/>
        <w:rPr>
          <w:sz w:val="20"/>
          <w:lang w:val="en-CA"/>
        </w:rPr>
      </w:pPr>
      <w:r w:rsidRPr="00246EFB">
        <w:rPr>
          <w:sz w:val="20"/>
          <w:lang w:val="en-CA"/>
        </w:rPr>
        <w:t xml:space="preserve">Issued and Outstanding Securities of Issuer Prior to Issuance:  </w:t>
      </w:r>
      <w:r w:rsidR="00F502AB">
        <w:rPr>
          <w:b/>
          <w:bCs/>
          <w:sz w:val="20"/>
          <w:u w:val="single"/>
          <w:lang w:val="en-CA"/>
        </w:rPr>
        <w:t>35,289,668</w:t>
      </w:r>
    </w:p>
    <w:p w14:paraId="6389D985" w14:textId="77777777" w:rsidR="00840B45" w:rsidRPr="00246EFB" w:rsidRDefault="00840B45" w:rsidP="00C10A32">
      <w:pPr>
        <w:pStyle w:val="BodyText"/>
        <w:tabs>
          <w:tab w:val="left" w:pos="9180"/>
        </w:tabs>
        <w:spacing w:before="0" w:after="120"/>
        <w:rPr>
          <w:b/>
          <w:sz w:val="20"/>
          <w:lang w:val="en-CA"/>
        </w:rPr>
      </w:pPr>
      <w:r w:rsidRPr="00246EFB">
        <w:rPr>
          <w:b/>
          <w:sz w:val="20"/>
          <w:lang w:val="en-CA"/>
        </w:rPr>
        <w:t>Pricing</w:t>
      </w:r>
    </w:p>
    <w:p w14:paraId="3A6ABD3A" w14:textId="38D480D5" w:rsidR="00EA4133" w:rsidRPr="00246EFB" w:rsidRDefault="00EA4133" w:rsidP="00C10A32">
      <w:pPr>
        <w:pStyle w:val="BodyText"/>
        <w:tabs>
          <w:tab w:val="left" w:pos="9180"/>
        </w:tabs>
        <w:spacing w:before="0" w:after="120"/>
        <w:rPr>
          <w:sz w:val="20"/>
          <w:lang w:val="en-CA"/>
        </w:rPr>
      </w:pPr>
      <w:r w:rsidRPr="00246EFB">
        <w:rPr>
          <w:sz w:val="20"/>
          <w:lang w:val="en-CA"/>
        </w:rPr>
        <w:t xml:space="preserve">Date of </w:t>
      </w:r>
      <w:r w:rsidR="00840B45" w:rsidRPr="00246EFB">
        <w:rPr>
          <w:sz w:val="20"/>
          <w:lang w:val="en-CA"/>
        </w:rPr>
        <w:t>n</w:t>
      </w:r>
      <w:r w:rsidRPr="00246EFB">
        <w:rPr>
          <w:sz w:val="20"/>
          <w:lang w:val="en-CA"/>
        </w:rPr>
        <w:t xml:space="preserve">ews </w:t>
      </w:r>
      <w:r w:rsidR="00840B45" w:rsidRPr="00246EFB">
        <w:rPr>
          <w:sz w:val="20"/>
          <w:lang w:val="en-CA"/>
        </w:rPr>
        <w:t>r</w:t>
      </w:r>
      <w:r w:rsidRPr="00246EFB">
        <w:rPr>
          <w:sz w:val="20"/>
          <w:lang w:val="en-CA"/>
        </w:rPr>
        <w:t xml:space="preserve">elease </w:t>
      </w:r>
      <w:r w:rsidR="00840B45" w:rsidRPr="00246EFB">
        <w:rPr>
          <w:sz w:val="20"/>
          <w:lang w:val="en-CA"/>
        </w:rPr>
        <w:t>a</w:t>
      </w:r>
      <w:r w:rsidRPr="00246EFB">
        <w:rPr>
          <w:sz w:val="20"/>
          <w:lang w:val="en-CA"/>
        </w:rPr>
        <w:t xml:space="preserve">nnouncing </w:t>
      </w:r>
      <w:r w:rsidR="00840B45" w:rsidRPr="00246EFB">
        <w:rPr>
          <w:sz w:val="20"/>
          <w:lang w:val="en-CA"/>
        </w:rPr>
        <w:t>proposed issuance</w:t>
      </w:r>
      <w:r w:rsidRPr="00246EFB">
        <w:rPr>
          <w:sz w:val="20"/>
          <w:lang w:val="en-CA"/>
        </w:rPr>
        <w:t xml:space="preserve">:  </w:t>
      </w:r>
      <w:r w:rsidR="00F502AB">
        <w:rPr>
          <w:b/>
          <w:bCs/>
          <w:sz w:val="20"/>
          <w:u w:val="single"/>
          <w:lang w:val="en-CA"/>
        </w:rPr>
        <w:t>March 20, 2020</w:t>
      </w:r>
      <w:r w:rsidR="00840B45" w:rsidRPr="00246EFB">
        <w:rPr>
          <w:sz w:val="20"/>
          <w:lang w:val="en-CA"/>
        </w:rPr>
        <w:t xml:space="preserve"> or</w:t>
      </w:r>
    </w:p>
    <w:p w14:paraId="2BEA21DA" w14:textId="52024E1C" w:rsidR="00840B45" w:rsidRPr="00246EFB" w:rsidRDefault="00840B45" w:rsidP="00C10A32">
      <w:pPr>
        <w:pStyle w:val="BodyText"/>
        <w:tabs>
          <w:tab w:val="left" w:pos="9180"/>
        </w:tabs>
        <w:spacing w:before="0" w:after="120"/>
        <w:rPr>
          <w:sz w:val="20"/>
          <w:lang w:val="en-CA"/>
        </w:rPr>
      </w:pPr>
      <w:r w:rsidRPr="00246EFB">
        <w:rPr>
          <w:sz w:val="20"/>
          <w:lang w:val="en-CA"/>
        </w:rPr>
        <w:t>Date of confidential request for price protection</w:t>
      </w:r>
      <w:r w:rsidRPr="00893114">
        <w:rPr>
          <w:b/>
          <w:bCs/>
          <w:sz w:val="20"/>
          <w:lang w:val="en-CA"/>
        </w:rPr>
        <w:t>:</w:t>
      </w:r>
      <w:r w:rsidR="003E4F20" w:rsidRPr="00893114">
        <w:rPr>
          <w:b/>
          <w:bCs/>
          <w:sz w:val="20"/>
          <w:lang w:val="en-CA"/>
        </w:rPr>
        <w:t xml:space="preserve"> </w:t>
      </w:r>
      <w:r w:rsidR="003E4F20" w:rsidRPr="00893114">
        <w:rPr>
          <w:b/>
          <w:bCs/>
          <w:sz w:val="20"/>
          <w:u w:val="single"/>
          <w:lang w:val="en-CA"/>
        </w:rPr>
        <w:t>N/A</w:t>
      </w:r>
    </w:p>
    <w:p w14:paraId="5021827C" w14:textId="2F726277" w:rsidR="00EA4133" w:rsidRPr="00246EFB" w:rsidRDefault="00EA4133" w:rsidP="00C10A32">
      <w:pPr>
        <w:pStyle w:val="BodyText"/>
        <w:tabs>
          <w:tab w:val="left" w:pos="9180"/>
        </w:tabs>
        <w:spacing w:before="0" w:after="120"/>
        <w:rPr>
          <w:sz w:val="20"/>
          <w:lang w:val="en-CA"/>
        </w:rPr>
      </w:pPr>
      <w:r w:rsidRPr="00246EFB">
        <w:rPr>
          <w:sz w:val="20"/>
          <w:lang w:val="en-CA"/>
        </w:rPr>
        <w:t xml:space="preserve">Closing Market Price on Day Preceding the </w:t>
      </w:r>
      <w:r w:rsidR="00840B45" w:rsidRPr="00246EFB">
        <w:rPr>
          <w:sz w:val="20"/>
          <w:lang w:val="en-CA"/>
        </w:rPr>
        <w:t>n</w:t>
      </w:r>
      <w:r w:rsidRPr="00246EFB">
        <w:rPr>
          <w:sz w:val="20"/>
          <w:lang w:val="en-CA"/>
        </w:rPr>
        <w:t xml:space="preserve">ews </w:t>
      </w:r>
      <w:r w:rsidR="00840B45" w:rsidRPr="00246EFB">
        <w:rPr>
          <w:sz w:val="20"/>
          <w:lang w:val="en-CA"/>
        </w:rPr>
        <w:t>r</w:t>
      </w:r>
      <w:r w:rsidRPr="00246EFB">
        <w:rPr>
          <w:sz w:val="20"/>
          <w:lang w:val="en-CA"/>
        </w:rPr>
        <w:t xml:space="preserve">elease: </w:t>
      </w:r>
      <w:r w:rsidR="00246EFB">
        <w:rPr>
          <w:b/>
          <w:bCs/>
          <w:sz w:val="20"/>
          <w:u w:val="single"/>
          <w:lang w:val="en-CA"/>
        </w:rPr>
        <w:t>$0.2</w:t>
      </w:r>
      <w:r w:rsidR="00F502AB">
        <w:rPr>
          <w:b/>
          <w:bCs/>
          <w:sz w:val="20"/>
          <w:u w:val="single"/>
          <w:lang w:val="en-CA"/>
        </w:rPr>
        <w:t>7</w:t>
      </w:r>
      <w:r w:rsidR="00840B45" w:rsidRPr="00246EFB">
        <w:rPr>
          <w:sz w:val="20"/>
          <w:lang w:val="en-CA"/>
        </w:rPr>
        <w:t xml:space="preserve"> or</w:t>
      </w:r>
    </w:p>
    <w:p w14:paraId="3097A42B" w14:textId="6C0B9943" w:rsidR="00840B45" w:rsidRPr="00246EFB" w:rsidRDefault="00840B45" w:rsidP="00C10A32">
      <w:pPr>
        <w:pStyle w:val="BodyText"/>
        <w:tabs>
          <w:tab w:val="left" w:pos="9180"/>
        </w:tabs>
        <w:spacing w:before="0" w:after="120"/>
        <w:rPr>
          <w:sz w:val="20"/>
          <w:lang w:val="en-CA"/>
        </w:rPr>
      </w:pPr>
      <w:r w:rsidRPr="00246EFB">
        <w:rPr>
          <w:sz w:val="20"/>
          <w:lang w:val="en-CA"/>
        </w:rPr>
        <w:t xml:space="preserve">Day preceding request for price protection: </w:t>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246EFB" w:rsidRPr="00246EFB">
        <w:rPr>
          <w:sz w:val="20"/>
          <w:lang w:val="en-CA"/>
        </w:rPr>
        <w:softHyphen/>
      </w:r>
      <w:r w:rsidR="0004389B">
        <w:rPr>
          <w:b/>
          <w:bCs/>
          <w:sz w:val="20"/>
          <w:u w:val="single"/>
          <w:lang w:val="en-CA"/>
        </w:rPr>
        <w:t>$0.2</w:t>
      </w:r>
      <w:r w:rsidR="00F502AB">
        <w:rPr>
          <w:b/>
          <w:bCs/>
          <w:sz w:val="20"/>
          <w:u w:val="single"/>
          <w:lang w:val="en-CA"/>
        </w:rPr>
        <w:t>7</w:t>
      </w:r>
    </w:p>
    <w:p w14:paraId="4481C649" w14:textId="77777777" w:rsidR="00840B45" w:rsidRPr="00246EFB" w:rsidRDefault="00840B45" w:rsidP="00C10A32">
      <w:pPr>
        <w:pStyle w:val="BodyText"/>
        <w:tabs>
          <w:tab w:val="left" w:pos="9180"/>
        </w:tabs>
        <w:spacing w:before="0" w:after="120"/>
        <w:rPr>
          <w:b/>
          <w:sz w:val="20"/>
          <w:lang w:val="en-CA"/>
        </w:rPr>
      </w:pPr>
      <w:r w:rsidRPr="00246EFB">
        <w:rPr>
          <w:b/>
          <w:sz w:val="20"/>
          <w:lang w:val="en-CA"/>
        </w:rPr>
        <w:t>Closing</w:t>
      </w:r>
    </w:p>
    <w:p w14:paraId="33771931" w14:textId="65736FF4" w:rsidR="00963540" w:rsidRPr="00246EFB" w:rsidRDefault="00840B45" w:rsidP="00963540">
      <w:pPr>
        <w:pStyle w:val="BodyText"/>
        <w:tabs>
          <w:tab w:val="left" w:pos="9180"/>
        </w:tabs>
        <w:spacing w:before="0" w:after="120"/>
        <w:rPr>
          <w:sz w:val="20"/>
          <w:lang w:val="en-CA"/>
        </w:rPr>
      </w:pPr>
      <w:r w:rsidRPr="00246EFB">
        <w:rPr>
          <w:sz w:val="20"/>
          <w:lang w:val="en-CA"/>
        </w:rPr>
        <w:t xml:space="preserve">Number of securities to be issued: </w:t>
      </w:r>
      <w:r w:rsidR="00A40833">
        <w:rPr>
          <w:b/>
          <w:bCs/>
          <w:sz w:val="20"/>
          <w:u w:val="single"/>
          <w:lang w:val="en-CA"/>
        </w:rPr>
        <w:t>3,</w:t>
      </w:r>
      <w:r w:rsidR="004B709B">
        <w:rPr>
          <w:b/>
          <w:bCs/>
          <w:sz w:val="20"/>
          <w:u w:val="single"/>
          <w:lang w:val="en-CA"/>
        </w:rPr>
        <w:t>412,101</w:t>
      </w:r>
      <w:r w:rsidR="003E4A4B">
        <w:rPr>
          <w:b/>
          <w:bCs/>
          <w:sz w:val="20"/>
          <w:u w:val="single"/>
          <w:lang w:val="en-CA"/>
        </w:rPr>
        <w:t xml:space="preserve"> </w:t>
      </w:r>
      <w:r w:rsidR="00A7729F">
        <w:rPr>
          <w:b/>
          <w:bCs/>
          <w:sz w:val="20"/>
          <w:u w:val="single"/>
          <w:lang w:val="en-CA"/>
        </w:rPr>
        <w:t>Common Shares</w:t>
      </w:r>
    </w:p>
    <w:p w14:paraId="4C662342" w14:textId="26B1CFF0" w:rsidR="00840B45" w:rsidRPr="00B72000" w:rsidRDefault="00840B45" w:rsidP="00C10A32">
      <w:pPr>
        <w:pStyle w:val="BodyText"/>
        <w:tabs>
          <w:tab w:val="left" w:pos="9180"/>
        </w:tabs>
        <w:spacing w:before="0" w:after="120"/>
        <w:rPr>
          <w:i/>
          <w:iCs/>
          <w:sz w:val="20"/>
          <w:u w:val="single"/>
          <w:lang w:val="en-CA"/>
        </w:rPr>
      </w:pPr>
      <w:r w:rsidRPr="00246EFB">
        <w:rPr>
          <w:sz w:val="20"/>
          <w:lang w:val="en-CA"/>
        </w:rPr>
        <w:t xml:space="preserve">Issued and outstanding securities following issuance: </w:t>
      </w:r>
      <w:r w:rsidR="004B709B">
        <w:rPr>
          <w:b/>
          <w:bCs/>
          <w:sz w:val="20"/>
          <w:u w:val="single"/>
          <w:lang w:val="en-CA"/>
        </w:rPr>
        <w:t>38,701,769</w:t>
      </w:r>
    </w:p>
    <w:p w14:paraId="056384C7" w14:textId="77777777" w:rsidR="00C10A32" w:rsidRPr="00246EFB" w:rsidRDefault="00C10A32" w:rsidP="00C10A32">
      <w:pPr>
        <w:pStyle w:val="BodyText"/>
        <w:tabs>
          <w:tab w:val="left" w:pos="9180"/>
        </w:tabs>
        <w:spacing w:before="0" w:after="120"/>
        <w:rPr>
          <w:b/>
          <w:sz w:val="20"/>
          <w:lang w:val="en-CA"/>
        </w:rPr>
      </w:pPr>
    </w:p>
    <w:p w14:paraId="55E98C0D" w14:textId="77777777" w:rsidR="00840B45" w:rsidRPr="00246EFB" w:rsidRDefault="00840B45" w:rsidP="00C10A32">
      <w:pPr>
        <w:pStyle w:val="BodyText"/>
        <w:tabs>
          <w:tab w:val="left" w:pos="9180"/>
        </w:tabs>
        <w:spacing w:before="0" w:after="120"/>
        <w:rPr>
          <w:b/>
          <w:sz w:val="20"/>
          <w:lang w:val="en-CA"/>
        </w:rPr>
      </w:pPr>
      <w:r w:rsidRPr="00246EFB">
        <w:rPr>
          <w:b/>
          <w:sz w:val="20"/>
          <w:lang w:val="en-CA"/>
        </w:rPr>
        <w:t>Instructions:</w:t>
      </w:r>
    </w:p>
    <w:p w14:paraId="7BAEACAE" w14:textId="77777777" w:rsidR="00840B45" w:rsidRPr="00246EFB" w:rsidRDefault="00840B45" w:rsidP="00855A29">
      <w:pPr>
        <w:pStyle w:val="BodyText"/>
        <w:numPr>
          <w:ilvl w:val="0"/>
          <w:numId w:val="18"/>
        </w:numPr>
        <w:tabs>
          <w:tab w:val="left" w:pos="9180"/>
        </w:tabs>
        <w:spacing w:before="0" w:after="120"/>
        <w:ind w:left="426"/>
        <w:jc w:val="both"/>
        <w:rPr>
          <w:sz w:val="20"/>
          <w:lang w:val="en-CA"/>
        </w:rPr>
      </w:pPr>
      <w:r w:rsidRPr="00246EFB">
        <w:rPr>
          <w:sz w:val="20"/>
          <w:lang w:val="en-CA"/>
        </w:rPr>
        <w:t>For private placements (including debt settlement), complete tables 1A and 1B in Part 1 of this form.</w:t>
      </w:r>
    </w:p>
    <w:p w14:paraId="772386DE" w14:textId="77777777" w:rsidR="00840B45" w:rsidRPr="00246EFB" w:rsidRDefault="00840B45" w:rsidP="00855A29">
      <w:pPr>
        <w:pStyle w:val="BodyText"/>
        <w:numPr>
          <w:ilvl w:val="0"/>
          <w:numId w:val="18"/>
        </w:numPr>
        <w:tabs>
          <w:tab w:val="left" w:pos="9180"/>
        </w:tabs>
        <w:spacing w:before="0" w:after="120"/>
        <w:ind w:left="426"/>
        <w:jc w:val="both"/>
        <w:rPr>
          <w:sz w:val="20"/>
          <w:lang w:val="en-CA"/>
        </w:rPr>
      </w:pPr>
      <w:r w:rsidRPr="00246EFB">
        <w:rPr>
          <w:sz w:val="20"/>
          <w:lang w:val="en-CA"/>
        </w:rPr>
        <w:t>Complete Table 1A – Summary for all purchasers, excluding those identified in Item 8.</w:t>
      </w:r>
    </w:p>
    <w:p w14:paraId="28F9F600" w14:textId="77777777" w:rsidR="00840B45" w:rsidRPr="00246EFB" w:rsidRDefault="00840B45" w:rsidP="00855A29">
      <w:pPr>
        <w:pStyle w:val="BodyText"/>
        <w:numPr>
          <w:ilvl w:val="0"/>
          <w:numId w:val="18"/>
        </w:numPr>
        <w:tabs>
          <w:tab w:val="left" w:pos="9180"/>
        </w:tabs>
        <w:spacing w:before="0" w:after="120"/>
        <w:ind w:left="426"/>
        <w:jc w:val="both"/>
        <w:rPr>
          <w:sz w:val="20"/>
          <w:lang w:val="en-CA"/>
        </w:rPr>
      </w:pPr>
      <w:r w:rsidRPr="00246EFB">
        <w:rPr>
          <w:sz w:val="20"/>
          <w:lang w:val="en-CA"/>
        </w:rPr>
        <w:t>Complete Table 1B – Related Persons only for Related Persons</w:t>
      </w:r>
    </w:p>
    <w:p w14:paraId="185F2183" w14:textId="77777777" w:rsidR="00840B45" w:rsidRPr="00246EFB" w:rsidRDefault="00840B45" w:rsidP="00855A29">
      <w:pPr>
        <w:pStyle w:val="BodyText"/>
        <w:numPr>
          <w:ilvl w:val="0"/>
          <w:numId w:val="18"/>
        </w:numPr>
        <w:tabs>
          <w:tab w:val="left" w:pos="9180"/>
        </w:tabs>
        <w:spacing w:before="0" w:after="120"/>
        <w:ind w:left="426"/>
        <w:jc w:val="both"/>
        <w:rPr>
          <w:sz w:val="20"/>
          <w:lang w:val="en-CA"/>
        </w:rPr>
      </w:pPr>
      <w:r w:rsidRPr="00246EFB">
        <w:rPr>
          <w:sz w:val="20"/>
          <w:lang w:val="en-CA"/>
        </w:rPr>
        <w:t>If shares are being issued in connection with an acquisition (either as consideration or to raise funds for a cash acquisition) please proceed to Part 2 of this form.</w:t>
      </w:r>
    </w:p>
    <w:p w14:paraId="14956B52" w14:textId="77777777" w:rsidR="00544BCF" w:rsidRPr="00246EFB" w:rsidRDefault="00544BCF" w:rsidP="00855A29">
      <w:pPr>
        <w:pStyle w:val="BodyText"/>
        <w:numPr>
          <w:ilvl w:val="0"/>
          <w:numId w:val="18"/>
        </w:numPr>
        <w:tabs>
          <w:tab w:val="left" w:pos="9180"/>
        </w:tabs>
        <w:spacing w:before="0" w:after="120"/>
        <w:ind w:left="426"/>
        <w:jc w:val="both"/>
        <w:rPr>
          <w:sz w:val="20"/>
          <w:lang w:val="en-CA"/>
        </w:rPr>
      </w:pPr>
      <w:r w:rsidRPr="00246EFB">
        <w:rPr>
          <w:sz w:val="20"/>
          <w:lang w:val="en-CA"/>
        </w:rPr>
        <w:t>An issuance of non-convertible debt does not have to be reported unless it is a significant transaction as defined in Policy 7, in which case it is to be reported on Form 10</w:t>
      </w:r>
      <w:r w:rsidR="00C10A32" w:rsidRPr="00246EFB">
        <w:rPr>
          <w:sz w:val="20"/>
          <w:lang w:val="en-CA"/>
        </w:rPr>
        <w:t xml:space="preserve"> – Notice of Proposed Transaction</w:t>
      </w:r>
    </w:p>
    <w:p w14:paraId="4342DC44" w14:textId="77777777" w:rsidR="00C10A32" w:rsidRPr="00246EFB" w:rsidRDefault="00C10A32" w:rsidP="00855A29">
      <w:pPr>
        <w:pStyle w:val="BodyText"/>
        <w:numPr>
          <w:ilvl w:val="0"/>
          <w:numId w:val="18"/>
        </w:numPr>
        <w:tabs>
          <w:tab w:val="left" w:pos="9180"/>
        </w:tabs>
        <w:spacing w:before="0" w:after="120"/>
        <w:ind w:left="426"/>
        <w:jc w:val="both"/>
        <w:rPr>
          <w:b/>
          <w:sz w:val="20"/>
          <w:lang w:val="en-CA"/>
        </w:rPr>
      </w:pPr>
      <w:r w:rsidRPr="00246EFB">
        <w:rPr>
          <w:sz w:val="20"/>
          <w:lang w:val="en-CA"/>
        </w:rPr>
        <w:t xml:space="preserve">Post the completed Form 9 to the CSE website in accordance with </w:t>
      </w:r>
      <w:r w:rsidRPr="00246EFB">
        <w:rPr>
          <w:i/>
          <w:sz w:val="20"/>
          <w:lang w:val="en-CA"/>
        </w:rPr>
        <w:t>Policy 6 – Distributions.</w:t>
      </w:r>
      <w:r w:rsidRPr="00246EFB">
        <w:rPr>
          <w:sz w:val="20"/>
          <w:lang w:val="en-CA"/>
        </w:rPr>
        <w:t xml:space="preserve">  In addition, the completed form must be delivered to </w:t>
      </w:r>
      <w:hyperlink r:id="rId7" w:history="1">
        <w:r w:rsidRPr="00246EFB">
          <w:rPr>
            <w:rStyle w:val="Hyperlink"/>
            <w:sz w:val="20"/>
            <w:lang w:val="en-CA"/>
          </w:rPr>
          <w:t>listings@thecse.com</w:t>
        </w:r>
      </w:hyperlink>
      <w:r w:rsidRPr="00246EFB">
        <w:rPr>
          <w:sz w:val="20"/>
          <w:lang w:val="en-CA"/>
        </w:rPr>
        <w:t xml:space="preserve"> with an appendix that includes the </w:t>
      </w:r>
      <w:r w:rsidR="00F33BBE" w:rsidRPr="00246EFB">
        <w:rPr>
          <w:sz w:val="20"/>
          <w:lang w:val="en-CA"/>
        </w:rPr>
        <w:t xml:space="preserve">information in Table 1B for ALL </w:t>
      </w:r>
      <w:proofErr w:type="spellStart"/>
      <w:r w:rsidR="00F33BBE" w:rsidRPr="00246EFB">
        <w:rPr>
          <w:sz w:val="20"/>
          <w:lang w:val="en-CA"/>
        </w:rPr>
        <w:t>placees</w:t>
      </w:r>
      <w:proofErr w:type="spellEnd"/>
      <w:r w:rsidR="00F33BBE" w:rsidRPr="00246EFB">
        <w:rPr>
          <w:sz w:val="20"/>
          <w:lang w:val="en-CA"/>
        </w:rPr>
        <w:t>.</w:t>
      </w:r>
      <w:r w:rsidRPr="00246EFB">
        <w:rPr>
          <w:b/>
          <w:sz w:val="20"/>
          <w:lang w:val="en-CA"/>
        </w:rPr>
        <w:br w:type="page"/>
      </w:r>
    </w:p>
    <w:p w14:paraId="7708EE5F" w14:textId="77777777" w:rsidR="00A90670" w:rsidRPr="00246EFB" w:rsidRDefault="00544BCF">
      <w:pPr>
        <w:pStyle w:val="BodyText"/>
        <w:spacing w:before="0" w:after="240"/>
        <w:rPr>
          <w:b/>
          <w:sz w:val="20"/>
          <w:lang w:val="en-CA"/>
        </w:rPr>
      </w:pPr>
      <w:r w:rsidRPr="00246EFB">
        <w:rPr>
          <w:b/>
          <w:sz w:val="20"/>
          <w:lang w:val="en-CA"/>
        </w:rPr>
        <w:lastRenderedPageBreak/>
        <w:t xml:space="preserve">Part </w:t>
      </w:r>
      <w:r w:rsidR="00EA4133" w:rsidRPr="00246EFB">
        <w:rPr>
          <w:b/>
          <w:sz w:val="20"/>
          <w:lang w:val="en-CA"/>
        </w:rPr>
        <w:t>1.</w:t>
      </w:r>
      <w:r w:rsidR="00EA4133" w:rsidRPr="00246EFB">
        <w:rPr>
          <w:b/>
          <w:sz w:val="20"/>
          <w:lang w:val="en-CA"/>
        </w:rPr>
        <w:tab/>
        <w:t xml:space="preserve">Private Placement </w:t>
      </w:r>
    </w:p>
    <w:p w14:paraId="2CADB244" w14:textId="56458B2C" w:rsidR="00C536D3" w:rsidRDefault="00C536D3" w:rsidP="00246EFB">
      <w:pPr>
        <w:pStyle w:val="BodyText"/>
        <w:spacing w:before="0"/>
        <w:rPr>
          <w:b/>
          <w:sz w:val="20"/>
          <w:u w:val="single"/>
          <w:lang w:val="en-CA"/>
        </w:rPr>
      </w:pPr>
      <w:r w:rsidRPr="00246EFB">
        <w:rPr>
          <w:b/>
          <w:sz w:val="20"/>
          <w:u w:val="single"/>
          <w:lang w:val="en-CA"/>
        </w:rPr>
        <w:t>Table 1A – Summary</w:t>
      </w:r>
    </w:p>
    <w:p w14:paraId="44F90966" w14:textId="77777777" w:rsidR="00246EFB" w:rsidRPr="00246EFB" w:rsidRDefault="00246EFB" w:rsidP="00855A29">
      <w:pPr>
        <w:pStyle w:val="BodyText"/>
        <w:spacing w:before="0"/>
        <w:rPr>
          <w:b/>
          <w:sz w:val="20"/>
          <w:u w:val="single"/>
          <w:lang w:val="en-CA"/>
        </w:rPr>
      </w:pPr>
    </w:p>
    <w:tbl>
      <w:tblPr>
        <w:tblStyle w:val="TableGrid"/>
        <w:tblW w:w="9810" w:type="dxa"/>
        <w:tblInd w:w="18" w:type="dxa"/>
        <w:tblLayout w:type="fixed"/>
        <w:tblLook w:val="04A0" w:firstRow="1" w:lastRow="0" w:firstColumn="1" w:lastColumn="0" w:noHBand="0" w:noVBand="1"/>
      </w:tblPr>
      <w:tblGrid>
        <w:gridCol w:w="3870"/>
        <w:gridCol w:w="1440"/>
        <w:gridCol w:w="1800"/>
        <w:gridCol w:w="2700"/>
      </w:tblGrid>
      <w:tr w:rsidR="00C536D3" w:rsidRPr="00246EFB" w14:paraId="0D08F23A" w14:textId="77777777" w:rsidTr="00700B32">
        <w:tc>
          <w:tcPr>
            <w:tcW w:w="3870" w:type="dxa"/>
            <w:shd w:val="clear" w:color="auto" w:fill="F2F2F2" w:themeFill="background1" w:themeFillShade="F2"/>
          </w:tcPr>
          <w:p w14:paraId="1E9CA901" w14:textId="77777777" w:rsidR="00C536D3" w:rsidRPr="00246EFB" w:rsidRDefault="00C536D3" w:rsidP="00246EFB">
            <w:pPr>
              <w:pStyle w:val="BodyText"/>
              <w:spacing w:before="0"/>
              <w:rPr>
                <w:b/>
                <w:bCs/>
                <w:sz w:val="20"/>
                <w:lang w:val="en-CA"/>
              </w:rPr>
            </w:pPr>
            <w:r w:rsidRPr="00246EFB">
              <w:rPr>
                <w:b/>
                <w:bCs/>
                <w:sz w:val="20"/>
                <w:lang w:val="en-CA"/>
              </w:rPr>
              <w:t>Each jurisdiction in which purchasers reside</w:t>
            </w:r>
          </w:p>
        </w:tc>
        <w:tc>
          <w:tcPr>
            <w:tcW w:w="1440" w:type="dxa"/>
            <w:shd w:val="clear" w:color="auto" w:fill="F2F2F2" w:themeFill="background1" w:themeFillShade="F2"/>
          </w:tcPr>
          <w:p w14:paraId="7B0C5E15" w14:textId="77777777" w:rsidR="00C536D3" w:rsidRPr="00246EFB" w:rsidRDefault="00C536D3" w:rsidP="00A7729F">
            <w:pPr>
              <w:pStyle w:val="BodyText"/>
              <w:spacing w:before="0"/>
              <w:jc w:val="center"/>
              <w:rPr>
                <w:b/>
                <w:bCs/>
                <w:sz w:val="20"/>
                <w:lang w:val="en-CA"/>
              </w:rPr>
            </w:pPr>
            <w:r w:rsidRPr="00246EFB">
              <w:rPr>
                <w:b/>
                <w:bCs/>
                <w:sz w:val="20"/>
                <w:lang w:val="en-CA"/>
              </w:rPr>
              <w:t>Number of Purchasers</w:t>
            </w:r>
          </w:p>
        </w:tc>
        <w:tc>
          <w:tcPr>
            <w:tcW w:w="1800" w:type="dxa"/>
            <w:shd w:val="clear" w:color="auto" w:fill="F2F2F2" w:themeFill="background1" w:themeFillShade="F2"/>
          </w:tcPr>
          <w:p w14:paraId="248239DA" w14:textId="77777777" w:rsidR="00C536D3" w:rsidRPr="00246EFB" w:rsidRDefault="00C536D3" w:rsidP="00A7729F">
            <w:pPr>
              <w:pStyle w:val="BodyText"/>
              <w:spacing w:before="0"/>
              <w:jc w:val="center"/>
              <w:rPr>
                <w:b/>
                <w:bCs/>
                <w:sz w:val="20"/>
                <w:lang w:val="en-CA"/>
              </w:rPr>
            </w:pPr>
            <w:r w:rsidRPr="00246EFB">
              <w:rPr>
                <w:b/>
                <w:bCs/>
                <w:sz w:val="20"/>
                <w:lang w:val="en-CA"/>
              </w:rPr>
              <w:t>Price per Security</w:t>
            </w:r>
          </w:p>
        </w:tc>
        <w:tc>
          <w:tcPr>
            <w:tcW w:w="2700" w:type="dxa"/>
            <w:shd w:val="clear" w:color="auto" w:fill="F2F2F2" w:themeFill="background1" w:themeFillShade="F2"/>
          </w:tcPr>
          <w:p w14:paraId="32F21B2A" w14:textId="77777777" w:rsidR="00C536D3" w:rsidRPr="00246EFB" w:rsidRDefault="00C536D3" w:rsidP="00A7729F">
            <w:pPr>
              <w:pStyle w:val="BodyText"/>
              <w:spacing w:before="0"/>
              <w:jc w:val="center"/>
              <w:rPr>
                <w:b/>
                <w:bCs/>
                <w:sz w:val="20"/>
                <w:lang w:val="en-CA"/>
              </w:rPr>
            </w:pPr>
            <w:r w:rsidRPr="00246EFB">
              <w:rPr>
                <w:b/>
                <w:bCs/>
                <w:sz w:val="20"/>
                <w:lang w:val="en-CA"/>
              </w:rPr>
              <w:t>Total dollar value (CDN$) raised in the jurisdiction</w:t>
            </w:r>
          </w:p>
        </w:tc>
      </w:tr>
      <w:tr w:rsidR="004B709B" w:rsidRPr="00246EFB" w14:paraId="101F601D" w14:textId="77777777" w:rsidTr="00ED67F1">
        <w:tc>
          <w:tcPr>
            <w:tcW w:w="3870" w:type="dxa"/>
          </w:tcPr>
          <w:p w14:paraId="0A53E9D3" w14:textId="647B6ADB" w:rsidR="004B709B" w:rsidRPr="00A7729F" w:rsidRDefault="004B709B" w:rsidP="00ED67F1">
            <w:pPr>
              <w:pStyle w:val="BodyText"/>
              <w:spacing w:before="0"/>
              <w:rPr>
                <w:b/>
                <w:bCs/>
                <w:sz w:val="20"/>
                <w:lang w:val="en-CA"/>
              </w:rPr>
            </w:pPr>
            <w:r>
              <w:rPr>
                <w:b/>
                <w:bCs/>
                <w:sz w:val="20"/>
                <w:lang w:val="en-CA"/>
              </w:rPr>
              <w:t>ALBERTA</w:t>
            </w:r>
          </w:p>
        </w:tc>
        <w:tc>
          <w:tcPr>
            <w:tcW w:w="1440" w:type="dxa"/>
          </w:tcPr>
          <w:p w14:paraId="503DE8AB" w14:textId="145FB654" w:rsidR="004B709B" w:rsidRPr="00246EFB" w:rsidRDefault="007E75C7" w:rsidP="00ED67F1">
            <w:pPr>
              <w:pStyle w:val="BodyText"/>
              <w:spacing w:before="0"/>
              <w:jc w:val="center"/>
              <w:rPr>
                <w:sz w:val="20"/>
                <w:lang w:val="en-CA"/>
              </w:rPr>
            </w:pPr>
            <w:r>
              <w:rPr>
                <w:sz w:val="20"/>
                <w:lang w:val="en-CA"/>
              </w:rPr>
              <w:t>5</w:t>
            </w:r>
          </w:p>
        </w:tc>
        <w:tc>
          <w:tcPr>
            <w:tcW w:w="1800" w:type="dxa"/>
          </w:tcPr>
          <w:p w14:paraId="7213B79E" w14:textId="6216A470" w:rsidR="004B709B" w:rsidRPr="00246EFB" w:rsidRDefault="007E75C7" w:rsidP="00ED67F1">
            <w:pPr>
              <w:pStyle w:val="BodyText"/>
              <w:spacing w:before="0"/>
              <w:jc w:val="center"/>
              <w:rPr>
                <w:sz w:val="20"/>
                <w:lang w:val="en-CA"/>
              </w:rPr>
            </w:pPr>
            <w:r>
              <w:rPr>
                <w:sz w:val="20"/>
                <w:lang w:val="en-CA"/>
              </w:rPr>
              <w:t>$0.29</w:t>
            </w:r>
          </w:p>
        </w:tc>
        <w:tc>
          <w:tcPr>
            <w:tcW w:w="2700" w:type="dxa"/>
          </w:tcPr>
          <w:p w14:paraId="79781DE2" w14:textId="7264293C" w:rsidR="004B709B" w:rsidRPr="00246EFB" w:rsidRDefault="007E75C7" w:rsidP="00ED67F1">
            <w:pPr>
              <w:pStyle w:val="BodyText"/>
              <w:spacing w:before="0"/>
              <w:jc w:val="center"/>
              <w:rPr>
                <w:sz w:val="20"/>
                <w:lang w:val="en-CA"/>
              </w:rPr>
            </w:pPr>
            <w:r>
              <w:rPr>
                <w:sz w:val="20"/>
                <w:lang w:val="en-CA"/>
              </w:rPr>
              <w:t>$191,400.00</w:t>
            </w:r>
          </w:p>
        </w:tc>
      </w:tr>
      <w:tr w:rsidR="004B709B" w:rsidRPr="00246EFB" w14:paraId="3F9A8070" w14:textId="77777777" w:rsidTr="00ED67F1">
        <w:tc>
          <w:tcPr>
            <w:tcW w:w="3870" w:type="dxa"/>
          </w:tcPr>
          <w:p w14:paraId="1EB6F980" w14:textId="2A8742CA" w:rsidR="004B709B" w:rsidRPr="00246EFB" w:rsidRDefault="004B709B" w:rsidP="00ED67F1">
            <w:pPr>
              <w:pStyle w:val="BodyText"/>
              <w:spacing w:before="0"/>
              <w:rPr>
                <w:b/>
                <w:bCs/>
                <w:sz w:val="20"/>
                <w:lang w:val="en-CA"/>
              </w:rPr>
            </w:pPr>
            <w:r>
              <w:rPr>
                <w:b/>
                <w:bCs/>
                <w:sz w:val="20"/>
                <w:lang w:val="en-CA"/>
              </w:rPr>
              <w:t>BRITISH COLUMBIA</w:t>
            </w:r>
          </w:p>
        </w:tc>
        <w:tc>
          <w:tcPr>
            <w:tcW w:w="1440" w:type="dxa"/>
          </w:tcPr>
          <w:p w14:paraId="6C8E697B" w14:textId="36E271E2" w:rsidR="004B709B" w:rsidRPr="00246EFB" w:rsidRDefault="007E75C7" w:rsidP="00ED67F1">
            <w:pPr>
              <w:pStyle w:val="BodyText"/>
              <w:spacing w:before="0"/>
              <w:jc w:val="center"/>
              <w:rPr>
                <w:sz w:val="20"/>
                <w:lang w:val="en-CA"/>
              </w:rPr>
            </w:pPr>
            <w:r>
              <w:rPr>
                <w:sz w:val="20"/>
                <w:lang w:val="en-CA"/>
              </w:rPr>
              <w:t>2</w:t>
            </w:r>
          </w:p>
        </w:tc>
        <w:tc>
          <w:tcPr>
            <w:tcW w:w="1800" w:type="dxa"/>
          </w:tcPr>
          <w:p w14:paraId="2E71868D" w14:textId="00EA7A2F" w:rsidR="004B709B" w:rsidRPr="00246EFB" w:rsidRDefault="007E75C7" w:rsidP="00ED67F1">
            <w:pPr>
              <w:pStyle w:val="BodyText"/>
              <w:spacing w:before="0"/>
              <w:jc w:val="center"/>
              <w:rPr>
                <w:sz w:val="20"/>
                <w:lang w:val="en-CA"/>
              </w:rPr>
            </w:pPr>
            <w:r>
              <w:rPr>
                <w:sz w:val="20"/>
                <w:lang w:val="en-CA"/>
              </w:rPr>
              <w:t>$0.29</w:t>
            </w:r>
          </w:p>
        </w:tc>
        <w:tc>
          <w:tcPr>
            <w:tcW w:w="2700" w:type="dxa"/>
          </w:tcPr>
          <w:p w14:paraId="5443943B" w14:textId="509941A2" w:rsidR="004B709B" w:rsidRPr="00246EFB" w:rsidRDefault="007E75C7" w:rsidP="00ED67F1">
            <w:pPr>
              <w:pStyle w:val="BodyText"/>
              <w:spacing w:before="0"/>
              <w:jc w:val="center"/>
              <w:rPr>
                <w:sz w:val="20"/>
                <w:lang w:val="en-CA"/>
              </w:rPr>
            </w:pPr>
            <w:r>
              <w:rPr>
                <w:sz w:val="20"/>
                <w:lang w:val="en-CA"/>
              </w:rPr>
              <w:t>$293,509.00</w:t>
            </w:r>
          </w:p>
        </w:tc>
      </w:tr>
      <w:tr w:rsidR="004B709B" w:rsidRPr="00246EFB" w14:paraId="4C92DFDE" w14:textId="77777777" w:rsidTr="00ED67F1">
        <w:tc>
          <w:tcPr>
            <w:tcW w:w="3870" w:type="dxa"/>
          </w:tcPr>
          <w:p w14:paraId="253E1CD5" w14:textId="44FEC275" w:rsidR="004B709B" w:rsidRPr="00A7729F" w:rsidRDefault="004B709B" w:rsidP="00ED67F1">
            <w:pPr>
              <w:pStyle w:val="BodyText"/>
              <w:spacing w:before="0"/>
              <w:rPr>
                <w:b/>
                <w:bCs/>
                <w:sz w:val="20"/>
                <w:lang w:val="en-CA"/>
              </w:rPr>
            </w:pPr>
            <w:r>
              <w:rPr>
                <w:b/>
                <w:bCs/>
                <w:sz w:val="20"/>
                <w:lang w:val="en-CA"/>
              </w:rPr>
              <w:t>ONTARIO</w:t>
            </w:r>
          </w:p>
        </w:tc>
        <w:tc>
          <w:tcPr>
            <w:tcW w:w="1440" w:type="dxa"/>
          </w:tcPr>
          <w:p w14:paraId="5AE4F08B" w14:textId="2837BBE0" w:rsidR="004B709B" w:rsidRPr="00246EFB" w:rsidRDefault="007E75C7" w:rsidP="00ED67F1">
            <w:pPr>
              <w:pStyle w:val="BodyText"/>
              <w:spacing w:before="0"/>
              <w:jc w:val="center"/>
              <w:rPr>
                <w:sz w:val="20"/>
                <w:lang w:val="en-CA"/>
              </w:rPr>
            </w:pPr>
            <w:r>
              <w:rPr>
                <w:sz w:val="20"/>
                <w:lang w:val="en-CA"/>
              </w:rPr>
              <w:t>2</w:t>
            </w:r>
          </w:p>
        </w:tc>
        <w:tc>
          <w:tcPr>
            <w:tcW w:w="1800" w:type="dxa"/>
          </w:tcPr>
          <w:p w14:paraId="1BECE42F" w14:textId="542E9187" w:rsidR="004B709B" w:rsidRPr="00246EFB" w:rsidRDefault="007E75C7" w:rsidP="00ED67F1">
            <w:pPr>
              <w:pStyle w:val="BodyText"/>
              <w:spacing w:before="0"/>
              <w:jc w:val="center"/>
              <w:rPr>
                <w:sz w:val="20"/>
                <w:lang w:val="en-CA"/>
              </w:rPr>
            </w:pPr>
            <w:r>
              <w:rPr>
                <w:sz w:val="20"/>
                <w:lang w:val="en-CA"/>
              </w:rPr>
              <w:t>$0.29</w:t>
            </w:r>
          </w:p>
        </w:tc>
        <w:tc>
          <w:tcPr>
            <w:tcW w:w="2700" w:type="dxa"/>
          </w:tcPr>
          <w:p w14:paraId="69FA90D3" w14:textId="3D4D8116" w:rsidR="004B709B" w:rsidRPr="00246EFB" w:rsidRDefault="007E75C7" w:rsidP="00ED67F1">
            <w:pPr>
              <w:pStyle w:val="BodyText"/>
              <w:spacing w:before="0"/>
              <w:jc w:val="center"/>
              <w:rPr>
                <w:sz w:val="20"/>
                <w:lang w:val="en-CA"/>
              </w:rPr>
            </w:pPr>
            <w:r>
              <w:rPr>
                <w:sz w:val="20"/>
                <w:lang w:val="en-CA"/>
              </w:rPr>
              <w:t>$504,600.19</w:t>
            </w:r>
          </w:p>
        </w:tc>
      </w:tr>
      <w:tr w:rsidR="00C536D3" w:rsidRPr="00246EFB" w14:paraId="14428730" w14:textId="77777777" w:rsidTr="00700B32">
        <w:tc>
          <w:tcPr>
            <w:tcW w:w="3870" w:type="dxa"/>
            <w:shd w:val="clear" w:color="auto" w:fill="F2F2F2" w:themeFill="background1" w:themeFillShade="F2"/>
          </w:tcPr>
          <w:p w14:paraId="1DAD8550" w14:textId="77777777" w:rsidR="00C536D3" w:rsidRPr="00246EFB" w:rsidRDefault="00C536D3" w:rsidP="00246EFB">
            <w:pPr>
              <w:pStyle w:val="BodyText"/>
              <w:spacing w:before="0"/>
              <w:rPr>
                <w:b/>
                <w:bCs/>
                <w:sz w:val="20"/>
                <w:lang w:val="en-CA"/>
              </w:rPr>
            </w:pPr>
            <w:r w:rsidRPr="00246EFB">
              <w:rPr>
                <w:b/>
                <w:bCs/>
                <w:sz w:val="20"/>
                <w:lang w:val="en-CA"/>
              </w:rPr>
              <w:t>Total number of purchasers:</w:t>
            </w:r>
          </w:p>
        </w:tc>
        <w:tc>
          <w:tcPr>
            <w:tcW w:w="1440" w:type="dxa"/>
            <w:shd w:val="clear" w:color="auto" w:fill="F2F2F2" w:themeFill="background1" w:themeFillShade="F2"/>
          </w:tcPr>
          <w:p w14:paraId="24E00ECD" w14:textId="763F258E" w:rsidR="00C536D3" w:rsidRPr="00246EFB" w:rsidRDefault="004B709B" w:rsidP="00A7729F">
            <w:pPr>
              <w:pStyle w:val="BodyText"/>
              <w:spacing w:before="0"/>
              <w:jc w:val="center"/>
              <w:rPr>
                <w:b/>
                <w:bCs/>
                <w:sz w:val="20"/>
                <w:lang w:val="en-CA"/>
              </w:rPr>
            </w:pPr>
            <w:r>
              <w:rPr>
                <w:b/>
                <w:bCs/>
                <w:sz w:val="20"/>
                <w:lang w:val="en-CA"/>
              </w:rPr>
              <w:t>12</w:t>
            </w:r>
          </w:p>
        </w:tc>
        <w:tc>
          <w:tcPr>
            <w:tcW w:w="1800" w:type="dxa"/>
            <w:shd w:val="clear" w:color="auto" w:fill="F2F2F2" w:themeFill="background1" w:themeFillShade="F2"/>
          </w:tcPr>
          <w:p w14:paraId="42A4A5EA" w14:textId="77777777" w:rsidR="00C536D3" w:rsidRPr="00246EFB" w:rsidRDefault="00C536D3" w:rsidP="00A7729F">
            <w:pPr>
              <w:pStyle w:val="BodyText"/>
              <w:spacing w:before="0"/>
              <w:jc w:val="center"/>
              <w:rPr>
                <w:b/>
                <w:bCs/>
                <w:sz w:val="20"/>
                <w:lang w:val="en-CA"/>
              </w:rPr>
            </w:pPr>
          </w:p>
        </w:tc>
        <w:tc>
          <w:tcPr>
            <w:tcW w:w="2700" w:type="dxa"/>
            <w:shd w:val="clear" w:color="auto" w:fill="F2F2F2" w:themeFill="background1" w:themeFillShade="F2"/>
          </w:tcPr>
          <w:p w14:paraId="417DDADF" w14:textId="77777777" w:rsidR="00C536D3" w:rsidRPr="00246EFB" w:rsidRDefault="00C536D3" w:rsidP="00A7729F">
            <w:pPr>
              <w:pStyle w:val="BodyText"/>
              <w:spacing w:before="0"/>
              <w:jc w:val="center"/>
              <w:rPr>
                <w:b/>
                <w:bCs/>
                <w:sz w:val="20"/>
                <w:lang w:val="en-CA"/>
              </w:rPr>
            </w:pPr>
          </w:p>
        </w:tc>
      </w:tr>
      <w:tr w:rsidR="00C536D3" w:rsidRPr="00246EFB" w14:paraId="24FE2A10" w14:textId="77777777" w:rsidTr="00700B32">
        <w:tc>
          <w:tcPr>
            <w:tcW w:w="7110" w:type="dxa"/>
            <w:gridSpan w:val="3"/>
            <w:shd w:val="clear" w:color="auto" w:fill="F2F2F2" w:themeFill="background1" w:themeFillShade="F2"/>
          </w:tcPr>
          <w:p w14:paraId="5748FEAC" w14:textId="77777777" w:rsidR="00C536D3" w:rsidRPr="00246EFB" w:rsidRDefault="00C536D3" w:rsidP="00246EFB">
            <w:pPr>
              <w:pStyle w:val="BodyText"/>
              <w:spacing w:before="0"/>
              <w:rPr>
                <w:b/>
                <w:bCs/>
                <w:sz w:val="20"/>
                <w:lang w:val="en-CA"/>
              </w:rPr>
            </w:pPr>
            <w:r w:rsidRPr="00246EFB">
              <w:rPr>
                <w:b/>
                <w:bCs/>
                <w:sz w:val="20"/>
                <w:lang w:val="en-CA"/>
              </w:rPr>
              <w:t>Total dollar value of distribution in all jurisdictions:</w:t>
            </w:r>
          </w:p>
        </w:tc>
        <w:tc>
          <w:tcPr>
            <w:tcW w:w="2700" w:type="dxa"/>
            <w:shd w:val="clear" w:color="auto" w:fill="F2F2F2" w:themeFill="background1" w:themeFillShade="F2"/>
          </w:tcPr>
          <w:p w14:paraId="265EFC34" w14:textId="69D917D1" w:rsidR="00C536D3" w:rsidRPr="00246EFB" w:rsidRDefault="00A7729F" w:rsidP="00A7729F">
            <w:pPr>
              <w:pStyle w:val="BodyText"/>
              <w:spacing w:before="0"/>
              <w:jc w:val="center"/>
              <w:rPr>
                <w:b/>
                <w:bCs/>
                <w:sz w:val="20"/>
                <w:lang w:val="en-CA"/>
              </w:rPr>
            </w:pPr>
            <w:r>
              <w:rPr>
                <w:b/>
                <w:bCs/>
                <w:sz w:val="20"/>
                <w:lang w:val="en-CA"/>
              </w:rPr>
              <w:t>$</w:t>
            </w:r>
            <w:r w:rsidR="007E75C7">
              <w:rPr>
                <w:b/>
                <w:bCs/>
                <w:sz w:val="20"/>
                <w:lang w:val="en-CA"/>
              </w:rPr>
              <w:t>989,509.19</w:t>
            </w:r>
          </w:p>
        </w:tc>
      </w:tr>
    </w:tbl>
    <w:p w14:paraId="58CF3FDA" w14:textId="77777777" w:rsidR="00BE2F45" w:rsidRDefault="00BE2F45" w:rsidP="00855A29">
      <w:pPr>
        <w:pStyle w:val="FootnoteText"/>
        <w:jc w:val="both"/>
        <w:rPr>
          <w:vertAlign w:val="superscript"/>
        </w:rPr>
      </w:pPr>
    </w:p>
    <w:p w14:paraId="43102659" w14:textId="16E13587" w:rsidR="00EA4133" w:rsidRPr="00246EFB" w:rsidRDefault="00EA4133" w:rsidP="00855A29">
      <w:pPr>
        <w:pStyle w:val="FootnoteText"/>
        <w:jc w:val="both"/>
      </w:pPr>
      <w:bookmarkStart w:id="0" w:name="_GoBack"/>
      <w:bookmarkEnd w:id="0"/>
      <w:r w:rsidRPr="00246EFB">
        <w:rPr>
          <w:vertAlign w:val="superscript"/>
        </w:rPr>
        <w:t>1</w:t>
      </w:r>
      <w:r w:rsidRPr="00246EFB">
        <w:t>An issuance of non-convertible debt does not have to be reported unless it is a significant transaction as defined in Policy 7, in which case it is to be reported on Form 10.</w:t>
      </w:r>
    </w:p>
    <w:p w14:paraId="5D9C0836" w14:textId="7B37B57D" w:rsidR="00EA4133" w:rsidRPr="00246EFB" w:rsidRDefault="00EA4133" w:rsidP="00855A29">
      <w:pPr>
        <w:pStyle w:val="List"/>
        <w:tabs>
          <w:tab w:val="left" w:pos="9162"/>
        </w:tabs>
        <w:jc w:val="both"/>
        <w:rPr>
          <w:sz w:val="20"/>
        </w:rPr>
      </w:pPr>
      <w:r w:rsidRPr="00246EFB">
        <w:rPr>
          <w:sz w:val="20"/>
        </w:rPr>
        <w:t>1.</w:t>
      </w:r>
      <w:r w:rsidRPr="00246EFB">
        <w:rPr>
          <w:sz w:val="20"/>
        </w:rPr>
        <w:tab/>
        <w:t xml:space="preserve">Total amount of funds to be raised: </w:t>
      </w:r>
      <w:r w:rsidR="003E4A4B">
        <w:rPr>
          <w:b/>
          <w:bCs/>
          <w:sz w:val="20"/>
          <w:u w:val="single"/>
        </w:rPr>
        <w:t>$</w:t>
      </w:r>
      <w:r w:rsidR="007E75C7">
        <w:rPr>
          <w:b/>
          <w:bCs/>
          <w:sz w:val="20"/>
          <w:u w:val="single"/>
        </w:rPr>
        <w:t>989,509.19</w:t>
      </w:r>
    </w:p>
    <w:p w14:paraId="04CDD6DA" w14:textId="77777777" w:rsidR="00EA560C" w:rsidRPr="00246EFB" w:rsidRDefault="00EA4133" w:rsidP="00855A29">
      <w:pPr>
        <w:pStyle w:val="BodyText"/>
        <w:tabs>
          <w:tab w:val="left" w:pos="1080"/>
          <w:tab w:val="left" w:pos="9180"/>
        </w:tabs>
        <w:ind w:left="1080" w:hanging="1080"/>
        <w:jc w:val="both"/>
        <w:rPr>
          <w:sz w:val="20"/>
        </w:rPr>
      </w:pPr>
      <w:r w:rsidRPr="00246EFB">
        <w:rPr>
          <w:sz w:val="20"/>
        </w:rPr>
        <w:t>2.</w:t>
      </w:r>
      <w:r w:rsidRPr="00246EFB">
        <w:rPr>
          <w:sz w:val="20"/>
        </w:rPr>
        <w:tab/>
        <w:t xml:space="preserve">Provide full details of the use of the proceeds.  The disclosure should be sufficiently complete to enable a reader to appreciate the significance of the transaction without reference to any other material.  </w:t>
      </w:r>
    </w:p>
    <w:p w14:paraId="2FB9BADD" w14:textId="086214BC" w:rsidR="00F502AB" w:rsidRPr="00F502AB" w:rsidRDefault="00EA560C" w:rsidP="00F502AB">
      <w:pPr>
        <w:pStyle w:val="BodyText"/>
        <w:tabs>
          <w:tab w:val="left" w:pos="1080"/>
          <w:tab w:val="left" w:pos="9180"/>
        </w:tabs>
        <w:ind w:left="1080" w:hanging="1080"/>
        <w:jc w:val="both"/>
        <w:rPr>
          <w:b/>
          <w:bCs/>
          <w:sz w:val="20"/>
          <w:u w:val="single"/>
        </w:rPr>
      </w:pPr>
      <w:r w:rsidRPr="00246EFB">
        <w:rPr>
          <w:sz w:val="20"/>
        </w:rPr>
        <w:tab/>
      </w:r>
      <w:r w:rsidRPr="00F502AB">
        <w:rPr>
          <w:b/>
          <w:bCs/>
          <w:sz w:val="20"/>
          <w:u w:val="single"/>
        </w:rPr>
        <w:t>The gross proceeds</w:t>
      </w:r>
      <w:r w:rsidR="00700B32" w:rsidRPr="00F502AB">
        <w:rPr>
          <w:b/>
          <w:bCs/>
          <w:sz w:val="20"/>
          <w:u w:val="single"/>
        </w:rPr>
        <w:t xml:space="preserve"> from the sale of the </w:t>
      </w:r>
      <w:r w:rsidR="00F502AB" w:rsidRPr="00F502AB">
        <w:rPr>
          <w:b/>
          <w:bCs/>
          <w:sz w:val="20"/>
          <w:u w:val="single"/>
        </w:rPr>
        <w:t xml:space="preserve">Flow-Through </w:t>
      </w:r>
      <w:r w:rsidR="00700B32" w:rsidRPr="00F502AB">
        <w:rPr>
          <w:b/>
          <w:bCs/>
          <w:sz w:val="20"/>
          <w:u w:val="single"/>
        </w:rPr>
        <w:t xml:space="preserve">Units will be used </w:t>
      </w:r>
      <w:r w:rsidR="00F502AB" w:rsidRPr="00F502AB">
        <w:rPr>
          <w:b/>
          <w:bCs/>
          <w:sz w:val="20"/>
          <w:u w:val="single"/>
        </w:rPr>
        <w:t>to incur eligible Canadian Exploration Expenses ("CEE") at the Company's 100%-owned Miller Gold Property, situated 18 km southeast of Kirkland Lake, Ontario. The Company will renounce CEE effective on or before December 31, 2020. The financing is expected to close on or about April 1, 2020.</w:t>
      </w:r>
    </w:p>
    <w:p w14:paraId="37A506C5" w14:textId="48ACB215" w:rsidR="00EA4133" w:rsidRPr="003E5427" w:rsidRDefault="00EA4133" w:rsidP="00B56D57">
      <w:pPr>
        <w:pStyle w:val="BodyText"/>
        <w:numPr>
          <w:ilvl w:val="0"/>
          <w:numId w:val="10"/>
        </w:numPr>
        <w:tabs>
          <w:tab w:val="left" w:pos="9180"/>
        </w:tabs>
        <w:jc w:val="both"/>
        <w:rPr>
          <w:sz w:val="20"/>
        </w:rPr>
      </w:pPr>
      <w:r w:rsidRPr="003E5427">
        <w:rPr>
          <w:sz w:val="20"/>
        </w:rPr>
        <w:t xml:space="preserve">Provide particulars of any proceeds which are to be paid to Related Persons of the Issuer: </w:t>
      </w:r>
      <w:r w:rsidR="003E5427" w:rsidRPr="003E5427">
        <w:rPr>
          <w:sz w:val="20"/>
        </w:rPr>
        <w:t xml:space="preserve"> </w:t>
      </w:r>
      <w:r w:rsidR="00700B32">
        <w:rPr>
          <w:b/>
          <w:bCs/>
          <w:sz w:val="20"/>
          <w:u w:val="single"/>
        </w:rPr>
        <w:t>None</w:t>
      </w:r>
    </w:p>
    <w:p w14:paraId="0DEB358B" w14:textId="77BFF501" w:rsidR="00EA560C" w:rsidRPr="003E5427" w:rsidRDefault="00EA4133" w:rsidP="005C5B4E">
      <w:pPr>
        <w:pStyle w:val="BodyText"/>
        <w:numPr>
          <w:ilvl w:val="0"/>
          <w:numId w:val="10"/>
        </w:numPr>
        <w:tabs>
          <w:tab w:val="left" w:pos="9180"/>
        </w:tabs>
        <w:jc w:val="both"/>
        <w:rPr>
          <w:b/>
          <w:bCs/>
          <w:sz w:val="20"/>
          <w:u w:val="single"/>
        </w:rPr>
      </w:pPr>
      <w:r w:rsidRPr="003E5427">
        <w:rPr>
          <w:sz w:val="20"/>
        </w:rPr>
        <w:t xml:space="preserve">If securities are issued in forgiveness of indebtedness, provide details </w:t>
      </w:r>
      <w:r w:rsidR="00CC2519" w:rsidRPr="003E5427">
        <w:rPr>
          <w:sz w:val="20"/>
        </w:rPr>
        <w:t xml:space="preserve">of the </w:t>
      </w:r>
      <w:r w:rsidRPr="003E5427">
        <w:rPr>
          <w:sz w:val="20"/>
        </w:rPr>
        <w:t>debt agreement(s) or and the agreement to exchange the debt for securities.</w:t>
      </w:r>
      <w:r w:rsidR="003E5427">
        <w:rPr>
          <w:sz w:val="20"/>
        </w:rPr>
        <w:t xml:space="preserve">  </w:t>
      </w:r>
      <w:r w:rsidR="00EA560C" w:rsidRPr="003E5427">
        <w:rPr>
          <w:b/>
          <w:bCs/>
          <w:sz w:val="20"/>
          <w:u w:val="single"/>
        </w:rPr>
        <w:t>N/A</w:t>
      </w:r>
    </w:p>
    <w:p w14:paraId="43A34011" w14:textId="77777777" w:rsidR="00EA4133" w:rsidRPr="00246EFB" w:rsidRDefault="00EA4133" w:rsidP="00855A29">
      <w:pPr>
        <w:pStyle w:val="BodyText"/>
        <w:numPr>
          <w:ilvl w:val="0"/>
          <w:numId w:val="10"/>
        </w:numPr>
        <w:tabs>
          <w:tab w:val="left" w:pos="9180"/>
        </w:tabs>
        <w:jc w:val="both"/>
        <w:rPr>
          <w:sz w:val="20"/>
        </w:rPr>
      </w:pPr>
      <w:r w:rsidRPr="00246EFB">
        <w:rPr>
          <w:sz w:val="20"/>
        </w:rPr>
        <w:t>Description of securities to be issued:</w:t>
      </w:r>
    </w:p>
    <w:p w14:paraId="68DD9933" w14:textId="24FEE73E" w:rsidR="00EA4133" w:rsidRPr="00700B32" w:rsidRDefault="00EA4133" w:rsidP="00F502AB">
      <w:pPr>
        <w:pStyle w:val="BodyText"/>
        <w:keepNext/>
        <w:keepLines/>
        <w:numPr>
          <w:ilvl w:val="0"/>
          <w:numId w:val="20"/>
        </w:numPr>
        <w:tabs>
          <w:tab w:val="left" w:pos="2070"/>
        </w:tabs>
        <w:ind w:left="2070" w:hanging="990"/>
        <w:jc w:val="both"/>
        <w:rPr>
          <w:b/>
          <w:bCs/>
          <w:sz w:val="20"/>
          <w:u w:val="single"/>
        </w:rPr>
      </w:pPr>
      <w:r w:rsidRPr="00700B32">
        <w:rPr>
          <w:sz w:val="20"/>
        </w:rPr>
        <w:t>Class</w:t>
      </w:r>
      <w:r w:rsidR="00031CFB" w:rsidRPr="00700B32">
        <w:rPr>
          <w:sz w:val="20"/>
        </w:rPr>
        <w:t xml:space="preserve">:  </w:t>
      </w:r>
      <w:r w:rsidR="003E5427" w:rsidRPr="00700B32">
        <w:rPr>
          <w:b/>
          <w:bCs/>
          <w:sz w:val="20"/>
          <w:u w:val="single"/>
        </w:rPr>
        <w:t>UNITS</w:t>
      </w:r>
      <w:r w:rsidR="00700B32">
        <w:rPr>
          <w:b/>
          <w:bCs/>
          <w:sz w:val="20"/>
          <w:u w:val="single"/>
        </w:rPr>
        <w:t xml:space="preserve"> - comprised of </w:t>
      </w:r>
      <w:r w:rsidR="00F502AB">
        <w:rPr>
          <w:b/>
          <w:bCs/>
          <w:sz w:val="20"/>
          <w:u w:val="single"/>
        </w:rPr>
        <w:t>one c</w:t>
      </w:r>
      <w:r w:rsidR="00700B32">
        <w:rPr>
          <w:b/>
          <w:bCs/>
          <w:sz w:val="20"/>
          <w:u w:val="single"/>
        </w:rPr>
        <w:t xml:space="preserve">ommon </w:t>
      </w:r>
      <w:r w:rsidR="00F502AB">
        <w:rPr>
          <w:b/>
          <w:bCs/>
          <w:sz w:val="20"/>
          <w:u w:val="single"/>
        </w:rPr>
        <w:t>flow-through s</w:t>
      </w:r>
      <w:r w:rsidR="00700B32">
        <w:rPr>
          <w:b/>
          <w:bCs/>
          <w:sz w:val="20"/>
          <w:u w:val="single"/>
        </w:rPr>
        <w:t xml:space="preserve">hare plus one-half </w:t>
      </w:r>
      <w:r w:rsidR="00F502AB">
        <w:rPr>
          <w:b/>
          <w:bCs/>
          <w:sz w:val="20"/>
          <w:u w:val="single"/>
        </w:rPr>
        <w:t xml:space="preserve">   common </w:t>
      </w:r>
      <w:r w:rsidR="00700B32">
        <w:rPr>
          <w:b/>
          <w:bCs/>
          <w:sz w:val="20"/>
          <w:u w:val="single"/>
        </w:rPr>
        <w:t>share purchase warrant</w:t>
      </w:r>
    </w:p>
    <w:p w14:paraId="184B2F3E" w14:textId="675E305B" w:rsidR="00EA4133" w:rsidRPr="00031CFB" w:rsidRDefault="00EA4133" w:rsidP="00F502AB">
      <w:pPr>
        <w:pStyle w:val="BodyText"/>
        <w:tabs>
          <w:tab w:val="left" w:pos="1080"/>
          <w:tab w:val="left" w:pos="1440"/>
          <w:tab w:val="left" w:pos="2070"/>
          <w:tab w:val="left" w:pos="9180"/>
        </w:tabs>
        <w:rPr>
          <w:b/>
          <w:bCs/>
          <w:sz w:val="20"/>
          <w:u w:val="single"/>
        </w:rPr>
      </w:pPr>
      <w:r w:rsidRPr="00246EFB">
        <w:rPr>
          <w:sz w:val="20"/>
        </w:rPr>
        <w:tab/>
        <w:t>(b)</w:t>
      </w:r>
      <w:r w:rsidRPr="00246EFB">
        <w:rPr>
          <w:sz w:val="20"/>
        </w:rPr>
        <w:tab/>
      </w:r>
      <w:r w:rsidRPr="00246EFB">
        <w:rPr>
          <w:sz w:val="20"/>
        </w:rPr>
        <w:tab/>
        <w:t>Number</w:t>
      </w:r>
      <w:r w:rsidR="00031CFB">
        <w:rPr>
          <w:sz w:val="20"/>
        </w:rPr>
        <w:t xml:space="preserve">:  </w:t>
      </w:r>
      <w:r w:rsidR="007E75C7">
        <w:rPr>
          <w:b/>
          <w:bCs/>
          <w:sz w:val="20"/>
          <w:u w:val="single"/>
        </w:rPr>
        <w:t>3,412,101</w:t>
      </w:r>
    </w:p>
    <w:p w14:paraId="17601EB7" w14:textId="515BA045" w:rsidR="00EA4133" w:rsidRPr="00031CFB" w:rsidRDefault="00EA4133" w:rsidP="00F502AB">
      <w:pPr>
        <w:pStyle w:val="BodyText"/>
        <w:tabs>
          <w:tab w:val="left" w:pos="1080"/>
          <w:tab w:val="left" w:pos="1440"/>
          <w:tab w:val="left" w:pos="2070"/>
          <w:tab w:val="left" w:pos="9180"/>
        </w:tabs>
        <w:rPr>
          <w:sz w:val="20"/>
          <w:u w:val="single"/>
        </w:rPr>
      </w:pPr>
      <w:r w:rsidRPr="00246EFB">
        <w:rPr>
          <w:sz w:val="20"/>
        </w:rPr>
        <w:tab/>
        <w:t>(c)</w:t>
      </w:r>
      <w:r w:rsidRPr="00246EFB">
        <w:rPr>
          <w:sz w:val="20"/>
        </w:rPr>
        <w:tab/>
      </w:r>
      <w:r w:rsidRPr="00246EFB">
        <w:rPr>
          <w:sz w:val="20"/>
        </w:rPr>
        <w:tab/>
        <w:t>Price per security</w:t>
      </w:r>
      <w:r w:rsidR="00031CFB">
        <w:rPr>
          <w:sz w:val="20"/>
        </w:rPr>
        <w:t xml:space="preserve">:  </w:t>
      </w:r>
      <w:r w:rsidR="00031CFB" w:rsidRPr="00031CFB">
        <w:rPr>
          <w:b/>
          <w:bCs/>
          <w:sz w:val="20"/>
          <w:u w:val="single"/>
        </w:rPr>
        <w:t>$0.</w:t>
      </w:r>
      <w:r w:rsidR="00F502AB">
        <w:rPr>
          <w:b/>
          <w:bCs/>
          <w:sz w:val="20"/>
          <w:u w:val="single"/>
        </w:rPr>
        <w:t>29</w:t>
      </w:r>
    </w:p>
    <w:p w14:paraId="67B61EFF" w14:textId="5A4AE588" w:rsidR="003E5427" w:rsidRDefault="00EA4133" w:rsidP="00F502AB">
      <w:pPr>
        <w:pStyle w:val="BodyText"/>
        <w:tabs>
          <w:tab w:val="left" w:pos="1080"/>
          <w:tab w:val="left" w:pos="1440"/>
          <w:tab w:val="left" w:pos="2070"/>
          <w:tab w:val="left" w:pos="9180"/>
        </w:tabs>
        <w:rPr>
          <w:b/>
          <w:bCs/>
          <w:sz w:val="20"/>
          <w:u w:val="single"/>
        </w:rPr>
      </w:pPr>
      <w:r w:rsidRPr="00246EFB">
        <w:rPr>
          <w:sz w:val="20"/>
        </w:rPr>
        <w:tab/>
        <w:t>(d)</w:t>
      </w:r>
      <w:r w:rsidRPr="00246EFB">
        <w:rPr>
          <w:sz w:val="20"/>
        </w:rPr>
        <w:tab/>
      </w:r>
      <w:r w:rsidRPr="00246EFB">
        <w:rPr>
          <w:sz w:val="20"/>
        </w:rPr>
        <w:tab/>
        <w:t>Voting right</w:t>
      </w:r>
      <w:r w:rsidR="00031CFB">
        <w:rPr>
          <w:sz w:val="20"/>
        </w:rPr>
        <w:t xml:space="preserve">s:  </w:t>
      </w:r>
      <w:r w:rsidR="00031CFB">
        <w:rPr>
          <w:b/>
          <w:bCs/>
          <w:sz w:val="20"/>
          <w:u w:val="single"/>
        </w:rPr>
        <w:t>YES</w:t>
      </w:r>
    </w:p>
    <w:p w14:paraId="065478FD" w14:textId="77777777" w:rsidR="007E75C7" w:rsidRDefault="007E75C7" w:rsidP="00F502AB">
      <w:pPr>
        <w:pStyle w:val="BodyText"/>
        <w:tabs>
          <w:tab w:val="left" w:pos="1080"/>
          <w:tab w:val="left" w:pos="1440"/>
          <w:tab w:val="left" w:pos="2070"/>
          <w:tab w:val="left" w:pos="9180"/>
        </w:tabs>
        <w:rPr>
          <w:b/>
          <w:bCs/>
          <w:sz w:val="20"/>
          <w:u w:val="single"/>
        </w:rPr>
      </w:pPr>
    </w:p>
    <w:p w14:paraId="202497DE" w14:textId="77777777" w:rsidR="00EA4133" w:rsidRPr="00246EFB" w:rsidRDefault="00EA4133">
      <w:pPr>
        <w:pStyle w:val="BodyText"/>
        <w:numPr>
          <w:ilvl w:val="0"/>
          <w:numId w:val="10"/>
        </w:numPr>
        <w:tabs>
          <w:tab w:val="left" w:pos="1440"/>
          <w:tab w:val="left" w:pos="2160"/>
          <w:tab w:val="left" w:pos="9180"/>
        </w:tabs>
        <w:rPr>
          <w:sz w:val="20"/>
        </w:rPr>
      </w:pPr>
      <w:r w:rsidRPr="00246EFB">
        <w:rPr>
          <w:sz w:val="20"/>
        </w:rPr>
        <w:t xml:space="preserve">Provide the following information if </w:t>
      </w:r>
      <w:r w:rsidR="00C536D3" w:rsidRPr="00246EFB">
        <w:rPr>
          <w:sz w:val="20"/>
        </w:rPr>
        <w:t>w</w:t>
      </w:r>
      <w:r w:rsidRPr="00246EFB">
        <w:rPr>
          <w:sz w:val="20"/>
        </w:rPr>
        <w:t>arrants, (options) or other convertible securities are to be issued:</w:t>
      </w:r>
    </w:p>
    <w:p w14:paraId="36E2E5B5" w14:textId="39945CA6" w:rsidR="00EA4133" w:rsidRPr="00246EFB" w:rsidRDefault="00EA4133">
      <w:pPr>
        <w:pStyle w:val="List"/>
        <w:tabs>
          <w:tab w:val="left" w:pos="1440"/>
          <w:tab w:val="left" w:pos="2160"/>
          <w:tab w:val="left" w:pos="9180"/>
        </w:tabs>
        <w:rPr>
          <w:sz w:val="20"/>
        </w:rPr>
      </w:pPr>
      <w:r w:rsidRPr="00246EFB">
        <w:rPr>
          <w:sz w:val="20"/>
        </w:rPr>
        <w:tab/>
        <w:t>(a)</w:t>
      </w:r>
      <w:r w:rsidRPr="00246EFB">
        <w:rPr>
          <w:sz w:val="20"/>
        </w:rPr>
        <w:tab/>
      </w:r>
      <w:r w:rsidRPr="00246EFB">
        <w:rPr>
          <w:sz w:val="20"/>
        </w:rPr>
        <w:tab/>
        <w:t>Numbe</w:t>
      </w:r>
      <w:r w:rsidR="003E5427">
        <w:rPr>
          <w:sz w:val="20"/>
        </w:rPr>
        <w:t xml:space="preserve">r:  </w:t>
      </w:r>
      <w:r w:rsidR="007E75C7">
        <w:rPr>
          <w:b/>
          <w:bCs/>
          <w:sz w:val="20"/>
          <w:u w:val="single"/>
        </w:rPr>
        <w:t>1,706,050</w:t>
      </w:r>
    </w:p>
    <w:p w14:paraId="5CE185E2" w14:textId="6C0F990C" w:rsidR="00EA4133" w:rsidRPr="00246EFB" w:rsidRDefault="00EA4133" w:rsidP="00F502AB">
      <w:pPr>
        <w:pStyle w:val="List"/>
        <w:numPr>
          <w:ilvl w:val="0"/>
          <w:numId w:val="11"/>
        </w:numPr>
        <w:tabs>
          <w:tab w:val="left" w:pos="1080"/>
          <w:tab w:val="left" w:pos="1440"/>
          <w:tab w:val="left" w:pos="9180"/>
        </w:tabs>
        <w:ind w:right="-990"/>
        <w:rPr>
          <w:sz w:val="20"/>
          <w:u w:val="single"/>
        </w:rPr>
      </w:pPr>
      <w:r w:rsidRPr="00246EFB">
        <w:rPr>
          <w:sz w:val="20"/>
        </w:rPr>
        <w:tab/>
        <w:t xml:space="preserve">Number of securities eligible to be purchased on exercise of </w:t>
      </w:r>
      <w:r w:rsidR="00C536D3" w:rsidRPr="00246EFB">
        <w:rPr>
          <w:sz w:val="20"/>
        </w:rPr>
        <w:t>w</w:t>
      </w:r>
      <w:r w:rsidRPr="00246EFB">
        <w:rPr>
          <w:sz w:val="20"/>
        </w:rPr>
        <w:t>arrants (or options)</w:t>
      </w:r>
      <w:r w:rsidR="003E5427">
        <w:rPr>
          <w:sz w:val="20"/>
        </w:rPr>
        <w:t>:</w:t>
      </w:r>
      <w:r w:rsidR="00D83C9C">
        <w:rPr>
          <w:sz w:val="20"/>
        </w:rPr>
        <w:t xml:space="preserve"> </w:t>
      </w:r>
      <w:r w:rsidR="007E75C7">
        <w:rPr>
          <w:b/>
          <w:bCs/>
          <w:sz w:val="20"/>
          <w:u w:val="single"/>
        </w:rPr>
        <w:t>1,706,050</w:t>
      </w:r>
    </w:p>
    <w:p w14:paraId="52DA0D83" w14:textId="315E40EE" w:rsidR="00EA4133" w:rsidRPr="00246EFB" w:rsidRDefault="00EA4133">
      <w:pPr>
        <w:pStyle w:val="List"/>
        <w:tabs>
          <w:tab w:val="left" w:pos="1440"/>
          <w:tab w:val="left" w:pos="2160"/>
          <w:tab w:val="left" w:pos="9180"/>
        </w:tabs>
        <w:rPr>
          <w:sz w:val="20"/>
        </w:rPr>
      </w:pPr>
      <w:r w:rsidRPr="00246EFB">
        <w:rPr>
          <w:sz w:val="20"/>
        </w:rPr>
        <w:tab/>
        <w:t>(c)</w:t>
      </w:r>
      <w:r w:rsidRPr="00246EFB">
        <w:rPr>
          <w:sz w:val="20"/>
        </w:rPr>
        <w:tab/>
      </w:r>
      <w:r w:rsidRPr="00246EFB">
        <w:rPr>
          <w:sz w:val="20"/>
        </w:rPr>
        <w:tab/>
        <w:t>Exercise price</w:t>
      </w:r>
      <w:r w:rsidR="003E5427">
        <w:rPr>
          <w:sz w:val="20"/>
        </w:rPr>
        <w:t xml:space="preserve">: </w:t>
      </w:r>
      <w:r w:rsidR="003E5427" w:rsidRPr="003E5427">
        <w:rPr>
          <w:b/>
          <w:bCs/>
          <w:sz w:val="20"/>
          <w:u w:val="single"/>
        </w:rPr>
        <w:t>$0.</w:t>
      </w:r>
      <w:r w:rsidR="00F502AB">
        <w:rPr>
          <w:b/>
          <w:bCs/>
          <w:sz w:val="20"/>
          <w:u w:val="single"/>
        </w:rPr>
        <w:t>43</w:t>
      </w:r>
    </w:p>
    <w:p w14:paraId="12452F56" w14:textId="30849ECC" w:rsidR="00EA4133" w:rsidRPr="00246EFB" w:rsidRDefault="00EA4133">
      <w:pPr>
        <w:pStyle w:val="List"/>
        <w:tabs>
          <w:tab w:val="left" w:pos="1440"/>
          <w:tab w:val="left" w:pos="2160"/>
          <w:tab w:val="left" w:pos="3600"/>
          <w:tab w:val="left" w:pos="5040"/>
          <w:tab w:val="left" w:pos="7560"/>
          <w:tab w:val="left" w:pos="9180"/>
        </w:tabs>
        <w:rPr>
          <w:sz w:val="20"/>
        </w:rPr>
      </w:pPr>
      <w:r w:rsidRPr="00246EFB">
        <w:rPr>
          <w:sz w:val="20"/>
        </w:rPr>
        <w:tab/>
        <w:t xml:space="preserve">(d) </w:t>
      </w:r>
      <w:r w:rsidRPr="00246EFB">
        <w:rPr>
          <w:sz w:val="20"/>
        </w:rPr>
        <w:tab/>
      </w:r>
      <w:r w:rsidR="003E5427">
        <w:rPr>
          <w:sz w:val="20"/>
        </w:rPr>
        <w:tab/>
      </w:r>
      <w:r w:rsidRPr="00246EFB">
        <w:rPr>
          <w:sz w:val="20"/>
        </w:rPr>
        <w:t>Expiry date</w:t>
      </w:r>
      <w:r w:rsidR="003E5427">
        <w:rPr>
          <w:sz w:val="20"/>
        </w:rPr>
        <w:t xml:space="preserve">:  </w:t>
      </w:r>
      <w:r w:rsidR="00B86DFB">
        <w:rPr>
          <w:b/>
          <w:bCs/>
          <w:sz w:val="20"/>
          <w:u w:val="single"/>
        </w:rPr>
        <w:t>two years from closing of the Unit private placement offering</w:t>
      </w:r>
      <w:r w:rsidRPr="00246EFB">
        <w:rPr>
          <w:sz w:val="20"/>
        </w:rPr>
        <w:t xml:space="preserve"> </w:t>
      </w:r>
    </w:p>
    <w:p w14:paraId="0335BA6E" w14:textId="65F51065" w:rsidR="00EA4133" w:rsidRPr="00246EFB" w:rsidRDefault="00EA4133">
      <w:pPr>
        <w:pStyle w:val="Heading2"/>
        <w:numPr>
          <w:ilvl w:val="0"/>
          <w:numId w:val="10"/>
        </w:numPr>
        <w:tabs>
          <w:tab w:val="left" w:pos="1440"/>
          <w:tab w:val="left" w:pos="2160"/>
        </w:tabs>
        <w:rPr>
          <w:rFonts w:ascii="Times New Roman" w:hAnsi="Times New Roman"/>
          <w:b w:val="0"/>
          <w:sz w:val="20"/>
          <w:u w:val="single"/>
        </w:rPr>
      </w:pPr>
      <w:bookmarkStart w:id="1" w:name="_Toc370788682"/>
      <w:bookmarkStart w:id="2" w:name="_Toc398005538"/>
      <w:bookmarkStart w:id="3" w:name="_Toc412279955"/>
      <w:bookmarkStart w:id="4" w:name="_Toc419096451"/>
      <w:r w:rsidRPr="00246EFB">
        <w:rPr>
          <w:rFonts w:ascii="Times New Roman" w:hAnsi="Times New Roman"/>
          <w:b w:val="0"/>
          <w:sz w:val="20"/>
        </w:rPr>
        <w:t>Provide the following information if debt securities are to be issued:</w:t>
      </w:r>
      <w:bookmarkEnd w:id="1"/>
      <w:bookmarkEnd w:id="2"/>
      <w:bookmarkEnd w:id="3"/>
      <w:bookmarkEnd w:id="4"/>
      <w:r w:rsidR="002450C9" w:rsidRPr="00246EFB">
        <w:rPr>
          <w:rFonts w:ascii="Times New Roman" w:hAnsi="Times New Roman"/>
          <w:b w:val="0"/>
          <w:sz w:val="20"/>
        </w:rPr>
        <w:t xml:space="preserve"> </w:t>
      </w:r>
      <w:r w:rsidR="002450C9" w:rsidRPr="003E5427">
        <w:rPr>
          <w:rFonts w:ascii="Times New Roman" w:hAnsi="Times New Roman"/>
          <w:bCs/>
          <w:sz w:val="20"/>
          <w:u w:val="single"/>
        </w:rPr>
        <w:t>N/A</w:t>
      </w:r>
    </w:p>
    <w:p w14:paraId="3F3DCCAD" w14:textId="2F82DD73" w:rsidR="00EA4133" w:rsidRPr="00246EFB" w:rsidRDefault="00EA4133">
      <w:pPr>
        <w:pStyle w:val="List"/>
        <w:tabs>
          <w:tab w:val="left" w:pos="1440"/>
          <w:tab w:val="left" w:pos="2160"/>
          <w:tab w:val="left" w:pos="9180"/>
        </w:tabs>
        <w:rPr>
          <w:sz w:val="20"/>
        </w:rPr>
      </w:pPr>
      <w:r w:rsidRPr="00246EFB">
        <w:rPr>
          <w:sz w:val="20"/>
        </w:rPr>
        <w:tab/>
        <w:t>(a)</w:t>
      </w:r>
      <w:r w:rsidRPr="00246EFB">
        <w:rPr>
          <w:sz w:val="20"/>
        </w:rPr>
        <w:tab/>
      </w:r>
      <w:r w:rsidRPr="00246EFB">
        <w:rPr>
          <w:sz w:val="20"/>
        </w:rPr>
        <w:tab/>
        <w:t>Aggregate principal amount</w:t>
      </w:r>
      <w:r w:rsidR="003E5427">
        <w:rPr>
          <w:sz w:val="20"/>
        </w:rPr>
        <w:t xml:space="preserve">:  </w:t>
      </w:r>
      <w:proofErr w:type="gramStart"/>
      <w:r w:rsidRPr="00246EFB">
        <w:rPr>
          <w:sz w:val="20"/>
          <w:u w:val="single"/>
        </w:rPr>
        <w:tab/>
      </w:r>
      <w:r w:rsidRPr="00246EFB">
        <w:rPr>
          <w:sz w:val="20"/>
        </w:rPr>
        <w:t xml:space="preserve"> .</w:t>
      </w:r>
      <w:proofErr w:type="gramEnd"/>
    </w:p>
    <w:p w14:paraId="40E1E3F7" w14:textId="33B0FAAB" w:rsidR="00EA4133" w:rsidRPr="00246EFB" w:rsidRDefault="00EA4133">
      <w:pPr>
        <w:pStyle w:val="List"/>
        <w:tabs>
          <w:tab w:val="left" w:pos="1440"/>
          <w:tab w:val="left" w:pos="2160"/>
          <w:tab w:val="left" w:pos="9180"/>
        </w:tabs>
        <w:rPr>
          <w:sz w:val="20"/>
        </w:rPr>
      </w:pPr>
      <w:r w:rsidRPr="00246EFB">
        <w:rPr>
          <w:sz w:val="20"/>
        </w:rPr>
        <w:lastRenderedPageBreak/>
        <w:tab/>
        <w:t xml:space="preserve">(b) </w:t>
      </w:r>
      <w:r w:rsidRPr="00246EFB">
        <w:rPr>
          <w:sz w:val="20"/>
        </w:rPr>
        <w:tab/>
      </w:r>
      <w:r w:rsidR="003E5427">
        <w:rPr>
          <w:sz w:val="20"/>
        </w:rPr>
        <w:tab/>
      </w:r>
      <w:r w:rsidRPr="00246EFB">
        <w:rPr>
          <w:sz w:val="20"/>
        </w:rPr>
        <w:t>Maturity date</w:t>
      </w:r>
      <w:r w:rsidR="003E5427">
        <w:rPr>
          <w:sz w:val="20"/>
        </w:rPr>
        <w:t xml:space="preserve">:  </w:t>
      </w:r>
      <w:r w:rsidRPr="00246EFB">
        <w:rPr>
          <w:sz w:val="20"/>
        </w:rPr>
        <w:t xml:space="preserve"> </w:t>
      </w:r>
      <w:proofErr w:type="gramStart"/>
      <w:r w:rsidRPr="00246EFB">
        <w:rPr>
          <w:sz w:val="20"/>
          <w:u w:val="single"/>
        </w:rPr>
        <w:tab/>
      </w:r>
      <w:r w:rsidRPr="00246EFB">
        <w:rPr>
          <w:sz w:val="20"/>
        </w:rPr>
        <w:t xml:space="preserve"> .</w:t>
      </w:r>
      <w:proofErr w:type="gramEnd"/>
    </w:p>
    <w:p w14:paraId="34F3406A" w14:textId="3B2A7EBA" w:rsidR="00EA4133" w:rsidRPr="00246EFB" w:rsidRDefault="00EA4133">
      <w:pPr>
        <w:pStyle w:val="BodyText"/>
        <w:tabs>
          <w:tab w:val="left" w:pos="1080"/>
          <w:tab w:val="left" w:pos="1440"/>
          <w:tab w:val="left" w:pos="2160"/>
          <w:tab w:val="left" w:pos="9180"/>
        </w:tabs>
        <w:rPr>
          <w:sz w:val="20"/>
        </w:rPr>
      </w:pPr>
      <w:r w:rsidRPr="00246EFB">
        <w:rPr>
          <w:sz w:val="20"/>
        </w:rPr>
        <w:tab/>
        <w:t xml:space="preserve">(c) </w:t>
      </w:r>
      <w:r w:rsidRPr="00246EFB">
        <w:rPr>
          <w:sz w:val="20"/>
        </w:rPr>
        <w:tab/>
      </w:r>
      <w:r w:rsidRPr="00246EFB">
        <w:rPr>
          <w:sz w:val="20"/>
        </w:rPr>
        <w:tab/>
        <w:t>Interest rate</w:t>
      </w:r>
      <w:r w:rsidR="003E5427">
        <w:rPr>
          <w:sz w:val="20"/>
        </w:rPr>
        <w:t xml:space="preserve">:  </w:t>
      </w:r>
      <w:r w:rsidRPr="00246EFB">
        <w:rPr>
          <w:sz w:val="20"/>
        </w:rPr>
        <w:t xml:space="preserve"> </w:t>
      </w:r>
      <w:proofErr w:type="gramStart"/>
      <w:r w:rsidRPr="00246EFB">
        <w:rPr>
          <w:sz w:val="20"/>
          <w:u w:val="single"/>
        </w:rPr>
        <w:tab/>
      </w:r>
      <w:r w:rsidRPr="00246EFB">
        <w:rPr>
          <w:sz w:val="20"/>
        </w:rPr>
        <w:t xml:space="preserve"> .</w:t>
      </w:r>
      <w:proofErr w:type="gramEnd"/>
    </w:p>
    <w:p w14:paraId="72FAF97F" w14:textId="7471B6EA" w:rsidR="00EA4133" w:rsidRPr="00246EFB" w:rsidRDefault="00EA4133">
      <w:pPr>
        <w:pStyle w:val="BodyText"/>
        <w:tabs>
          <w:tab w:val="left" w:pos="1080"/>
          <w:tab w:val="left" w:pos="1440"/>
          <w:tab w:val="left" w:pos="2160"/>
          <w:tab w:val="left" w:pos="9180"/>
        </w:tabs>
        <w:rPr>
          <w:sz w:val="20"/>
        </w:rPr>
      </w:pPr>
      <w:r w:rsidRPr="00246EFB">
        <w:rPr>
          <w:sz w:val="20"/>
        </w:rPr>
        <w:tab/>
        <w:t xml:space="preserve">(d) </w:t>
      </w:r>
      <w:r w:rsidRPr="00246EFB">
        <w:rPr>
          <w:sz w:val="20"/>
        </w:rPr>
        <w:tab/>
      </w:r>
      <w:r w:rsidR="003E5427">
        <w:rPr>
          <w:sz w:val="20"/>
        </w:rPr>
        <w:tab/>
      </w:r>
      <w:r w:rsidRPr="00246EFB">
        <w:rPr>
          <w:sz w:val="20"/>
        </w:rPr>
        <w:t>Conversion terms</w:t>
      </w:r>
      <w:r w:rsidR="003E5427">
        <w:rPr>
          <w:sz w:val="20"/>
        </w:rPr>
        <w:t xml:space="preserve">:  </w:t>
      </w:r>
      <w:proofErr w:type="gramStart"/>
      <w:r w:rsidRPr="00246EFB">
        <w:rPr>
          <w:sz w:val="20"/>
          <w:u w:val="single"/>
        </w:rPr>
        <w:tab/>
      </w:r>
      <w:r w:rsidRPr="00246EFB">
        <w:rPr>
          <w:sz w:val="20"/>
        </w:rPr>
        <w:t xml:space="preserve"> .</w:t>
      </w:r>
      <w:proofErr w:type="gramEnd"/>
    </w:p>
    <w:p w14:paraId="0E25ABE9" w14:textId="4C7CA1F5" w:rsidR="00EA4133" w:rsidRPr="00246EFB" w:rsidRDefault="00EA4133">
      <w:pPr>
        <w:pStyle w:val="BodyText"/>
        <w:tabs>
          <w:tab w:val="left" w:pos="1080"/>
          <w:tab w:val="left" w:pos="1440"/>
          <w:tab w:val="left" w:pos="2160"/>
          <w:tab w:val="left" w:pos="9180"/>
        </w:tabs>
        <w:rPr>
          <w:sz w:val="20"/>
        </w:rPr>
      </w:pPr>
      <w:r w:rsidRPr="00246EFB">
        <w:rPr>
          <w:sz w:val="20"/>
        </w:rPr>
        <w:tab/>
        <w:t xml:space="preserve">(e) </w:t>
      </w:r>
      <w:r w:rsidRPr="00246EFB">
        <w:rPr>
          <w:sz w:val="20"/>
        </w:rPr>
        <w:tab/>
      </w:r>
      <w:r w:rsidR="003E5427">
        <w:rPr>
          <w:sz w:val="20"/>
        </w:rPr>
        <w:tab/>
      </w:r>
      <w:r w:rsidRPr="00246EFB">
        <w:rPr>
          <w:sz w:val="20"/>
        </w:rPr>
        <w:t>Default provisions</w:t>
      </w:r>
      <w:r w:rsidR="003E5427">
        <w:rPr>
          <w:sz w:val="20"/>
        </w:rPr>
        <w:t xml:space="preserve">: </w:t>
      </w:r>
      <w:r w:rsidRPr="00246EFB">
        <w:rPr>
          <w:sz w:val="20"/>
        </w:rPr>
        <w:t xml:space="preserve"> </w:t>
      </w:r>
      <w:proofErr w:type="gramStart"/>
      <w:r w:rsidRPr="00246EFB">
        <w:rPr>
          <w:sz w:val="20"/>
          <w:u w:val="single"/>
        </w:rPr>
        <w:tab/>
      </w:r>
      <w:r w:rsidRPr="00246EFB">
        <w:rPr>
          <w:sz w:val="20"/>
        </w:rPr>
        <w:t xml:space="preserve"> .</w:t>
      </w:r>
      <w:proofErr w:type="gramEnd"/>
    </w:p>
    <w:p w14:paraId="5640C9A2" w14:textId="0582E02A" w:rsidR="00EA4133" w:rsidRPr="00246EFB" w:rsidRDefault="00EA4133">
      <w:pPr>
        <w:pStyle w:val="List"/>
        <w:numPr>
          <w:ilvl w:val="0"/>
          <w:numId w:val="10"/>
        </w:numPr>
        <w:jc w:val="both"/>
        <w:rPr>
          <w:sz w:val="20"/>
        </w:rPr>
      </w:pPr>
      <w:r w:rsidRPr="00246EFB">
        <w:rPr>
          <w:sz w:val="20"/>
        </w:rPr>
        <w:t>Provide the following information for any agent’s fee, commission, bonus or finder’s fee, or other compensation paid or to be paid in connection with the placement (including warrants, options, etc.):</w:t>
      </w:r>
    </w:p>
    <w:p w14:paraId="2A375661" w14:textId="77777777" w:rsidR="00B86DFB" w:rsidRDefault="00EA4133" w:rsidP="00B86DFB">
      <w:pPr>
        <w:pStyle w:val="List"/>
        <w:numPr>
          <w:ilvl w:val="0"/>
          <w:numId w:val="21"/>
        </w:numPr>
        <w:tabs>
          <w:tab w:val="left" w:pos="2160"/>
          <w:tab w:val="left" w:pos="9180"/>
        </w:tabs>
        <w:jc w:val="both"/>
        <w:rPr>
          <w:sz w:val="20"/>
        </w:rPr>
      </w:pPr>
      <w:r w:rsidRPr="00246EFB">
        <w:rPr>
          <w:sz w:val="20"/>
        </w:rPr>
        <w:t>Details of any dealer, agent, broker or other person receiving compensation in connection with the placement (name</w:t>
      </w:r>
      <w:r w:rsidR="00C536D3" w:rsidRPr="00246EFB">
        <w:rPr>
          <w:sz w:val="20"/>
        </w:rPr>
        <w:t>, and i</w:t>
      </w:r>
      <w:r w:rsidRPr="00246EFB">
        <w:rPr>
          <w:sz w:val="20"/>
        </w:rPr>
        <w:t xml:space="preserve">f a corporation, identify persons owning or exercising voting control over 20% or more of the voting shares if known to the Issuer): </w:t>
      </w:r>
    </w:p>
    <w:p w14:paraId="57807632" w14:textId="0986EFB6" w:rsidR="00B86DFB" w:rsidRPr="00E3319B" w:rsidRDefault="00AB45EF" w:rsidP="00E3319B">
      <w:pPr>
        <w:pStyle w:val="List"/>
        <w:numPr>
          <w:ilvl w:val="0"/>
          <w:numId w:val="26"/>
        </w:numPr>
        <w:tabs>
          <w:tab w:val="left" w:pos="2160"/>
          <w:tab w:val="left" w:pos="9180"/>
        </w:tabs>
        <w:ind w:left="2520"/>
        <w:rPr>
          <w:b/>
          <w:bCs/>
          <w:sz w:val="20"/>
        </w:rPr>
      </w:pPr>
      <w:r w:rsidRPr="00E3319B">
        <w:rPr>
          <w:b/>
          <w:bCs/>
          <w:sz w:val="20"/>
        </w:rPr>
        <w:t>QWEST INVETSMENT FUND MANAGEMENT LTD.</w:t>
      </w:r>
    </w:p>
    <w:p w14:paraId="18A6C3D4" w14:textId="6D12497C" w:rsidR="00AB45EF" w:rsidRPr="00E3319B" w:rsidRDefault="00AB45EF" w:rsidP="00E3319B">
      <w:pPr>
        <w:pStyle w:val="List"/>
        <w:numPr>
          <w:ilvl w:val="0"/>
          <w:numId w:val="26"/>
        </w:numPr>
        <w:tabs>
          <w:tab w:val="left" w:pos="2160"/>
          <w:tab w:val="left" w:pos="9180"/>
        </w:tabs>
        <w:spacing w:before="0"/>
        <w:ind w:left="2520"/>
        <w:rPr>
          <w:b/>
          <w:bCs/>
          <w:sz w:val="20"/>
        </w:rPr>
      </w:pPr>
      <w:r w:rsidRPr="00E3319B">
        <w:rPr>
          <w:b/>
          <w:bCs/>
          <w:sz w:val="20"/>
        </w:rPr>
        <w:t>CANACCORD GENUITY CORP.</w:t>
      </w:r>
    </w:p>
    <w:p w14:paraId="7199FBAD" w14:textId="77B30E56" w:rsidR="00AB45EF" w:rsidRPr="00E3319B" w:rsidRDefault="00AB45EF" w:rsidP="00E3319B">
      <w:pPr>
        <w:pStyle w:val="List"/>
        <w:numPr>
          <w:ilvl w:val="0"/>
          <w:numId w:val="26"/>
        </w:numPr>
        <w:tabs>
          <w:tab w:val="left" w:pos="2160"/>
          <w:tab w:val="left" w:pos="9180"/>
        </w:tabs>
        <w:spacing w:before="0"/>
        <w:ind w:left="2520"/>
        <w:rPr>
          <w:b/>
          <w:bCs/>
          <w:sz w:val="20"/>
        </w:rPr>
      </w:pPr>
      <w:r w:rsidRPr="00E3319B">
        <w:rPr>
          <w:b/>
          <w:bCs/>
          <w:sz w:val="20"/>
        </w:rPr>
        <w:t>PI FINANCIAL CORP.</w:t>
      </w:r>
    </w:p>
    <w:p w14:paraId="2B39DED9" w14:textId="548ADDE4" w:rsidR="00AB45EF" w:rsidRPr="00E3319B" w:rsidRDefault="00AB45EF" w:rsidP="00E3319B">
      <w:pPr>
        <w:pStyle w:val="List"/>
        <w:numPr>
          <w:ilvl w:val="0"/>
          <w:numId w:val="26"/>
        </w:numPr>
        <w:tabs>
          <w:tab w:val="left" w:pos="2160"/>
          <w:tab w:val="left" w:pos="9180"/>
        </w:tabs>
        <w:spacing w:before="0"/>
        <w:ind w:left="2520"/>
        <w:rPr>
          <w:b/>
          <w:bCs/>
          <w:sz w:val="20"/>
        </w:rPr>
      </w:pPr>
      <w:r w:rsidRPr="00E3319B">
        <w:rPr>
          <w:b/>
          <w:bCs/>
          <w:sz w:val="20"/>
        </w:rPr>
        <w:t>INDUSTRIAL ALLIANCE SECURITIES INC.</w:t>
      </w:r>
    </w:p>
    <w:p w14:paraId="6E6F5263" w14:textId="1C7AD4EE" w:rsidR="00AB45EF" w:rsidRPr="00E3319B" w:rsidRDefault="00AB45EF" w:rsidP="00E3319B">
      <w:pPr>
        <w:pStyle w:val="List"/>
        <w:numPr>
          <w:ilvl w:val="0"/>
          <w:numId w:val="26"/>
        </w:numPr>
        <w:tabs>
          <w:tab w:val="left" w:pos="2160"/>
          <w:tab w:val="left" w:pos="9180"/>
        </w:tabs>
        <w:spacing w:before="0"/>
        <w:ind w:left="2520"/>
        <w:rPr>
          <w:b/>
          <w:bCs/>
          <w:sz w:val="20"/>
        </w:rPr>
      </w:pPr>
      <w:r w:rsidRPr="00E3319B">
        <w:rPr>
          <w:b/>
          <w:bCs/>
          <w:sz w:val="20"/>
        </w:rPr>
        <w:t>INTEGRAL WEALTH SECURITIES LIMITED</w:t>
      </w:r>
    </w:p>
    <w:p w14:paraId="2F4763F6" w14:textId="716A9C19" w:rsidR="00AB45EF" w:rsidRPr="00E3319B" w:rsidRDefault="00AB45EF" w:rsidP="00E3319B">
      <w:pPr>
        <w:pStyle w:val="List"/>
        <w:numPr>
          <w:ilvl w:val="0"/>
          <w:numId w:val="26"/>
        </w:numPr>
        <w:tabs>
          <w:tab w:val="left" w:pos="2160"/>
          <w:tab w:val="left" w:pos="9180"/>
        </w:tabs>
        <w:spacing w:before="0"/>
        <w:ind w:left="2520"/>
        <w:rPr>
          <w:b/>
          <w:bCs/>
          <w:sz w:val="20"/>
        </w:rPr>
      </w:pPr>
      <w:r w:rsidRPr="00E3319B">
        <w:rPr>
          <w:b/>
          <w:bCs/>
          <w:sz w:val="20"/>
        </w:rPr>
        <w:t>DEREK WOOD</w:t>
      </w:r>
    </w:p>
    <w:p w14:paraId="7F5900F3" w14:textId="366A164C" w:rsidR="00EA4133" w:rsidRDefault="00EA4133" w:rsidP="00BA2189">
      <w:pPr>
        <w:pStyle w:val="List"/>
        <w:numPr>
          <w:ilvl w:val="0"/>
          <w:numId w:val="21"/>
        </w:numPr>
        <w:tabs>
          <w:tab w:val="left" w:pos="2160"/>
          <w:tab w:val="left" w:pos="9180"/>
        </w:tabs>
        <w:rPr>
          <w:sz w:val="20"/>
        </w:rPr>
      </w:pPr>
      <w:r w:rsidRPr="00246EFB">
        <w:rPr>
          <w:sz w:val="20"/>
        </w:rPr>
        <w:t>Cash</w:t>
      </w:r>
      <w:r w:rsidR="00BA2189">
        <w:rPr>
          <w:sz w:val="20"/>
        </w:rPr>
        <w:t xml:space="preserve">:  </w:t>
      </w:r>
    </w:p>
    <w:p w14:paraId="0565DB2D" w14:textId="36DA6F9A" w:rsidR="00E3319B" w:rsidRPr="00E3319B" w:rsidRDefault="00E3319B" w:rsidP="00E3319B">
      <w:pPr>
        <w:pStyle w:val="List"/>
        <w:numPr>
          <w:ilvl w:val="0"/>
          <w:numId w:val="27"/>
        </w:numPr>
        <w:tabs>
          <w:tab w:val="left" w:pos="2160"/>
          <w:tab w:val="left" w:pos="9180"/>
        </w:tabs>
        <w:rPr>
          <w:b/>
          <w:bCs/>
          <w:sz w:val="20"/>
        </w:rPr>
      </w:pPr>
      <w:r w:rsidRPr="00E3319B">
        <w:rPr>
          <w:b/>
          <w:bCs/>
          <w:sz w:val="20"/>
        </w:rPr>
        <w:t>QWEST INVETSMENT FUND MANAGEMENT LTD.</w:t>
      </w:r>
      <w:r>
        <w:rPr>
          <w:b/>
          <w:bCs/>
          <w:sz w:val="20"/>
        </w:rPr>
        <w:t xml:space="preserve"> - $32,000.00</w:t>
      </w:r>
    </w:p>
    <w:p w14:paraId="2F960372" w14:textId="297FA93E" w:rsidR="00E3319B" w:rsidRPr="00E3319B" w:rsidRDefault="00E3319B" w:rsidP="00E3319B">
      <w:pPr>
        <w:pStyle w:val="List"/>
        <w:numPr>
          <w:ilvl w:val="0"/>
          <w:numId w:val="27"/>
        </w:numPr>
        <w:tabs>
          <w:tab w:val="left" w:pos="2160"/>
          <w:tab w:val="left" w:pos="9180"/>
        </w:tabs>
        <w:spacing w:before="0"/>
        <w:rPr>
          <w:b/>
          <w:bCs/>
          <w:sz w:val="20"/>
        </w:rPr>
      </w:pPr>
      <w:r w:rsidRPr="00E3319B">
        <w:rPr>
          <w:b/>
          <w:bCs/>
          <w:sz w:val="20"/>
        </w:rPr>
        <w:t>CANACCORD GENUITY CORP.</w:t>
      </w:r>
      <w:r>
        <w:rPr>
          <w:b/>
          <w:bCs/>
          <w:sz w:val="20"/>
        </w:rPr>
        <w:t xml:space="preserve"> - $25,800.72</w:t>
      </w:r>
    </w:p>
    <w:p w14:paraId="290F0BCD" w14:textId="0E63443D" w:rsidR="00E3319B" w:rsidRPr="00E3319B" w:rsidRDefault="00E3319B" w:rsidP="00E3319B">
      <w:pPr>
        <w:pStyle w:val="List"/>
        <w:numPr>
          <w:ilvl w:val="0"/>
          <w:numId w:val="27"/>
        </w:numPr>
        <w:tabs>
          <w:tab w:val="left" w:pos="2160"/>
          <w:tab w:val="left" w:pos="9180"/>
        </w:tabs>
        <w:spacing w:before="0"/>
        <w:rPr>
          <w:b/>
          <w:bCs/>
          <w:sz w:val="20"/>
        </w:rPr>
      </w:pPr>
      <w:r w:rsidRPr="00E3319B">
        <w:rPr>
          <w:b/>
          <w:bCs/>
          <w:sz w:val="20"/>
        </w:rPr>
        <w:t>PI FINANCIAL CORP.</w:t>
      </w:r>
      <w:r>
        <w:rPr>
          <w:b/>
          <w:bCs/>
          <w:sz w:val="20"/>
        </w:rPr>
        <w:t xml:space="preserve"> - $4,640.00</w:t>
      </w:r>
    </w:p>
    <w:p w14:paraId="414473B7" w14:textId="6F9C8F78" w:rsidR="00E3319B" w:rsidRPr="00E3319B" w:rsidRDefault="00E3319B" w:rsidP="00E3319B">
      <w:pPr>
        <w:pStyle w:val="List"/>
        <w:numPr>
          <w:ilvl w:val="0"/>
          <w:numId w:val="27"/>
        </w:numPr>
        <w:tabs>
          <w:tab w:val="left" w:pos="2160"/>
          <w:tab w:val="left" w:pos="9180"/>
        </w:tabs>
        <w:spacing w:before="0"/>
        <w:rPr>
          <w:b/>
          <w:bCs/>
          <w:sz w:val="20"/>
        </w:rPr>
      </w:pPr>
      <w:r w:rsidRPr="00E3319B">
        <w:rPr>
          <w:b/>
          <w:bCs/>
          <w:sz w:val="20"/>
        </w:rPr>
        <w:t>INDUSTRIAL ALLIANCE SECURITIES INC.</w:t>
      </w:r>
      <w:r>
        <w:rPr>
          <w:b/>
          <w:bCs/>
          <w:sz w:val="20"/>
        </w:rPr>
        <w:t xml:space="preserve"> - $6,032.00</w:t>
      </w:r>
    </w:p>
    <w:p w14:paraId="7A180ED1" w14:textId="366F4E82" w:rsidR="00E3319B" w:rsidRPr="00E3319B" w:rsidRDefault="00E3319B" w:rsidP="00E3319B">
      <w:pPr>
        <w:pStyle w:val="List"/>
        <w:numPr>
          <w:ilvl w:val="0"/>
          <w:numId w:val="27"/>
        </w:numPr>
        <w:tabs>
          <w:tab w:val="left" w:pos="2160"/>
          <w:tab w:val="left" w:pos="9180"/>
        </w:tabs>
        <w:spacing w:before="0"/>
        <w:rPr>
          <w:b/>
          <w:bCs/>
          <w:sz w:val="20"/>
        </w:rPr>
      </w:pPr>
      <w:r w:rsidRPr="00E3319B">
        <w:rPr>
          <w:b/>
          <w:bCs/>
          <w:sz w:val="20"/>
        </w:rPr>
        <w:t>INTEGRAL WEALTH SECURITIES LIMITED</w:t>
      </w:r>
      <w:r>
        <w:rPr>
          <w:b/>
          <w:bCs/>
          <w:sz w:val="20"/>
        </w:rPr>
        <w:t xml:space="preserve"> - $1,479.00</w:t>
      </w:r>
    </w:p>
    <w:p w14:paraId="07FD51E1" w14:textId="1CD5C637" w:rsidR="00E3319B" w:rsidRPr="00E3319B" w:rsidRDefault="00E3319B" w:rsidP="00E3319B">
      <w:pPr>
        <w:pStyle w:val="List"/>
        <w:numPr>
          <w:ilvl w:val="0"/>
          <w:numId w:val="27"/>
        </w:numPr>
        <w:tabs>
          <w:tab w:val="left" w:pos="2160"/>
          <w:tab w:val="left" w:pos="9180"/>
        </w:tabs>
        <w:spacing w:before="0"/>
        <w:rPr>
          <w:b/>
          <w:bCs/>
          <w:sz w:val="20"/>
        </w:rPr>
      </w:pPr>
      <w:r w:rsidRPr="00E3319B">
        <w:rPr>
          <w:b/>
          <w:bCs/>
          <w:sz w:val="20"/>
        </w:rPr>
        <w:t>DEREK WOOD</w:t>
      </w:r>
      <w:r>
        <w:rPr>
          <w:b/>
          <w:bCs/>
          <w:sz w:val="20"/>
        </w:rPr>
        <w:t xml:space="preserve"> – $7,105.00</w:t>
      </w:r>
    </w:p>
    <w:p w14:paraId="0E52D552" w14:textId="439FC654" w:rsidR="00B86DFB" w:rsidRDefault="00EA4133" w:rsidP="00B86DFB">
      <w:pPr>
        <w:pStyle w:val="List"/>
        <w:numPr>
          <w:ilvl w:val="0"/>
          <w:numId w:val="21"/>
        </w:numPr>
        <w:tabs>
          <w:tab w:val="left" w:pos="2160"/>
          <w:tab w:val="left" w:pos="9180"/>
        </w:tabs>
        <w:rPr>
          <w:sz w:val="20"/>
        </w:rPr>
      </w:pPr>
      <w:r w:rsidRPr="00246EFB">
        <w:rPr>
          <w:sz w:val="20"/>
        </w:rPr>
        <w:t>Securities</w:t>
      </w:r>
      <w:r w:rsidR="00BA2189">
        <w:rPr>
          <w:sz w:val="20"/>
        </w:rPr>
        <w:t>:</w:t>
      </w:r>
      <w:r w:rsidR="00D83C9C">
        <w:rPr>
          <w:sz w:val="20"/>
        </w:rPr>
        <w:t xml:space="preserve">  </w:t>
      </w:r>
    </w:p>
    <w:p w14:paraId="0347C756" w14:textId="3B1E28AF" w:rsidR="00E3319B" w:rsidRPr="00E3319B" w:rsidRDefault="00E3319B" w:rsidP="00E3319B">
      <w:pPr>
        <w:pStyle w:val="List"/>
        <w:numPr>
          <w:ilvl w:val="0"/>
          <w:numId w:val="28"/>
        </w:numPr>
        <w:tabs>
          <w:tab w:val="left" w:pos="2160"/>
          <w:tab w:val="left" w:pos="9180"/>
        </w:tabs>
        <w:rPr>
          <w:b/>
          <w:bCs/>
          <w:sz w:val="20"/>
        </w:rPr>
      </w:pPr>
      <w:r w:rsidRPr="00E3319B">
        <w:rPr>
          <w:b/>
          <w:bCs/>
          <w:sz w:val="20"/>
        </w:rPr>
        <w:t>QWEST INVETSMENT FUND MANAGEMENT LTD.</w:t>
      </w:r>
      <w:r>
        <w:rPr>
          <w:b/>
          <w:bCs/>
          <w:sz w:val="20"/>
        </w:rPr>
        <w:t xml:space="preserve"> – 110,345</w:t>
      </w:r>
    </w:p>
    <w:p w14:paraId="73B6DCEB" w14:textId="55867723" w:rsidR="00E3319B" w:rsidRPr="00E3319B" w:rsidRDefault="00E3319B" w:rsidP="00E3319B">
      <w:pPr>
        <w:pStyle w:val="List"/>
        <w:numPr>
          <w:ilvl w:val="0"/>
          <w:numId w:val="28"/>
        </w:numPr>
        <w:tabs>
          <w:tab w:val="left" w:pos="2160"/>
          <w:tab w:val="left" w:pos="9180"/>
        </w:tabs>
        <w:spacing w:before="0"/>
        <w:rPr>
          <w:b/>
          <w:bCs/>
          <w:sz w:val="20"/>
        </w:rPr>
      </w:pPr>
      <w:r w:rsidRPr="00E3319B">
        <w:rPr>
          <w:b/>
          <w:bCs/>
          <w:sz w:val="20"/>
        </w:rPr>
        <w:t>CANACCORD GENUITY CORP.</w:t>
      </w:r>
      <w:r>
        <w:rPr>
          <w:b/>
          <w:bCs/>
          <w:sz w:val="20"/>
        </w:rPr>
        <w:t xml:space="preserve"> – 88,968</w:t>
      </w:r>
    </w:p>
    <w:p w14:paraId="494629CB" w14:textId="5FBCD540" w:rsidR="00E3319B" w:rsidRPr="00E3319B" w:rsidRDefault="00E3319B" w:rsidP="00E3319B">
      <w:pPr>
        <w:pStyle w:val="List"/>
        <w:numPr>
          <w:ilvl w:val="0"/>
          <w:numId w:val="28"/>
        </w:numPr>
        <w:tabs>
          <w:tab w:val="left" w:pos="2160"/>
          <w:tab w:val="left" w:pos="9180"/>
        </w:tabs>
        <w:spacing w:before="0"/>
        <w:rPr>
          <w:b/>
          <w:bCs/>
          <w:sz w:val="20"/>
        </w:rPr>
      </w:pPr>
      <w:r w:rsidRPr="00E3319B">
        <w:rPr>
          <w:b/>
          <w:bCs/>
          <w:sz w:val="20"/>
        </w:rPr>
        <w:t>PI FINANCIAL CORP.</w:t>
      </w:r>
      <w:r>
        <w:rPr>
          <w:b/>
          <w:bCs/>
          <w:sz w:val="20"/>
        </w:rPr>
        <w:t xml:space="preserve"> – 16,000</w:t>
      </w:r>
    </w:p>
    <w:p w14:paraId="23BE3C6C" w14:textId="1E035CCC" w:rsidR="00E3319B" w:rsidRPr="00E3319B" w:rsidRDefault="00E3319B" w:rsidP="00E3319B">
      <w:pPr>
        <w:pStyle w:val="List"/>
        <w:numPr>
          <w:ilvl w:val="0"/>
          <w:numId w:val="28"/>
        </w:numPr>
        <w:tabs>
          <w:tab w:val="left" w:pos="2160"/>
          <w:tab w:val="left" w:pos="9180"/>
        </w:tabs>
        <w:spacing w:before="0"/>
        <w:rPr>
          <w:b/>
          <w:bCs/>
          <w:sz w:val="20"/>
        </w:rPr>
      </w:pPr>
      <w:r w:rsidRPr="00E3319B">
        <w:rPr>
          <w:b/>
          <w:bCs/>
          <w:sz w:val="20"/>
        </w:rPr>
        <w:t>INDUSTRIAL ALLIANCE SECURITIES INC.</w:t>
      </w:r>
      <w:r>
        <w:rPr>
          <w:b/>
          <w:bCs/>
          <w:sz w:val="20"/>
        </w:rPr>
        <w:t xml:space="preserve"> – 20,800</w:t>
      </w:r>
    </w:p>
    <w:p w14:paraId="04F52CA1" w14:textId="7F648448" w:rsidR="00E3319B" w:rsidRPr="00E3319B" w:rsidRDefault="00E3319B" w:rsidP="00E3319B">
      <w:pPr>
        <w:pStyle w:val="List"/>
        <w:numPr>
          <w:ilvl w:val="0"/>
          <w:numId w:val="28"/>
        </w:numPr>
        <w:tabs>
          <w:tab w:val="left" w:pos="2160"/>
          <w:tab w:val="left" w:pos="9180"/>
        </w:tabs>
        <w:spacing w:before="0"/>
        <w:rPr>
          <w:b/>
          <w:bCs/>
          <w:sz w:val="20"/>
        </w:rPr>
      </w:pPr>
      <w:r w:rsidRPr="00E3319B">
        <w:rPr>
          <w:b/>
          <w:bCs/>
          <w:sz w:val="20"/>
        </w:rPr>
        <w:t>DEREK WOOD</w:t>
      </w:r>
      <w:r>
        <w:rPr>
          <w:b/>
          <w:bCs/>
          <w:sz w:val="20"/>
        </w:rPr>
        <w:t xml:space="preserve"> – 29,600</w:t>
      </w:r>
    </w:p>
    <w:p w14:paraId="0592ACB5" w14:textId="35396847" w:rsidR="00E3319B" w:rsidRDefault="00EA4133">
      <w:pPr>
        <w:pStyle w:val="List"/>
        <w:tabs>
          <w:tab w:val="left" w:pos="2160"/>
          <w:tab w:val="left" w:pos="9180"/>
        </w:tabs>
        <w:ind w:left="2160"/>
        <w:rPr>
          <w:b/>
          <w:bCs/>
          <w:sz w:val="20"/>
          <w:u w:val="single"/>
        </w:rPr>
      </w:pPr>
      <w:r w:rsidRPr="00246EFB">
        <w:rPr>
          <w:sz w:val="20"/>
        </w:rPr>
        <w:t>(d)</w:t>
      </w:r>
      <w:r w:rsidRPr="00246EFB">
        <w:rPr>
          <w:sz w:val="20"/>
        </w:rPr>
        <w:tab/>
        <w:t>Other</w:t>
      </w:r>
      <w:r w:rsidR="00BA2189">
        <w:rPr>
          <w:sz w:val="20"/>
        </w:rPr>
        <w:t xml:space="preserve">:  </w:t>
      </w:r>
      <w:r w:rsidR="00C71E55">
        <w:rPr>
          <w:b/>
          <w:bCs/>
          <w:sz w:val="20"/>
          <w:u w:val="single"/>
        </w:rPr>
        <w:t>The Issuer paid a corporate finance fee of $25,000 to Canaccord and Haywood payable via the issuance of securities at a price of $0.29 per common share.</w:t>
      </w:r>
    </w:p>
    <w:p w14:paraId="61E012D0" w14:textId="77777777" w:rsidR="00E3319B" w:rsidRDefault="00E3319B">
      <w:pPr>
        <w:rPr>
          <w:b/>
          <w:bCs/>
          <w:u w:val="single"/>
          <w:lang w:val="en-GB"/>
        </w:rPr>
      </w:pPr>
      <w:r>
        <w:rPr>
          <w:b/>
          <w:bCs/>
          <w:u w:val="single"/>
        </w:rPr>
        <w:br w:type="page"/>
      </w:r>
    </w:p>
    <w:p w14:paraId="30BB94F0" w14:textId="77777777" w:rsidR="00EA4133" w:rsidRPr="00BA2189" w:rsidRDefault="00EA4133" w:rsidP="00E3319B">
      <w:pPr>
        <w:pStyle w:val="List"/>
        <w:tabs>
          <w:tab w:val="left" w:pos="2160"/>
          <w:tab w:val="left" w:pos="9180"/>
        </w:tabs>
        <w:rPr>
          <w:b/>
          <w:bCs/>
          <w:sz w:val="20"/>
          <w:u w:val="single"/>
        </w:rPr>
      </w:pPr>
    </w:p>
    <w:p w14:paraId="593736F3" w14:textId="77777777" w:rsidR="00B86DFB" w:rsidRDefault="00EA4133">
      <w:pPr>
        <w:pStyle w:val="List"/>
        <w:tabs>
          <w:tab w:val="left" w:pos="2160"/>
          <w:tab w:val="left" w:pos="9180"/>
        </w:tabs>
        <w:ind w:left="2160"/>
        <w:rPr>
          <w:sz w:val="20"/>
        </w:rPr>
      </w:pPr>
      <w:r w:rsidRPr="00246EFB">
        <w:rPr>
          <w:sz w:val="20"/>
        </w:rPr>
        <w:t>(e)</w:t>
      </w:r>
      <w:r w:rsidRPr="00246EFB">
        <w:rPr>
          <w:sz w:val="20"/>
        </w:rPr>
        <w:tab/>
        <w:t>Expiry date of any options, warrants etc</w:t>
      </w:r>
      <w:r w:rsidR="00BA2189">
        <w:rPr>
          <w:sz w:val="20"/>
        </w:rPr>
        <w:t xml:space="preserve">:  </w:t>
      </w:r>
    </w:p>
    <w:p w14:paraId="66F853F3" w14:textId="250E3232" w:rsidR="00EA4133" w:rsidRPr="00D83C9C" w:rsidRDefault="00B86DFB">
      <w:pPr>
        <w:pStyle w:val="List"/>
        <w:tabs>
          <w:tab w:val="left" w:pos="2160"/>
          <w:tab w:val="left" w:pos="9180"/>
        </w:tabs>
        <w:ind w:left="2160"/>
        <w:rPr>
          <w:b/>
          <w:bCs/>
          <w:sz w:val="20"/>
        </w:rPr>
      </w:pPr>
      <w:r>
        <w:rPr>
          <w:sz w:val="20"/>
        </w:rPr>
        <w:tab/>
      </w:r>
      <w:r w:rsidR="00E3319B">
        <w:rPr>
          <w:b/>
          <w:bCs/>
          <w:sz w:val="20"/>
          <w:u w:val="single"/>
        </w:rPr>
        <w:t>T</w:t>
      </w:r>
      <w:r>
        <w:rPr>
          <w:b/>
          <w:bCs/>
          <w:sz w:val="20"/>
          <w:u w:val="single"/>
        </w:rPr>
        <w:t>wo years from closing of the Unit private placement offering</w:t>
      </w:r>
      <w:r w:rsidR="00E3319B">
        <w:rPr>
          <w:b/>
          <w:bCs/>
          <w:sz w:val="20"/>
          <w:u w:val="single"/>
        </w:rPr>
        <w:t>.</w:t>
      </w:r>
    </w:p>
    <w:p w14:paraId="5FB973F5" w14:textId="10918395" w:rsidR="00EA4133" w:rsidRPr="00246EFB" w:rsidRDefault="00EA4133">
      <w:pPr>
        <w:pStyle w:val="List"/>
        <w:tabs>
          <w:tab w:val="num" w:pos="1080"/>
          <w:tab w:val="left" w:pos="2160"/>
          <w:tab w:val="left" w:pos="9180"/>
        </w:tabs>
        <w:ind w:left="2160"/>
        <w:rPr>
          <w:sz w:val="20"/>
        </w:rPr>
      </w:pPr>
      <w:r w:rsidRPr="00246EFB">
        <w:rPr>
          <w:sz w:val="20"/>
        </w:rPr>
        <w:t>(f)</w:t>
      </w:r>
      <w:r w:rsidRPr="00246EFB">
        <w:rPr>
          <w:sz w:val="20"/>
        </w:rPr>
        <w:tab/>
        <w:t>Exercise price of any options, warrants etc.</w:t>
      </w:r>
      <w:r w:rsidR="00BA2189">
        <w:rPr>
          <w:sz w:val="20"/>
        </w:rPr>
        <w:t xml:space="preserve">:  </w:t>
      </w:r>
      <w:r w:rsidR="00BA2189" w:rsidRPr="00BA2189">
        <w:rPr>
          <w:b/>
          <w:bCs/>
          <w:sz w:val="20"/>
          <w:u w:val="single"/>
        </w:rPr>
        <w:t>$0.</w:t>
      </w:r>
      <w:r w:rsidR="00B86DFB">
        <w:rPr>
          <w:b/>
          <w:bCs/>
          <w:sz w:val="20"/>
          <w:u w:val="single"/>
        </w:rPr>
        <w:t>43</w:t>
      </w:r>
    </w:p>
    <w:p w14:paraId="24E528D9" w14:textId="4E19EB03" w:rsidR="00A72851" w:rsidRPr="00246EFB" w:rsidRDefault="00EA4133">
      <w:pPr>
        <w:pStyle w:val="List"/>
        <w:numPr>
          <w:ilvl w:val="0"/>
          <w:numId w:val="10"/>
        </w:numPr>
        <w:tabs>
          <w:tab w:val="left" w:pos="9180"/>
        </w:tabs>
        <w:jc w:val="both"/>
        <w:rPr>
          <w:sz w:val="20"/>
        </w:rPr>
      </w:pPr>
      <w:r w:rsidRPr="00246EFB">
        <w:rPr>
          <w:sz w:val="20"/>
        </w:rPr>
        <w:t xml:space="preserve">State whether the sales agent, broker, dealer or other person receiving compensation in connection with the placement is Related Person or has any other relationship with the Issuer and provide details of the relationship </w:t>
      </w:r>
      <w:r w:rsidR="00A72851" w:rsidRPr="00246EFB">
        <w:rPr>
          <w:sz w:val="20"/>
        </w:rPr>
        <w:t xml:space="preserve">to be provided on closing. </w:t>
      </w:r>
      <w:r w:rsidR="00BA2189">
        <w:rPr>
          <w:sz w:val="20"/>
        </w:rPr>
        <w:t xml:space="preserve"> </w:t>
      </w:r>
      <w:r w:rsidR="00BA2189">
        <w:rPr>
          <w:b/>
          <w:bCs/>
          <w:sz w:val="20"/>
          <w:u w:val="single"/>
        </w:rPr>
        <w:t>N</w:t>
      </w:r>
      <w:r w:rsidR="00D83C9C">
        <w:rPr>
          <w:b/>
          <w:bCs/>
          <w:sz w:val="20"/>
          <w:u w:val="single"/>
        </w:rPr>
        <w:t>ot Related</w:t>
      </w:r>
    </w:p>
    <w:p w14:paraId="31B119BC" w14:textId="2A46CA1E" w:rsidR="00EA4133" w:rsidRPr="00B86DFB" w:rsidRDefault="00EA4133">
      <w:pPr>
        <w:pStyle w:val="List"/>
        <w:numPr>
          <w:ilvl w:val="0"/>
          <w:numId w:val="10"/>
        </w:numPr>
        <w:rPr>
          <w:sz w:val="20"/>
        </w:rPr>
      </w:pPr>
      <w:r w:rsidRPr="00246EFB">
        <w:rPr>
          <w:sz w:val="20"/>
        </w:rPr>
        <w:t>Describe any unusual particulars of the transaction (i.e. tax “flow through” shares, etc.)</w:t>
      </w:r>
      <w:r w:rsidR="00BA2189">
        <w:rPr>
          <w:sz w:val="20"/>
        </w:rPr>
        <w:t xml:space="preserve">.  </w:t>
      </w:r>
    </w:p>
    <w:p w14:paraId="7F69DF13" w14:textId="4910B5F6" w:rsidR="00B86DFB" w:rsidRDefault="00B86DFB" w:rsidP="00B86DFB">
      <w:pPr>
        <w:pStyle w:val="List"/>
        <w:ind w:firstLine="0"/>
        <w:jc w:val="both"/>
        <w:rPr>
          <w:sz w:val="20"/>
        </w:rPr>
      </w:pPr>
      <w:r w:rsidRPr="00B86DFB">
        <w:rPr>
          <w:b/>
          <w:sz w:val="20"/>
          <w:u w:val="single"/>
        </w:rPr>
        <w:t xml:space="preserve">The </w:t>
      </w:r>
      <w:r>
        <w:rPr>
          <w:b/>
          <w:sz w:val="20"/>
          <w:u w:val="single"/>
        </w:rPr>
        <w:t>c</w:t>
      </w:r>
      <w:r w:rsidRPr="00B86DFB">
        <w:rPr>
          <w:b/>
          <w:sz w:val="20"/>
          <w:u w:val="single"/>
        </w:rPr>
        <w:t xml:space="preserve">ommon </w:t>
      </w:r>
      <w:r>
        <w:rPr>
          <w:b/>
          <w:sz w:val="20"/>
          <w:u w:val="single"/>
        </w:rPr>
        <w:t>s</w:t>
      </w:r>
      <w:r w:rsidRPr="00B86DFB">
        <w:rPr>
          <w:b/>
          <w:sz w:val="20"/>
          <w:u w:val="single"/>
        </w:rPr>
        <w:t xml:space="preserve">hares will be “flow-through shares” as defined in subsection 66(15) of the </w:t>
      </w:r>
      <w:r>
        <w:rPr>
          <w:b/>
          <w:sz w:val="20"/>
          <w:u w:val="single"/>
        </w:rPr>
        <w:t xml:space="preserve">Income Tax </w:t>
      </w:r>
      <w:r w:rsidRPr="00B86DFB">
        <w:rPr>
          <w:b/>
          <w:sz w:val="20"/>
          <w:u w:val="single"/>
        </w:rPr>
        <w:t>Act</w:t>
      </w:r>
      <w:r>
        <w:rPr>
          <w:b/>
          <w:sz w:val="20"/>
          <w:u w:val="single"/>
        </w:rPr>
        <w:t xml:space="preserve"> </w:t>
      </w:r>
      <w:r>
        <w:rPr>
          <w:b/>
          <w:i/>
          <w:iCs/>
          <w:sz w:val="20"/>
          <w:u w:val="single"/>
        </w:rPr>
        <w:t>(Canada)</w:t>
      </w:r>
      <w:r w:rsidRPr="00B86DFB">
        <w:rPr>
          <w:b/>
          <w:sz w:val="20"/>
          <w:u w:val="single"/>
        </w:rPr>
        <w:t xml:space="preserve">, and, accordingly, the Issuer agrees to: (a) incur Qualifying Expenditures in an amount equal to the Commitment Amount during the period from and after the </w:t>
      </w:r>
      <w:r>
        <w:rPr>
          <w:b/>
          <w:sz w:val="20"/>
          <w:u w:val="single"/>
        </w:rPr>
        <w:t>c</w:t>
      </w:r>
      <w:r w:rsidRPr="00B86DFB">
        <w:rPr>
          <w:b/>
          <w:sz w:val="20"/>
          <w:u w:val="single"/>
        </w:rPr>
        <w:t xml:space="preserve">losing </w:t>
      </w:r>
      <w:r>
        <w:rPr>
          <w:b/>
          <w:sz w:val="20"/>
          <w:u w:val="single"/>
        </w:rPr>
        <w:t>d</w:t>
      </w:r>
      <w:r w:rsidRPr="00B86DFB">
        <w:rPr>
          <w:b/>
          <w:sz w:val="20"/>
          <w:u w:val="single"/>
        </w:rPr>
        <w:t>ate to and including the Termination Date</w:t>
      </w:r>
      <w:r>
        <w:rPr>
          <w:b/>
          <w:sz w:val="20"/>
          <w:u w:val="single"/>
        </w:rPr>
        <w:t xml:space="preserve"> (no later than December 31, 2020)</w:t>
      </w:r>
      <w:r w:rsidRPr="00B86DFB">
        <w:rPr>
          <w:b/>
          <w:sz w:val="20"/>
          <w:u w:val="single"/>
        </w:rPr>
        <w:t>; and (b) renounce Qualifying Expenditures equal to the Commitment Amount to the Subscriber with an effective date no later than December 31, 2020</w:t>
      </w:r>
    </w:p>
    <w:p w14:paraId="761D7066" w14:textId="13A97911" w:rsidR="00EA4133" w:rsidRPr="00246EFB" w:rsidRDefault="00EA4133" w:rsidP="00B86DFB">
      <w:pPr>
        <w:pStyle w:val="List"/>
        <w:numPr>
          <w:ilvl w:val="0"/>
          <w:numId w:val="10"/>
        </w:numPr>
        <w:rPr>
          <w:sz w:val="20"/>
        </w:rPr>
      </w:pPr>
      <w:r w:rsidRPr="00246EFB">
        <w:rPr>
          <w:sz w:val="20"/>
        </w:rPr>
        <w:t>State whether the private placement will result in a change of control.</w:t>
      </w:r>
      <w:r w:rsidR="00BA2189">
        <w:rPr>
          <w:sz w:val="20"/>
        </w:rPr>
        <w:t xml:space="preserve">  </w:t>
      </w:r>
      <w:r w:rsidR="00E3319B">
        <w:rPr>
          <w:b/>
          <w:bCs/>
          <w:sz w:val="20"/>
          <w:u w:val="single"/>
        </w:rPr>
        <w:t>No</w:t>
      </w:r>
    </w:p>
    <w:p w14:paraId="2E4B3E62" w14:textId="77777777" w:rsidR="00EA4133" w:rsidRPr="00246EFB" w:rsidRDefault="00EA4133">
      <w:pPr>
        <w:pStyle w:val="List"/>
        <w:tabs>
          <w:tab w:val="left" w:pos="9180"/>
        </w:tabs>
        <w:spacing w:before="0"/>
        <w:jc w:val="both"/>
        <w:rPr>
          <w:sz w:val="20"/>
        </w:rPr>
      </w:pPr>
    </w:p>
    <w:p w14:paraId="4872CBB2" w14:textId="78430338" w:rsidR="00EA4133" w:rsidRPr="00246EFB" w:rsidRDefault="00EA4133" w:rsidP="00BA2189">
      <w:pPr>
        <w:pStyle w:val="List"/>
        <w:numPr>
          <w:ilvl w:val="0"/>
          <w:numId w:val="10"/>
        </w:numPr>
        <w:tabs>
          <w:tab w:val="left" w:pos="9180"/>
        </w:tabs>
        <w:spacing w:before="0"/>
        <w:jc w:val="both"/>
        <w:rPr>
          <w:sz w:val="20"/>
        </w:rPr>
      </w:pPr>
      <w:r w:rsidRPr="00246EFB">
        <w:rPr>
          <w:sz w:val="20"/>
        </w:rPr>
        <w:t xml:space="preserve">Where there is a change in the control of the Issuer resulting from the issuance of the private placement shares, indicate the names of the new controlling shareholders.  </w:t>
      </w:r>
      <w:r w:rsidR="00E3319B">
        <w:rPr>
          <w:b/>
          <w:bCs/>
          <w:sz w:val="20"/>
          <w:u w:val="single"/>
        </w:rPr>
        <w:t>N/A</w:t>
      </w:r>
    </w:p>
    <w:p w14:paraId="76FD4CB1" w14:textId="77777777" w:rsidR="00EA4133" w:rsidRPr="00246EFB" w:rsidRDefault="00EA4133" w:rsidP="00BA2189">
      <w:pPr>
        <w:pStyle w:val="List"/>
        <w:tabs>
          <w:tab w:val="left" w:pos="1080"/>
          <w:tab w:val="left" w:pos="9180"/>
        </w:tabs>
        <w:spacing w:before="0"/>
        <w:ind w:left="0" w:firstLine="0"/>
        <w:jc w:val="both"/>
        <w:rPr>
          <w:sz w:val="20"/>
        </w:rPr>
      </w:pPr>
      <w:r w:rsidRPr="00246EFB">
        <w:rPr>
          <w:sz w:val="20"/>
        </w:rPr>
        <w:tab/>
      </w:r>
    </w:p>
    <w:p w14:paraId="6E742B1E" w14:textId="55CCE1EB" w:rsidR="00EA4133" w:rsidRPr="00E85813" w:rsidRDefault="00EA4133" w:rsidP="00BA2189">
      <w:pPr>
        <w:pStyle w:val="List"/>
        <w:numPr>
          <w:ilvl w:val="0"/>
          <w:numId w:val="10"/>
        </w:numPr>
        <w:spacing w:before="0"/>
        <w:jc w:val="both"/>
        <w:rPr>
          <w:b/>
          <w:bCs/>
          <w:sz w:val="20"/>
          <w:u w:val="single"/>
        </w:rPr>
      </w:pPr>
      <w:r w:rsidRPr="00246EFB">
        <w:rPr>
          <w:sz w:val="20"/>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246EFB">
        <w:rPr>
          <w:sz w:val="20"/>
        </w:rPr>
        <w:t xml:space="preserve">National </w:t>
      </w:r>
      <w:r w:rsidR="00C536D3" w:rsidRPr="00246EFB">
        <w:rPr>
          <w:sz w:val="20"/>
        </w:rPr>
        <w:t>Instrument 45-102 Resale of Securities</w:t>
      </w:r>
      <w:r w:rsidRPr="00E85813">
        <w:rPr>
          <w:sz w:val="20"/>
        </w:rPr>
        <w:t>.</w:t>
      </w:r>
      <w:r w:rsidR="00BA2189" w:rsidRPr="00E85813">
        <w:rPr>
          <w:sz w:val="20"/>
        </w:rPr>
        <w:t xml:space="preserve"> </w:t>
      </w:r>
      <w:r w:rsidR="00BA2189" w:rsidRPr="00E85813">
        <w:rPr>
          <w:b/>
          <w:bCs/>
          <w:sz w:val="20"/>
        </w:rPr>
        <w:t xml:space="preserve"> </w:t>
      </w:r>
      <w:r w:rsidR="007D5A49" w:rsidRPr="00E85813">
        <w:rPr>
          <w:b/>
          <w:bCs/>
          <w:sz w:val="20"/>
          <w:u w:val="single"/>
        </w:rPr>
        <w:t xml:space="preserve">Yes. </w:t>
      </w:r>
    </w:p>
    <w:p w14:paraId="79A711CF" w14:textId="77777777" w:rsidR="003C6D7E" w:rsidRPr="00246EFB" w:rsidRDefault="003C6D7E">
      <w:pPr>
        <w:rPr>
          <w:b/>
          <w:color w:val="000000"/>
          <w:u w:val="single"/>
          <w:lang w:val="en-GB"/>
        </w:rPr>
      </w:pPr>
      <w:r w:rsidRPr="00246EFB">
        <w:rPr>
          <w:b/>
          <w:color w:val="000000"/>
          <w:u w:val="single"/>
        </w:rPr>
        <w:br w:type="page"/>
      </w:r>
    </w:p>
    <w:p w14:paraId="19633267" w14:textId="6181AA6C" w:rsidR="00EA4133" w:rsidRPr="00246EFB" w:rsidRDefault="0035331C">
      <w:pPr>
        <w:pStyle w:val="BodyText"/>
        <w:tabs>
          <w:tab w:val="left" w:pos="1080"/>
          <w:tab w:val="left" w:pos="4230"/>
        </w:tabs>
        <w:rPr>
          <w:color w:val="000000"/>
          <w:sz w:val="20"/>
        </w:rPr>
      </w:pPr>
      <w:r w:rsidRPr="00246EFB">
        <w:rPr>
          <w:b/>
          <w:color w:val="000000"/>
          <w:sz w:val="20"/>
        </w:rPr>
        <w:lastRenderedPageBreak/>
        <w:t xml:space="preserve">Part </w:t>
      </w:r>
      <w:r w:rsidR="00EA4133" w:rsidRPr="00246EFB">
        <w:rPr>
          <w:b/>
          <w:color w:val="000000"/>
          <w:sz w:val="20"/>
        </w:rPr>
        <w:t>2.</w:t>
      </w:r>
      <w:r w:rsidR="00EA4133" w:rsidRPr="00246EFB">
        <w:rPr>
          <w:b/>
          <w:color w:val="000000"/>
          <w:sz w:val="20"/>
        </w:rPr>
        <w:tab/>
        <w:t>Acquisition</w:t>
      </w:r>
      <w:r w:rsidR="00BA2189">
        <w:rPr>
          <w:b/>
          <w:color w:val="000000"/>
          <w:sz w:val="20"/>
        </w:rPr>
        <w:t xml:space="preserve"> – </w:t>
      </w:r>
      <w:r w:rsidR="00BA2189" w:rsidRPr="00BA2189">
        <w:rPr>
          <w:b/>
          <w:color w:val="000000"/>
          <w:sz w:val="20"/>
          <w:u w:val="single"/>
        </w:rPr>
        <w:t>N/A</w:t>
      </w:r>
    </w:p>
    <w:p w14:paraId="0D916B2B" w14:textId="77777777" w:rsidR="00EA4133" w:rsidRPr="00246EFB" w:rsidRDefault="00EA4133">
      <w:pPr>
        <w:pStyle w:val="List"/>
        <w:tabs>
          <w:tab w:val="left" w:pos="9180"/>
        </w:tabs>
        <w:spacing w:before="0"/>
        <w:ind w:left="0" w:firstLine="0"/>
        <w:jc w:val="both"/>
        <w:rPr>
          <w:color w:val="000000"/>
          <w:sz w:val="20"/>
        </w:rPr>
      </w:pPr>
    </w:p>
    <w:p w14:paraId="1EC90A9E" w14:textId="770E8608" w:rsidR="00EA4133" w:rsidRDefault="00EA4133">
      <w:pPr>
        <w:pStyle w:val="List"/>
        <w:numPr>
          <w:ilvl w:val="0"/>
          <w:numId w:val="14"/>
        </w:numPr>
        <w:tabs>
          <w:tab w:val="clear" w:pos="360"/>
          <w:tab w:val="num" w:pos="1080"/>
          <w:tab w:val="left" w:pos="9180"/>
        </w:tabs>
        <w:spacing w:before="0"/>
        <w:ind w:left="1080" w:hanging="1080"/>
        <w:jc w:val="both"/>
        <w:rPr>
          <w:color w:val="000000"/>
          <w:sz w:val="20"/>
        </w:rPr>
      </w:pPr>
      <w:r w:rsidRPr="00246EFB">
        <w:rPr>
          <w:color w:val="000000"/>
          <w:sz w:val="2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36A831C9" w14:textId="77777777" w:rsidR="00BA2189" w:rsidRPr="00246EFB" w:rsidRDefault="00BA2189" w:rsidP="00BA2189">
      <w:pPr>
        <w:pStyle w:val="List"/>
        <w:tabs>
          <w:tab w:val="left" w:pos="1080"/>
          <w:tab w:val="left" w:pos="9180"/>
        </w:tabs>
        <w:spacing w:before="0"/>
        <w:ind w:left="0" w:firstLine="0"/>
        <w:jc w:val="both"/>
        <w:rPr>
          <w:color w:val="000000"/>
          <w:sz w:val="20"/>
        </w:rPr>
      </w:pPr>
      <w:r w:rsidRPr="00246EFB">
        <w:rPr>
          <w:color w:val="000000"/>
          <w:sz w:val="20"/>
        </w:rPr>
        <w:tab/>
      </w:r>
      <w:r w:rsidRPr="00246EFB">
        <w:rPr>
          <w:color w:val="000000"/>
          <w:sz w:val="20"/>
          <w:u w:val="single"/>
        </w:rPr>
        <w:tab/>
      </w:r>
    </w:p>
    <w:p w14:paraId="0338D74C" w14:textId="77777777" w:rsidR="00BA2189" w:rsidRPr="00246EFB" w:rsidRDefault="00BA2189" w:rsidP="00BA2189">
      <w:pPr>
        <w:pStyle w:val="List"/>
        <w:tabs>
          <w:tab w:val="left" w:pos="9180"/>
        </w:tabs>
        <w:spacing w:before="0"/>
        <w:ind w:firstLine="0"/>
        <w:jc w:val="both"/>
        <w:rPr>
          <w:color w:val="000000"/>
          <w:sz w:val="20"/>
        </w:rPr>
      </w:pPr>
    </w:p>
    <w:p w14:paraId="6F4435FD" w14:textId="0D365BD6" w:rsidR="00EA4133" w:rsidRPr="00246EFB" w:rsidRDefault="00EA4133" w:rsidP="00BA2189">
      <w:pPr>
        <w:pStyle w:val="List"/>
        <w:numPr>
          <w:ilvl w:val="0"/>
          <w:numId w:val="14"/>
        </w:numPr>
        <w:tabs>
          <w:tab w:val="clear" w:pos="360"/>
          <w:tab w:val="num" w:pos="1080"/>
          <w:tab w:val="left" w:pos="9180"/>
        </w:tabs>
        <w:spacing w:before="0"/>
        <w:ind w:left="1080" w:hanging="1080"/>
        <w:jc w:val="both"/>
        <w:rPr>
          <w:color w:val="000000"/>
          <w:sz w:val="20"/>
          <w:u w:val="single"/>
        </w:rPr>
      </w:pPr>
      <w:r w:rsidRPr="00246EFB">
        <w:rPr>
          <w:color w:val="000000"/>
          <w:sz w:val="20"/>
        </w:rPr>
        <w:t>Provide details of the acquisition including the date, parties to and type of agreement (</w:t>
      </w:r>
      <w:proofErr w:type="spellStart"/>
      <w:r w:rsidRPr="00246EFB">
        <w:rPr>
          <w:color w:val="000000"/>
          <w:sz w:val="20"/>
        </w:rPr>
        <w:t>eg</w:t>
      </w:r>
      <w:proofErr w:type="spellEnd"/>
      <w:r w:rsidRPr="00246EFB">
        <w:rPr>
          <w:color w:val="000000"/>
          <w:sz w:val="20"/>
        </w:rPr>
        <w:t xml:space="preserve">: sale, option, license etc.) and relationship to the </w:t>
      </w:r>
      <w:proofErr w:type="spellStart"/>
      <w:r w:rsidRPr="00246EFB">
        <w:rPr>
          <w:color w:val="000000"/>
          <w:sz w:val="20"/>
        </w:rPr>
        <w:t>Issuer.The</w:t>
      </w:r>
      <w:proofErr w:type="spellEnd"/>
      <w:r w:rsidRPr="00246EFB">
        <w:rPr>
          <w:color w:val="000000"/>
          <w:sz w:val="20"/>
        </w:rPr>
        <w:t xml:space="preserve"> disclosure should be sufficiently complete to enable a reader to appreciate the significance of the acquisition without reference to any other material: </w:t>
      </w:r>
    </w:p>
    <w:p w14:paraId="26D819BB" w14:textId="77777777" w:rsidR="00EA4133" w:rsidRPr="00246EFB" w:rsidRDefault="00EA4133">
      <w:pPr>
        <w:pStyle w:val="List"/>
        <w:tabs>
          <w:tab w:val="left" w:pos="1080"/>
          <w:tab w:val="left" w:pos="9180"/>
        </w:tabs>
        <w:spacing w:before="0"/>
        <w:ind w:left="0" w:firstLine="0"/>
        <w:jc w:val="both"/>
        <w:rPr>
          <w:color w:val="000000"/>
          <w:sz w:val="20"/>
        </w:rPr>
      </w:pPr>
      <w:r w:rsidRPr="00246EFB">
        <w:rPr>
          <w:color w:val="000000"/>
          <w:sz w:val="20"/>
        </w:rPr>
        <w:tab/>
      </w:r>
      <w:r w:rsidRPr="00246EFB">
        <w:rPr>
          <w:color w:val="000000"/>
          <w:sz w:val="20"/>
          <w:u w:val="single"/>
        </w:rPr>
        <w:tab/>
      </w:r>
    </w:p>
    <w:p w14:paraId="4B5FE749" w14:textId="77777777" w:rsidR="00EA4133" w:rsidRPr="00246EFB" w:rsidRDefault="00EA4133">
      <w:pPr>
        <w:pStyle w:val="List"/>
        <w:numPr>
          <w:ilvl w:val="0"/>
          <w:numId w:val="16"/>
        </w:numPr>
        <w:jc w:val="both"/>
        <w:rPr>
          <w:color w:val="000000"/>
          <w:sz w:val="20"/>
        </w:rPr>
      </w:pPr>
      <w:r w:rsidRPr="00246EFB">
        <w:rPr>
          <w:color w:val="000000"/>
          <w:sz w:val="20"/>
        </w:rPr>
        <w:t>Provide the following information in relation to the total consideration for the acquisition (including details of all cash, securities or other consideration) and any required work commitments:</w:t>
      </w:r>
    </w:p>
    <w:p w14:paraId="3938B8E2" w14:textId="77777777" w:rsidR="00EA4133" w:rsidRPr="00246EFB" w:rsidRDefault="00EA4133">
      <w:pPr>
        <w:pStyle w:val="List"/>
        <w:numPr>
          <w:ilvl w:val="0"/>
          <w:numId w:val="13"/>
        </w:numPr>
        <w:tabs>
          <w:tab w:val="left" w:pos="9180"/>
        </w:tabs>
        <w:rPr>
          <w:color w:val="000000"/>
          <w:sz w:val="20"/>
        </w:rPr>
      </w:pPr>
      <w:r w:rsidRPr="00246EFB">
        <w:rPr>
          <w:color w:val="000000"/>
          <w:sz w:val="20"/>
        </w:rPr>
        <w:t xml:space="preserve">Total aggregate consideration in Canadian dollars: </w:t>
      </w:r>
      <w:proofErr w:type="gramStart"/>
      <w:r w:rsidRPr="00246EFB">
        <w:rPr>
          <w:color w:val="000000"/>
          <w:sz w:val="20"/>
          <w:u w:val="single"/>
        </w:rPr>
        <w:tab/>
      </w:r>
      <w:r w:rsidRPr="00246EFB">
        <w:rPr>
          <w:color w:val="000000"/>
          <w:sz w:val="20"/>
        </w:rPr>
        <w:t xml:space="preserve"> .</w:t>
      </w:r>
      <w:proofErr w:type="gramEnd"/>
    </w:p>
    <w:p w14:paraId="50197604"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Cash: </w:t>
      </w:r>
      <w:proofErr w:type="gramStart"/>
      <w:r w:rsidRPr="00246EFB">
        <w:rPr>
          <w:color w:val="000000"/>
          <w:sz w:val="20"/>
          <w:u w:val="single"/>
        </w:rPr>
        <w:tab/>
      </w:r>
      <w:r w:rsidRPr="00246EFB">
        <w:rPr>
          <w:color w:val="000000"/>
          <w:sz w:val="20"/>
        </w:rPr>
        <w:t xml:space="preserve"> .</w:t>
      </w:r>
      <w:proofErr w:type="gramEnd"/>
    </w:p>
    <w:p w14:paraId="7BD14EF7"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Securities (including options, warrants etc.) and dollar value: </w:t>
      </w:r>
      <w:r w:rsidRPr="00246EFB">
        <w:rPr>
          <w:color w:val="000000"/>
          <w:sz w:val="20"/>
          <w:u w:val="single"/>
        </w:rPr>
        <w:tab/>
      </w:r>
    </w:p>
    <w:p w14:paraId="599FED39"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Other: </w:t>
      </w:r>
      <w:proofErr w:type="gramStart"/>
      <w:r w:rsidRPr="00246EFB">
        <w:rPr>
          <w:color w:val="000000"/>
          <w:sz w:val="20"/>
          <w:u w:val="single"/>
        </w:rPr>
        <w:tab/>
      </w:r>
      <w:r w:rsidRPr="00246EFB">
        <w:rPr>
          <w:color w:val="000000"/>
          <w:sz w:val="20"/>
        </w:rPr>
        <w:t xml:space="preserve"> .</w:t>
      </w:r>
      <w:proofErr w:type="gramEnd"/>
    </w:p>
    <w:p w14:paraId="675C93A6"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Expiry date of options, warrants, etc. if any: </w:t>
      </w:r>
      <w:proofErr w:type="gramStart"/>
      <w:r w:rsidRPr="00246EFB">
        <w:rPr>
          <w:color w:val="000000"/>
          <w:sz w:val="20"/>
          <w:u w:val="single"/>
        </w:rPr>
        <w:tab/>
      </w:r>
      <w:r w:rsidRPr="00246EFB">
        <w:rPr>
          <w:color w:val="000000"/>
          <w:sz w:val="20"/>
        </w:rPr>
        <w:t xml:space="preserve"> .</w:t>
      </w:r>
      <w:proofErr w:type="gramEnd"/>
    </w:p>
    <w:p w14:paraId="65992F61"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Exercise price of options, warrants, etc. if any: </w:t>
      </w:r>
      <w:proofErr w:type="gramStart"/>
      <w:r w:rsidRPr="00246EFB">
        <w:rPr>
          <w:color w:val="000000"/>
          <w:sz w:val="20"/>
          <w:u w:val="single"/>
        </w:rPr>
        <w:tab/>
      </w:r>
      <w:r w:rsidRPr="00246EFB">
        <w:rPr>
          <w:color w:val="000000"/>
          <w:sz w:val="20"/>
        </w:rPr>
        <w:t xml:space="preserve"> .</w:t>
      </w:r>
      <w:proofErr w:type="gramEnd"/>
    </w:p>
    <w:p w14:paraId="40BB818B" w14:textId="77777777" w:rsidR="00EA4133" w:rsidRPr="00246EFB" w:rsidRDefault="00EA4133">
      <w:pPr>
        <w:pStyle w:val="List"/>
        <w:numPr>
          <w:ilvl w:val="0"/>
          <w:numId w:val="13"/>
        </w:numPr>
        <w:tabs>
          <w:tab w:val="left" w:pos="2160"/>
          <w:tab w:val="left" w:pos="9180"/>
        </w:tabs>
        <w:rPr>
          <w:color w:val="000000"/>
          <w:sz w:val="20"/>
        </w:rPr>
      </w:pPr>
      <w:r w:rsidRPr="00246EFB">
        <w:rPr>
          <w:color w:val="000000"/>
          <w:sz w:val="20"/>
        </w:rPr>
        <w:t xml:space="preserve">Work commitments: </w:t>
      </w:r>
      <w:proofErr w:type="gramStart"/>
      <w:r w:rsidRPr="00246EFB">
        <w:rPr>
          <w:color w:val="000000"/>
          <w:sz w:val="20"/>
          <w:u w:val="single"/>
        </w:rPr>
        <w:tab/>
      </w:r>
      <w:r w:rsidRPr="00246EFB">
        <w:rPr>
          <w:color w:val="000000"/>
          <w:sz w:val="20"/>
        </w:rPr>
        <w:t xml:space="preserve"> .</w:t>
      </w:r>
      <w:proofErr w:type="gramEnd"/>
    </w:p>
    <w:p w14:paraId="74657B26" w14:textId="77777777" w:rsidR="00EA4133" w:rsidRPr="00246EFB" w:rsidRDefault="00EA4133">
      <w:pPr>
        <w:pStyle w:val="List"/>
        <w:numPr>
          <w:ilvl w:val="0"/>
          <w:numId w:val="16"/>
        </w:numPr>
        <w:tabs>
          <w:tab w:val="left" w:pos="9180"/>
        </w:tabs>
        <w:rPr>
          <w:color w:val="000000"/>
          <w:sz w:val="20"/>
        </w:rPr>
      </w:pPr>
      <w:r w:rsidRPr="00246EFB">
        <w:rPr>
          <w:color w:val="000000"/>
          <w:sz w:val="20"/>
        </w:rPr>
        <w:t>State how the purchase or sale price was determined (e.g. arm’s-length negotiation, independent committee of the Board, third party valuation etc).</w:t>
      </w:r>
    </w:p>
    <w:p w14:paraId="74324FD8" w14:textId="77777777" w:rsidR="00EA4133" w:rsidRPr="00246EFB" w:rsidRDefault="00EA4133">
      <w:pPr>
        <w:pStyle w:val="List"/>
        <w:numPr>
          <w:ilvl w:val="0"/>
          <w:numId w:val="16"/>
        </w:numPr>
        <w:tabs>
          <w:tab w:val="left" w:pos="9180"/>
        </w:tabs>
        <w:rPr>
          <w:color w:val="000000"/>
          <w:sz w:val="20"/>
        </w:rPr>
      </w:pPr>
      <w:r w:rsidRPr="00246EFB">
        <w:rPr>
          <w:color w:val="000000"/>
          <w:sz w:val="20"/>
        </w:rPr>
        <w:t>Provide details of any appraisal or valuation of the subject of the acquisition known to management of the Issuer:</w:t>
      </w:r>
      <w:r w:rsidRPr="00246EFB">
        <w:rPr>
          <w:color w:val="000000"/>
          <w:sz w:val="20"/>
          <w:u w:val="single"/>
        </w:rPr>
        <w:tab/>
      </w:r>
    </w:p>
    <w:p w14:paraId="0888384D" w14:textId="43A2C7B1" w:rsidR="00EA4133" w:rsidRDefault="00EA4133">
      <w:pPr>
        <w:pStyle w:val="List"/>
        <w:numPr>
          <w:ilvl w:val="0"/>
          <w:numId w:val="16"/>
        </w:numPr>
        <w:jc w:val="both"/>
        <w:rPr>
          <w:color w:val="000000"/>
          <w:sz w:val="20"/>
        </w:rPr>
      </w:pPr>
      <w:r w:rsidRPr="00246EFB">
        <w:rPr>
          <w:color w:val="000000"/>
          <w:sz w:val="20"/>
        </w:rPr>
        <w:t>The names of parties receiving securities of the Issuer pursuant to the acquisition and the number of securities to be issued are described as follows:</w:t>
      </w:r>
    </w:p>
    <w:p w14:paraId="56D3AFEF" w14:textId="77777777" w:rsidR="0004389B" w:rsidRDefault="0004389B" w:rsidP="0004389B">
      <w:pPr>
        <w:pStyle w:val="List"/>
        <w:ind w:firstLine="0"/>
        <w:jc w:val="both"/>
        <w:rPr>
          <w:color w:val="000000"/>
          <w:sz w:val="20"/>
        </w:rPr>
      </w:pP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1260"/>
        <w:gridCol w:w="1440"/>
        <w:gridCol w:w="1440"/>
        <w:gridCol w:w="1620"/>
        <w:gridCol w:w="1530"/>
      </w:tblGrid>
      <w:tr w:rsidR="0004389B" w14:paraId="70943E01" w14:textId="77777777" w:rsidTr="0004389B">
        <w:tc>
          <w:tcPr>
            <w:tcW w:w="1440" w:type="dxa"/>
            <w:tcBorders>
              <w:top w:val="double" w:sz="4" w:space="0" w:color="auto"/>
              <w:left w:val="double" w:sz="4" w:space="0" w:color="auto"/>
              <w:bottom w:val="single" w:sz="4" w:space="0" w:color="auto"/>
              <w:right w:val="single" w:sz="4" w:space="0" w:color="auto"/>
            </w:tcBorders>
          </w:tcPr>
          <w:p w14:paraId="5C30F224" w14:textId="77777777" w:rsidR="0004389B" w:rsidRDefault="0004389B" w:rsidP="0004389B">
            <w:pPr>
              <w:pStyle w:val="BodyText"/>
              <w:keepNext/>
              <w:keepLines/>
              <w:spacing w:before="0"/>
              <w:jc w:val="center"/>
              <w:rPr>
                <w:rFonts w:ascii="Arial" w:hAnsi="Arial"/>
                <w:b/>
                <w:sz w:val="20"/>
                <w:lang w:val="en-CA"/>
              </w:rPr>
            </w:pPr>
          </w:p>
          <w:p w14:paraId="5CC6310C" w14:textId="77777777" w:rsidR="0004389B" w:rsidRDefault="0004389B" w:rsidP="0004389B">
            <w:pPr>
              <w:pStyle w:val="BodyText"/>
              <w:keepNext/>
              <w:keepLines/>
              <w:spacing w:before="0"/>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Borders>
              <w:top w:val="double" w:sz="4" w:space="0" w:color="auto"/>
              <w:left w:val="single" w:sz="4" w:space="0" w:color="auto"/>
              <w:bottom w:val="single" w:sz="4" w:space="0" w:color="auto"/>
              <w:right w:val="single" w:sz="4" w:space="0" w:color="auto"/>
            </w:tcBorders>
          </w:tcPr>
          <w:p w14:paraId="3A5472F9" w14:textId="77777777" w:rsidR="0004389B" w:rsidRDefault="0004389B" w:rsidP="0004389B">
            <w:pPr>
              <w:pStyle w:val="BodyText"/>
              <w:keepNext/>
              <w:keepLines/>
              <w:spacing w:before="0"/>
              <w:jc w:val="center"/>
              <w:rPr>
                <w:rFonts w:ascii="Arial" w:hAnsi="Arial"/>
                <w:b/>
                <w:sz w:val="20"/>
                <w:lang w:val="en-CA"/>
              </w:rPr>
            </w:pPr>
          </w:p>
          <w:p w14:paraId="54CB9D96" w14:textId="77777777" w:rsidR="0004389B" w:rsidRDefault="0004389B" w:rsidP="0004389B">
            <w:pPr>
              <w:pStyle w:val="BodyText"/>
              <w:keepNext/>
              <w:keepLines/>
              <w:spacing w:before="0"/>
              <w:jc w:val="center"/>
              <w:rPr>
                <w:rFonts w:ascii="Arial" w:hAnsi="Arial"/>
                <w:b/>
                <w:sz w:val="20"/>
                <w:lang w:val="en-CA"/>
              </w:rPr>
            </w:pPr>
            <w:r>
              <w:rPr>
                <w:rFonts w:ascii="Arial" w:hAnsi="Arial"/>
                <w:b/>
                <w:sz w:val="20"/>
                <w:lang w:val="en-CA"/>
              </w:rPr>
              <w:t>Number and Type of Securities to be Issued</w:t>
            </w:r>
          </w:p>
        </w:tc>
        <w:tc>
          <w:tcPr>
            <w:tcW w:w="1260" w:type="dxa"/>
            <w:tcBorders>
              <w:top w:val="double" w:sz="4" w:space="0" w:color="auto"/>
              <w:left w:val="single" w:sz="4" w:space="0" w:color="auto"/>
              <w:bottom w:val="single" w:sz="4" w:space="0" w:color="auto"/>
              <w:right w:val="single" w:sz="4" w:space="0" w:color="auto"/>
            </w:tcBorders>
          </w:tcPr>
          <w:p w14:paraId="2269693F" w14:textId="77777777" w:rsidR="0004389B" w:rsidRDefault="0004389B" w:rsidP="0004389B">
            <w:pPr>
              <w:pStyle w:val="BodyText"/>
              <w:keepNext/>
              <w:keepLines/>
              <w:spacing w:before="0"/>
              <w:jc w:val="center"/>
              <w:rPr>
                <w:rFonts w:ascii="Arial" w:hAnsi="Arial"/>
                <w:b/>
                <w:sz w:val="20"/>
                <w:lang w:val="en-CA"/>
              </w:rPr>
            </w:pPr>
          </w:p>
          <w:p w14:paraId="40F762FD" w14:textId="77777777" w:rsidR="0004389B" w:rsidRDefault="0004389B" w:rsidP="0004389B">
            <w:pPr>
              <w:pStyle w:val="BodyText"/>
              <w:keepNext/>
              <w:keepLines/>
              <w:spacing w:before="0"/>
              <w:jc w:val="center"/>
              <w:rPr>
                <w:rFonts w:ascii="Arial" w:hAnsi="Arial"/>
                <w:b/>
                <w:sz w:val="20"/>
                <w:lang w:val="en-CA"/>
              </w:rPr>
            </w:pPr>
            <w:r>
              <w:rPr>
                <w:rFonts w:ascii="Arial" w:hAnsi="Arial"/>
                <w:b/>
                <w:sz w:val="20"/>
                <w:lang w:val="en-CA"/>
              </w:rPr>
              <w:t>Dollar value per Security (CDN$)</w:t>
            </w:r>
          </w:p>
        </w:tc>
        <w:tc>
          <w:tcPr>
            <w:tcW w:w="1440" w:type="dxa"/>
            <w:tcBorders>
              <w:top w:val="double" w:sz="4" w:space="0" w:color="auto"/>
              <w:left w:val="single" w:sz="4" w:space="0" w:color="auto"/>
              <w:bottom w:val="single" w:sz="4" w:space="0" w:color="auto"/>
              <w:right w:val="single" w:sz="4" w:space="0" w:color="auto"/>
            </w:tcBorders>
          </w:tcPr>
          <w:p w14:paraId="6D9D5A3A" w14:textId="77777777" w:rsidR="0004389B" w:rsidRDefault="0004389B" w:rsidP="0004389B">
            <w:pPr>
              <w:pStyle w:val="BodyText"/>
              <w:keepNext/>
              <w:keepLines/>
              <w:spacing w:before="0"/>
              <w:jc w:val="center"/>
              <w:rPr>
                <w:rFonts w:ascii="Arial" w:hAnsi="Arial"/>
                <w:b/>
                <w:sz w:val="20"/>
                <w:lang w:val="en-CA"/>
              </w:rPr>
            </w:pPr>
          </w:p>
          <w:p w14:paraId="489B4680" w14:textId="77777777" w:rsidR="0004389B" w:rsidRDefault="0004389B" w:rsidP="0004389B">
            <w:pPr>
              <w:pStyle w:val="BodyText"/>
              <w:keepNext/>
              <w:keepLines/>
              <w:spacing w:before="0"/>
              <w:jc w:val="center"/>
              <w:rPr>
                <w:rFonts w:ascii="Arial" w:hAnsi="Arial"/>
                <w:b/>
                <w:sz w:val="20"/>
                <w:lang w:val="en-CA"/>
              </w:rPr>
            </w:pPr>
            <w:r>
              <w:rPr>
                <w:rFonts w:ascii="Arial" w:hAnsi="Arial"/>
                <w:b/>
                <w:sz w:val="20"/>
                <w:lang w:val="en-CA"/>
              </w:rPr>
              <w:t>Conversion price (if applicable)</w:t>
            </w:r>
          </w:p>
        </w:tc>
        <w:tc>
          <w:tcPr>
            <w:tcW w:w="1440" w:type="dxa"/>
            <w:tcBorders>
              <w:top w:val="double" w:sz="4" w:space="0" w:color="auto"/>
              <w:left w:val="single" w:sz="4" w:space="0" w:color="auto"/>
              <w:bottom w:val="single" w:sz="4" w:space="0" w:color="auto"/>
              <w:right w:val="single" w:sz="4" w:space="0" w:color="auto"/>
            </w:tcBorders>
          </w:tcPr>
          <w:p w14:paraId="07EC77D7" w14:textId="77777777" w:rsidR="0004389B" w:rsidRDefault="0004389B" w:rsidP="0004389B">
            <w:pPr>
              <w:pStyle w:val="BodyText"/>
              <w:keepNext/>
              <w:keepLines/>
              <w:spacing w:before="0"/>
              <w:jc w:val="center"/>
              <w:rPr>
                <w:rFonts w:ascii="Arial" w:hAnsi="Arial"/>
                <w:b/>
                <w:sz w:val="20"/>
                <w:lang w:val="en-CA"/>
              </w:rPr>
            </w:pPr>
          </w:p>
          <w:p w14:paraId="15BE36B2" w14:textId="77777777" w:rsidR="0004389B" w:rsidRDefault="0004389B" w:rsidP="0004389B">
            <w:pPr>
              <w:pStyle w:val="BodyText"/>
              <w:keepNext/>
              <w:keepLines/>
              <w:spacing w:before="0"/>
              <w:jc w:val="center"/>
              <w:rPr>
                <w:rFonts w:ascii="Arial" w:hAnsi="Arial"/>
                <w:b/>
                <w:sz w:val="20"/>
                <w:lang w:val="en-CA"/>
              </w:rPr>
            </w:pPr>
            <w:r>
              <w:rPr>
                <w:rFonts w:ascii="Arial" w:hAnsi="Arial"/>
                <w:b/>
                <w:sz w:val="20"/>
                <w:lang w:val="en-CA"/>
              </w:rPr>
              <w:t>Prospectus Exemption</w:t>
            </w:r>
          </w:p>
        </w:tc>
        <w:tc>
          <w:tcPr>
            <w:tcW w:w="1620" w:type="dxa"/>
            <w:tcBorders>
              <w:top w:val="double" w:sz="4" w:space="0" w:color="auto"/>
              <w:left w:val="single" w:sz="4" w:space="0" w:color="auto"/>
              <w:bottom w:val="single" w:sz="4" w:space="0" w:color="auto"/>
              <w:right w:val="single" w:sz="4" w:space="0" w:color="auto"/>
            </w:tcBorders>
          </w:tcPr>
          <w:p w14:paraId="3D44F7FF" w14:textId="77777777" w:rsidR="0004389B" w:rsidRDefault="0004389B" w:rsidP="0004389B">
            <w:pPr>
              <w:pStyle w:val="BodyText"/>
              <w:keepNext/>
              <w:keepLines/>
              <w:spacing w:before="0"/>
              <w:jc w:val="center"/>
              <w:rPr>
                <w:rFonts w:ascii="Arial" w:hAnsi="Arial"/>
                <w:b/>
                <w:sz w:val="20"/>
              </w:rPr>
            </w:pPr>
          </w:p>
          <w:p w14:paraId="19EAC75B" w14:textId="77777777" w:rsidR="0004389B" w:rsidRDefault="0004389B" w:rsidP="0004389B">
            <w:pPr>
              <w:pStyle w:val="BodyText"/>
              <w:keepNext/>
              <w:keepLines/>
              <w:spacing w:before="0"/>
              <w:jc w:val="center"/>
              <w:rPr>
                <w:rFonts w:ascii="Arial" w:hAnsi="Arial"/>
                <w:b/>
                <w:sz w:val="20"/>
                <w:lang w:val="en-CA"/>
              </w:rPr>
            </w:pPr>
            <w:r>
              <w:rPr>
                <w:rFonts w:ascii="Arial" w:hAnsi="Arial"/>
                <w:b/>
                <w:sz w:val="20"/>
              </w:rPr>
              <w:t>Total Securities, Previously Owned, Controlled or Directed by Party</w:t>
            </w:r>
          </w:p>
        </w:tc>
        <w:tc>
          <w:tcPr>
            <w:tcW w:w="1530" w:type="dxa"/>
            <w:tcBorders>
              <w:top w:val="double" w:sz="4" w:space="0" w:color="auto"/>
              <w:left w:val="single" w:sz="4" w:space="0" w:color="auto"/>
              <w:bottom w:val="single" w:sz="4" w:space="0" w:color="auto"/>
              <w:right w:val="double" w:sz="4" w:space="0" w:color="auto"/>
            </w:tcBorders>
          </w:tcPr>
          <w:p w14:paraId="5EEEC01A" w14:textId="77777777" w:rsidR="0004389B" w:rsidRDefault="0004389B" w:rsidP="0004389B">
            <w:pPr>
              <w:pStyle w:val="BodyText"/>
              <w:keepNext/>
              <w:keepLines/>
              <w:spacing w:before="0"/>
              <w:jc w:val="center"/>
              <w:rPr>
                <w:rFonts w:ascii="Arial" w:hAnsi="Arial"/>
                <w:b/>
                <w:color w:val="000000"/>
                <w:sz w:val="20"/>
                <w:lang w:val="en-CA"/>
              </w:rPr>
            </w:pPr>
          </w:p>
          <w:p w14:paraId="084CA1AE" w14:textId="77777777" w:rsidR="0004389B" w:rsidRDefault="0004389B" w:rsidP="0004389B">
            <w:pPr>
              <w:pStyle w:val="BodyText"/>
              <w:keepNext/>
              <w:keepLines/>
              <w:spacing w:before="0"/>
              <w:jc w:val="center"/>
              <w:rPr>
                <w:rFonts w:ascii="Arial" w:hAnsi="Arial"/>
                <w:b/>
                <w:color w:val="000000"/>
                <w:sz w:val="20"/>
                <w:lang w:val="en-CA"/>
              </w:rPr>
            </w:pPr>
            <w:r>
              <w:rPr>
                <w:rFonts w:ascii="Arial" w:hAnsi="Arial"/>
                <w:b/>
                <w:color w:val="000000"/>
                <w:sz w:val="20"/>
                <w:lang w:val="en-CA"/>
              </w:rPr>
              <w:t xml:space="preserve">Describe relationship </w:t>
            </w:r>
          </w:p>
          <w:p w14:paraId="7EE349D4" w14:textId="77777777" w:rsidR="0004389B" w:rsidRDefault="0004389B" w:rsidP="0004389B">
            <w:pPr>
              <w:pStyle w:val="BodyText"/>
              <w:keepNext/>
              <w:keepLines/>
              <w:spacing w:before="0"/>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04389B" w14:paraId="60D63E67" w14:textId="77777777" w:rsidTr="0004389B">
        <w:trPr>
          <w:trHeight w:hRule="exact" w:val="280"/>
        </w:trPr>
        <w:tc>
          <w:tcPr>
            <w:tcW w:w="1440" w:type="dxa"/>
            <w:tcBorders>
              <w:top w:val="single" w:sz="4" w:space="0" w:color="auto"/>
              <w:left w:val="double" w:sz="4" w:space="0" w:color="auto"/>
              <w:bottom w:val="single" w:sz="4" w:space="0" w:color="auto"/>
              <w:right w:val="single" w:sz="4" w:space="0" w:color="auto"/>
            </w:tcBorders>
          </w:tcPr>
          <w:p w14:paraId="021B8D1A" w14:textId="77777777" w:rsidR="0004389B" w:rsidRDefault="0004389B" w:rsidP="0004389B">
            <w:pPr>
              <w:pStyle w:val="BodyText"/>
              <w:keepNext/>
              <w:keepLines/>
              <w:spacing w:before="0"/>
              <w:rPr>
                <w:rFonts w:ascii="Arial" w:hAnsi="Arial"/>
                <w:lang w:val="en-CA"/>
              </w:rPr>
            </w:pPr>
          </w:p>
        </w:tc>
        <w:tc>
          <w:tcPr>
            <w:tcW w:w="1260" w:type="dxa"/>
            <w:tcBorders>
              <w:top w:val="single" w:sz="4" w:space="0" w:color="auto"/>
              <w:left w:val="single" w:sz="4" w:space="0" w:color="auto"/>
              <w:bottom w:val="single" w:sz="4" w:space="0" w:color="auto"/>
              <w:right w:val="single" w:sz="4" w:space="0" w:color="auto"/>
            </w:tcBorders>
          </w:tcPr>
          <w:p w14:paraId="7600BEBD" w14:textId="77777777" w:rsidR="0004389B" w:rsidRDefault="0004389B" w:rsidP="0004389B">
            <w:pPr>
              <w:pStyle w:val="BodyText"/>
              <w:keepNext/>
              <w:keepLines/>
              <w:spacing w:before="0"/>
              <w:rPr>
                <w:rFonts w:ascii="Arial" w:hAnsi="Arial"/>
                <w:lang w:val="en-CA"/>
              </w:rPr>
            </w:pPr>
          </w:p>
        </w:tc>
        <w:tc>
          <w:tcPr>
            <w:tcW w:w="1260" w:type="dxa"/>
            <w:tcBorders>
              <w:top w:val="single" w:sz="4" w:space="0" w:color="auto"/>
              <w:left w:val="single" w:sz="4" w:space="0" w:color="auto"/>
              <w:bottom w:val="single" w:sz="4" w:space="0" w:color="auto"/>
              <w:right w:val="single" w:sz="4" w:space="0" w:color="auto"/>
            </w:tcBorders>
          </w:tcPr>
          <w:p w14:paraId="15A23D85" w14:textId="77777777" w:rsidR="0004389B" w:rsidRDefault="0004389B" w:rsidP="0004389B">
            <w:pPr>
              <w:pStyle w:val="BodyText"/>
              <w:keepNext/>
              <w:keepLines/>
              <w:spacing w:before="0"/>
              <w:rPr>
                <w:rFonts w:ascii="Arial" w:hAnsi="Arial"/>
                <w:lang w:val="en-CA"/>
              </w:rPr>
            </w:pPr>
          </w:p>
        </w:tc>
        <w:tc>
          <w:tcPr>
            <w:tcW w:w="1440" w:type="dxa"/>
            <w:tcBorders>
              <w:top w:val="single" w:sz="4" w:space="0" w:color="auto"/>
              <w:left w:val="single" w:sz="4" w:space="0" w:color="auto"/>
              <w:bottom w:val="single" w:sz="4" w:space="0" w:color="auto"/>
              <w:right w:val="single" w:sz="4" w:space="0" w:color="auto"/>
            </w:tcBorders>
          </w:tcPr>
          <w:p w14:paraId="0C1ECE3E" w14:textId="77777777" w:rsidR="0004389B" w:rsidRDefault="0004389B" w:rsidP="0004389B">
            <w:pPr>
              <w:pStyle w:val="BodyText"/>
              <w:keepNext/>
              <w:keepLines/>
              <w:spacing w:before="0"/>
              <w:rPr>
                <w:rFonts w:ascii="Arial" w:hAnsi="Arial"/>
                <w:lang w:val="en-CA"/>
              </w:rPr>
            </w:pPr>
          </w:p>
        </w:tc>
        <w:tc>
          <w:tcPr>
            <w:tcW w:w="1440" w:type="dxa"/>
            <w:tcBorders>
              <w:top w:val="single" w:sz="4" w:space="0" w:color="auto"/>
              <w:left w:val="single" w:sz="4" w:space="0" w:color="auto"/>
              <w:bottom w:val="single" w:sz="4" w:space="0" w:color="auto"/>
              <w:right w:val="single" w:sz="4" w:space="0" w:color="auto"/>
            </w:tcBorders>
          </w:tcPr>
          <w:p w14:paraId="14DAD979" w14:textId="77777777" w:rsidR="0004389B" w:rsidRDefault="0004389B" w:rsidP="0004389B">
            <w:pPr>
              <w:pStyle w:val="BodyText"/>
              <w:keepNext/>
              <w:keepLines/>
              <w:spacing w:before="0"/>
              <w:rPr>
                <w:rFonts w:ascii="Arial" w:hAnsi="Arial"/>
                <w:lang w:val="en-CA"/>
              </w:rPr>
            </w:pPr>
          </w:p>
        </w:tc>
        <w:tc>
          <w:tcPr>
            <w:tcW w:w="1620" w:type="dxa"/>
            <w:tcBorders>
              <w:top w:val="single" w:sz="4" w:space="0" w:color="auto"/>
              <w:left w:val="single" w:sz="4" w:space="0" w:color="auto"/>
              <w:bottom w:val="single" w:sz="4" w:space="0" w:color="auto"/>
              <w:right w:val="single" w:sz="4" w:space="0" w:color="auto"/>
            </w:tcBorders>
          </w:tcPr>
          <w:p w14:paraId="2AD5AC3C" w14:textId="77777777" w:rsidR="0004389B" w:rsidRDefault="0004389B" w:rsidP="0004389B">
            <w:pPr>
              <w:pStyle w:val="BodyText"/>
              <w:keepNext/>
              <w:keepLines/>
              <w:spacing w:before="0"/>
              <w:rPr>
                <w:rFonts w:ascii="Arial" w:hAnsi="Arial"/>
                <w:lang w:val="en-CA"/>
              </w:rPr>
            </w:pPr>
          </w:p>
        </w:tc>
        <w:tc>
          <w:tcPr>
            <w:tcW w:w="1530" w:type="dxa"/>
            <w:tcBorders>
              <w:top w:val="single" w:sz="4" w:space="0" w:color="auto"/>
              <w:left w:val="single" w:sz="4" w:space="0" w:color="auto"/>
              <w:bottom w:val="single" w:sz="4" w:space="0" w:color="auto"/>
              <w:right w:val="double" w:sz="4" w:space="0" w:color="auto"/>
            </w:tcBorders>
          </w:tcPr>
          <w:p w14:paraId="623D32E4" w14:textId="77777777" w:rsidR="0004389B" w:rsidRDefault="0004389B" w:rsidP="0004389B">
            <w:pPr>
              <w:pStyle w:val="BodyText"/>
              <w:keepNext/>
              <w:keepLines/>
              <w:spacing w:before="0"/>
              <w:rPr>
                <w:rFonts w:ascii="Arial" w:hAnsi="Arial"/>
                <w:lang w:val="en-CA"/>
              </w:rPr>
            </w:pPr>
          </w:p>
        </w:tc>
      </w:tr>
      <w:tr w:rsidR="0004389B" w14:paraId="76C5E782" w14:textId="77777777" w:rsidTr="0004389B">
        <w:trPr>
          <w:trHeight w:hRule="exact" w:val="320"/>
        </w:trPr>
        <w:tc>
          <w:tcPr>
            <w:tcW w:w="1440" w:type="dxa"/>
            <w:tcBorders>
              <w:top w:val="single" w:sz="4" w:space="0" w:color="auto"/>
              <w:left w:val="double" w:sz="4" w:space="0" w:color="auto"/>
              <w:bottom w:val="double" w:sz="4" w:space="0" w:color="auto"/>
              <w:right w:val="single" w:sz="4" w:space="0" w:color="auto"/>
            </w:tcBorders>
          </w:tcPr>
          <w:p w14:paraId="1624CCA3" w14:textId="77777777" w:rsidR="0004389B" w:rsidRDefault="0004389B" w:rsidP="0004389B">
            <w:pPr>
              <w:pStyle w:val="BodyText"/>
              <w:keepNext/>
              <w:keepLines/>
              <w:spacing w:before="0"/>
              <w:rPr>
                <w:rFonts w:ascii="Arial" w:hAnsi="Arial"/>
                <w:lang w:val="en-CA"/>
              </w:rPr>
            </w:pPr>
          </w:p>
        </w:tc>
        <w:tc>
          <w:tcPr>
            <w:tcW w:w="1260" w:type="dxa"/>
            <w:tcBorders>
              <w:top w:val="single" w:sz="4" w:space="0" w:color="auto"/>
              <w:left w:val="single" w:sz="4" w:space="0" w:color="auto"/>
              <w:bottom w:val="double" w:sz="4" w:space="0" w:color="auto"/>
              <w:right w:val="single" w:sz="4" w:space="0" w:color="auto"/>
            </w:tcBorders>
          </w:tcPr>
          <w:p w14:paraId="1CCB4D2D" w14:textId="77777777" w:rsidR="0004389B" w:rsidRDefault="0004389B" w:rsidP="0004389B">
            <w:pPr>
              <w:pStyle w:val="BodyText"/>
              <w:keepNext/>
              <w:keepLines/>
              <w:spacing w:before="0"/>
              <w:rPr>
                <w:rFonts w:ascii="Arial" w:hAnsi="Arial"/>
                <w:lang w:val="en-CA"/>
              </w:rPr>
            </w:pPr>
          </w:p>
        </w:tc>
        <w:tc>
          <w:tcPr>
            <w:tcW w:w="1260" w:type="dxa"/>
            <w:tcBorders>
              <w:top w:val="single" w:sz="4" w:space="0" w:color="auto"/>
              <w:left w:val="single" w:sz="4" w:space="0" w:color="auto"/>
              <w:bottom w:val="double" w:sz="4" w:space="0" w:color="auto"/>
              <w:right w:val="single" w:sz="4" w:space="0" w:color="auto"/>
            </w:tcBorders>
          </w:tcPr>
          <w:p w14:paraId="3E5C8785" w14:textId="77777777" w:rsidR="0004389B" w:rsidRDefault="0004389B" w:rsidP="0004389B">
            <w:pPr>
              <w:pStyle w:val="BodyText"/>
              <w:keepNext/>
              <w:keepLines/>
              <w:spacing w:before="0"/>
              <w:rPr>
                <w:rFonts w:ascii="Arial" w:hAnsi="Arial"/>
                <w:lang w:val="en-CA"/>
              </w:rPr>
            </w:pPr>
          </w:p>
        </w:tc>
        <w:tc>
          <w:tcPr>
            <w:tcW w:w="1440" w:type="dxa"/>
            <w:tcBorders>
              <w:top w:val="single" w:sz="4" w:space="0" w:color="auto"/>
              <w:left w:val="single" w:sz="4" w:space="0" w:color="auto"/>
              <w:bottom w:val="double" w:sz="4" w:space="0" w:color="auto"/>
              <w:right w:val="single" w:sz="4" w:space="0" w:color="auto"/>
            </w:tcBorders>
          </w:tcPr>
          <w:p w14:paraId="7EC7E0CA" w14:textId="77777777" w:rsidR="0004389B" w:rsidRDefault="0004389B" w:rsidP="0004389B">
            <w:pPr>
              <w:pStyle w:val="BodyText"/>
              <w:keepNext/>
              <w:keepLines/>
              <w:spacing w:before="0"/>
              <w:rPr>
                <w:rFonts w:ascii="Arial" w:hAnsi="Arial"/>
                <w:lang w:val="en-CA"/>
              </w:rPr>
            </w:pPr>
          </w:p>
        </w:tc>
        <w:tc>
          <w:tcPr>
            <w:tcW w:w="1440" w:type="dxa"/>
            <w:tcBorders>
              <w:top w:val="single" w:sz="4" w:space="0" w:color="auto"/>
              <w:left w:val="single" w:sz="4" w:space="0" w:color="auto"/>
              <w:bottom w:val="double" w:sz="4" w:space="0" w:color="auto"/>
              <w:right w:val="single" w:sz="4" w:space="0" w:color="auto"/>
            </w:tcBorders>
          </w:tcPr>
          <w:p w14:paraId="55079FAA" w14:textId="77777777" w:rsidR="0004389B" w:rsidRDefault="0004389B" w:rsidP="0004389B">
            <w:pPr>
              <w:pStyle w:val="BodyText"/>
              <w:keepNext/>
              <w:keepLines/>
              <w:spacing w:before="0"/>
              <w:rPr>
                <w:rFonts w:ascii="Arial" w:hAnsi="Arial"/>
                <w:lang w:val="en-CA"/>
              </w:rPr>
            </w:pPr>
          </w:p>
        </w:tc>
        <w:tc>
          <w:tcPr>
            <w:tcW w:w="1620" w:type="dxa"/>
            <w:tcBorders>
              <w:top w:val="single" w:sz="4" w:space="0" w:color="auto"/>
              <w:left w:val="single" w:sz="4" w:space="0" w:color="auto"/>
              <w:bottom w:val="double" w:sz="4" w:space="0" w:color="auto"/>
              <w:right w:val="single" w:sz="4" w:space="0" w:color="auto"/>
            </w:tcBorders>
          </w:tcPr>
          <w:p w14:paraId="20852762" w14:textId="77777777" w:rsidR="0004389B" w:rsidRDefault="0004389B" w:rsidP="0004389B">
            <w:pPr>
              <w:pStyle w:val="BodyText"/>
              <w:keepNext/>
              <w:keepLines/>
              <w:spacing w:before="0"/>
              <w:rPr>
                <w:rFonts w:ascii="Arial" w:hAnsi="Arial"/>
                <w:lang w:val="en-CA"/>
              </w:rPr>
            </w:pPr>
          </w:p>
        </w:tc>
        <w:tc>
          <w:tcPr>
            <w:tcW w:w="1530" w:type="dxa"/>
            <w:tcBorders>
              <w:top w:val="single" w:sz="4" w:space="0" w:color="auto"/>
              <w:left w:val="single" w:sz="4" w:space="0" w:color="auto"/>
              <w:bottom w:val="double" w:sz="4" w:space="0" w:color="auto"/>
              <w:right w:val="double" w:sz="4" w:space="0" w:color="auto"/>
            </w:tcBorders>
          </w:tcPr>
          <w:p w14:paraId="2F44A049" w14:textId="77777777" w:rsidR="0004389B" w:rsidRDefault="0004389B" w:rsidP="0004389B">
            <w:pPr>
              <w:pStyle w:val="BodyText"/>
              <w:keepNext/>
              <w:keepLines/>
              <w:spacing w:before="0"/>
              <w:rPr>
                <w:rFonts w:ascii="Arial" w:hAnsi="Arial"/>
                <w:lang w:val="en-CA"/>
              </w:rPr>
            </w:pPr>
          </w:p>
        </w:tc>
      </w:tr>
    </w:tbl>
    <w:p w14:paraId="79A8EE86" w14:textId="462C2902" w:rsidR="00EA4133" w:rsidRDefault="00EA4133" w:rsidP="0004389B">
      <w:pPr>
        <w:pStyle w:val="BodyText"/>
        <w:numPr>
          <w:ilvl w:val="0"/>
          <w:numId w:val="17"/>
        </w:numPr>
        <w:tabs>
          <w:tab w:val="clear" w:pos="720"/>
          <w:tab w:val="num" w:pos="450"/>
        </w:tabs>
        <w:spacing w:before="0"/>
        <w:ind w:left="360" w:hanging="180"/>
        <w:rPr>
          <w:sz w:val="20"/>
        </w:rPr>
      </w:pPr>
      <w:r w:rsidRPr="00246EFB">
        <w:rPr>
          <w:sz w:val="20"/>
        </w:rPr>
        <w:t>Indicate if Related Person</w:t>
      </w:r>
    </w:p>
    <w:p w14:paraId="60D386E9" w14:textId="3A32FCAF" w:rsidR="00EA4133" w:rsidRDefault="00EA4133">
      <w:pPr>
        <w:pStyle w:val="List"/>
        <w:numPr>
          <w:ilvl w:val="0"/>
          <w:numId w:val="16"/>
        </w:numPr>
        <w:tabs>
          <w:tab w:val="left" w:pos="9180"/>
        </w:tabs>
        <w:jc w:val="both"/>
        <w:rPr>
          <w:color w:val="000000"/>
          <w:sz w:val="20"/>
          <w:u w:val="single"/>
        </w:rPr>
      </w:pPr>
      <w:r w:rsidRPr="00246EFB">
        <w:rPr>
          <w:color w:val="000000"/>
          <w:sz w:val="20"/>
        </w:rPr>
        <w:t xml:space="preserve">Details of the steps taken by the Issuer to ensure that the vendor has good title to the assets being acquired: </w:t>
      </w:r>
      <w:r w:rsidRPr="00246EFB">
        <w:rPr>
          <w:color w:val="000000"/>
          <w:sz w:val="20"/>
          <w:u w:val="single"/>
        </w:rPr>
        <w:tab/>
      </w:r>
    </w:p>
    <w:p w14:paraId="51148C88" w14:textId="77777777" w:rsidR="0004389B" w:rsidRPr="00246EFB" w:rsidRDefault="0004389B" w:rsidP="0004389B">
      <w:pPr>
        <w:pStyle w:val="List"/>
        <w:tabs>
          <w:tab w:val="left" w:pos="9180"/>
        </w:tabs>
        <w:ind w:firstLine="0"/>
        <w:jc w:val="both"/>
        <w:rPr>
          <w:color w:val="000000"/>
          <w:sz w:val="20"/>
          <w:u w:val="single"/>
        </w:rPr>
      </w:pPr>
    </w:p>
    <w:p w14:paraId="3D8545DB" w14:textId="77777777" w:rsidR="00EA4133" w:rsidRPr="00246EFB" w:rsidRDefault="00EA4133">
      <w:pPr>
        <w:pStyle w:val="List"/>
        <w:numPr>
          <w:ilvl w:val="0"/>
          <w:numId w:val="16"/>
        </w:numPr>
        <w:jc w:val="both"/>
        <w:rPr>
          <w:sz w:val="20"/>
        </w:rPr>
      </w:pPr>
      <w:r w:rsidRPr="00246EFB">
        <w:rPr>
          <w:sz w:val="20"/>
        </w:rPr>
        <w:lastRenderedPageBreak/>
        <w:t>Provide the following information for any agent’s fee, commission, bonus or finder’s fee, or other compensation paid or to be paid in connection with the acquisition (including warrants, options, etc.):</w:t>
      </w:r>
    </w:p>
    <w:p w14:paraId="3CD5BB0D" w14:textId="1C6017C6" w:rsidR="00EA4133" w:rsidRPr="00246EFB" w:rsidRDefault="00EA4133">
      <w:pPr>
        <w:pStyle w:val="List"/>
        <w:tabs>
          <w:tab w:val="left" w:pos="2160"/>
          <w:tab w:val="left" w:pos="9180"/>
        </w:tabs>
        <w:ind w:left="2160"/>
        <w:jc w:val="both"/>
        <w:rPr>
          <w:sz w:val="20"/>
          <w:u w:val="single"/>
        </w:rPr>
      </w:pPr>
      <w:r w:rsidRPr="00246EFB">
        <w:rPr>
          <w:sz w:val="20"/>
        </w:rPr>
        <w:t>(a)</w:t>
      </w:r>
      <w:r w:rsidRPr="00246EFB">
        <w:rPr>
          <w:sz w:val="20"/>
        </w:rPr>
        <w:tab/>
        <w:t xml:space="preserve">Details of any dealer, agent, broker or other person receiving compensation in connection with the acquisition (name, </w:t>
      </w:r>
      <w:proofErr w:type="spellStart"/>
      <w:r w:rsidR="007C4F86" w:rsidRPr="00246EFB">
        <w:rPr>
          <w:sz w:val="20"/>
        </w:rPr>
        <w:t>andi</w:t>
      </w:r>
      <w:r w:rsidRPr="00246EFB">
        <w:rPr>
          <w:sz w:val="20"/>
        </w:rPr>
        <w:t>f</w:t>
      </w:r>
      <w:proofErr w:type="spellEnd"/>
      <w:r w:rsidRPr="00246EFB">
        <w:rPr>
          <w:sz w:val="20"/>
        </w:rPr>
        <w:t xml:space="preserve"> a corporation, identify persons owning or exercising voting control over 20% or more of the voting shares if known to the Issuer): </w:t>
      </w:r>
      <w:r w:rsidRPr="00246EFB">
        <w:rPr>
          <w:sz w:val="20"/>
          <w:u w:val="single"/>
        </w:rPr>
        <w:tab/>
      </w:r>
      <w:r w:rsidRPr="00246EFB">
        <w:rPr>
          <w:sz w:val="20"/>
          <w:u w:val="single"/>
        </w:rPr>
        <w:tab/>
      </w:r>
    </w:p>
    <w:p w14:paraId="6E75A90D" w14:textId="77777777" w:rsidR="00EA4133" w:rsidRPr="00246EFB" w:rsidRDefault="00EA4133">
      <w:pPr>
        <w:pStyle w:val="List"/>
        <w:tabs>
          <w:tab w:val="left" w:pos="2160"/>
          <w:tab w:val="left" w:pos="9180"/>
        </w:tabs>
        <w:ind w:left="2160"/>
        <w:rPr>
          <w:sz w:val="20"/>
        </w:rPr>
      </w:pPr>
      <w:r w:rsidRPr="00246EFB">
        <w:rPr>
          <w:sz w:val="20"/>
        </w:rPr>
        <w:t>(b)</w:t>
      </w:r>
      <w:r w:rsidRPr="00246EFB">
        <w:rPr>
          <w:sz w:val="20"/>
        </w:rPr>
        <w:tab/>
        <w:t xml:space="preserve">Cash </w:t>
      </w:r>
      <w:proofErr w:type="gramStart"/>
      <w:r w:rsidRPr="00246EFB">
        <w:rPr>
          <w:sz w:val="20"/>
          <w:u w:val="single"/>
        </w:rPr>
        <w:tab/>
      </w:r>
      <w:r w:rsidRPr="00246EFB">
        <w:rPr>
          <w:sz w:val="20"/>
        </w:rPr>
        <w:t xml:space="preserve"> .</w:t>
      </w:r>
      <w:proofErr w:type="gramEnd"/>
    </w:p>
    <w:p w14:paraId="32E354EE" w14:textId="77777777" w:rsidR="00EA4133" w:rsidRPr="00246EFB" w:rsidRDefault="00EA4133">
      <w:pPr>
        <w:pStyle w:val="List"/>
        <w:tabs>
          <w:tab w:val="left" w:pos="2160"/>
          <w:tab w:val="left" w:pos="9180"/>
        </w:tabs>
        <w:ind w:left="2160"/>
        <w:rPr>
          <w:sz w:val="20"/>
        </w:rPr>
      </w:pPr>
      <w:r w:rsidRPr="00246EFB">
        <w:rPr>
          <w:sz w:val="20"/>
        </w:rPr>
        <w:t>(c)</w:t>
      </w:r>
      <w:r w:rsidRPr="00246EFB">
        <w:rPr>
          <w:sz w:val="20"/>
        </w:rPr>
        <w:tab/>
        <w:t xml:space="preserve">Securities </w:t>
      </w:r>
      <w:proofErr w:type="gramStart"/>
      <w:r w:rsidRPr="00246EFB">
        <w:rPr>
          <w:sz w:val="20"/>
          <w:u w:val="single"/>
        </w:rPr>
        <w:tab/>
      </w:r>
      <w:r w:rsidRPr="00246EFB">
        <w:rPr>
          <w:sz w:val="20"/>
        </w:rPr>
        <w:t xml:space="preserve"> .</w:t>
      </w:r>
      <w:proofErr w:type="gramEnd"/>
    </w:p>
    <w:p w14:paraId="563DF604" w14:textId="77777777" w:rsidR="00EA4133" w:rsidRPr="00246EFB" w:rsidRDefault="00EA4133">
      <w:pPr>
        <w:pStyle w:val="List"/>
        <w:tabs>
          <w:tab w:val="left" w:pos="2160"/>
          <w:tab w:val="left" w:pos="9180"/>
        </w:tabs>
        <w:ind w:left="2160"/>
        <w:rPr>
          <w:sz w:val="20"/>
        </w:rPr>
      </w:pPr>
      <w:r w:rsidRPr="00246EFB">
        <w:rPr>
          <w:sz w:val="20"/>
        </w:rPr>
        <w:t>(d)</w:t>
      </w:r>
      <w:r w:rsidRPr="00246EFB">
        <w:rPr>
          <w:sz w:val="20"/>
        </w:rPr>
        <w:tab/>
        <w:t xml:space="preserve">Other </w:t>
      </w:r>
      <w:proofErr w:type="gramStart"/>
      <w:r w:rsidRPr="00246EFB">
        <w:rPr>
          <w:sz w:val="20"/>
          <w:u w:val="single"/>
        </w:rPr>
        <w:tab/>
      </w:r>
      <w:r w:rsidRPr="00246EFB">
        <w:rPr>
          <w:sz w:val="20"/>
        </w:rPr>
        <w:t xml:space="preserve"> .</w:t>
      </w:r>
      <w:proofErr w:type="gramEnd"/>
    </w:p>
    <w:p w14:paraId="2213E334" w14:textId="77777777" w:rsidR="00EA4133" w:rsidRPr="00246EFB" w:rsidRDefault="00EA4133">
      <w:pPr>
        <w:pStyle w:val="List"/>
        <w:numPr>
          <w:ilvl w:val="0"/>
          <w:numId w:val="15"/>
        </w:numPr>
        <w:tabs>
          <w:tab w:val="left" w:pos="9180"/>
        </w:tabs>
        <w:rPr>
          <w:sz w:val="20"/>
        </w:rPr>
      </w:pPr>
      <w:r w:rsidRPr="00246EFB">
        <w:rPr>
          <w:sz w:val="20"/>
        </w:rPr>
        <w:t xml:space="preserve">Expiry date of any options, warrants etc. </w:t>
      </w:r>
      <w:r w:rsidRPr="00246EFB">
        <w:rPr>
          <w:sz w:val="20"/>
          <w:u w:val="single"/>
        </w:rPr>
        <w:tab/>
      </w:r>
    </w:p>
    <w:p w14:paraId="6FFFFD02" w14:textId="77777777" w:rsidR="00EA4133" w:rsidRPr="00246EFB" w:rsidRDefault="00EA4133">
      <w:pPr>
        <w:pStyle w:val="List"/>
        <w:numPr>
          <w:ilvl w:val="0"/>
          <w:numId w:val="15"/>
        </w:numPr>
        <w:tabs>
          <w:tab w:val="left" w:pos="2160"/>
          <w:tab w:val="left" w:pos="9180"/>
        </w:tabs>
        <w:rPr>
          <w:color w:val="000000"/>
          <w:sz w:val="20"/>
        </w:rPr>
      </w:pPr>
      <w:r w:rsidRPr="00246EFB">
        <w:rPr>
          <w:sz w:val="20"/>
        </w:rPr>
        <w:t xml:space="preserve">Exercise price of any options, warrants etc. </w:t>
      </w:r>
      <w:proofErr w:type="gramStart"/>
      <w:r w:rsidRPr="00246EFB">
        <w:rPr>
          <w:sz w:val="20"/>
          <w:u w:val="single"/>
        </w:rPr>
        <w:tab/>
      </w:r>
      <w:r w:rsidRPr="00246EFB">
        <w:rPr>
          <w:sz w:val="20"/>
        </w:rPr>
        <w:t xml:space="preserve"> .</w:t>
      </w:r>
      <w:proofErr w:type="gramEnd"/>
    </w:p>
    <w:p w14:paraId="1522CA87" w14:textId="07CEADC5" w:rsidR="00EA4133" w:rsidRPr="00246EFB" w:rsidRDefault="00EA4133">
      <w:pPr>
        <w:pStyle w:val="List"/>
        <w:numPr>
          <w:ilvl w:val="0"/>
          <w:numId w:val="16"/>
        </w:numPr>
        <w:tabs>
          <w:tab w:val="left" w:pos="9180"/>
        </w:tabs>
        <w:rPr>
          <w:color w:val="000000"/>
          <w:sz w:val="20"/>
        </w:rPr>
      </w:pPr>
      <w:r w:rsidRPr="00246EFB">
        <w:rPr>
          <w:color w:val="000000"/>
          <w:sz w:val="20"/>
        </w:rPr>
        <w:t xml:space="preserve">State whether the sales agent, broker or other person receiving compensation in connection with the acquisition is a Related Person or has any other relationship with the Issuer and provide details of the relationship. </w:t>
      </w:r>
      <w:r w:rsidRPr="00246EFB">
        <w:rPr>
          <w:color w:val="000000"/>
          <w:sz w:val="20"/>
          <w:u w:val="single"/>
        </w:rPr>
        <w:tab/>
      </w:r>
      <w:r w:rsidRPr="00246EFB">
        <w:rPr>
          <w:color w:val="000000"/>
          <w:sz w:val="20"/>
          <w:u w:val="single"/>
        </w:rPr>
        <w:tab/>
      </w:r>
    </w:p>
    <w:p w14:paraId="72C06B1E" w14:textId="77777777" w:rsidR="00EA4133" w:rsidRPr="00246EFB" w:rsidRDefault="00EA4133">
      <w:pPr>
        <w:pStyle w:val="List"/>
        <w:numPr>
          <w:ilvl w:val="0"/>
          <w:numId w:val="16"/>
        </w:numPr>
        <w:tabs>
          <w:tab w:val="left" w:pos="9180"/>
        </w:tabs>
        <w:jc w:val="both"/>
        <w:rPr>
          <w:color w:val="000000"/>
          <w:sz w:val="20"/>
        </w:rPr>
      </w:pPr>
      <w:r w:rsidRPr="00246EFB">
        <w:rPr>
          <w:color w:val="000000"/>
          <w:sz w:val="20"/>
        </w:rPr>
        <w:t xml:space="preserve">If applicable, indicate whether the acquisition is the acquisition of an interest in property contiguous to or otherwise related to any other asset acquired in the last 12 months. </w:t>
      </w:r>
      <w:r w:rsidRPr="00246EFB">
        <w:rPr>
          <w:color w:val="000000"/>
          <w:sz w:val="20"/>
          <w:u w:val="single"/>
        </w:rPr>
        <w:tab/>
      </w:r>
    </w:p>
    <w:p w14:paraId="4D1E9402" w14:textId="77777777" w:rsidR="00BA2189" w:rsidRDefault="00BA2189">
      <w:pPr>
        <w:rPr>
          <w:b/>
          <w:lang w:val="en-GB"/>
        </w:rPr>
      </w:pPr>
      <w:r>
        <w:rPr>
          <w:b/>
        </w:rPr>
        <w:br w:type="page"/>
      </w:r>
    </w:p>
    <w:p w14:paraId="7F4BCE0C" w14:textId="2A1A46E5" w:rsidR="00EA4133" w:rsidRPr="00246EFB" w:rsidRDefault="00EA4133">
      <w:pPr>
        <w:pStyle w:val="List"/>
        <w:tabs>
          <w:tab w:val="left" w:pos="1080"/>
        </w:tabs>
        <w:ind w:left="0" w:firstLine="0"/>
        <w:rPr>
          <w:sz w:val="20"/>
        </w:rPr>
      </w:pPr>
      <w:r w:rsidRPr="00246EFB">
        <w:rPr>
          <w:b/>
          <w:sz w:val="20"/>
        </w:rPr>
        <w:lastRenderedPageBreak/>
        <w:t xml:space="preserve">Certificate </w:t>
      </w:r>
      <w:proofErr w:type="gramStart"/>
      <w:r w:rsidRPr="00246EFB">
        <w:rPr>
          <w:b/>
          <w:sz w:val="20"/>
        </w:rPr>
        <w:t>Of</w:t>
      </w:r>
      <w:proofErr w:type="gramEnd"/>
      <w:r w:rsidRPr="00246EFB">
        <w:rPr>
          <w:b/>
          <w:sz w:val="20"/>
        </w:rPr>
        <w:t xml:space="preserve"> Compliance</w:t>
      </w:r>
    </w:p>
    <w:p w14:paraId="1A2CA02B" w14:textId="77777777" w:rsidR="00EA4133" w:rsidRPr="00246EFB" w:rsidRDefault="00EA4133">
      <w:pPr>
        <w:pStyle w:val="BodyText"/>
        <w:rPr>
          <w:sz w:val="20"/>
        </w:rPr>
      </w:pPr>
      <w:r w:rsidRPr="00246EFB">
        <w:rPr>
          <w:sz w:val="20"/>
        </w:rPr>
        <w:t>The undersigned hereby certifies that:</w:t>
      </w:r>
    </w:p>
    <w:p w14:paraId="3D095B20" w14:textId="77777777" w:rsidR="00EA4133" w:rsidRPr="00246EFB" w:rsidRDefault="00EA4133">
      <w:pPr>
        <w:pStyle w:val="List"/>
        <w:jc w:val="both"/>
        <w:rPr>
          <w:sz w:val="20"/>
        </w:rPr>
      </w:pPr>
      <w:r w:rsidRPr="00246EFB">
        <w:rPr>
          <w:sz w:val="20"/>
        </w:rPr>
        <w:t>1.</w:t>
      </w:r>
      <w:r w:rsidRPr="00246EFB">
        <w:rPr>
          <w:sz w:val="20"/>
        </w:rPr>
        <w:tab/>
        <w:t>The undersigned is a director and/or senior officer of the Issuer and has been duly authorized by a resolution of the board of directors of the Issuer to sign this Certificate of Compliance on behalf of the Issuer.</w:t>
      </w:r>
    </w:p>
    <w:p w14:paraId="2AF9BBBC" w14:textId="77777777" w:rsidR="00EA4133" w:rsidRPr="00246EFB" w:rsidRDefault="00EA4133">
      <w:pPr>
        <w:pStyle w:val="List"/>
        <w:numPr>
          <w:ilvl w:val="0"/>
          <w:numId w:val="7"/>
        </w:numPr>
        <w:jc w:val="both"/>
        <w:rPr>
          <w:sz w:val="20"/>
        </w:rPr>
      </w:pPr>
      <w:r w:rsidRPr="00246EFB">
        <w:rPr>
          <w:sz w:val="20"/>
        </w:rPr>
        <w:t>As of the date hereof there is not material information concerning the Issuer which has not been publicly disclosed.</w:t>
      </w:r>
    </w:p>
    <w:p w14:paraId="49A3DE5C" w14:textId="77777777" w:rsidR="00C500F0" w:rsidRPr="00246EFB" w:rsidRDefault="00C500F0" w:rsidP="00C500F0">
      <w:pPr>
        <w:pStyle w:val="List"/>
        <w:ind w:firstLine="0"/>
        <w:jc w:val="both"/>
        <w:rPr>
          <w:sz w:val="20"/>
        </w:rPr>
      </w:pPr>
    </w:p>
    <w:p w14:paraId="2E9638B4" w14:textId="77777777" w:rsidR="00C500F0" w:rsidRPr="00246EFB" w:rsidRDefault="00C500F0" w:rsidP="00C500F0">
      <w:pPr>
        <w:pStyle w:val="ListParagraph"/>
        <w:numPr>
          <w:ilvl w:val="0"/>
          <w:numId w:val="7"/>
        </w:numPr>
      </w:pPr>
      <w:r w:rsidRPr="00246EFB">
        <w:t>the Issuer has obtained the express written consent of each applicable individual to:</w:t>
      </w:r>
    </w:p>
    <w:p w14:paraId="540A1D98" w14:textId="77777777" w:rsidR="00C500F0" w:rsidRPr="00246EFB" w:rsidRDefault="00C500F0" w:rsidP="00C500F0">
      <w:pPr>
        <w:pStyle w:val="ListParagraph"/>
      </w:pPr>
    </w:p>
    <w:p w14:paraId="231E1FA5" w14:textId="77777777" w:rsidR="00C500F0" w:rsidRPr="00246EFB" w:rsidRDefault="00C500F0" w:rsidP="00C500F0">
      <w:pPr>
        <w:pStyle w:val="ListParagraph"/>
        <w:ind w:left="1440" w:hanging="360"/>
      </w:pPr>
      <w:r w:rsidRPr="00246EFB">
        <w:t>(a)</w:t>
      </w:r>
      <w:r w:rsidRPr="00246EFB">
        <w:tab/>
        <w:t>the disclosure of their information to the Exchange pursuant to this Form or otherwise pursuant to this filing; and</w:t>
      </w:r>
    </w:p>
    <w:p w14:paraId="55B0C519" w14:textId="77777777" w:rsidR="00C500F0" w:rsidRPr="00246EFB" w:rsidRDefault="00C500F0" w:rsidP="00C500F0">
      <w:pPr>
        <w:pStyle w:val="List"/>
        <w:ind w:left="1440" w:hanging="360"/>
        <w:jc w:val="both"/>
        <w:rPr>
          <w:sz w:val="20"/>
        </w:rPr>
      </w:pPr>
      <w:r w:rsidRPr="00246EFB">
        <w:rPr>
          <w:sz w:val="20"/>
        </w:rPr>
        <w:t>(b)</w:t>
      </w:r>
      <w:r w:rsidRPr="00246EFB">
        <w:rPr>
          <w:sz w:val="20"/>
        </w:rPr>
        <w:tab/>
        <w:t>the collection, use and disclosure of their information by the Exchange in the manner and for the purposes described in Appendix A or as otherwise identified by the Exchange, from time to time</w:t>
      </w:r>
    </w:p>
    <w:p w14:paraId="798626D9" w14:textId="77777777" w:rsidR="00EA4133" w:rsidRPr="00246EFB" w:rsidRDefault="00EA4133">
      <w:pPr>
        <w:pStyle w:val="List"/>
        <w:numPr>
          <w:ilvl w:val="0"/>
          <w:numId w:val="7"/>
        </w:numPr>
        <w:jc w:val="both"/>
        <w:rPr>
          <w:sz w:val="20"/>
        </w:rPr>
      </w:pPr>
      <w:r w:rsidRPr="00246EFB">
        <w:rPr>
          <w:sz w:val="20"/>
        </w:rPr>
        <w:t xml:space="preserve">The undersigned hereby certifies to </w:t>
      </w:r>
      <w:r w:rsidR="00CF076A" w:rsidRPr="00246EFB">
        <w:rPr>
          <w:sz w:val="20"/>
        </w:rPr>
        <w:t>the Exchange</w:t>
      </w:r>
      <w:r w:rsidRPr="00246EFB">
        <w:rPr>
          <w:sz w:val="20"/>
        </w:rPr>
        <w:t xml:space="preserve"> that the Issuer </w:t>
      </w:r>
      <w:proofErr w:type="gramStart"/>
      <w:r w:rsidRPr="00246EFB">
        <w:rPr>
          <w:sz w:val="20"/>
        </w:rPr>
        <w:t>is in compliance with</w:t>
      </w:r>
      <w:proofErr w:type="gramEnd"/>
      <w:r w:rsidRPr="00246EFB">
        <w:rPr>
          <w:sz w:val="20"/>
        </w:rPr>
        <w:t xml:space="preserve"> the requirements of </w:t>
      </w:r>
      <w:r w:rsidR="00173F0B" w:rsidRPr="00246EFB">
        <w:rPr>
          <w:sz w:val="20"/>
        </w:rPr>
        <w:t xml:space="preserve">applicable securities legislation (as such term is defined in National Instrument 14-101) </w:t>
      </w:r>
      <w:r w:rsidRPr="00246EFB">
        <w:rPr>
          <w:sz w:val="20"/>
        </w:rPr>
        <w:t xml:space="preserve">and all </w:t>
      </w:r>
      <w:r w:rsidR="00CF076A" w:rsidRPr="00246EFB">
        <w:rPr>
          <w:sz w:val="20"/>
        </w:rPr>
        <w:t>Exchange</w:t>
      </w:r>
      <w:r w:rsidRPr="00246EFB">
        <w:rPr>
          <w:sz w:val="20"/>
        </w:rPr>
        <w:t xml:space="preserve"> Requirements (as defined in </w:t>
      </w:r>
      <w:r w:rsidR="008003B9" w:rsidRPr="00246EFB">
        <w:rPr>
          <w:sz w:val="20"/>
        </w:rPr>
        <w:t>CS</w:t>
      </w:r>
      <w:r w:rsidR="00CF076A" w:rsidRPr="00246EFB">
        <w:rPr>
          <w:sz w:val="20"/>
        </w:rPr>
        <w:t>E</w:t>
      </w:r>
      <w:r w:rsidRPr="00246EFB">
        <w:rPr>
          <w:sz w:val="20"/>
        </w:rPr>
        <w:t xml:space="preserve"> Policy 1).</w:t>
      </w:r>
    </w:p>
    <w:p w14:paraId="2A8D39B6" w14:textId="77777777" w:rsidR="00EA4133" w:rsidRPr="00246EFB" w:rsidRDefault="00EA4133">
      <w:pPr>
        <w:pStyle w:val="List"/>
        <w:numPr>
          <w:ilvl w:val="0"/>
          <w:numId w:val="7"/>
        </w:numPr>
        <w:jc w:val="both"/>
        <w:rPr>
          <w:sz w:val="20"/>
        </w:rPr>
      </w:pPr>
      <w:proofErr w:type="gramStart"/>
      <w:r w:rsidRPr="00246EFB">
        <w:rPr>
          <w:sz w:val="20"/>
        </w:rPr>
        <w:t>All of</w:t>
      </w:r>
      <w:proofErr w:type="gramEnd"/>
      <w:r w:rsidRPr="00246EFB">
        <w:rPr>
          <w:sz w:val="20"/>
        </w:rPr>
        <w:t xml:space="preserve"> the information in this Form 9 Notice of </w:t>
      </w:r>
      <w:r w:rsidR="00CF076A" w:rsidRPr="00246EFB">
        <w:rPr>
          <w:sz w:val="20"/>
        </w:rPr>
        <w:t>Issuance of Securities</w:t>
      </w:r>
      <w:r w:rsidRPr="00246EFB">
        <w:rPr>
          <w:sz w:val="20"/>
        </w:rPr>
        <w:t xml:space="preserve"> is true.</w:t>
      </w:r>
    </w:p>
    <w:p w14:paraId="06EBBDBB" w14:textId="1BB6501A" w:rsidR="00EA4133" w:rsidRPr="00BA2189" w:rsidRDefault="00EA4133">
      <w:pPr>
        <w:pStyle w:val="BodyText"/>
        <w:tabs>
          <w:tab w:val="left" w:pos="4680"/>
          <w:tab w:val="left" w:pos="7200"/>
        </w:tabs>
        <w:spacing w:before="480"/>
        <w:jc w:val="both"/>
        <w:rPr>
          <w:b/>
          <w:bCs/>
          <w:sz w:val="20"/>
          <w:u w:val="single"/>
        </w:rPr>
      </w:pPr>
      <w:r w:rsidRPr="00246EFB">
        <w:rPr>
          <w:sz w:val="20"/>
        </w:rPr>
        <w:t>Dated</w:t>
      </w:r>
      <w:r w:rsidR="00BA2189">
        <w:rPr>
          <w:sz w:val="20"/>
        </w:rPr>
        <w:t xml:space="preserve">:  </w:t>
      </w:r>
      <w:r w:rsidR="00B86DFB">
        <w:rPr>
          <w:b/>
          <w:bCs/>
          <w:sz w:val="20"/>
          <w:u w:val="single"/>
        </w:rPr>
        <w:t xml:space="preserve">March </w:t>
      </w:r>
      <w:r w:rsidR="003E4A4B">
        <w:rPr>
          <w:b/>
          <w:bCs/>
          <w:sz w:val="20"/>
          <w:u w:val="single"/>
        </w:rPr>
        <w:t>3</w:t>
      </w:r>
      <w:r w:rsidR="00E85813">
        <w:rPr>
          <w:b/>
          <w:bCs/>
          <w:sz w:val="20"/>
          <w:u w:val="single"/>
        </w:rPr>
        <w:t>1</w:t>
      </w:r>
      <w:r w:rsidR="00BA2189">
        <w:rPr>
          <w:b/>
          <w:bCs/>
          <w:sz w:val="20"/>
          <w:u w:val="single"/>
        </w:rPr>
        <w:t>, 2020</w:t>
      </w:r>
    </w:p>
    <w:p w14:paraId="1CDA74C5" w14:textId="53E2AF22" w:rsidR="00EA4133" w:rsidRPr="00246EFB" w:rsidRDefault="00EA4133">
      <w:pPr>
        <w:pStyle w:val="List"/>
        <w:tabs>
          <w:tab w:val="left" w:pos="9180"/>
        </w:tabs>
        <w:ind w:left="5760" w:hanging="5760"/>
        <w:rPr>
          <w:sz w:val="20"/>
        </w:rPr>
      </w:pPr>
      <w:r w:rsidRPr="00246EFB">
        <w:rPr>
          <w:sz w:val="20"/>
        </w:rPr>
        <w:tab/>
      </w:r>
      <w:r w:rsidR="00B86DFB">
        <w:rPr>
          <w:b/>
          <w:bCs/>
          <w:sz w:val="20"/>
          <w:u w:val="single"/>
        </w:rPr>
        <w:t>Brian P. Fowler</w:t>
      </w:r>
      <w:r w:rsidR="00BA2189">
        <w:rPr>
          <w:sz w:val="20"/>
          <w:u w:val="single"/>
        </w:rPr>
        <w:tab/>
      </w:r>
      <w:r w:rsidRPr="00246EFB">
        <w:rPr>
          <w:sz w:val="20"/>
          <w:u w:val="single"/>
        </w:rPr>
        <w:br/>
      </w:r>
      <w:r w:rsidRPr="00246EFB">
        <w:rPr>
          <w:sz w:val="20"/>
        </w:rPr>
        <w:t>Name of Director or Senior Officer</w:t>
      </w:r>
    </w:p>
    <w:p w14:paraId="03BE6823" w14:textId="6B5B7588" w:rsidR="00EA4133" w:rsidRPr="00246EFB" w:rsidRDefault="00EA4133">
      <w:pPr>
        <w:pStyle w:val="List"/>
        <w:tabs>
          <w:tab w:val="left" w:pos="9180"/>
          <w:tab w:val="left" w:pos="9360"/>
        </w:tabs>
        <w:ind w:left="5760" w:hanging="5760"/>
        <w:rPr>
          <w:sz w:val="20"/>
        </w:rPr>
      </w:pPr>
      <w:r w:rsidRPr="00246EFB">
        <w:rPr>
          <w:sz w:val="20"/>
        </w:rPr>
        <w:tab/>
      </w:r>
      <w:r w:rsidR="0004389B" w:rsidRPr="0004389B">
        <w:rPr>
          <w:sz w:val="20"/>
          <w:u w:val="single"/>
        </w:rPr>
        <w:t xml:space="preserve">(Signed) </w:t>
      </w:r>
      <w:r w:rsidR="0004389B" w:rsidRPr="0004389B">
        <w:rPr>
          <w:b/>
          <w:bCs/>
          <w:i/>
          <w:iCs/>
          <w:sz w:val="20"/>
          <w:u w:val="single"/>
        </w:rPr>
        <w:t>“</w:t>
      </w:r>
      <w:r w:rsidR="00B86DFB">
        <w:rPr>
          <w:b/>
          <w:bCs/>
          <w:i/>
          <w:iCs/>
          <w:sz w:val="20"/>
          <w:u w:val="single"/>
        </w:rPr>
        <w:t xml:space="preserve">Brian </w:t>
      </w:r>
      <w:proofErr w:type="gramStart"/>
      <w:r w:rsidR="00B86DFB">
        <w:rPr>
          <w:b/>
          <w:bCs/>
          <w:i/>
          <w:iCs/>
          <w:sz w:val="20"/>
          <w:u w:val="single"/>
        </w:rPr>
        <w:t>Fowler</w:t>
      </w:r>
      <w:r w:rsidR="0004389B" w:rsidRPr="0004389B">
        <w:rPr>
          <w:b/>
          <w:bCs/>
          <w:i/>
          <w:iCs/>
          <w:sz w:val="20"/>
          <w:u w:val="single"/>
        </w:rPr>
        <w:t>”</w:t>
      </w:r>
      <w:r w:rsidR="0004389B">
        <w:rPr>
          <w:b/>
          <w:bCs/>
          <w:i/>
          <w:iCs/>
          <w:sz w:val="20"/>
          <w:u w:val="single"/>
        </w:rPr>
        <w:t xml:space="preserve">   </w:t>
      </w:r>
      <w:proofErr w:type="gramEnd"/>
      <w:r w:rsidR="0004389B">
        <w:rPr>
          <w:b/>
          <w:bCs/>
          <w:i/>
          <w:iCs/>
          <w:sz w:val="20"/>
          <w:u w:val="single"/>
        </w:rPr>
        <w:t xml:space="preserve">                       </w:t>
      </w:r>
      <w:r w:rsidR="0004389B">
        <w:rPr>
          <w:sz w:val="20"/>
        </w:rPr>
        <w:tab/>
      </w:r>
      <w:r w:rsidR="0004389B">
        <w:rPr>
          <w:sz w:val="20"/>
        </w:rPr>
        <w:tab/>
      </w:r>
      <w:r w:rsidRPr="0004389B">
        <w:rPr>
          <w:sz w:val="20"/>
        </w:rPr>
        <w:br/>
      </w:r>
      <w:r w:rsidRPr="00246EFB">
        <w:rPr>
          <w:sz w:val="20"/>
        </w:rPr>
        <w:t>Signature</w:t>
      </w:r>
    </w:p>
    <w:p w14:paraId="3AADAD87" w14:textId="2524D660" w:rsidR="00EA4133" w:rsidRPr="00246EFB" w:rsidRDefault="00BA2189">
      <w:pPr>
        <w:pStyle w:val="List"/>
        <w:tabs>
          <w:tab w:val="left" w:pos="9180"/>
          <w:tab w:val="left" w:pos="9360"/>
        </w:tabs>
        <w:ind w:left="5760" w:hanging="5760"/>
        <w:rPr>
          <w:sz w:val="20"/>
        </w:rPr>
      </w:pPr>
      <w:r w:rsidRPr="00246EFB">
        <w:rPr>
          <w:sz w:val="20"/>
        </w:rPr>
        <w:tab/>
      </w:r>
      <w:r w:rsidR="00B86DFB">
        <w:rPr>
          <w:b/>
          <w:bCs/>
          <w:sz w:val="20"/>
          <w:u w:val="single"/>
        </w:rPr>
        <w:t>President and Director</w:t>
      </w:r>
      <w:r>
        <w:rPr>
          <w:sz w:val="20"/>
          <w:u w:val="single"/>
        </w:rPr>
        <w:tab/>
      </w:r>
      <w:r w:rsidRPr="00246EFB">
        <w:rPr>
          <w:sz w:val="20"/>
          <w:u w:val="single"/>
        </w:rPr>
        <w:br/>
      </w:r>
      <w:r w:rsidR="00EA4133" w:rsidRPr="00246EFB">
        <w:rPr>
          <w:sz w:val="20"/>
        </w:rPr>
        <w:t>Official Capacity</w:t>
      </w:r>
    </w:p>
    <w:p w14:paraId="33E6F154" w14:textId="77777777" w:rsidR="00C500F0" w:rsidRPr="00246EFB" w:rsidRDefault="00C500F0">
      <w:pPr>
        <w:pStyle w:val="List"/>
        <w:tabs>
          <w:tab w:val="left" w:pos="9180"/>
          <w:tab w:val="left" w:pos="9360"/>
        </w:tabs>
        <w:ind w:left="5760" w:hanging="5760"/>
        <w:rPr>
          <w:sz w:val="20"/>
        </w:rPr>
      </w:pPr>
    </w:p>
    <w:p w14:paraId="3DC502D3" w14:textId="77777777" w:rsidR="00C500F0" w:rsidRPr="00246EFB" w:rsidRDefault="00C500F0">
      <w:pPr>
        <w:pStyle w:val="List"/>
        <w:tabs>
          <w:tab w:val="left" w:pos="9180"/>
          <w:tab w:val="left" w:pos="9360"/>
        </w:tabs>
        <w:ind w:left="5760" w:hanging="5760"/>
        <w:rPr>
          <w:sz w:val="20"/>
        </w:rPr>
      </w:pPr>
    </w:p>
    <w:p w14:paraId="0D11095B" w14:textId="77777777" w:rsidR="00BA2189" w:rsidRDefault="00BA2189">
      <w:pPr>
        <w:rPr>
          <w:rFonts w:eastAsia="Calibri"/>
          <w:b/>
        </w:rPr>
      </w:pPr>
      <w:r>
        <w:rPr>
          <w:rFonts w:eastAsia="Calibri"/>
          <w:b/>
        </w:rPr>
        <w:br w:type="page"/>
      </w:r>
    </w:p>
    <w:p w14:paraId="4A0A344A" w14:textId="5CD907E7" w:rsidR="00C500F0" w:rsidRPr="00246EFB" w:rsidRDefault="00C500F0" w:rsidP="00C500F0">
      <w:pPr>
        <w:spacing w:before="120"/>
        <w:ind w:left="720"/>
        <w:jc w:val="center"/>
        <w:rPr>
          <w:rFonts w:eastAsia="Calibri"/>
          <w:b/>
        </w:rPr>
      </w:pPr>
      <w:r w:rsidRPr="00246EFB">
        <w:rPr>
          <w:rFonts w:eastAsia="Calibri"/>
          <w:b/>
        </w:rPr>
        <w:lastRenderedPageBreak/>
        <w:t>Appendix A</w:t>
      </w:r>
    </w:p>
    <w:p w14:paraId="0484DA58" w14:textId="77777777" w:rsidR="00C500F0" w:rsidRPr="00246EFB" w:rsidRDefault="00C500F0" w:rsidP="00C500F0">
      <w:pPr>
        <w:spacing w:before="120"/>
        <w:ind w:left="720"/>
        <w:jc w:val="center"/>
        <w:rPr>
          <w:rFonts w:eastAsia="Calibri"/>
          <w:b/>
        </w:rPr>
      </w:pPr>
      <w:r w:rsidRPr="00246EFB">
        <w:rPr>
          <w:rFonts w:eastAsia="Calibri"/>
          <w:b/>
        </w:rPr>
        <w:t>PERSONAL INFORMATION COLLECTION POLICY REGARDING FORM 9</w:t>
      </w:r>
    </w:p>
    <w:p w14:paraId="77B9252D" w14:textId="77777777" w:rsidR="00C500F0" w:rsidRPr="00246EFB" w:rsidRDefault="00C500F0" w:rsidP="00C500F0">
      <w:pPr>
        <w:spacing w:before="120"/>
        <w:ind w:left="720"/>
        <w:jc w:val="both"/>
        <w:rPr>
          <w:rFonts w:eastAsia="Calibri"/>
        </w:rPr>
      </w:pPr>
      <w:r w:rsidRPr="00246EFB">
        <w:rPr>
          <w:rFonts w:eastAsia="Calibri"/>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ACC6A6C"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determine whether an individual is suitable to be associated with a Listed Issuer;</w:t>
      </w:r>
    </w:p>
    <w:p w14:paraId="7F1B8167"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determine whether an issuer is suitable for listing;</w:t>
      </w:r>
    </w:p>
    <w:p w14:paraId="5D405A41"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determine whether allowing an issuer to be listed or allowing an individual to be associated with a Listed Issuer could give rise to investor protection concerns or could bring the Exchange into disrepute;</w:t>
      </w:r>
    </w:p>
    <w:p w14:paraId="08D369FA"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 xml:space="preserve">To conduct enforcement proceedings; </w:t>
      </w:r>
    </w:p>
    <w:p w14:paraId="319540B0"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ensure compliance with Exchange Requirements and applicable securities legislation; and</w:t>
      </w:r>
    </w:p>
    <w:p w14:paraId="45DF6180" w14:textId="77777777" w:rsidR="00C500F0" w:rsidRPr="00246EFB" w:rsidRDefault="00C500F0" w:rsidP="00C500F0">
      <w:pPr>
        <w:spacing w:before="120"/>
        <w:ind w:left="1854" w:hanging="567"/>
        <w:jc w:val="both"/>
        <w:rPr>
          <w:rFonts w:eastAsia="Calibri"/>
        </w:rPr>
      </w:pPr>
      <w:r w:rsidRPr="00246EFB">
        <w:rPr>
          <w:rFonts w:eastAsia="Calibri"/>
        </w:rPr>
        <w:t>•</w:t>
      </w:r>
      <w:r w:rsidRPr="00246EFB">
        <w:rPr>
          <w:rFonts w:eastAsia="Calibri"/>
        </w:rPr>
        <w:tab/>
        <w:t>To fulfil the Exchange’s obligation to regulate its marketplace.</w:t>
      </w:r>
    </w:p>
    <w:p w14:paraId="25AC42DE" w14:textId="77777777" w:rsidR="00C500F0" w:rsidRPr="00246EFB" w:rsidRDefault="00C500F0" w:rsidP="00C500F0">
      <w:pPr>
        <w:spacing w:before="120"/>
        <w:ind w:left="720"/>
        <w:jc w:val="both"/>
        <w:rPr>
          <w:rFonts w:eastAsia="Calibri"/>
        </w:rPr>
      </w:pPr>
      <w:r w:rsidRPr="00246EFB">
        <w:rPr>
          <w:rFonts w:eastAsia="Calibri"/>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5C8E108B" w14:textId="77777777" w:rsidR="00C500F0" w:rsidRPr="00246EFB" w:rsidRDefault="00C500F0" w:rsidP="00C500F0">
      <w:pPr>
        <w:spacing w:before="120"/>
        <w:ind w:left="720"/>
        <w:jc w:val="both"/>
        <w:rPr>
          <w:rFonts w:eastAsia="Calibri"/>
        </w:rPr>
      </w:pPr>
      <w:r w:rsidRPr="00246EFB">
        <w:rPr>
          <w:rFonts w:eastAsia="Calibri"/>
        </w:rPr>
        <w:t>The Exchange may use third parties to process information or provide other administrative services. Any third party will be obliged to adhere to the security and confidentiality provisions set out in this policy.</w:t>
      </w:r>
    </w:p>
    <w:p w14:paraId="511D92CA" w14:textId="77777777" w:rsidR="00C500F0" w:rsidRPr="00246EFB" w:rsidRDefault="00C500F0" w:rsidP="00C500F0">
      <w:pPr>
        <w:spacing w:before="120"/>
        <w:ind w:left="720"/>
        <w:jc w:val="both"/>
        <w:rPr>
          <w:rFonts w:eastAsia="Calibri"/>
        </w:rPr>
      </w:pPr>
      <w:r w:rsidRPr="00246EFB">
        <w:rPr>
          <w:rFonts w:eastAsia="Calibri"/>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246EFB">
        <w:rPr>
          <w:rFonts w:eastAsia="Calibri"/>
        </w:rPr>
        <w:t>are instructed to keep the information confidential at all times</w:t>
      </w:r>
      <w:proofErr w:type="gramEnd"/>
      <w:r w:rsidRPr="00246EFB">
        <w:rPr>
          <w:rFonts w:eastAsia="Calibri"/>
        </w:rPr>
        <w:t>.</w:t>
      </w:r>
    </w:p>
    <w:p w14:paraId="7695379B" w14:textId="77777777" w:rsidR="00C500F0" w:rsidRPr="00246EFB" w:rsidRDefault="00C500F0" w:rsidP="00C500F0">
      <w:pPr>
        <w:spacing w:before="120"/>
        <w:ind w:left="720"/>
        <w:jc w:val="both"/>
        <w:rPr>
          <w:rFonts w:eastAsia="Calibri"/>
        </w:rPr>
      </w:pPr>
      <w:r w:rsidRPr="00246EFB">
        <w:rPr>
          <w:rFonts w:eastAsia="Calibri"/>
        </w:rPr>
        <w:t>Information about you that is retained by the Exchange and that you have identified as inaccurate or obsolete will be corrected or removed.</w:t>
      </w:r>
    </w:p>
    <w:p w14:paraId="5583288C" w14:textId="77777777" w:rsidR="00C500F0" w:rsidRPr="00246EFB" w:rsidRDefault="00C500F0" w:rsidP="00C500F0">
      <w:pPr>
        <w:spacing w:before="120"/>
        <w:ind w:left="720"/>
        <w:jc w:val="both"/>
        <w:rPr>
          <w:rFonts w:eastAsia="Calibri"/>
        </w:rPr>
      </w:pPr>
      <w:r w:rsidRPr="00246EFB">
        <w:rPr>
          <w:rFonts w:eastAsia="Calibri"/>
        </w:rPr>
        <w:t>If you wish to consult your file or have any questions about this policy or our practices, please write the Chief Privacy Officer, Canadian Securities Exchange, 220 Bay Street – 9th Floor, Toronto, ON, M5J 2W4.</w:t>
      </w:r>
    </w:p>
    <w:p w14:paraId="23B76AC9" w14:textId="77777777" w:rsidR="00C500F0" w:rsidRPr="00246EFB" w:rsidRDefault="00C500F0" w:rsidP="00C500F0">
      <w:pPr>
        <w:pStyle w:val="List"/>
        <w:tabs>
          <w:tab w:val="left" w:pos="9180"/>
          <w:tab w:val="left" w:pos="9360"/>
        </w:tabs>
        <w:ind w:left="5760" w:hanging="5760"/>
        <w:jc w:val="both"/>
        <w:rPr>
          <w:sz w:val="20"/>
        </w:rPr>
      </w:pPr>
    </w:p>
    <w:sectPr w:rsidR="00C500F0" w:rsidRPr="00246EFB" w:rsidSect="003E5427">
      <w:footerReference w:type="default" r:id="rId8"/>
      <w:footerReference w:type="first" r:id="rId9"/>
      <w:pgSz w:w="12240" w:h="15840" w:code="1"/>
      <w:pgMar w:top="720" w:right="1440" w:bottom="288"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5D22" w14:textId="77777777" w:rsidR="00305EB6" w:rsidRDefault="00305EB6">
      <w:r>
        <w:separator/>
      </w:r>
    </w:p>
  </w:endnote>
  <w:endnote w:type="continuationSeparator" w:id="0">
    <w:p w14:paraId="03523ED3" w14:textId="77777777"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5588" w14:textId="77777777" w:rsidR="00EA4133" w:rsidRPr="003E5427" w:rsidRDefault="00BE2F45" w:rsidP="008003B9">
    <w:pPr>
      <w:tabs>
        <w:tab w:val="center" w:pos="4674"/>
        <w:tab w:val="left" w:pos="8460"/>
      </w:tabs>
      <w:jc w:val="center"/>
      <w:rPr>
        <w:rStyle w:val="PageNumber"/>
        <w:rFonts w:ascii="Arial" w:hAnsi="Arial" w:cs="Arial"/>
        <w:b/>
        <w:sz w:val="16"/>
        <w:szCs w:val="16"/>
      </w:rPr>
    </w:pPr>
    <w:r>
      <w:rPr>
        <w:b/>
        <w:noProof/>
        <w:sz w:val="16"/>
        <w:szCs w:val="16"/>
        <w:lang w:val="en-CA" w:eastAsia="en-CA"/>
      </w:rPr>
      <w:pict w14:anchorId="53AC2330">
        <v:line id="Line 3" o:spid="_x0000_s25601"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sidRPr="003E5427">
      <w:rPr>
        <w:rFonts w:ascii="Arial" w:hAnsi="Arial" w:cs="Arial"/>
        <w:b/>
        <w:sz w:val="16"/>
        <w:szCs w:val="16"/>
      </w:rPr>
      <w:t xml:space="preserve">FORM 9 – NOTICE OF </w:t>
    </w:r>
    <w:r w:rsidR="00C536D3" w:rsidRPr="003E5427">
      <w:rPr>
        <w:rFonts w:ascii="Arial" w:hAnsi="Arial" w:cs="Arial"/>
        <w:b/>
        <w:sz w:val="16"/>
        <w:szCs w:val="16"/>
      </w:rPr>
      <w:t xml:space="preserve">ISSUANCE OR </w:t>
    </w:r>
    <w:r w:rsidR="00EA4133" w:rsidRPr="003E5427">
      <w:rPr>
        <w:rFonts w:ascii="Arial" w:hAnsi="Arial" w:cs="Arial"/>
        <w:b/>
        <w:sz w:val="16"/>
        <w:szCs w:val="16"/>
      </w:rPr>
      <w:t>PROPOSED ISSUANCE OF</w:t>
    </w:r>
  </w:p>
  <w:p w14:paraId="13EAF8A6" w14:textId="77777777" w:rsidR="00EA4133" w:rsidRPr="003E5427" w:rsidRDefault="000B64EF" w:rsidP="008003B9">
    <w:pPr>
      <w:tabs>
        <w:tab w:val="center" w:pos="4674"/>
        <w:tab w:val="left" w:pos="8460"/>
      </w:tabs>
      <w:jc w:val="center"/>
      <w:rPr>
        <w:rStyle w:val="PageNumber"/>
        <w:rFonts w:ascii="Arial" w:hAnsi="Arial" w:cs="Arial"/>
        <w:b/>
        <w:sz w:val="16"/>
        <w:szCs w:val="16"/>
      </w:rPr>
    </w:pPr>
    <w:r w:rsidRPr="003E5427">
      <w:rPr>
        <w:rFonts w:ascii="Arial" w:hAnsi="Arial" w:cs="Arial"/>
        <w:b/>
        <w:sz w:val="16"/>
        <w:szCs w:val="16"/>
      </w:rPr>
      <w:t>LIST</w:t>
    </w:r>
    <w:r w:rsidR="00EA4133" w:rsidRPr="003E5427">
      <w:rPr>
        <w:rFonts w:ascii="Arial" w:hAnsi="Arial" w:cs="Arial"/>
        <w:b/>
        <w:sz w:val="16"/>
        <w:szCs w:val="16"/>
      </w:rPr>
      <w:t>ED SECURITIES</w:t>
    </w:r>
  </w:p>
  <w:p w14:paraId="3851B004" w14:textId="77777777" w:rsidR="00EA4133" w:rsidRPr="003E5427"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3E5427">
      <w:rPr>
        <w:rStyle w:val="PageNumber"/>
        <w:rFonts w:ascii="Arial" w:hAnsi="Arial" w:cs="Arial"/>
        <w:sz w:val="16"/>
        <w:szCs w:val="16"/>
      </w:rPr>
      <w:t>September 2018</w:t>
    </w:r>
  </w:p>
  <w:p w14:paraId="30DA5206" w14:textId="77777777" w:rsidR="00EA4133" w:rsidRPr="003E5427" w:rsidRDefault="008003B9" w:rsidP="008003B9">
    <w:pPr>
      <w:pStyle w:val="Footer"/>
      <w:jc w:val="center"/>
      <w:rPr>
        <w:rFonts w:ascii="Arial" w:hAnsi="Arial" w:cs="Arial"/>
        <w:sz w:val="16"/>
        <w:szCs w:val="16"/>
      </w:rPr>
    </w:pPr>
    <w:r w:rsidRPr="003E5427">
      <w:rPr>
        <w:rStyle w:val="PageNumber"/>
        <w:rFonts w:ascii="Arial" w:hAnsi="Arial" w:cs="Arial"/>
        <w:sz w:val="16"/>
        <w:szCs w:val="16"/>
      </w:rPr>
      <w:t xml:space="preserve">Page </w:t>
    </w:r>
    <w:r w:rsidR="000C7CEC" w:rsidRPr="003E5427">
      <w:rPr>
        <w:rStyle w:val="PageNumber"/>
        <w:rFonts w:ascii="Arial" w:hAnsi="Arial" w:cs="Arial"/>
        <w:sz w:val="16"/>
        <w:szCs w:val="16"/>
      </w:rPr>
      <w:fldChar w:fldCharType="begin"/>
    </w:r>
    <w:r w:rsidRPr="003E5427">
      <w:rPr>
        <w:rStyle w:val="PageNumber"/>
        <w:rFonts w:ascii="Arial" w:hAnsi="Arial" w:cs="Arial"/>
        <w:sz w:val="16"/>
        <w:szCs w:val="16"/>
      </w:rPr>
      <w:instrText xml:space="preserve"> PAGE </w:instrText>
    </w:r>
    <w:r w:rsidR="000C7CEC" w:rsidRPr="003E5427">
      <w:rPr>
        <w:rStyle w:val="PageNumber"/>
        <w:rFonts w:ascii="Arial" w:hAnsi="Arial" w:cs="Arial"/>
        <w:sz w:val="16"/>
        <w:szCs w:val="16"/>
      </w:rPr>
      <w:fldChar w:fldCharType="separate"/>
    </w:r>
    <w:r w:rsidR="009C1EC2" w:rsidRPr="003E5427">
      <w:rPr>
        <w:rStyle w:val="PageNumber"/>
        <w:rFonts w:ascii="Arial" w:hAnsi="Arial" w:cs="Arial"/>
        <w:noProof/>
        <w:sz w:val="16"/>
        <w:szCs w:val="16"/>
      </w:rPr>
      <w:t>1</w:t>
    </w:r>
    <w:r w:rsidR="000C7CEC" w:rsidRPr="003E5427">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F9E6" w14:textId="152944F4" w:rsidR="00EA4133" w:rsidRDefault="00BE2F45">
    <w:pPr>
      <w:pStyle w:val="Footer"/>
    </w:pPr>
    <w:r>
      <w:fldChar w:fldCharType="begin"/>
    </w:r>
    <w:r>
      <w:instrText xml:space="preserve"> DOCPROPERTY FOOTERPATH \* MERGEFORMAT </w:instrText>
    </w:r>
    <w:r>
      <w:fldChar w:fldCharType="separate"/>
    </w:r>
    <w:r w:rsidR="0004389B">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7863" w14:textId="77777777" w:rsidR="00305EB6" w:rsidRDefault="00305EB6">
      <w:r>
        <w:separator/>
      </w:r>
    </w:p>
  </w:footnote>
  <w:footnote w:type="continuationSeparator" w:id="0">
    <w:p w14:paraId="00C1C938" w14:textId="77777777"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7D62183"/>
    <w:multiLevelType w:val="hybridMultilevel"/>
    <w:tmpl w:val="0F7ED87E"/>
    <w:lvl w:ilvl="0" w:tplc="F9FA83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1630345"/>
    <w:multiLevelType w:val="hybridMultilevel"/>
    <w:tmpl w:val="34122366"/>
    <w:lvl w:ilvl="0" w:tplc="583A23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6" w15:restartNumberingAfterBreak="0">
    <w:nsid w:val="2CC81F21"/>
    <w:multiLevelType w:val="singleLevel"/>
    <w:tmpl w:val="938CCC70"/>
    <w:lvl w:ilvl="0">
      <w:start w:val="3"/>
      <w:numFmt w:val="decimal"/>
      <w:lvlText w:val="%1."/>
      <w:lvlJc w:val="left"/>
      <w:pPr>
        <w:tabs>
          <w:tab w:val="num" w:pos="1080"/>
        </w:tabs>
        <w:ind w:left="1080" w:hanging="1080"/>
      </w:pPr>
      <w:rPr>
        <w:rFonts w:hint="default"/>
        <w:b w:val="0"/>
        <w:bCs w:val="0"/>
        <w:u w:val="none"/>
      </w:rPr>
    </w:lvl>
  </w:abstractNum>
  <w:abstractNum w:abstractNumId="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15:restartNumberingAfterBreak="0">
    <w:nsid w:val="383E60E4"/>
    <w:multiLevelType w:val="hybridMultilevel"/>
    <w:tmpl w:val="B5505CB0"/>
    <w:lvl w:ilvl="0" w:tplc="2EC81F72">
      <w:start w:val="1"/>
      <w:numFmt w:val="lowerLetter"/>
      <w:lvlText w:val="(%1)"/>
      <w:lvlJc w:val="left"/>
      <w:pPr>
        <w:ind w:left="2520" w:hanging="108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429B9"/>
    <w:multiLevelType w:val="hybridMultilevel"/>
    <w:tmpl w:val="FEA6BBEC"/>
    <w:lvl w:ilvl="0" w:tplc="F5DEE258">
      <w:start w:val="1"/>
      <w:numFmt w:val="decimal"/>
      <w:lvlText w:val="%1."/>
      <w:lvlJc w:val="left"/>
      <w:pPr>
        <w:ind w:left="2520" w:hanging="360"/>
      </w:pPr>
      <w:rPr>
        <w:rFonts w:hint="default"/>
        <w:b/>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0745850"/>
    <w:multiLevelType w:val="hybridMultilevel"/>
    <w:tmpl w:val="40AEAE40"/>
    <w:lvl w:ilvl="0" w:tplc="8CD41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3" w15:restartNumberingAfterBreak="0">
    <w:nsid w:val="472B0698"/>
    <w:multiLevelType w:val="hybridMultilevel"/>
    <w:tmpl w:val="72C0B120"/>
    <w:lvl w:ilvl="0" w:tplc="A8ECD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E5F2F"/>
    <w:multiLevelType w:val="hybridMultilevel"/>
    <w:tmpl w:val="31307370"/>
    <w:lvl w:ilvl="0" w:tplc="33ACD5AE">
      <w:start w:val="1"/>
      <w:numFmt w:val="lowerLetter"/>
      <w:lvlText w:val="(%1)"/>
      <w:lvlJc w:val="left"/>
      <w:pPr>
        <w:ind w:left="2160" w:hanging="10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6"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7"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8" w15:restartNumberingAfterBreak="0">
    <w:nsid w:val="621F0F9B"/>
    <w:multiLevelType w:val="hybridMultilevel"/>
    <w:tmpl w:val="00063A7E"/>
    <w:lvl w:ilvl="0" w:tplc="A93CDDF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0" w15:restartNumberingAfterBreak="0">
    <w:nsid w:val="6F544916"/>
    <w:multiLevelType w:val="hybridMultilevel"/>
    <w:tmpl w:val="6368EC0A"/>
    <w:lvl w:ilvl="0" w:tplc="D4A8EE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2"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3"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4"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A196E4E"/>
    <w:multiLevelType w:val="hybridMultilevel"/>
    <w:tmpl w:val="AD786502"/>
    <w:lvl w:ilvl="0" w:tplc="65FCD8F4">
      <w:start w:val="1"/>
      <w:numFmt w:val="decimal"/>
      <w:lvlText w:val="%1."/>
      <w:lvlJc w:val="left"/>
      <w:pPr>
        <w:ind w:left="45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21"/>
  </w:num>
  <w:num w:numId="3">
    <w:abstractNumId w:val="16"/>
  </w:num>
  <w:num w:numId="4">
    <w:abstractNumId w:val="22"/>
  </w:num>
  <w:num w:numId="5">
    <w:abstractNumId w:val="19"/>
  </w:num>
  <w:num w:numId="6">
    <w:abstractNumId w:val="0"/>
  </w:num>
  <w:num w:numId="7">
    <w:abstractNumId w:val="17"/>
  </w:num>
  <w:num w:numId="8">
    <w:abstractNumId w:val="7"/>
  </w:num>
  <w:num w:numId="9">
    <w:abstractNumId w:val="12"/>
  </w:num>
  <w:num w:numId="10">
    <w:abstractNumId w:val="6"/>
  </w:num>
  <w:num w:numId="11">
    <w:abstractNumId w:val="23"/>
  </w:num>
  <w:num w:numId="12">
    <w:abstractNumId w:val="26"/>
  </w:num>
  <w:num w:numId="13">
    <w:abstractNumId w:val="5"/>
  </w:num>
  <w:num w:numId="14">
    <w:abstractNumId w:val="15"/>
  </w:num>
  <w:num w:numId="15">
    <w:abstractNumId w:val="1"/>
  </w:num>
  <w:num w:numId="16">
    <w:abstractNumId w:val="24"/>
  </w:num>
  <w:num w:numId="17">
    <w:abstractNumId w:val="9"/>
  </w:num>
  <w:num w:numId="18">
    <w:abstractNumId w:val="25"/>
  </w:num>
  <w:num w:numId="19">
    <w:abstractNumId w:val="17"/>
    <w:lvlOverride w:ilvl="0">
      <w:startOverride w:val="2"/>
    </w:lvlOverride>
  </w:num>
  <w:num w:numId="20">
    <w:abstractNumId w:val="8"/>
  </w:num>
  <w:num w:numId="21">
    <w:abstractNumId w:val="14"/>
  </w:num>
  <w:num w:numId="22">
    <w:abstractNumId w:val="18"/>
  </w:num>
  <w:num w:numId="23">
    <w:abstractNumId w:val="3"/>
  </w:num>
  <w:num w:numId="24">
    <w:abstractNumId w:val="11"/>
  </w:num>
  <w:num w:numId="25">
    <w:abstractNumId w:val="10"/>
  </w:num>
  <w:num w:numId="26">
    <w:abstractNumId w:val="13"/>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31CFB"/>
    <w:rsid w:val="0004389B"/>
    <w:rsid w:val="000B64EF"/>
    <w:rsid w:val="000C7CEC"/>
    <w:rsid w:val="00116314"/>
    <w:rsid w:val="00122D6D"/>
    <w:rsid w:val="00173F0B"/>
    <w:rsid w:val="00186DA5"/>
    <w:rsid w:val="00194787"/>
    <w:rsid w:val="002450C9"/>
    <w:rsid w:val="00246EFB"/>
    <w:rsid w:val="002557FD"/>
    <w:rsid w:val="002560F1"/>
    <w:rsid w:val="002F0416"/>
    <w:rsid w:val="00305EB6"/>
    <w:rsid w:val="00326D55"/>
    <w:rsid w:val="003431FD"/>
    <w:rsid w:val="0035331C"/>
    <w:rsid w:val="003770A5"/>
    <w:rsid w:val="003C6D7E"/>
    <w:rsid w:val="003E4A4B"/>
    <w:rsid w:val="003E4F20"/>
    <w:rsid w:val="003E5427"/>
    <w:rsid w:val="00456624"/>
    <w:rsid w:val="00495F5D"/>
    <w:rsid w:val="004A1403"/>
    <w:rsid w:val="004A6FF5"/>
    <w:rsid w:val="004B214D"/>
    <w:rsid w:val="004B709B"/>
    <w:rsid w:val="00544BCF"/>
    <w:rsid w:val="00617A0E"/>
    <w:rsid w:val="0062717F"/>
    <w:rsid w:val="006A67C3"/>
    <w:rsid w:val="00700B32"/>
    <w:rsid w:val="007568B3"/>
    <w:rsid w:val="007B0425"/>
    <w:rsid w:val="007C4F86"/>
    <w:rsid w:val="007D5A49"/>
    <w:rsid w:val="007E75C7"/>
    <w:rsid w:val="008003B9"/>
    <w:rsid w:val="00840B45"/>
    <w:rsid w:val="00855A29"/>
    <w:rsid w:val="00893114"/>
    <w:rsid w:val="008F27FF"/>
    <w:rsid w:val="009136E7"/>
    <w:rsid w:val="009466F0"/>
    <w:rsid w:val="009560F6"/>
    <w:rsid w:val="00963540"/>
    <w:rsid w:val="0097763E"/>
    <w:rsid w:val="009C1EC2"/>
    <w:rsid w:val="00A00C54"/>
    <w:rsid w:val="00A10285"/>
    <w:rsid w:val="00A40833"/>
    <w:rsid w:val="00A72851"/>
    <w:rsid w:val="00A7729F"/>
    <w:rsid w:val="00A8116D"/>
    <w:rsid w:val="00A90670"/>
    <w:rsid w:val="00A93530"/>
    <w:rsid w:val="00A9392C"/>
    <w:rsid w:val="00AB45EF"/>
    <w:rsid w:val="00B72000"/>
    <w:rsid w:val="00B86DFB"/>
    <w:rsid w:val="00B923F6"/>
    <w:rsid w:val="00BA2189"/>
    <w:rsid w:val="00BE2894"/>
    <w:rsid w:val="00BE2F45"/>
    <w:rsid w:val="00C10A32"/>
    <w:rsid w:val="00C500F0"/>
    <w:rsid w:val="00C536D3"/>
    <w:rsid w:val="00C71E55"/>
    <w:rsid w:val="00C90924"/>
    <w:rsid w:val="00CC2519"/>
    <w:rsid w:val="00CE34B4"/>
    <w:rsid w:val="00CF076A"/>
    <w:rsid w:val="00CF2A90"/>
    <w:rsid w:val="00CF5580"/>
    <w:rsid w:val="00CF72A4"/>
    <w:rsid w:val="00D83C9C"/>
    <w:rsid w:val="00DA6830"/>
    <w:rsid w:val="00DB5D77"/>
    <w:rsid w:val="00DB640C"/>
    <w:rsid w:val="00E3319B"/>
    <w:rsid w:val="00E55E58"/>
    <w:rsid w:val="00E83A64"/>
    <w:rsid w:val="00E85813"/>
    <w:rsid w:val="00E97C13"/>
    <w:rsid w:val="00EA4133"/>
    <w:rsid w:val="00EA560C"/>
    <w:rsid w:val="00F30D6F"/>
    <w:rsid w:val="00F33BBE"/>
    <w:rsid w:val="00F502AB"/>
    <w:rsid w:val="00FF3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50EBA4DC"/>
  <w15:docId w15:val="{37E1B332-79C2-4331-BD16-886F8EF8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246EFB"/>
    <w:rPr>
      <w:sz w:val="24"/>
      <w:lang w:val="en-GB"/>
    </w:rPr>
  </w:style>
  <w:style w:type="paragraph" w:customStyle="1" w:styleId="Default">
    <w:name w:val="Default"/>
    <w:rsid w:val="00F502AB"/>
    <w:pPr>
      <w:autoSpaceDE w:val="0"/>
      <w:autoSpaceDN w:val="0"/>
      <w:adjustRightInd w:val="0"/>
    </w:pPr>
    <w:rPr>
      <w:rFonts w:eastAsiaTheme="minorHAns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2798">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David Heighington</cp:lastModifiedBy>
  <cp:revision>2</cp:revision>
  <cp:lastPrinted>2020-02-13T15:55:00Z</cp:lastPrinted>
  <dcterms:created xsi:type="dcterms:W3CDTF">2020-03-31T14:07:00Z</dcterms:created>
  <dcterms:modified xsi:type="dcterms:W3CDTF">2020-03-31T14:07:00Z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