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B008C" w14:textId="77777777" w:rsidR="00EA4133" w:rsidRPr="0001060A" w:rsidRDefault="00EA4133">
      <w:pPr>
        <w:pStyle w:val="Title"/>
        <w:spacing w:before="0"/>
        <w:rPr>
          <w:sz w:val="28"/>
          <w:lang w:val="en-CA"/>
        </w:rPr>
      </w:pPr>
      <w:r w:rsidRPr="0001060A">
        <w:rPr>
          <w:sz w:val="28"/>
          <w:lang w:val="en-CA"/>
        </w:rPr>
        <w:t>FORM 9</w:t>
      </w:r>
    </w:p>
    <w:p w14:paraId="78D0C99B" w14:textId="77777777" w:rsidR="00EA4133" w:rsidRPr="007568B3" w:rsidRDefault="00EA4133">
      <w:pPr>
        <w:pStyle w:val="Title"/>
        <w:spacing w:before="0" w:after="0"/>
        <w:rPr>
          <w:sz w:val="28"/>
          <w:u w:val="single"/>
          <w:lang w:val="en-CA"/>
        </w:rPr>
      </w:pPr>
      <w:r w:rsidRPr="007568B3">
        <w:rPr>
          <w:sz w:val="28"/>
          <w:u w:val="single"/>
          <w:lang w:val="en-CA"/>
        </w:rPr>
        <w:t xml:space="preserve">NOTICE OF </w:t>
      </w:r>
      <w:r w:rsidR="00840B45">
        <w:rPr>
          <w:sz w:val="28"/>
          <w:u w:val="single"/>
          <w:lang w:val="en-CA"/>
        </w:rPr>
        <w:t xml:space="preserve">ISSUANCE OR </w:t>
      </w:r>
      <w:r w:rsidRPr="007568B3">
        <w:rPr>
          <w:sz w:val="28"/>
          <w:u w:val="single"/>
          <w:lang w:val="en-CA"/>
        </w:rPr>
        <w:t xml:space="preserve">PROPOSED ISSUANCE OF </w:t>
      </w:r>
      <w:r w:rsidR="000B64EF">
        <w:rPr>
          <w:sz w:val="28"/>
          <w:u w:val="single"/>
          <w:lang w:val="en-CA"/>
        </w:rPr>
        <w:t>LISTED</w:t>
      </w:r>
      <w:r w:rsidRPr="007568B3">
        <w:rPr>
          <w:sz w:val="28"/>
          <w:u w:val="single"/>
          <w:lang w:val="en-CA"/>
        </w:rPr>
        <w:t xml:space="preserve"> SECURITIES </w:t>
      </w:r>
    </w:p>
    <w:p w14:paraId="7CD33BD6" w14:textId="77777777" w:rsidR="00EA4133" w:rsidRDefault="00EA4133">
      <w:pPr>
        <w:pStyle w:val="Title"/>
        <w:spacing w:before="0" w:after="0"/>
        <w:rPr>
          <w:sz w:val="28"/>
          <w:u w:val="single"/>
          <w:lang w:val="en-CA"/>
        </w:rPr>
      </w:pPr>
      <w:r>
        <w:rPr>
          <w:sz w:val="28"/>
          <w:u w:val="single"/>
          <w:lang w:val="en-CA"/>
        </w:rPr>
        <w:t xml:space="preserve">(or securities convertible or exchangeable into </w:t>
      </w:r>
      <w:r w:rsidR="000B64EF">
        <w:rPr>
          <w:sz w:val="28"/>
          <w:u w:val="single"/>
          <w:lang w:val="en-CA"/>
        </w:rPr>
        <w:t>listed</w:t>
      </w:r>
      <w:r>
        <w:rPr>
          <w:sz w:val="28"/>
          <w:u w:val="single"/>
          <w:lang w:val="en-CA"/>
        </w:rPr>
        <w:t xml:space="preserve"> securities</w:t>
      </w:r>
      <w:r w:rsidR="009136E7">
        <w:rPr>
          <w:rStyle w:val="FootnoteReference"/>
        </w:rPr>
        <w:footnoteRef/>
      </w:r>
      <w:r>
        <w:rPr>
          <w:sz w:val="28"/>
          <w:u w:val="single"/>
          <w:lang w:val="en-CA"/>
        </w:rPr>
        <w:t>)</w:t>
      </w:r>
    </w:p>
    <w:p w14:paraId="4EAB7CBF" w14:textId="77777777" w:rsidR="00EA4133" w:rsidRDefault="00EA4133">
      <w:pPr>
        <w:pStyle w:val="BodyText"/>
        <w:rPr>
          <w:rFonts w:ascii="Arial" w:hAnsi="Arial"/>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Issuer: </w:t>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t>Symbol(s):</w:t>
      </w:r>
    </w:p>
    <w:tbl>
      <w:tblPr>
        <w:tblStyle w:val="TableGrid"/>
        <w:tblW w:w="0" w:type="auto"/>
        <w:tblLook w:val="04A0" w:firstRow="1" w:lastRow="0" w:firstColumn="1" w:lastColumn="0" w:noHBand="0" w:noVBand="1"/>
      </w:tblPr>
      <w:tblGrid>
        <w:gridCol w:w="6329"/>
        <w:gridCol w:w="3021"/>
      </w:tblGrid>
      <w:tr w:rsidR="00840B45" w14:paraId="314EAEDD" w14:textId="77777777" w:rsidTr="00840B45">
        <w:tc>
          <w:tcPr>
            <w:tcW w:w="6487" w:type="dxa"/>
          </w:tcPr>
          <w:p w14:paraId="23DD9CE8" w14:textId="4F414CE9" w:rsidR="00840B45" w:rsidRDefault="009350C0" w:rsidP="00A00430">
            <w:pPr>
              <w:pStyle w:val="BodyText"/>
              <w:rPr>
                <w:rFonts w:ascii="Arial" w:hAnsi="Arial"/>
                <w:lang w:val="en-CA"/>
              </w:rPr>
            </w:pPr>
            <w:r>
              <w:rPr>
                <w:rFonts w:ascii="Arial" w:hAnsi="Arial"/>
                <w:lang w:val="en-CA"/>
              </w:rPr>
              <w:t>First Phosphate Corp</w:t>
            </w:r>
            <w:r w:rsidR="00A00430">
              <w:rPr>
                <w:rFonts w:ascii="Arial" w:hAnsi="Arial"/>
                <w:lang w:val="en-CA"/>
              </w:rPr>
              <w:t xml:space="preserve">. </w:t>
            </w:r>
            <w:r w:rsidR="00840B45">
              <w:rPr>
                <w:rFonts w:ascii="Arial" w:hAnsi="Arial"/>
                <w:lang w:val="en-CA"/>
              </w:rPr>
              <w:t xml:space="preserve">(the “Issuer”).  </w:t>
            </w:r>
          </w:p>
        </w:tc>
        <w:tc>
          <w:tcPr>
            <w:tcW w:w="3089" w:type="dxa"/>
          </w:tcPr>
          <w:p w14:paraId="07D92AE1" w14:textId="09FD6101" w:rsidR="00840B45" w:rsidRDefault="009350C0">
            <w:pPr>
              <w:pStyle w:val="BodyText"/>
              <w:rPr>
                <w:rFonts w:ascii="Arial" w:hAnsi="Arial"/>
                <w:lang w:val="en-CA"/>
              </w:rPr>
            </w:pPr>
            <w:r>
              <w:rPr>
                <w:rFonts w:ascii="Arial" w:hAnsi="Arial"/>
                <w:lang w:val="en-CA"/>
              </w:rPr>
              <w:t>PHOS</w:t>
            </w:r>
          </w:p>
        </w:tc>
      </w:tr>
    </w:tbl>
    <w:p w14:paraId="329725CF" w14:textId="075F878E" w:rsidR="00EA4133" w:rsidRDefault="00EA4133" w:rsidP="00840B45">
      <w:pPr>
        <w:pStyle w:val="BodyText"/>
        <w:spacing w:after="240"/>
        <w:rPr>
          <w:rFonts w:ascii="Arial" w:hAnsi="Arial"/>
          <w:sz w:val="32"/>
          <w:lang w:val="en-CA"/>
        </w:rPr>
      </w:pPr>
      <w:r>
        <w:rPr>
          <w:rFonts w:ascii="Arial" w:hAnsi="Arial"/>
          <w:lang w:val="en-CA"/>
        </w:rPr>
        <w:t xml:space="preserve">Date:  </w:t>
      </w:r>
      <w:r>
        <w:rPr>
          <w:rFonts w:ascii="Arial" w:hAnsi="Arial"/>
          <w:u w:val="single"/>
          <w:lang w:val="en-CA"/>
        </w:rPr>
        <w:tab/>
      </w:r>
      <w:r w:rsidR="009350C0">
        <w:rPr>
          <w:rFonts w:ascii="Arial" w:hAnsi="Arial"/>
          <w:u w:val="single"/>
          <w:lang w:val="en-CA"/>
        </w:rPr>
        <w:t xml:space="preserve">April </w:t>
      </w:r>
      <w:r w:rsidR="004D0DD2">
        <w:rPr>
          <w:rFonts w:ascii="Arial" w:hAnsi="Arial"/>
          <w:u w:val="single"/>
          <w:lang w:val="en-CA"/>
        </w:rPr>
        <w:t>25</w:t>
      </w:r>
      <w:r w:rsidR="009350C0">
        <w:rPr>
          <w:rFonts w:ascii="Arial" w:hAnsi="Arial"/>
          <w:u w:val="single"/>
          <w:lang w:val="en-CA"/>
        </w:rPr>
        <w:t xml:space="preserve">, 2023 </w:t>
      </w:r>
      <w:r>
        <w:rPr>
          <w:rFonts w:ascii="Arial" w:hAnsi="Arial"/>
          <w:lang w:val="en-CA"/>
        </w:rPr>
        <w:t>Is this an updating or amending Notice:</w:t>
      </w:r>
      <w:r>
        <w:rPr>
          <w:rFonts w:ascii="Arial" w:hAnsi="Arial"/>
          <w:lang w:val="en-CA"/>
        </w:rPr>
        <w:tab/>
      </w:r>
      <w:r>
        <w:rPr>
          <w:rFonts w:ascii="Arial" w:hAnsi="Arial"/>
          <w:lang w:val="en-CA"/>
        </w:rPr>
        <w:tab/>
      </w:r>
      <w:r w:rsidR="004D0DD2">
        <w:rPr>
          <w:rFonts w:ascii="Arial" w:hAnsi="Arial"/>
          <w:lang w:val="en-CA"/>
        </w:rPr>
        <w:t xml:space="preserve">x </w:t>
      </w:r>
      <w:r>
        <w:rPr>
          <w:rFonts w:ascii="Arial" w:hAnsi="Arial"/>
          <w:lang w:val="en-CA"/>
        </w:rPr>
        <w:t>Yes</w:t>
      </w:r>
      <w:r>
        <w:rPr>
          <w:rFonts w:ascii="Arial" w:hAnsi="Arial"/>
          <w:lang w:val="en-CA"/>
        </w:rPr>
        <w:tab/>
      </w:r>
      <w:r>
        <w:rPr>
          <w:rFonts w:ascii="Arial" w:hAnsi="Arial"/>
          <w:lang w:val="en-CA"/>
        </w:rPr>
        <w:tab/>
      </w:r>
      <w:r w:rsidR="004D0DD2">
        <w:rPr>
          <w:rFonts w:ascii="Arial" w:hAnsi="Arial"/>
          <w:lang w:val="en-CA"/>
        </w:rPr>
        <w:sym w:font="Monotype Sorts" w:char="F07F"/>
      </w:r>
      <w:r w:rsidR="009350C0">
        <w:rPr>
          <w:rFonts w:ascii="Arial" w:hAnsi="Arial"/>
          <w:lang w:val="en-CA"/>
        </w:rPr>
        <w:t xml:space="preserve"> </w:t>
      </w:r>
      <w:r>
        <w:rPr>
          <w:rFonts w:ascii="Arial" w:hAnsi="Arial"/>
          <w:lang w:val="en-CA"/>
        </w:rPr>
        <w:t>No</w:t>
      </w:r>
      <w:r>
        <w:rPr>
          <w:rFonts w:ascii="Arial" w:hAnsi="Arial"/>
          <w:sz w:val="32"/>
          <w:lang w:val="en-CA"/>
        </w:rPr>
        <w:tab/>
      </w:r>
    </w:p>
    <w:p w14:paraId="6B9241A6" w14:textId="2FC7099E"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If yes provide date(s) of prior Notices:  </w:t>
      </w:r>
      <w:r w:rsidR="004D0DD2">
        <w:rPr>
          <w:rFonts w:ascii="Arial" w:hAnsi="Arial"/>
          <w:u w:val="single"/>
          <w:lang w:val="en-CA"/>
        </w:rPr>
        <w:t>April 10, 2023</w:t>
      </w:r>
      <w:r>
        <w:rPr>
          <w:rFonts w:ascii="Arial" w:hAnsi="Arial"/>
          <w:lang w:val="en-CA"/>
        </w:rPr>
        <w:t>.</w:t>
      </w:r>
    </w:p>
    <w:p w14:paraId="64ED7A22" w14:textId="01C8AF3F"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Issued and Outstanding Securities of Issuer Prior to Issuance: </w:t>
      </w:r>
      <w:r w:rsidR="009350C0">
        <w:rPr>
          <w:rFonts w:ascii="Arial" w:hAnsi="Arial"/>
          <w:lang w:val="en-CA"/>
        </w:rPr>
        <w:t>48,584,135</w:t>
      </w:r>
      <w:r>
        <w:rPr>
          <w:rFonts w:ascii="Arial" w:hAnsi="Arial"/>
          <w:lang w:val="en-CA"/>
        </w:rPr>
        <w:t>.</w:t>
      </w:r>
    </w:p>
    <w:p w14:paraId="05735BDF" w14:textId="319A6C64" w:rsidR="00840B45" w:rsidRPr="00840B45" w:rsidRDefault="00840B45" w:rsidP="009350C0">
      <w:pPr>
        <w:pStyle w:val="BodyText"/>
        <w:tabs>
          <w:tab w:val="left" w:pos="2120"/>
        </w:tabs>
        <w:spacing w:before="0" w:after="120"/>
        <w:rPr>
          <w:rFonts w:ascii="Arial" w:hAnsi="Arial"/>
          <w:b/>
          <w:lang w:val="en-CA"/>
        </w:rPr>
      </w:pPr>
      <w:r>
        <w:rPr>
          <w:rFonts w:ascii="Arial" w:hAnsi="Arial"/>
          <w:b/>
          <w:lang w:val="en-CA"/>
        </w:rPr>
        <w:t>Pricing</w:t>
      </w:r>
      <w:r w:rsidR="009350C0">
        <w:rPr>
          <w:rFonts w:ascii="Arial" w:hAnsi="Arial"/>
          <w:b/>
          <w:lang w:val="en-CA"/>
        </w:rPr>
        <w:tab/>
      </w:r>
    </w:p>
    <w:p w14:paraId="3598349B" w14:textId="30FF7943"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Date of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 xml:space="preserve">elease </w:t>
      </w:r>
      <w:r w:rsidR="00840B45">
        <w:rPr>
          <w:rFonts w:ascii="Arial" w:hAnsi="Arial"/>
          <w:lang w:val="en-CA"/>
        </w:rPr>
        <w:t>a</w:t>
      </w:r>
      <w:r>
        <w:rPr>
          <w:rFonts w:ascii="Arial" w:hAnsi="Arial"/>
          <w:lang w:val="en-CA"/>
        </w:rPr>
        <w:t xml:space="preserve">nnouncing </w:t>
      </w:r>
      <w:r w:rsidR="00840B45">
        <w:rPr>
          <w:rFonts w:ascii="Arial" w:hAnsi="Arial"/>
          <w:lang w:val="en-CA"/>
        </w:rPr>
        <w:t>proposed issuance</w:t>
      </w:r>
      <w:r>
        <w:rPr>
          <w:rFonts w:ascii="Arial" w:hAnsi="Arial"/>
          <w:lang w:val="en-CA"/>
        </w:rPr>
        <w:t xml:space="preserve">: </w:t>
      </w:r>
      <w:r w:rsidR="009350C0" w:rsidRPr="00A00430">
        <w:rPr>
          <w:rFonts w:ascii="Arial" w:hAnsi="Arial"/>
          <w:lang w:val="en-CA"/>
        </w:rPr>
        <w:t>April 4, 2023</w:t>
      </w:r>
      <w:r w:rsidR="00840B45">
        <w:rPr>
          <w:rFonts w:ascii="Arial" w:hAnsi="Arial"/>
          <w:lang w:val="en-CA"/>
        </w:rPr>
        <w:t xml:space="preserve"> or</w:t>
      </w:r>
    </w:p>
    <w:p w14:paraId="2B26F9CC" w14:textId="62630CC7" w:rsidR="00840B45" w:rsidRDefault="00840B45" w:rsidP="00C10A32">
      <w:pPr>
        <w:pStyle w:val="BodyText"/>
        <w:tabs>
          <w:tab w:val="left" w:pos="9180"/>
        </w:tabs>
        <w:spacing w:before="0" w:after="120"/>
        <w:rPr>
          <w:rFonts w:ascii="Arial" w:hAnsi="Arial"/>
          <w:lang w:val="en-CA"/>
        </w:rPr>
      </w:pPr>
      <w:r>
        <w:rPr>
          <w:rFonts w:ascii="Arial" w:hAnsi="Arial"/>
          <w:lang w:val="en-CA"/>
        </w:rPr>
        <w:t>Date of confidential request for price protection:</w:t>
      </w:r>
      <w:r w:rsidR="00A00430">
        <w:rPr>
          <w:rFonts w:ascii="Arial" w:hAnsi="Arial"/>
          <w:lang w:val="en-CA"/>
        </w:rPr>
        <w:t xml:space="preserve"> N/A</w:t>
      </w:r>
    </w:p>
    <w:p w14:paraId="1149D8A2" w14:textId="30EE9080"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Closing Market Price on Day Preceding the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 xml:space="preserve">elease: </w:t>
      </w:r>
      <w:r w:rsidR="009350C0">
        <w:rPr>
          <w:rFonts w:ascii="Arial" w:hAnsi="Arial"/>
          <w:lang w:val="en-CA"/>
        </w:rPr>
        <w:t>$0.74</w:t>
      </w:r>
      <w:r w:rsidR="00840B45">
        <w:rPr>
          <w:rFonts w:ascii="Arial" w:hAnsi="Arial"/>
          <w:lang w:val="en-CA"/>
        </w:rPr>
        <w:t xml:space="preserve"> or</w:t>
      </w:r>
    </w:p>
    <w:p w14:paraId="59088A4E" w14:textId="7D633168"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Day preceding request for price protection: </w:t>
      </w:r>
      <w:r w:rsidR="00A00430">
        <w:rPr>
          <w:rFonts w:ascii="Arial" w:hAnsi="Arial"/>
          <w:lang w:val="en-CA"/>
        </w:rPr>
        <w:t>N/A</w:t>
      </w:r>
    </w:p>
    <w:p w14:paraId="37AEA8CE" w14:textId="0CC6FE1A" w:rsidR="00840B45" w:rsidRDefault="00840B45" w:rsidP="00C10A32">
      <w:pPr>
        <w:pStyle w:val="BodyText"/>
        <w:tabs>
          <w:tab w:val="left" w:pos="9180"/>
        </w:tabs>
        <w:spacing w:before="0" w:after="120"/>
        <w:rPr>
          <w:rFonts w:ascii="Arial" w:hAnsi="Arial"/>
          <w:b/>
          <w:lang w:val="en-CA"/>
        </w:rPr>
      </w:pPr>
      <w:r>
        <w:rPr>
          <w:rFonts w:ascii="Arial" w:hAnsi="Arial"/>
          <w:b/>
          <w:lang w:val="en-CA"/>
        </w:rPr>
        <w:t>Closing</w:t>
      </w:r>
    </w:p>
    <w:p w14:paraId="75B00601" w14:textId="4C9CB4F3" w:rsidR="00A00430" w:rsidRDefault="00840B45" w:rsidP="00C10A32">
      <w:pPr>
        <w:pStyle w:val="BodyText"/>
        <w:tabs>
          <w:tab w:val="left" w:pos="9180"/>
        </w:tabs>
        <w:spacing w:before="0" w:after="120"/>
        <w:rPr>
          <w:rFonts w:ascii="Arial" w:hAnsi="Arial"/>
          <w:u w:val="single"/>
          <w:lang w:val="en-CA"/>
        </w:rPr>
      </w:pPr>
      <w:r>
        <w:rPr>
          <w:rFonts w:ascii="Arial" w:hAnsi="Arial"/>
          <w:lang w:val="en-CA"/>
        </w:rPr>
        <w:t>Number of securities to be issued:</w:t>
      </w:r>
      <w:r w:rsidR="009350C0">
        <w:rPr>
          <w:rFonts w:ascii="Arial" w:hAnsi="Arial"/>
          <w:lang w:val="en-CA"/>
        </w:rPr>
        <w:t xml:space="preserve"> </w:t>
      </w:r>
      <w:r w:rsidR="004D0DD2">
        <w:rPr>
          <w:rFonts w:ascii="Arial" w:hAnsi="Arial"/>
          <w:u w:val="single"/>
          <w:lang w:val="en-CA"/>
        </w:rPr>
        <w:t xml:space="preserve">1,205,217 </w:t>
      </w:r>
      <w:r w:rsidR="00A00430">
        <w:rPr>
          <w:rFonts w:ascii="Arial" w:hAnsi="Arial"/>
          <w:u w:val="single"/>
          <w:lang w:val="en-CA"/>
        </w:rPr>
        <w:t>hard dollar units of the Issuer (“</w:t>
      </w:r>
      <w:r w:rsidR="00A00430" w:rsidRPr="00A00430">
        <w:rPr>
          <w:rFonts w:ascii="Arial" w:hAnsi="Arial"/>
          <w:b/>
          <w:bCs/>
          <w:u w:val="single"/>
          <w:lang w:val="en-CA"/>
        </w:rPr>
        <w:t>HD</w:t>
      </w:r>
      <w:r w:rsidR="00A00430">
        <w:rPr>
          <w:rFonts w:ascii="Arial" w:hAnsi="Arial"/>
          <w:u w:val="single"/>
          <w:lang w:val="en-CA"/>
        </w:rPr>
        <w:t xml:space="preserve"> </w:t>
      </w:r>
      <w:r w:rsidR="00A00430" w:rsidRPr="00FF4A12">
        <w:rPr>
          <w:rFonts w:ascii="Arial" w:hAnsi="Arial"/>
          <w:b/>
          <w:bCs/>
          <w:u w:val="single"/>
          <w:lang w:val="en-CA"/>
        </w:rPr>
        <w:t>Units</w:t>
      </w:r>
      <w:r w:rsidR="00A00430">
        <w:rPr>
          <w:rFonts w:ascii="Arial" w:hAnsi="Arial"/>
          <w:u w:val="single"/>
          <w:lang w:val="en-CA"/>
        </w:rPr>
        <w:t xml:space="preserve">”) at a price of $0.70 per HD Unit and </w:t>
      </w:r>
      <w:r w:rsidR="004D0DD2">
        <w:rPr>
          <w:rFonts w:ascii="Arial" w:hAnsi="Arial"/>
          <w:u w:val="single"/>
          <w:lang w:val="en-CA"/>
        </w:rPr>
        <w:t>1,869,375</w:t>
      </w:r>
      <w:r w:rsidR="00A00430" w:rsidRPr="00A00430">
        <w:rPr>
          <w:rFonts w:ascii="Arial" w:hAnsi="Arial"/>
          <w:u w:val="single"/>
          <w:lang w:val="en-CA"/>
        </w:rPr>
        <w:t xml:space="preserve"> flow-through units ("</w:t>
      </w:r>
      <w:r w:rsidR="00A00430" w:rsidRPr="00A00430">
        <w:rPr>
          <w:rFonts w:ascii="Arial" w:hAnsi="Arial"/>
          <w:b/>
          <w:bCs/>
          <w:u w:val="single"/>
          <w:lang w:val="en-CA"/>
        </w:rPr>
        <w:t>FT Units</w:t>
      </w:r>
      <w:r w:rsidR="00A00430" w:rsidRPr="00A00430">
        <w:rPr>
          <w:rFonts w:ascii="Arial" w:hAnsi="Arial"/>
          <w:u w:val="single"/>
          <w:lang w:val="en-CA"/>
        </w:rPr>
        <w:t>") at a price of $0.80 per FT Unit</w:t>
      </w:r>
      <w:r w:rsidR="00A00430">
        <w:rPr>
          <w:rFonts w:ascii="Arial" w:hAnsi="Arial"/>
          <w:u w:val="single"/>
          <w:lang w:val="en-CA"/>
        </w:rPr>
        <w:t xml:space="preserve"> (collectively, the “</w:t>
      </w:r>
      <w:r w:rsidR="00A00430" w:rsidRPr="00A00430">
        <w:rPr>
          <w:rFonts w:ascii="Arial" w:hAnsi="Arial"/>
          <w:b/>
          <w:bCs/>
          <w:u w:val="single"/>
          <w:lang w:val="en-CA"/>
        </w:rPr>
        <w:t>Offering</w:t>
      </w:r>
      <w:r w:rsidR="00A00430">
        <w:rPr>
          <w:rFonts w:ascii="Arial" w:hAnsi="Arial"/>
          <w:u w:val="single"/>
          <w:lang w:val="en-CA"/>
        </w:rPr>
        <w:t>”). Each HD Unit consist</w:t>
      </w:r>
      <w:r w:rsidR="004D0DD2">
        <w:rPr>
          <w:rFonts w:ascii="Arial" w:hAnsi="Arial"/>
          <w:u w:val="single"/>
          <w:lang w:val="en-CA"/>
        </w:rPr>
        <w:t>s</w:t>
      </w:r>
      <w:r w:rsidR="00A00430">
        <w:rPr>
          <w:rFonts w:ascii="Arial" w:hAnsi="Arial"/>
          <w:u w:val="single"/>
          <w:lang w:val="en-CA"/>
        </w:rPr>
        <w:t xml:space="preserve"> of one common share in the capital of the Issuer (each, a “</w:t>
      </w:r>
      <w:r w:rsidR="00A00430" w:rsidRPr="00A524B1">
        <w:rPr>
          <w:rFonts w:ascii="Arial" w:hAnsi="Arial"/>
          <w:b/>
          <w:bCs/>
          <w:u w:val="single"/>
          <w:lang w:val="en-CA"/>
        </w:rPr>
        <w:t>Common Share</w:t>
      </w:r>
      <w:r w:rsidR="00A00430">
        <w:rPr>
          <w:rFonts w:ascii="Arial" w:hAnsi="Arial"/>
          <w:u w:val="single"/>
          <w:lang w:val="en-CA"/>
        </w:rPr>
        <w:t>”) and one half of one common share purchase warrant of the Issuer (each, a “</w:t>
      </w:r>
      <w:r w:rsidR="00A00430" w:rsidRPr="00A524B1">
        <w:rPr>
          <w:rFonts w:ascii="Arial" w:hAnsi="Arial"/>
          <w:b/>
          <w:bCs/>
          <w:u w:val="single"/>
          <w:lang w:val="en-CA"/>
        </w:rPr>
        <w:t>Warrant</w:t>
      </w:r>
      <w:r w:rsidR="00A00430">
        <w:rPr>
          <w:rFonts w:ascii="Arial" w:hAnsi="Arial"/>
          <w:u w:val="single"/>
          <w:lang w:val="en-CA"/>
        </w:rPr>
        <w:t xml:space="preserve">”), each Warrant entitling the holder thereof to acquire one additional Common Share (each, a </w:t>
      </w:r>
      <w:r w:rsidR="00A00430" w:rsidRPr="00A524B1">
        <w:rPr>
          <w:rFonts w:ascii="Arial" w:hAnsi="Arial"/>
          <w:u w:val="single"/>
          <w:lang w:val="en-CA"/>
        </w:rPr>
        <w:t>“</w:t>
      </w:r>
      <w:r w:rsidR="00A00430" w:rsidRPr="00C67996">
        <w:rPr>
          <w:rFonts w:ascii="Arial" w:hAnsi="Arial"/>
          <w:b/>
          <w:bCs/>
          <w:u w:val="single"/>
          <w:lang w:val="en-CA"/>
        </w:rPr>
        <w:t>Warrant Share</w:t>
      </w:r>
      <w:r w:rsidR="00A00430" w:rsidRPr="00A524B1">
        <w:rPr>
          <w:rFonts w:ascii="Arial" w:hAnsi="Arial"/>
          <w:u w:val="single"/>
          <w:lang w:val="en-CA"/>
        </w:rPr>
        <w:t xml:space="preserve">”) for </w:t>
      </w:r>
      <w:r w:rsidR="00A00430">
        <w:rPr>
          <w:rFonts w:ascii="Arial" w:hAnsi="Arial"/>
          <w:u w:val="single"/>
          <w:lang w:val="en-CA"/>
        </w:rPr>
        <w:t xml:space="preserve">$1.25 </w:t>
      </w:r>
      <w:r w:rsidR="00A00430" w:rsidRPr="00A524B1">
        <w:rPr>
          <w:rFonts w:ascii="Arial" w:hAnsi="Arial"/>
          <w:u w:val="single"/>
          <w:lang w:val="en-CA"/>
        </w:rPr>
        <w:t xml:space="preserve">a period of </w:t>
      </w:r>
      <w:r w:rsidR="00A00430">
        <w:rPr>
          <w:rFonts w:ascii="Arial" w:hAnsi="Arial"/>
          <w:u w:val="single"/>
          <w:lang w:val="en-CA"/>
        </w:rPr>
        <w:t xml:space="preserve">36 </w:t>
      </w:r>
      <w:r w:rsidR="00A00430" w:rsidRPr="00A524B1">
        <w:rPr>
          <w:rFonts w:ascii="Arial" w:hAnsi="Arial"/>
          <w:u w:val="single"/>
          <w:lang w:val="en-CA"/>
        </w:rPr>
        <w:t xml:space="preserve">months following the </w:t>
      </w:r>
      <w:r w:rsidR="00A00430">
        <w:rPr>
          <w:rFonts w:ascii="Arial" w:hAnsi="Arial"/>
          <w:u w:val="single"/>
          <w:lang w:val="en-CA"/>
        </w:rPr>
        <w:t xml:space="preserve">applicable </w:t>
      </w:r>
      <w:r w:rsidR="00A00430" w:rsidRPr="00A524B1">
        <w:rPr>
          <w:rFonts w:ascii="Arial" w:hAnsi="Arial"/>
          <w:u w:val="single"/>
          <w:lang w:val="en-CA"/>
        </w:rPr>
        <w:t>Closing Date, subject to</w:t>
      </w:r>
      <w:r w:rsidR="00A00430">
        <w:rPr>
          <w:rFonts w:ascii="Arial" w:hAnsi="Arial"/>
          <w:u w:val="single"/>
          <w:lang w:val="en-CA"/>
        </w:rPr>
        <w:t xml:space="preserve"> acceleration in the event that</w:t>
      </w:r>
      <w:r w:rsidR="00A00430" w:rsidRPr="00A524B1">
        <w:rPr>
          <w:rFonts w:ascii="Arial" w:hAnsi="Arial"/>
          <w:u w:val="single"/>
          <w:lang w:val="en-CA"/>
        </w:rPr>
        <w:t xml:space="preserve"> the volume weighted average trading price of the Common Shares on the Canadian </w:t>
      </w:r>
      <w:r w:rsidR="00A00430">
        <w:rPr>
          <w:rFonts w:ascii="Arial" w:hAnsi="Arial"/>
          <w:u w:val="single"/>
          <w:lang w:val="en-CA"/>
        </w:rPr>
        <w:t xml:space="preserve">Securities </w:t>
      </w:r>
      <w:r w:rsidR="00A00430" w:rsidRPr="00A524B1">
        <w:rPr>
          <w:rFonts w:ascii="Arial" w:hAnsi="Arial"/>
          <w:u w:val="single"/>
          <w:lang w:val="en-CA"/>
        </w:rPr>
        <w:t>Exchange (the “</w:t>
      </w:r>
      <w:r w:rsidR="00A00430" w:rsidRPr="00C67996">
        <w:rPr>
          <w:rFonts w:ascii="Arial" w:hAnsi="Arial"/>
          <w:b/>
          <w:bCs/>
          <w:u w:val="single"/>
          <w:lang w:val="en-CA"/>
        </w:rPr>
        <w:t>CSE</w:t>
      </w:r>
      <w:r w:rsidR="00A00430" w:rsidRPr="00A524B1">
        <w:rPr>
          <w:rFonts w:ascii="Arial" w:hAnsi="Arial"/>
          <w:u w:val="single"/>
          <w:lang w:val="en-CA"/>
        </w:rPr>
        <w:t>”), exceeding $</w:t>
      </w:r>
      <w:r w:rsidR="00A00430">
        <w:rPr>
          <w:rFonts w:ascii="Arial" w:hAnsi="Arial"/>
          <w:u w:val="single"/>
          <w:lang w:val="en-CA"/>
        </w:rPr>
        <w:t>2</w:t>
      </w:r>
      <w:r w:rsidR="00A00430" w:rsidRPr="00A524B1">
        <w:rPr>
          <w:rFonts w:ascii="Arial" w:hAnsi="Arial"/>
          <w:u w:val="single"/>
          <w:lang w:val="en-CA"/>
        </w:rPr>
        <w:t xml:space="preserve">.00 </w:t>
      </w:r>
      <w:r w:rsidR="00A00430">
        <w:rPr>
          <w:rFonts w:ascii="Arial" w:hAnsi="Arial"/>
          <w:u w:val="single"/>
          <w:lang w:val="en-CA"/>
        </w:rPr>
        <w:t>for any five consecutive trading days</w:t>
      </w:r>
      <w:r w:rsidR="00A00430" w:rsidRPr="00A524B1">
        <w:rPr>
          <w:rFonts w:ascii="Arial" w:hAnsi="Arial"/>
          <w:u w:val="single"/>
          <w:lang w:val="en-CA"/>
        </w:rPr>
        <w:t xml:space="preserve">, in which circumstances the Issuer may </w:t>
      </w:r>
      <w:r w:rsidR="00A00430">
        <w:rPr>
          <w:rFonts w:ascii="Arial" w:hAnsi="Arial"/>
          <w:u w:val="single"/>
          <w:lang w:val="en-CA"/>
        </w:rPr>
        <w:t xml:space="preserve">issue a news release </w:t>
      </w:r>
      <w:r w:rsidR="00A00430" w:rsidRPr="00A524B1">
        <w:rPr>
          <w:rFonts w:ascii="Arial" w:hAnsi="Arial"/>
          <w:u w:val="single"/>
          <w:lang w:val="en-CA"/>
        </w:rPr>
        <w:t xml:space="preserve">requiring the Subscriber to exercise such Warrants within 30 days following the date of issuance of such </w:t>
      </w:r>
      <w:r w:rsidR="00A00430">
        <w:rPr>
          <w:rFonts w:ascii="Arial" w:hAnsi="Arial"/>
          <w:u w:val="single"/>
          <w:lang w:val="en-CA"/>
        </w:rPr>
        <w:t>news release</w:t>
      </w:r>
      <w:r w:rsidR="00050CA2">
        <w:rPr>
          <w:rFonts w:ascii="Arial" w:hAnsi="Arial"/>
          <w:u w:val="single"/>
          <w:lang w:val="en-CA"/>
        </w:rPr>
        <w:t xml:space="preserve"> (the “</w:t>
      </w:r>
      <w:r w:rsidR="00050CA2" w:rsidRPr="00050CA2">
        <w:rPr>
          <w:rFonts w:ascii="Arial" w:hAnsi="Arial"/>
          <w:b/>
          <w:bCs/>
          <w:u w:val="single"/>
          <w:lang w:val="en-CA"/>
        </w:rPr>
        <w:t>Acceleration Right</w:t>
      </w:r>
      <w:r w:rsidR="00050CA2">
        <w:rPr>
          <w:rFonts w:ascii="Arial" w:hAnsi="Arial"/>
          <w:u w:val="single"/>
          <w:lang w:val="en-CA"/>
        </w:rPr>
        <w:t>”)</w:t>
      </w:r>
      <w:r w:rsidR="00A00430">
        <w:rPr>
          <w:rFonts w:ascii="Arial" w:hAnsi="Arial"/>
          <w:u w:val="single"/>
          <w:lang w:val="en-CA"/>
        </w:rPr>
        <w:t xml:space="preserve">. </w:t>
      </w:r>
      <w:r w:rsidR="00A00430" w:rsidRPr="00A00430">
        <w:rPr>
          <w:rFonts w:ascii="Arial" w:hAnsi="Arial"/>
          <w:u w:val="single"/>
          <w:lang w:val="en-CA"/>
        </w:rPr>
        <w:t xml:space="preserve">Each FT Unit </w:t>
      </w:r>
      <w:r w:rsidR="004D0DD2">
        <w:rPr>
          <w:rFonts w:ascii="Arial" w:hAnsi="Arial"/>
          <w:u w:val="single"/>
          <w:lang w:val="en-CA"/>
        </w:rPr>
        <w:t xml:space="preserve">consists </w:t>
      </w:r>
      <w:r w:rsidR="00A00430" w:rsidRPr="00A00430">
        <w:rPr>
          <w:rFonts w:ascii="Arial" w:hAnsi="Arial"/>
          <w:u w:val="single"/>
          <w:lang w:val="en-CA"/>
        </w:rPr>
        <w:t>of (i) one Common Share that will qualify as "flow-through shares"; and (ii) one half of one Warrant.</w:t>
      </w:r>
    </w:p>
    <w:p w14:paraId="7749581F" w14:textId="0FDEA572"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Issued and outstanding securities following issuance: </w:t>
      </w:r>
      <w:r w:rsidR="00195CD3">
        <w:rPr>
          <w:rFonts w:ascii="Arial" w:hAnsi="Arial"/>
          <w:lang w:val="en-CA"/>
        </w:rPr>
        <w:t xml:space="preserve">up to </w:t>
      </w:r>
      <w:r w:rsidR="009350C0">
        <w:rPr>
          <w:rFonts w:ascii="Arial" w:hAnsi="Arial"/>
          <w:lang w:val="en-CA"/>
        </w:rPr>
        <w:t>51,</w:t>
      </w:r>
      <w:r w:rsidR="004D0DD2">
        <w:rPr>
          <w:rFonts w:ascii="Arial" w:hAnsi="Arial"/>
          <w:lang w:val="en-CA"/>
        </w:rPr>
        <w:t>658</w:t>
      </w:r>
      <w:r w:rsidR="009350C0">
        <w:rPr>
          <w:rFonts w:ascii="Arial" w:hAnsi="Arial"/>
          <w:lang w:val="en-CA"/>
        </w:rPr>
        <w:t>,</w:t>
      </w:r>
      <w:r w:rsidR="004D0DD2">
        <w:rPr>
          <w:rFonts w:ascii="Arial" w:hAnsi="Arial"/>
          <w:lang w:val="en-CA"/>
        </w:rPr>
        <w:t>727</w:t>
      </w:r>
      <w:r w:rsidR="00195CD3">
        <w:rPr>
          <w:rFonts w:ascii="Arial" w:hAnsi="Arial"/>
          <w:lang w:val="en-CA"/>
        </w:rPr>
        <w:t xml:space="preserve"> </w:t>
      </w:r>
      <w:r w:rsidR="00195CD3" w:rsidRPr="00FB411F">
        <w:rPr>
          <w:rFonts w:ascii="Arial" w:hAnsi="Arial"/>
          <w:u w:val="single"/>
          <w:lang w:val="en-CA"/>
        </w:rPr>
        <w:t>(</w:t>
      </w:r>
      <w:r w:rsidR="00195CD3">
        <w:rPr>
          <w:rFonts w:ascii="Arial" w:hAnsi="Arial"/>
          <w:u w:val="single"/>
          <w:lang w:val="en-CA"/>
        </w:rPr>
        <w:t>undiluted).</w:t>
      </w:r>
    </w:p>
    <w:p w14:paraId="070F1EE9" w14:textId="77777777" w:rsidR="00840B45" w:rsidRDefault="00840B45" w:rsidP="00C10A32">
      <w:pPr>
        <w:pStyle w:val="BodyText"/>
        <w:tabs>
          <w:tab w:val="left" w:pos="9180"/>
        </w:tabs>
        <w:spacing w:before="0" w:after="120"/>
        <w:rPr>
          <w:rFonts w:ascii="Arial" w:hAnsi="Arial"/>
          <w:b/>
          <w:lang w:val="en-CA"/>
        </w:rPr>
      </w:pPr>
      <w:r>
        <w:rPr>
          <w:rFonts w:ascii="Arial" w:hAnsi="Arial"/>
          <w:b/>
          <w:lang w:val="en-CA"/>
        </w:rPr>
        <w:t>Instructions:</w:t>
      </w:r>
    </w:p>
    <w:p w14:paraId="6A2183BE"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For private placements (including debt settlement), complete tables 1A and 1B in Part 1 of this form.</w:t>
      </w:r>
    </w:p>
    <w:p w14:paraId="22C80B95"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1A – Summary for all purchasers, excluding those identified in Item 8.</w:t>
      </w:r>
    </w:p>
    <w:p w14:paraId="6F711AC2"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lastRenderedPageBreak/>
        <w:t>Complete Table 1B – Related Persons only for Related Persons</w:t>
      </w:r>
    </w:p>
    <w:p w14:paraId="611C7731"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If shares are being issued in connection with an acquisition (either as consideration or to raise funds for a cash acquisition) please proceed to Part 2 of this form.</w:t>
      </w:r>
    </w:p>
    <w:p w14:paraId="1C15703D" w14:textId="77777777" w:rsidR="00544BCF" w:rsidRDefault="00544BCF"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An issuance of non-convertible debt does not have to be reported unless it is a significant transaction as defined in Policy 7, in which case it is to be reported on Form 10</w:t>
      </w:r>
      <w:r w:rsidR="00C10A32">
        <w:rPr>
          <w:rFonts w:ascii="Arial" w:hAnsi="Arial"/>
          <w:lang w:val="en-CA"/>
        </w:rPr>
        <w:t xml:space="preserve"> – Notice of Proposed Transaction</w:t>
      </w:r>
    </w:p>
    <w:p w14:paraId="7D7F9B0A" w14:textId="77777777" w:rsidR="00C10A32" w:rsidRPr="00BE2894" w:rsidRDefault="00C10A32" w:rsidP="00BE2894">
      <w:pPr>
        <w:pStyle w:val="BodyText"/>
        <w:numPr>
          <w:ilvl w:val="0"/>
          <w:numId w:val="18"/>
        </w:numPr>
        <w:tabs>
          <w:tab w:val="left" w:pos="9180"/>
        </w:tabs>
        <w:spacing w:before="0" w:after="120"/>
        <w:ind w:left="426"/>
        <w:rPr>
          <w:rFonts w:ascii="Arial" w:hAnsi="Arial"/>
          <w:b/>
          <w:lang w:val="en-CA"/>
        </w:rPr>
      </w:pPr>
      <w:r w:rsidRPr="00BE2894">
        <w:rPr>
          <w:rFonts w:ascii="Arial" w:hAnsi="Arial"/>
          <w:lang w:val="en-CA"/>
        </w:rPr>
        <w:t xml:space="preserve">Post the completed Form 9 to the CSE website in accordance with </w:t>
      </w:r>
      <w:r w:rsidRPr="00BE2894">
        <w:rPr>
          <w:rFonts w:ascii="Arial" w:hAnsi="Arial"/>
          <w:i/>
          <w:lang w:val="en-CA"/>
        </w:rPr>
        <w:t>Policy 6 – Distributions.</w:t>
      </w:r>
      <w:r w:rsidRPr="00BE2894">
        <w:rPr>
          <w:rFonts w:ascii="Arial" w:hAnsi="Arial"/>
          <w:lang w:val="en-CA"/>
        </w:rPr>
        <w:t xml:space="preserve">  In addition, the completed form must be delivered to </w:t>
      </w:r>
      <w:hyperlink r:id="rId7" w:history="1">
        <w:r w:rsidRPr="00BE2894">
          <w:rPr>
            <w:rStyle w:val="Hyperlink"/>
            <w:rFonts w:ascii="Arial" w:hAnsi="Arial"/>
            <w:lang w:val="en-CA"/>
          </w:rPr>
          <w:t>listings@thecse.com</w:t>
        </w:r>
      </w:hyperlink>
      <w:r w:rsidRPr="00BE2894">
        <w:rPr>
          <w:rFonts w:ascii="Arial" w:hAnsi="Arial"/>
          <w:lang w:val="en-CA"/>
        </w:rPr>
        <w:t xml:space="preserve"> with an appendix that includes the </w:t>
      </w:r>
      <w:r w:rsidR="00F33BBE" w:rsidRPr="00BE2894">
        <w:rPr>
          <w:rFonts w:ascii="Arial" w:hAnsi="Arial"/>
          <w:lang w:val="en-CA"/>
        </w:rPr>
        <w:t>information in Table 1B for ALL placees.</w:t>
      </w:r>
      <w:r w:rsidRPr="00BE2894">
        <w:rPr>
          <w:rFonts w:ascii="Arial" w:hAnsi="Arial"/>
          <w:b/>
          <w:lang w:val="en-CA"/>
        </w:rPr>
        <w:br w:type="page"/>
      </w:r>
    </w:p>
    <w:p w14:paraId="236BC865" w14:textId="77777777" w:rsidR="00A90670" w:rsidRDefault="00544BCF">
      <w:pPr>
        <w:pStyle w:val="BodyText"/>
        <w:spacing w:before="0" w:after="240"/>
        <w:rPr>
          <w:rFonts w:ascii="Arial" w:hAnsi="Arial"/>
          <w:b/>
          <w:lang w:val="en-CA"/>
        </w:rPr>
      </w:pPr>
      <w:r>
        <w:rPr>
          <w:rFonts w:ascii="Arial" w:hAnsi="Arial"/>
          <w:b/>
          <w:lang w:val="en-CA"/>
        </w:rPr>
        <w:lastRenderedPageBreak/>
        <w:t xml:space="preserve">Part </w:t>
      </w:r>
      <w:r w:rsidR="00EA4133">
        <w:rPr>
          <w:rFonts w:ascii="Arial" w:hAnsi="Arial"/>
          <w:b/>
          <w:lang w:val="en-CA"/>
        </w:rPr>
        <w:t>1.</w:t>
      </w:r>
      <w:r w:rsidR="00EA4133">
        <w:rPr>
          <w:rFonts w:ascii="Arial" w:hAnsi="Arial"/>
          <w:b/>
          <w:lang w:val="en-CA"/>
        </w:rPr>
        <w:tab/>
        <w:t xml:space="preserve">Private Placement </w:t>
      </w:r>
    </w:p>
    <w:p w14:paraId="78F3849C" w14:textId="77777777" w:rsidR="00C536D3" w:rsidRPr="00C536D3" w:rsidRDefault="00C536D3" w:rsidP="00C536D3">
      <w:pPr>
        <w:pStyle w:val="BodyText"/>
        <w:rPr>
          <w:rFonts w:ascii="Arial" w:hAnsi="Arial"/>
          <w:b/>
          <w:u w:val="single"/>
          <w:lang w:val="en-CA"/>
        </w:rPr>
      </w:pPr>
      <w:r w:rsidRPr="00C536D3">
        <w:rPr>
          <w:rFonts w:ascii="Arial" w:hAnsi="Arial"/>
          <w:b/>
          <w:u w:val="single"/>
          <w:lang w:val="en-CA"/>
        </w:rPr>
        <w:t>Table 1A – Summary</w:t>
      </w:r>
    </w:p>
    <w:tbl>
      <w:tblPr>
        <w:tblStyle w:val="TableGrid"/>
        <w:tblW w:w="9576" w:type="dxa"/>
        <w:tblLayout w:type="fixed"/>
        <w:tblLook w:val="04A0" w:firstRow="1" w:lastRow="0" w:firstColumn="1" w:lastColumn="0" w:noHBand="0" w:noVBand="1"/>
      </w:tblPr>
      <w:tblGrid>
        <w:gridCol w:w="3652"/>
        <w:gridCol w:w="1701"/>
        <w:gridCol w:w="1829"/>
        <w:gridCol w:w="2394"/>
      </w:tblGrid>
      <w:tr w:rsidR="00C536D3" w:rsidRPr="00C536D3" w14:paraId="2603D0C5" w14:textId="77777777" w:rsidTr="00195CD3">
        <w:tc>
          <w:tcPr>
            <w:tcW w:w="3652" w:type="dxa"/>
          </w:tcPr>
          <w:p w14:paraId="31333E2C" w14:textId="77777777" w:rsidR="00C536D3" w:rsidRPr="00C536D3" w:rsidRDefault="00C536D3" w:rsidP="00C536D3">
            <w:pPr>
              <w:pStyle w:val="BodyText"/>
              <w:rPr>
                <w:rFonts w:ascii="Arial" w:hAnsi="Arial"/>
                <w:lang w:val="en-CA"/>
              </w:rPr>
            </w:pPr>
            <w:r w:rsidRPr="00C536D3">
              <w:rPr>
                <w:rFonts w:ascii="Arial" w:hAnsi="Arial"/>
                <w:lang w:val="en-CA"/>
              </w:rPr>
              <w:t>Each jurisdiction in which purchasers reside</w:t>
            </w:r>
          </w:p>
        </w:tc>
        <w:tc>
          <w:tcPr>
            <w:tcW w:w="1701" w:type="dxa"/>
          </w:tcPr>
          <w:p w14:paraId="15E4EE3C" w14:textId="77777777" w:rsidR="00C536D3" w:rsidRPr="00C536D3" w:rsidRDefault="00C536D3" w:rsidP="00C536D3">
            <w:pPr>
              <w:pStyle w:val="BodyText"/>
              <w:rPr>
                <w:rFonts w:ascii="Arial" w:hAnsi="Arial"/>
                <w:lang w:val="en-CA"/>
              </w:rPr>
            </w:pPr>
            <w:r w:rsidRPr="00C536D3">
              <w:rPr>
                <w:rFonts w:ascii="Arial" w:hAnsi="Arial"/>
                <w:lang w:val="en-CA"/>
              </w:rPr>
              <w:t>Number of Purchasers</w:t>
            </w:r>
          </w:p>
        </w:tc>
        <w:tc>
          <w:tcPr>
            <w:tcW w:w="1829" w:type="dxa"/>
          </w:tcPr>
          <w:p w14:paraId="0A943BE2" w14:textId="77777777" w:rsidR="00C536D3" w:rsidRPr="00C536D3" w:rsidRDefault="00C536D3" w:rsidP="00C536D3">
            <w:pPr>
              <w:pStyle w:val="BodyText"/>
              <w:rPr>
                <w:rFonts w:ascii="Arial" w:hAnsi="Arial"/>
                <w:lang w:val="en-CA"/>
              </w:rPr>
            </w:pPr>
            <w:r w:rsidRPr="00C536D3">
              <w:rPr>
                <w:rFonts w:ascii="Arial" w:hAnsi="Arial"/>
                <w:lang w:val="en-CA"/>
              </w:rPr>
              <w:t>Price per Security</w:t>
            </w:r>
          </w:p>
        </w:tc>
        <w:tc>
          <w:tcPr>
            <w:tcW w:w="2394" w:type="dxa"/>
          </w:tcPr>
          <w:p w14:paraId="73C9F689" w14:textId="77777777" w:rsidR="00C536D3" w:rsidRPr="00C536D3" w:rsidRDefault="00C536D3" w:rsidP="00C536D3">
            <w:pPr>
              <w:pStyle w:val="BodyText"/>
              <w:rPr>
                <w:rFonts w:ascii="Arial" w:hAnsi="Arial"/>
                <w:lang w:val="en-CA"/>
              </w:rPr>
            </w:pPr>
            <w:r w:rsidRPr="00C536D3">
              <w:rPr>
                <w:rFonts w:ascii="Arial" w:hAnsi="Arial"/>
                <w:lang w:val="en-CA"/>
              </w:rPr>
              <w:t>Total dollar value (CDN$) raised in the jurisdiction</w:t>
            </w:r>
          </w:p>
        </w:tc>
      </w:tr>
      <w:tr w:rsidR="00C31087" w:rsidRPr="00C536D3" w14:paraId="07C50E49" w14:textId="77777777" w:rsidTr="00195CD3">
        <w:tc>
          <w:tcPr>
            <w:tcW w:w="3652" w:type="dxa"/>
          </w:tcPr>
          <w:p w14:paraId="477D9A49" w14:textId="4E0184BE" w:rsidR="00C31087" w:rsidRPr="00C536D3" w:rsidRDefault="008E7D12" w:rsidP="00C536D3">
            <w:pPr>
              <w:pStyle w:val="BodyText"/>
              <w:rPr>
                <w:rFonts w:ascii="Arial" w:hAnsi="Arial"/>
                <w:lang w:val="en-CA"/>
              </w:rPr>
            </w:pPr>
            <w:r>
              <w:rPr>
                <w:rFonts w:ascii="Arial" w:hAnsi="Arial"/>
                <w:lang w:val="en-CA"/>
              </w:rPr>
              <w:t>BC</w:t>
            </w:r>
          </w:p>
        </w:tc>
        <w:tc>
          <w:tcPr>
            <w:tcW w:w="1701" w:type="dxa"/>
          </w:tcPr>
          <w:p w14:paraId="3894C414" w14:textId="605CA09A" w:rsidR="00C31087" w:rsidRPr="00C536D3" w:rsidRDefault="008E7D12" w:rsidP="00C536D3">
            <w:pPr>
              <w:pStyle w:val="BodyText"/>
              <w:rPr>
                <w:rFonts w:ascii="Arial" w:hAnsi="Arial"/>
                <w:lang w:val="en-CA"/>
              </w:rPr>
            </w:pPr>
            <w:r>
              <w:rPr>
                <w:rFonts w:ascii="Arial" w:hAnsi="Arial"/>
                <w:lang w:val="en-CA"/>
              </w:rPr>
              <w:t>4</w:t>
            </w:r>
          </w:p>
        </w:tc>
        <w:tc>
          <w:tcPr>
            <w:tcW w:w="1829" w:type="dxa"/>
          </w:tcPr>
          <w:p w14:paraId="3E32F9C6" w14:textId="56DC11D0" w:rsidR="00C31087" w:rsidRPr="00C536D3" w:rsidRDefault="008E7D12" w:rsidP="00C536D3">
            <w:pPr>
              <w:pStyle w:val="BodyText"/>
              <w:rPr>
                <w:rFonts w:ascii="Arial" w:hAnsi="Arial"/>
                <w:lang w:val="en-CA"/>
              </w:rPr>
            </w:pPr>
            <w:r>
              <w:rPr>
                <w:rFonts w:ascii="Arial" w:hAnsi="Arial"/>
                <w:lang w:val="en-CA"/>
              </w:rPr>
              <w:t>$0.80</w:t>
            </w:r>
          </w:p>
        </w:tc>
        <w:tc>
          <w:tcPr>
            <w:tcW w:w="2394" w:type="dxa"/>
          </w:tcPr>
          <w:p w14:paraId="44A4F7D9" w14:textId="16B83F9A" w:rsidR="00C31087" w:rsidRPr="00C536D3" w:rsidRDefault="004D0DD2" w:rsidP="00C536D3">
            <w:pPr>
              <w:pStyle w:val="BodyText"/>
              <w:rPr>
                <w:rFonts w:ascii="Arial" w:hAnsi="Arial"/>
                <w:lang w:val="en-CA"/>
              </w:rPr>
            </w:pPr>
            <w:r>
              <w:rPr>
                <w:rFonts w:ascii="Arial" w:hAnsi="Arial"/>
                <w:lang w:val="en-CA"/>
              </w:rPr>
              <w:t>$</w:t>
            </w:r>
            <w:r w:rsidR="008E7D12">
              <w:rPr>
                <w:rFonts w:ascii="Arial" w:hAnsi="Arial"/>
                <w:lang w:val="en-CA"/>
              </w:rPr>
              <w:t>818,800</w:t>
            </w:r>
            <w:r>
              <w:rPr>
                <w:rFonts w:ascii="Arial" w:hAnsi="Arial"/>
                <w:lang w:val="en-CA"/>
              </w:rPr>
              <w:t>.00</w:t>
            </w:r>
          </w:p>
        </w:tc>
      </w:tr>
      <w:tr w:rsidR="008E7D12" w:rsidRPr="00C536D3" w14:paraId="592AF743" w14:textId="77777777" w:rsidTr="00195CD3">
        <w:tc>
          <w:tcPr>
            <w:tcW w:w="3652" w:type="dxa"/>
          </w:tcPr>
          <w:p w14:paraId="5B521AB0" w14:textId="5AADC143" w:rsidR="008E7D12" w:rsidRPr="00C536D3" w:rsidRDefault="008E7D12" w:rsidP="00C536D3">
            <w:pPr>
              <w:pStyle w:val="BodyText"/>
              <w:rPr>
                <w:rFonts w:ascii="Arial" w:hAnsi="Arial"/>
                <w:lang w:val="en-CA"/>
              </w:rPr>
            </w:pPr>
            <w:r>
              <w:rPr>
                <w:rFonts w:ascii="Arial" w:hAnsi="Arial"/>
                <w:lang w:val="en-CA"/>
              </w:rPr>
              <w:t>ON</w:t>
            </w:r>
          </w:p>
        </w:tc>
        <w:tc>
          <w:tcPr>
            <w:tcW w:w="1701" w:type="dxa"/>
          </w:tcPr>
          <w:p w14:paraId="77D6A927" w14:textId="5C8A16ED" w:rsidR="008E7D12" w:rsidRPr="00C536D3" w:rsidRDefault="008E7D12" w:rsidP="00C536D3">
            <w:pPr>
              <w:pStyle w:val="BodyText"/>
              <w:rPr>
                <w:rFonts w:ascii="Arial" w:hAnsi="Arial"/>
                <w:lang w:val="en-CA"/>
              </w:rPr>
            </w:pPr>
            <w:r>
              <w:rPr>
                <w:rFonts w:ascii="Arial" w:hAnsi="Arial"/>
                <w:lang w:val="en-CA"/>
              </w:rPr>
              <w:t>3</w:t>
            </w:r>
          </w:p>
        </w:tc>
        <w:tc>
          <w:tcPr>
            <w:tcW w:w="1829" w:type="dxa"/>
          </w:tcPr>
          <w:p w14:paraId="0124277F" w14:textId="5AA58B2B" w:rsidR="008E7D12" w:rsidRPr="00C536D3" w:rsidRDefault="008E7D12" w:rsidP="00C536D3">
            <w:pPr>
              <w:pStyle w:val="BodyText"/>
              <w:rPr>
                <w:rFonts w:ascii="Arial" w:hAnsi="Arial"/>
                <w:lang w:val="en-CA"/>
              </w:rPr>
            </w:pPr>
            <w:r>
              <w:rPr>
                <w:rFonts w:ascii="Arial" w:hAnsi="Arial"/>
                <w:lang w:val="en-CA"/>
              </w:rPr>
              <w:t>$0.80</w:t>
            </w:r>
          </w:p>
        </w:tc>
        <w:tc>
          <w:tcPr>
            <w:tcW w:w="2394" w:type="dxa"/>
          </w:tcPr>
          <w:p w14:paraId="630BDD05" w14:textId="2CFA100B" w:rsidR="008E7D12" w:rsidRPr="00C536D3" w:rsidRDefault="004D0DD2" w:rsidP="00C536D3">
            <w:pPr>
              <w:pStyle w:val="BodyText"/>
              <w:rPr>
                <w:rFonts w:ascii="Arial" w:hAnsi="Arial"/>
                <w:lang w:val="en-CA"/>
              </w:rPr>
            </w:pPr>
            <w:r>
              <w:rPr>
                <w:rFonts w:ascii="Arial" w:hAnsi="Arial"/>
                <w:lang w:val="en-CA"/>
              </w:rPr>
              <w:t>$</w:t>
            </w:r>
            <w:r w:rsidR="008E7D12">
              <w:rPr>
                <w:rFonts w:ascii="Arial" w:hAnsi="Arial"/>
                <w:lang w:val="en-CA"/>
              </w:rPr>
              <w:t>185,700</w:t>
            </w:r>
            <w:r>
              <w:rPr>
                <w:rFonts w:ascii="Arial" w:hAnsi="Arial"/>
                <w:lang w:val="en-CA"/>
              </w:rPr>
              <w:t>.00</w:t>
            </w:r>
          </w:p>
        </w:tc>
      </w:tr>
      <w:tr w:rsidR="008E7D12" w:rsidRPr="00C536D3" w14:paraId="535F5C3A" w14:textId="77777777" w:rsidTr="00195CD3">
        <w:tc>
          <w:tcPr>
            <w:tcW w:w="3652" w:type="dxa"/>
          </w:tcPr>
          <w:p w14:paraId="7DDFD5E6" w14:textId="2DEC3B5A" w:rsidR="008E7D12" w:rsidRPr="00C536D3" w:rsidRDefault="008E7D12" w:rsidP="00C536D3">
            <w:pPr>
              <w:pStyle w:val="BodyText"/>
              <w:rPr>
                <w:rFonts w:ascii="Arial" w:hAnsi="Arial"/>
                <w:lang w:val="en-CA"/>
              </w:rPr>
            </w:pPr>
            <w:r>
              <w:rPr>
                <w:rFonts w:ascii="Arial" w:hAnsi="Arial"/>
                <w:lang w:val="en-CA"/>
              </w:rPr>
              <w:t>QC</w:t>
            </w:r>
          </w:p>
        </w:tc>
        <w:tc>
          <w:tcPr>
            <w:tcW w:w="1701" w:type="dxa"/>
          </w:tcPr>
          <w:p w14:paraId="0F1DDCCE" w14:textId="389E59EA" w:rsidR="008E7D12" w:rsidRPr="00C536D3" w:rsidRDefault="008E7D12" w:rsidP="00C536D3">
            <w:pPr>
              <w:pStyle w:val="BodyText"/>
              <w:rPr>
                <w:rFonts w:ascii="Arial" w:hAnsi="Arial"/>
                <w:lang w:val="en-CA"/>
              </w:rPr>
            </w:pPr>
            <w:r>
              <w:rPr>
                <w:rFonts w:ascii="Arial" w:hAnsi="Arial"/>
                <w:lang w:val="en-CA"/>
              </w:rPr>
              <w:t>19</w:t>
            </w:r>
          </w:p>
        </w:tc>
        <w:tc>
          <w:tcPr>
            <w:tcW w:w="1829" w:type="dxa"/>
          </w:tcPr>
          <w:p w14:paraId="07AC953E" w14:textId="1BD8D9D3" w:rsidR="008E7D12" w:rsidRPr="00C536D3" w:rsidRDefault="008E7D12" w:rsidP="00C536D3">
            <w:pPr>
              <w:pStyle w:val="BodyText"/>
              <w:rPr>
                <w:rFonts w:ascii="Arial" w:hAnsi="Arial"/>
                <w:lang w:val="en-CA"/>
              </w:rPr>
            </w:pPr>
            <w:r>
              <w:rPr>
                <w:rFonts w:ascii="Arial" w:hAnsi="Arial"/>
                <w:lang w:val="en-CA"/>
              </w:rPr>
              <w:t>$0.80</w:t>
            </w:r>
          </w:p>
        </w:tc>
        <w:tc>
          <w:tcPr>
            <w:tcW w:w="2394" w:type="dxa"/>
          </w:tcPr>
          <w:p w14:paraId="02E62D2A" w14:textId="56CA3E21" w:rsidR="008E7D12" w:rsidRPr="00C536D3" w:rsidRDefault="004D0DD2" w:rsidP="00C536D3">
            <w:pPr>
              <w:pStyle w:val="BodyText"/>
              <w:rPr>
                <w:rFonts w:ascii="Arial" w:hAnsi="Arial"/>
                <w:lang w:val="en-CA"/>
              </w:rPr>
            </w:pPr>
            <w:r>
              <w:rPr>
                <w:rFonts w:ascii="Arial" w:hAnsi="Arial"/>
                <w:lang w:val="en-CA"/>
              </w:rPr>
              <w:t>$</w:t>
            </w:r>
            <w:r w:rsidR="008E7D12">
              <w:rPr>
                <w:rFonts w:ascii="Arial" w:hAnsi="Arial"/>
                <w:lang w:val="en-CA"/>
              </w:rPr>
              <w:t>491,000</w:t>
            </w:r>
            <w:r>
              <w:rPr>
                <w:rFonts w:ascii="Arial" w:hAnsi="Arial"/>
                <w:lang w:val="en-CA"/>
              </w:rPr>
              <w:t>.00</w:t>
            </w:r>
          </w:p>
        </w:tc>
      </w:tr>
      <w:tr w:rsidR="008E7D12" w:rsidRPr="00C536D3" w14:paraId="64BF89AB" w14:textId="77777777" w:rsidTr="00195CD3">
        <w:tc>
          <w:tcPr>
            <w:tcW w:w="3652" w:type="dxa"/>
          </w:tcPr>
          <w:p w14:paraId="225CED98" w14:textId="6880E74E" w:rsidR="008E7D12" w:rsidRPr="00C536D3" w:rsidRDefault="008E7D12" w:rsidP="00C536D3">
            <w:pPr>
              <w:pStyle w:val="BodyText"/>
              <w:rPr>
                <w:rFonts w:ascii="Arial" w:hAnsi="Arial"/>
                <w:lang w:val="en-CA"/>
              </w:rPr>
            </w:pPr>
            <w:r>
              <w:rPr>
                <w:rFonts w:ascii="Arial" w:hAnsi="Arial"/>
                <w:lang w:val="en-CA"/>
              </w:rPr>
              <w:t>BC</w:t>
            </w:r>
          </w:p>
        </w:tc>
        <w:tc>
          <w:tcPr>
            <w:tcW w:w="1701" w:type="dxa"/>
          </w:tcPr>
          <w:p w14:paraId="6213A3CD" w14:textId="57157942" w:rsidR="008E7D12" w:rsidRPr="00C536D3" w:rsidRDefault="008E7D12" w:rsidP="00C536D3">
            <w:pPr>
              <w:pStyle w:val="BodyText"/>
              <w:rPr>
                <w:rFonts w:ascii="Arial" w:hAnsi="Arial"/>
                <w:lang w:val="en-CA"/>
              </w:rPr>
            </w:pPr>
            <w:r>
              <w:rPr>
                <w:rFonts w:ascii="Arial" w:hAnsi="Arial"/>
                <w:lang w:val="en-CA"/>
              </w:rPr>
              <w:t>8</w:t>
            </w:r>
          </w:p>
        </w:tc>
        <w:tc>
          <w:tcPr>
            <w:tcW w:w="1829" w:type="dxa"/>
          </w:tcPr>
          <w:p w14:paraId="267FE988" w14:textId="3E5F79E8" w:rsidR="008E7D12" w:rsidRPr="00C536D3" w:rsidRDefault="008E7D12" w:rsidP="008E7D12">
            <w:pPr>
              <w:pStyle w:val="BodyText"/>
              <w:rPr>
                <w:rFonts w:ascii="Arial" w:hAnsi="Arial"/>
                <w:lang w:val="en-CA"/>
              </w:rPr>
            </w:pPr>
            <w:r>
              <w:rPr>
                <w:rFonts w:ascii="Arial" w:hAnsi="Arial"/>
                <w:lang w:val="en-CA"/>
              </w:rPr>
              <w:t>$0.70</w:t>
            </w:r>
          </w:p>
        </w:tc>
        <w:tc>
          <w:tcPr>
            <w:tcW w:w="2394" w:type="dxa"/>
          </w:tcPr>
          <w:p w14:paraId="142EDC21" w14:textId="0B283A55" w:rsidR="008E7D12" w:rsidRPr="00C536D3" w:rsidRDefault="004D0DD2" w:rsidP="00C536D3">
            <w:pPr>
              <w:pStyle w:val="BodyText"/>
              <w:rPr>
                <w:rFonts w:ascii="Arial" w:hAnsi="Arial"/>
                <w:lang w:val="en-CA"/>
              </w:rPr>
            </w:pPr>
            <w:r>
              <w:rPr>
                <w:rFonts w:ascii="Arial" w:hAnsi="Arial"/>
                <w:lang w:val="en-CA"/>
              </w:rPr>
              <w:t>$</w:t>
            </w:r>
            <w:r w:rsidR="008E7D12">
              <w:rPr>
                <w:rFonts w:ascii="Arial" w:hAnsi="Arial"/>
                <w:lang w:val="en-CA"/>
              </w:rPr>
              <w:t>176,701</w:t>
            </w:r>
            <w:r>
              <w:rPr>
                <w:rFonts w:ascii="Arial" w:hAnsi="Arial"/>
                <w:lang w:val="en-CA"/>
              </w:rPr>
              <w:t>.00</w:t>
            </w:r>
          </w:p>
        </w:tc>
      </w:tr>
      <w:tr w:rsidR="008E7D12" w:rsidRPr="00C536D3" w14:paraId="566AA606" w14:textId="77777777" w:rsidTr="00195CD3">
        <w:tc>
          <w:tcPr>
            <w:tcW w:w="3652" w:type="dxa"/>
          </w:tcPr>
          <w:p w14:paraId="1E30203F" w14:textId="4207C00D" w:rsidR="008E7D12" w:rsidRPr="00C536D3" w:rsidRDefault="008E7D12" w:rsidP="00C536D3">
            <w:pPr>
              <w:pStyle w:val="BodyText"/>
              <w:rPr>
                <w:rFonts w:ascii="Arial" w:hAnsi="Arial"/>
                <w:lang w:val="en-CA"/>
              </w:rPr>
            </w:pPr>
            <w:r>
              <w:rPr>
                <w:rFonts w:ascii="Arial" w:hAnsi="Arial"/>
                <w:lang w:val="en-CA"/>
              </w:rPr>
              <w:t>ON</w:t>
            </w:r>
          </w:p>
        </w:tc>
        <w:tc>
          <w:tcPr>
            <w:tcW w:w="1701" w:type="dxa"/>
          </w:tcPr>
          <w:p w14:paraId="3751D4D9" w14:textId="5782017F" w:rsidR="008E7D12" w:rsidRPr="00C536D3" w:rsidRDefault="008E7D12" w:rsidP="00C536D3">
            <w:pPr>
              <w:pStyle w:val="BodyText"/>
              <w:rPr>
                <w:rFonts w:ascii="Arial" w:hAnsi="Arial"/>
                <w:lang w:val="en-CA"/>
              </w:rPr>
            </w:pPr>
            <w:r>
              <w:rPr>
                <w:rFonts w:ascii="Arial" w:hAnsi="Arial"/>
                <w:lang w:val="en-CA"/>
              </w:rPr>
              <w:t>7</w:t>
            </w:r>
          </w:p>
        </w:tc>
        <w:tc>
          <w:tcPr>
            <w:tcW w:w="1829" w:type="dxa"/>
          </w:tcPr>
          <w:p w14:paraId="595F5901" w14:textId="195177ED" w:rsidR="008E7D12" w:rsidRPr="00C536D3" w:rsidRDefault="008E7D12" w:rsidP="00C536D3">
            <w:pPr>
              <w:pStyle w:val="BodyText"/>
              <w:rPr>
                <w:rFonts w:ascii="Arial" w:hAnsi="Arial"/>
                <w:lang w:val="en-CA"/>
              </w:rPr>
            </w:pPr>
            <w:r>
              <w:rPr>
                <w:rFonts w:ascii="Arial" w:hAnsi="Arial"/>
                <w:lang w:val="en-CA"/>
              </w:rPr>
              <w:t>$0.70</w:t>
            </w:r>
          </w:p>
        </w:tc>
        <w:tc>
          <w:tcPr>
            <w:tcW w:w="2394" w:type="dxa"/>
          </w:tcPr>
          <w:p w14:paraId="39E662D7" w14:textId="410C2BED" w:rsidR="008E7D12" w:rsidRPr="00C536D3" w:rsidRDefault="004D0DD2" w:rsidP="00C536D3">
            <w:pPr>
              <w:pStyle w:val="BodyText"/>
              <w:rPr>
                <w:rFonts w:ascii="Arial" w:hAnsi="Arial"/>
                <w:lang w:val="en-CA"/>
              </w:rPr>
            </w:pPr>
            <w:r>
              <w:rPr>
                <w:rFonts w:ascii="Arial" w:hAnsi="Arial"/>
                <w:lang w:val="en-CA"/>
              </w:rPr>
              <w:t>$</w:t>
            </w:r>
            <w:r w:rsidR="008E7D12">
              <w:rPr>
                <w:rFonts w:ascii="Arial" w:hAnsi="Arial"/>
                <w:lang w:val="en-CA"/>
              </w:rPr>
              <w:t>418,</w:t>
            </w:r>
            <w:r>
              <w:rPr>
                <w:rFonts w:ascii="Arial" w:hAnsi="Arial"/>
                <w:lang w:val="en-CA"/>
              </w:rPr>
              <w:t>299.70</w:t>
            </w:r>
          </w:p>
        </w:tc>
      </w:tr>
      <w:tr w:rsidR="008E7D12" w:rsidRPr="00C536D3" w14:paraId="310C98C9" w14:textId="77777777" w:rsidTr="00195CD3">
        <w:tc>
          <w:tcPr>
            <w:tcW w:w="3652" w:type="dxa"/>
          </w:tcPr>
          <w:p w14:paraId="507BD01F" w14:textId="2D53164F" w:rsidR="008E7D12" w:rsidRPr="00C536D3" w:rsidRDefault="008E7D12" w:rsidP="00C536D3">
            <w:pPr>
              <w:pStyle w:val="BodyText"/>
              <w:rPr>
                <w:rFonts w:ascii="Arial" w:hAnsi="Arial"/>
                <w:lang w:val="en-CA"/>
              </w:rPr>
            </w:pPr>
            <w:r>
              <w:rPr>
                <w:rFonts w:ascii="Arial" w:hAnsi="Arial"/>
                <w:lang w:val="en-CA"/>
              </w:rPr>
              <w:t>QC</w:t>
            </w:r>
          </w:p>
        </w:tc>
        <w:tc>
          <w:tcPr>
            <w:tcW w:w="1701" w:type="dxa"/>
          </w:tcPr>
          <w:p w14:paraId="38EC2175" w14:textId="4E865EF5" w:rsidR="008E7D12" w:rsidRPr="00C536D3" w:rsidRDefault="004D0DD2" w:rsidP="00C536D3">
            <w:pPr>
              <w:pStyle w:val="BodyText"/>
              <w:rPr>
                <w:rFonts w:ascii="Arial" w:hAnsi="Arial"/>
                <w:lang w:val="en-CA"/>
              </w:rPr>
            </w:pPr>
            <w:r>
              <w:rPr>
                <w:rFonts w:ascii="Arial" w:hAnsi="Arial"/>
                <w:lang w:val="en-CA"/>
              </w:rPr>
              <w:t>4</w:t>
            </w:r>
          </w:p>
        </w:tc>
        <w:tc>
          <w:tcPr>
            <w:tcW w:w="1829" w:type="dxa"/>
          </w:tcPr>
          <w:p w14:paraId="55CC6A6E" w14:textId="65728561" w:rsidR="008E7D12" w:rsidRPr="00C536D3" w:rsidRDefault="008E7D12" w:rsidP="00C536D3">
            <w:pPr>
              <w:pStyle w:val="BodyText"/>
              <w:rPr>
                <w:rFonts w:ascii="Arial" w:hAnsi="Arial"/>
                <w:lang w:val="en-CA"/>
              </w:rPr>
            </w:pPr>
            <w:r>
              <w:rPr>
                <w:rFonts w:ascii="Arial" w:hAnsi="Arial"/>
                <w:lang w:val="en-CA"/>
              </w:rPr>
              <w:t>$0.70</w:t>
            </w:r>
          </w:p>
        </w:tc>
        <w:tc>
          <w:tcPr>
            <w:tcW w:w="2394" w:type="dxa"/>
          </w:tcPr>
          <w:p w14:paraId="1E1BF181" w14:textId="302F9FB3" w:rsidR="008E7D12" w:rsidRPr="00C536D3" w:rsidRDefault="004D0DD2" w:rsidP="00C536D3">
            <w:pPr>
              <w:pStyle w:val="BodyText"/>
              <w:rPr>
                <w:rFonts w:ascii="Arial" w:hAnsi="Arial"/>
                <w:lang w:val="en-CA"/>
              </w:rPr>
            </w:pPr>
            <w:r>
              <w:rPr>
                <w:rFonts w:ascii="Arial" w:hAnsi="Arial"/>
                <w:lang w:val="en-CA"/>
              </w:rPr>
              <w:t>$</w:t>
            </w:r>
            <w:r w:rsidR="00887698">
              <w:rPr>
                <w:rFonts w:ascii="Arial" w:hAnsi="Arial"/>
                <w:lang w:val="en-CA"/>
              </w:rPr>
              <w:t>83,650</w:t>
            </w:r>
            <w:r>
              <w:rPr>
                <w:rFonts w:ascii="Arial" w:hAnsi="Arial"/>
                <w:lang w:val="en-CA"/>
              </w:rPr>
              <w:t>.00</w:t>
            </w:r>
          </w:p>
        </w:tc>
      </w:tr>
      <w:tr w:rsidR="008E7D12" w:rsidRPr="00C536D3" w14:paraId="0DF4139A" w14:textId="77777777" w:rsidTr="00195CD3">
        <w:tc>
          <w:tcPr>
            <w:tcW w:w="3652" w:type="dxa"/>
          </w:tcPr>
          <w:p w14:paraId="502A40A8" w14:textId="678B9091" w:rsidR="008E7D12" w:rsidRPr="00C536D3" w:rsidRDefault="008E7D12" w:rsidP="00C536D3">
            <w:pPr>
              <w:pStyle w:val="BodyText"/>
              <w:rPr>
                <w:rFonts w:ascii="Arial" w:hAnsi="Arial"/>
                <w:lang w:val="en-CA"/>
              </w:rPr>
            </w:pPr>
            <w:r>
              <w:rPr>
                <w:rFonts w:ascii="Arial" w:hAnsi="Arial"/>
                <w:lang w:val="en-CA"/>
              </w:rPr>
              <w:t>USA</w:t>
            </w:r>
          </w:p>
        </w:tc>
        <w:tc>
          <w:tcPr>
            <w:tcW w:w="1701" w:type="dxa"/>
          </w:tcPr>
          <w:p w14:paraId="7FFF5DA5" w14:textId="26D7DA34" w:rsidR="008E7D12" w:rsidRPr="00C536D3" w:rsidRDefault="00887698" w:rsidP="00C536D3">
            <w:pPr>
              <w:pStyle w:val="BodyText"/>
              <w:rPr>
                <w:rFonts w:ascii="Arial" w:hAnsi="Arial"/>
                <w:lang w:val="en-CA"/>
              </w:rPr>
            </w:pPr>
            <w:r>
              <w:rPr>
                <w:rFonts w:ascii="Arial" w:hAnsi="Arial"/>
                <w:lang w:val="en-CA"/>
              </w:rPr>
              <w:t>1</w:t>
            </w:r>
          </w:p>
        </w:tc>
        <w:tc>
          <w:tcPr>
            <w:tcW w:w="1829" w:type="dxa"/>
          </w:tcPr>
          <w:p w14:paraId="02B8835F" w14:textId="5C39F00E" w:rsidR="008E7D12" w:rsidRPr="00C536D3" w:rsidRDefault="00887698" w:rsidP="00C536D3">
            <w:pPr>
              <w:pStyle w:val="BodyText"/>
              <w:rPr>
                <w:rFonts w:ascii="Arial" w:hAnsi="Arial"/>
                <w:lang w:val="en-CA"/>
              </w:rPr>
            </w:pPr>
            <w:r>
              <w:rPr>
                <w:rFonts w:ascii="Arial" w:hAnsi="Arial"/>
                <w:lang w:val="en-CA"/>
              </w:rPr>
              <w:t>$0.70</w:t>
            </w:r>
          </w:p>
        </w:tc>
        <w:tc>
          <w:tcPr>
            <w:tcW w:w="2394" w:type="dxa"/>
          </w:tcPr>
          <w:p w14:paraId="7B9493B9" w14:textId="109C0746" w:rsidR="008E7D12" w:rsidRPr="00C536D3" w:rsidRDefault="004D0DD2" w:rsidP="00C536D3">
            <w:pPr>
              <w:pStyle w:val="BodyText"/>
              <w:rPr>
                <w:rFonts w:ascii="Arial" w:hAnsi="Arial"/>
                <w:lang w:val="en-CA"/>
              </w:rPr>
            </w:pPr>
            <w:r>
              <w:rPr>
                <w:rFonts w:ascii="Arial" w:hAnsi="Arial"/>
                <w:lang w:val="en-CA"/>
              </w:rPr>
              <w:t>$</w:t>
            </w:r>
            <w:r w:rsidR="00887698">
              <w:rPr>
                <w:rFonts w:ascii="Arial" w:hAnsi="Arial"/>
                <w:lang w:val="en-CA"/>
              </w:rPr>
              <w:t>25,001</w:t>
            </w:r>
            <w:r>
              <w:rPr>
                <w:rFonts w:ascii="Arial" w:hAnsi="Arial"/>
                <w:lang w:val="en-CA"/>
              </w:rPr>
              <w:t>.20</w:t>
            </w:r>
          </w:p>
        </w:tc>
      </w:tr>
      <w:tr w:rsidR="00887698" w:rsidRPr="00C536D3" w14:paraId="017AE93B" w14:textId="77777777" w:rsidTr="00195CD3">
        <w:tc>
          <w:tcPr>
            <w:tcW w:w="3652" w:type="dxa"/>
          </w:tcPr>
          <w:p w14:paraId="5D683837" w14:textId="6879B849" w:rsidR="00887698" w:rsidRPr="00C536D3" w:rsidRDefault="00887698" w:rsidP="00C536D3">
            <w:pPr>
              <w:pStyle w:val="BodyText"/>
              <w:rPr>
                <w:rFonts w:ascii="Arial" w:hAnsi="Arial"/>
                <w:lang w:val="en-CA"/>
              </w:rPr>
            </w:pPr>
            <w:r>
              <w:rPr>
                <w:rFonts w:ascii="Arial" w:hAnsi="Arial"/>
                <w:lang w:val="en-CA"/>
              </w:rPr>
              <w:t>UK</w:t>
            </w:r>
          </w:p>
        </w:tc>
        <w:tc>
          <w:tcPr>
            <w:tcW w:w="1701" w:type="dxa"/>
          </w:tcPr>
          <w:p w14:paraId="02417884" w14:textId="12F6E239" w:rsidR="00887698" w:rsidRPr="00C536D3" w:rsidRDefault="00887698" w:rsidP="00C536D3">
            <w:pPr>
              <w:pStyle w:val="BodyText"/>
              <w:rPr>
                <w:rFonts w:ascii="Arial" w:hAnsi="Arial"/>
                <w:lang w:val="en-CA"/>
              </w:rPr>
            </w:pPr>
            <w:r>
              <w:rPr>
                <w:rFonts w:ascii="Arial" w:hAnsi="Arial"/>
                <w:lang w:val="en-CA"/>
              </w:rPr>
              <w:t>1</w:t>
            </w:r>
          </w:p>
        </w:tc>
        <w:tc>
          <w:tcPr>
            <w:tcW w:w="1829" w:type="dxa"/>
          </w:tcPr>
          <w:p w14:paraId="24B90DF6" w14:textId="11110737" w:rsidR="00887698" w:rsidRPr="00C536D3" w:rsidRDefault="00887698" w:rsidP="00C536D3">
            <w:pPr>
              <w:pStyle w:val="BodyText"/>
              <w:rPr>
                <w:rFonts w:ascii="Arial" w:hAnsi="Arial"/>
                <w:lang w:val="en-CA"/>
              </w:rPr>
            </w:pPr>
            <w:r>
              <w:rPr>
                <w:rFonts w:ascii="Arial" w:hAnsi="Arial"/>
                <w:lang w:val="en-CA"/>
              </w:rPr>
              <w:t>$0.70</w:t>
            </w:r>
          </w:p>
        </w:tc>
        <w:tc>
          <w:tcPr>
            <w:tcW w:w="2394" w:type="dxa"/>
          </w:tcPr>
          <w:p w14:paraId="6A595E13" w14:textId="6FE3E8F5" w:rsidR="00887698" w:rsidRPr="00C536D3" w:rsidRDefault="004D0DD2" w:rsidP="00C536D3">
            <w:pPr>
              <w:pStyle w:val="BodyText"/>
              <w:rPr>
                <w:rFonts w:ascii="Arial" w:hAnsi="Arial"/>
                <w:lang w:val="en-CA"/>
              </w:rPr>
            </w:pPr>
            <w:r>
              <w:rPr>
                <w:rFonts w:ascii="Arial" w:hAnsi="Arial"/>
                <w:lang w:val="en-CA"/>
              </w:rPr>
              <w:t>$</w:t>
            </w:r>
            <w:r w:rsidR="00887698">
              <w:rPr>
                <w:rFonts w:ascii="Arial" w:hAnsi="Arial"/>
                <w:lang w:val="en-CA"/>
              </w:rPr>
              <w:t>35,000</w:t>
            </w:r>
            <w:r>
              <w:rPr>
                <w:rFonts w:ascii="Arial" w:hAnsi="Arial"/>
                <w:lang w:val="en-CA"/>
              </w:rPr>
              <w:t>.00</w:t>
            </w:r>
          </w:p>
        </w:tc>
      </w:tr>
      <w:tr w:rsidR="00887698" w:rsidRPr="00C536D3" w14:paraId="2FC5C658" w14:textId="77777777" w:rsidTr="00195CD3">
        <w:tc>
          <w:tcPr>
            <w:tcW w:w="3652" w:type="dxa"/>
          </w:tcPr>
          <w:p w14:paraId="5E90F0BE" w14:textId="2B492560" w:rsidR="00887698" w:rsidRPr="00C536D3" w:rsidRDefault="00887698" w:rsidP="00C536D3">
            <w:pPr>
              <w:pStyle w:val="BodyText"/>
              <w:rPr>
                <w:rFonts w:ascii="Arial" w:hAnsi="Arial"/>
                <w:lang w:val="en-CA"/>
              </w:rPr>
            </w:pPr>
            <w:r>
              <w:rPr>
                <w:rFonts w:ascii="Arial" w:hAnsi="Arial"/>
                <w:lang w:val="en-CA"/>
              </w:rPr>
              <w:t>Luxembourg</w:t>
            </w:r>
          </w:p>
        </w:tc>
        <w:tc>
          <w:tcPr>
            <w:tcW w:w="1701" w:type="dxa"/>
          </w:tcPr>
          <w:p w14:paraId="7970A208" w14:textId="302B94C4" w:rsidR="00887698" w:rsidRPr="00C536D3" w:rsidRDefault="00887698" w:rsidP="00C536D3">
            <w:pPr>
              <w:pStyle w:val="BodyText"/>
              <w:rPr>
                <w:rFonts w:ascii="Arial" w:hAnsi="Arial"/>
                <w:lang w:val="en-CA"/>
              </w:rPr>
            </w:pPr>
            <w:r>
              <w:rPr>
                <w:rFonts w:ascii="Arial" w:hAnsi="Arial"/>
                <w:lang w:val="en-CA"/>
              </w:rPr>
              <w:t>1</w:t>
            </w:r>
          </w:p>
        </w:tc>
        <w:tc>
          <w:tcPr>
            <w:tcW w:w="1829" w:type="dxa"/>
          </w:tcPr>
          <w:p w14:paraId="7104F428" w14:textId="554E915C" w:rsidR="00887698" w:rsidRPr="00C536D3" w:rsidRDefault="00887698" w:rsidP="00C536D3">
            <w:pPr>
              <w:pStyle w:val="BodyText"/>
              <w:rPr>
                <w:rFonts w:ascii="Arial" w:hAnsi="Arial"/>
                <w:lang w:val="en-CA"/>
              </w:rPr>
            </w:pPr>
            <w:r>
              <w:rPr>
                <w:rFonts w:ascii="Arial" w:hAnsi="Arial"/>
                <w:lang w:val="en-CA"/>
              </w:rPr>
              <w:t>$0.70</w:t>
            </w:r>
          </w:p>
        </w:tc>
        <w:tc>
          <w:tcPr>
            <w:tcW w:w="2394" w:type="dxa"/>
          </w:tcPr>
          <w:p w14:paraId="661787E8" w14:textId="7CD1AD05" w:rsidR="00887698" w:rsidRPr="00C536D3" w:rsidRDefault="004D0DD2" w:rsidP="00C536D3">
            <w:pPr>
              <w:pStyle w:val="BodyText"/>
              <w:rPr>
                <w:rFonts w:ascii="Arial" w:hAnsi="Arial"/>
                <w:lang w:val="en-CA"/>
              </w:rPr>
            </w:pPr>
            <w:r>
              <w:rPr>
                <w:rFonts w:ascii="Arial" w:hAnsi="Arial"/>
                <w:lang w:val="en-CA"/>
              </w:rPr>
              <w:t>$</w:t>
            </w:r>
            <w:r w:rsidR="00887698">
              <w:rPr>
                <w:rFonts w:ascii="Arial" w:hAnsi="Arial"/>
                <w:lang w:val="en-CA"/>
              </w:rPr>
              <w:t>105,000</w:t>
            </w:r>
            <w:r>
              <w:rPr>
                <w:rFonts w:ascii="Arial" w:hAnsi="Arial"/>
                <w:lang w:val="en-CA"/>
              </w:rPr>
              <w:t>.00</w:t>
            </w:r>
          </w:p>
        </w:tc>
      </w:tr>
      <w:tr w:rsidR="00887698" w:rsidRPr="00C536D3" w14:paraId="596B31B5" w14:textId="77777777" w:rsidTr="00195CD3">
        <w:tc>
          <w:tcPr>
            <w:tcW w:w="3652" w:type="dxa"/>
          </w:tcPr>
          <w:p w14:paraId="770F650D" w14:textId="77777777" w:rsidR="00887698" w:rsidRPr="00C536D3" w:rsidRDefault="00887698" w:rsidP="00C536D3">
            <w:pPr>
              <w:pStyle w:val="BodyText"/>
              <w:rPr>
                <w:rFonts w:ascii="Arial" w:hAnsi="Arial"/>
                <w:lang w:val="en-CA"/>
              </w:rPr>
            </w:pPr>
            <w:r w:rsidRPr="00C536D3">
              <w:rPr>
                <w:rFonts w:ascii="Arial" w:hAnsi="Arial"/>
                <w:lang w:val="en-CA"/>
              </w:rPr>
              <w:t>Total number of purchasers:</w:t>
            </w:r>
          </w:p>
        </w:tc>
        <w:tc>
          <w:tcPr>
            <w:tcW w:w="1701" w:type="dxa"/>
          </w:tcPr>
          <w:p w14:paraId="24A49E3B" w14:textId="7D7D610F" w:rsidR="00887698" w:rsidRPr="00C536D3" w:rsidRDefault="00887698" w:rsidP="00C536D3">
            <w:pPr>
              <w:pStyle w:val="BodyText"/>
              <w:rPr>
                <w:rFonts w:ascii="Arial" w:hAnsi="Arial"/>
                <w:lang w:val="en-CA"/>
              </w:rPr>
            </w:pPr>
            <w:r>
              <w:rPr>
                <w:rFonts w:ascii="Arial" w:hAnsi="Arial"/>
                <w:lang w:val="en-CA"/>
              </w:rPr>
              <w:t>48</w:t>
            </w:r>
          </w:p>
        </w:tc>
        <w:tc>
          <w:tcPr>
            <w:tcW w:w="1829" w:type="dxa"/>
          </w:tcPr>
          <w:p w14:paraId="5A5716AC" w14:textId="77777777" w:rsidR="00887698" w:rsidRPr="00C536D3" w:rsidRDefault="00887698" w:rsidP="00C536D3">
            <w:pPr>
              <w:pStyle w:val="BodyText"/>
              <w:rPr>
                <w:rFonts w:ascii="Arial" w:hAnsi="Arial"/>
                <w:lang w:val="en-CA"/>
              </w:rPr>
            </w:pPr>
          </w:p>
        </w:tc>
        <w:tc>
          <w:tcPr>
            <w:tcW w:w="2394" w:type="dxa"/>
          </w:tcPr>
          <w:p w14:paraId="5A0DAB23" w14:textId="77777777" w:rsidR="00887698" w:rsidRPr="00C536D3" w:rsidRDefault="00887698" w:rsidP="00C536D3">
            <w:pPr>
              <w:pStyle w:val="BodyText"/>
              <w:rPr>
                <w:rFonts w:ascii="Arial" w:hAnsi="Arial"/>
                <w:lang w:val="en-CA"/>
              </w:rPr>
            </w:pPr>
          </w:p>
        </w:tc>
      </w:tr>
      <w:tr w:rsidR="00887698" w:rsidRPr="00C536D3" w14:paraId="4975D18F" w14:textId="77777777" w:rsidTr="00195CD3">
        <w:tc>
          <w:tcPr>
            <w:tcW w:w="7182" w:type="dxa"/>
            <w:gridSpan w:val="3"/>
          </w:tcPr>
          <w:p w14:paraId="005EDE59" w14:textId="77777777" w:rsidR="00887698" w:rsidRPr="00C536D3" w:rsidRDefault="00887698" w:rsidP="00C536D3">
            <w:pPr>
              <w:pStyle w:val="BodyText"/>
              <w:rPr>
                <w:rFonts w:ascii="Arial" w:hAnsi="Arial"/>
                <w:lang w:val="en-CA"/>
              </w:rPr>
            </w:pPr>
            <w:r w:rsidRPr="00C536D3">
              <w:rPr>
                <w:rFonts w:ascii="Arial" w:hAnsi="Arial"/>
                <w:lang w:val="en-CA"/>
              </w:rPr>
              <w:t>Total dollar value of distribution in all jurisdictions:</w:t>
            </w:r>
          </w:p>
        </w:tc>
        <w:tc>
          <w:tcPr>
            <w:tcW w:w="2394" w:type="dxa"/>
          </w:tcPr>
          <w:p w14:paraId="5284BDE5" w14:textId="33BE65DD" w:rsidR="00887698" w:rsidRPr="00C536D3" w:rsidRDefault="00887698" w:rsidP="00C536D3">
            <w:pPr>
              <w:pStyle w:val="BodyText"/>
              <w:rPr>
                <w:rFonts w:ascii="Arial" w:hAnsi="Arial"/>
                <w:lang w:val="en-CA"/>
              </w:rPr>
            </w:pPr>
            <w:r>
              <w:rPr>
                <w:rFonts w:ascii="Arial" w:hAnsi="Arial"/>
                <w:lang w:val="en-CA"/>
              </w:rPr>
              <w:t>$2,339,15</w:t>
            </w:r>
            <w:r w:rsidR="004D0DD2">
              <w:rPr>
                <w:rFonts w:ascii="Arial" w:hAnsi="Arial"/>
                <w:lang w:val="en-CA"/>
              </w:rPr>
              <w:t>1.90</w:t>
            </w:r>
          </w:p>
        </w:tc>
      </w:tr>
    </w:tbl>
    <w:p w14:paraId="47F53B3B" w14:textId="77777777" w:rsidR="00C536D3" w:rsidRPr="00C536D3" w:rsidRDefault="00C536D3" w:rsidP="00C536D3">
      <w:pPr>
        <w:pStyle w:val="BodyText"/>
        <w:rPr>
          <w:rFonts w:ascii="Arial" w:hAnsi="Arial"/>
          <w:b/>
          <w:u w:val="single"/>
          <w:lang w:val="en-CA"/>
        </w:rPr>
      </w:pPr>
    </w:p>
    <w:p w14:paraId="25EE2FEF" w14:textId="77777777" w:rsidR="00C536D3" w:rsidRPr="00C536D3" w:rsidRDefault="00C536D3" w:rsidP="00C536D3">
      <w:pPr>
        <w:pStyle w:val="BodyText"/>
        <w:rPr>
          <w:rFonts w:ascii="Arial" w:hAnsi="Arial"/>
          <w:b/>
          <w:u w:val="single"/>
          <w:lang w:val="en-CA"/>
        </w:rPr>
      </w:pPr>
      <w:r w:rsidRPr="00C536D3">
        <w:rPr>
          <w:rFonts w:ascii="Arial" w:hAnsi="Arial"/>
          <w:b/>
          <w:u w:val="single"/>
          <w:lang w:val="en-CA"/>
        </w:rPr>
        <w:t>Table 1B – Related Persons</w:t>
      </w:r>
    </w:p>
    <w:p w14:paraId="3DB1B413" w14:textId="77777777" w:rsidR="00544BCF" w:rsidRDefault="00544BCF">
      <w:pPr>
        <w:pStyle w:val="BodyText"/>
        <w:spacing w:before="0" w:after="240"/>
        <w:rPr>
          <w:rFonts w:ascii="Arial" w:hAnsi="Arial"/>
          <w:b/>
          <w:lang w:val="en-CA"/>
        </w:rPr>
      </w:pPr>
    </w:p>
    <w:tbl>
      <w:tblPr>
        <w:tblW w:w="106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526"/>
        <w:gridCol w:w="1244"/>
        <w:gridCol w:w="1192"/>
        <w:gridCol w:w="1376"/>
        <w:gridCol w:w="1376"/>
        <w:gridCol w:w="1742"/>
        <w:gridCol w:w="1100"/>
        <w:gridCol w:w="1100"/>
      </w:tblGrid>
      <w:tr w:rsidR="00EA4133" w14:paraId="133159F1" w14:textId="77777777" w:rsidTr="000959B8">
        <w:trPr>
          <w:trHeight w:val="1965"/>
        </w:trPr>
        <w:tc>
          <w:tcPr>
            <w:tcW w:w="1526" w:type="dxa"/>
          </w:tcPr>
          <w:p w14:paraId="655604FB" w14:textId="77777777" w:rsidR="00EA4133" w:rsidRDefault="00EA4133">
            <w:pPr>
              <w:pStyle w:val="BodyText"/>
              <w:spacing w:before="0" w:line="280" w:lineRule="exact"/>
              <w:jc w:val="center"/>
              <w:rPr>
                <w:rFonts w:ascii="Arial" w:hAnsi="Arial"/>
                <w:b/>
                <w:sz w:val="20"/>
                <w:lang w:val="en-CA"/>
              </w:rPr>
            </w:pPr>
          </w:p>
          <w:p w14:paraId="300A0759" w14:textId="3919083C" w:rsidR="00EA4133" w:rsidRDefault="00EA4133" w:rsidP="00C536D3">
            <w:pPr>
              <w:pStyle w:val="BodyText"/>
              <w:spacing w:before="0" w:line="280" w:lineRule="exact"/>
              <w:jc w:val="center"/>
              <w:rPr>
                <w:rFonts w:ascii="Arial" w:hAnsi="Arial"/>
                <w:b/>
                <w:sz w:val="20"/>
                <w:lang w:val="en-CA"/>
              </w:rPr>
            </w:pPr>
            <w:r>
              <w:rPr>
                <w:rFonts w:ascii="Arial" w:hAnsi="Arial"/>
                <w:b/>
                <w:sz w:val="20"/>
                <w:lang w:val="en-CA"/>
              </w:rPr>
              <w:t>Full Name &amp;</w:t>
            </w:r>
            <w:r w:rsidR="000959B8">
              <w:rPr>
                <w:rFonts w:ascii="Arial" w:hAnsi="Arial"/>
                <w:b/>
                <w:sz w:val="20"/>
                <w:lang w:val="en-CA"/>
              </w:rPr>
              <w:t xml:space="preserve"> </w:t>
            </w:r>
            <w:r w:rsidR="00C536D3">
              <w:rPr>
                <w:rFonts w:ascii="Arial" w:hAnsi="Arial"/>
                <w:b/>
                <w:sz w:val="20"/>
                <w:lang w:val="en-CA"/>
              </w:rPr>
              <w:t>Municipality of Residence</w:t>
            </w:r>
            <w:r>
              <w:rPr>
                <w:rFonts w:ascii="Arial" w:hAnsi="Arial"/>
                <w:b/>
                <w:sz w:val="20"/>
                <w:lang w:val="en-CA"/>
              </w:rPr>
              <w:t xml:space="preserve"> of Placee</w:t>
            </w:r>
          </w:p>
        </w:tc>
        <w:tc>
          <w:tcPr>
            <w:tcW w:w="1244" w:type="dxa"/>
          </w:tcPr>
          <w:p w14:paraId="0BC8A5F8" w14:textId="77777777" w:rsidR="00EA4133" w:rsidRDefault="00EA4133">
            <w:pPr>
              <w:pStyle w:val="BodyText"/>
              <w:spacing w:before="0" w:line="280" w:lineRule="exact"/>
              <w:jc w:val="center"/>
              <w:rPr>
                <w:rFonts w:ascii="Arial" w:hAnsi="Arial"/>
                <w:b/>
                <w:sz w:val="20"/>
                <w:lang w:val="en-CA"/>
              </w:rPr>
            </w:pPr>
          </w:p>
          <w:p w14:paraId="2B93DD42"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Number of Securities Purchased or to be Purchased</w:t>
            </w:r>
          </w:p>
        </w:tc>
        <w:tc>
          <w:tcPr>
            <w:tcW w:w="1192" w:type="dxa"/>
          </w:tcPr>
          <w:p w14:paraId="629BEF5C" w14:textId="77777777" w:rsidR="00EA4133" w:rsidRDefault="00EA4133">
            <w:pPr>
              <w:pStyle w:val="BodyText"/>
              <w:spacing w:before="0" w:line="280" w:lineRule="exact"/>
              <w:jc w:val="center"/>
              <w:rPr>
                <w:rFonts w:ascii="Arial" w:hAnsi="Arial"/>
                <w:b/>
                <w:sz w:val="20"/>
                <w:lang w:val="en-CA"/>
              </w:rPr>
            </w:pPr>
          </w:p>
          <w:p w14:paraId="133A9A14"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Purchase price per Security (CDN$)</w:t>
            </w:r>
          </w:p>
        </w:tc>
        <w:tc>
          <w:tcPr>
            <w:tcW w:w="1376" w:type="dxa"/>
          </w:tcPr>
          <w:p w14:paraId="4A35BC32" w14:textId="77777777" w:rsidR="00EA4133" w:rsidRDefault="00EA4133">
            <w:pPr>
              <w:pStyle w:val="BodyText"/>
              <w:spacing w:before="0" w:line="280" w:lineRule="exact"/>
              <w:jc w:val="center"/>
              <w:rPr>
                <w:rFonts w:ascii="Arial" w:hAnsi="Arial"/>
                <w:b/>
                <w:sz w:val="20"/>
                <w:lang w:val="en-CA"/>
              </w:rPr>
            </w:pPr>
          </w:p>
          <w:p w14:paraId="0A819638"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Conversion</w:t>
            </w:r>
          </w:p>
          <w:p w14:paraId="286CA3D5"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Price (if</w:t>
            </w:r>
          </w:p>
          <w:p w14:paraId="6AD5F2C6"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Applicable)</w:t>
            </w:r>
          </w:p>
          <w:p w14:paraId="2CCF9250" w14:textId="77777777" w:rsidR="00C536D3" w:rsidRDefault="00C536D3">
            <w:pPr>
              <w:pStyle w:val="BodyText"/>
              <w:spacing w:before="0" w:line="280" w:lineRule="exact"/>
              <w:jc w:val="center"/>
              <w:rPr>
                <w:rFonts w:ascii="Arial" w:hAnsi="Arial"/>
                <w:b/>
                <w:sz w:val="20"/>
                <w:lang w:val="en-CA"/>
              </w:rPr>
            </w:pPr>
            <w:r>
              <w:rPr>
                <w:rFonts w:ascii="Arial" w:hAnsi="Arial"/>
                <w:b/>
                <w:sz w:val="20"/>
                <w:lang w:val="en-CA"/>
              </w:rPr>
              <w:t>(CDN$)</w:t>
            </w:r>
          </w:p>
        </w:tc>
        <w:tc>
          <w:tcPr>
            <w:tcW w:w="1376" w:type="dxa"/>
          </w:tcPr>
          <w:p w14:paraId="322CCE9F" w14:textId="77777777" w:rsidR="00EA4133" w:rsidRDefault="00EA4133">
            <w:pPr>
              <w:pStyle w:val="BodyText"/>
              <w:spacing w:before="0" w:line="280" w:lineRule="exact"/>
              <w:jc w:val="center"/>
              <w:rPr>
                <w:rFonts w:ascii="Arial" w:hAnsi="Arial"/>
                <w:b/>
                <w:sz w:val="20"/>
                <w:lang w:val="en-CA"/>
              </w:rPr>
            </w:pPr>
          </w:p>
          <w:p w14:paraId="7BFF6F24"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Prospectus Exemption</w:t>
            </w:r>
          </w:p>
        </w:tc>
        <w:tc>
          <w:tcPr>
            <w:tcW w:w="1742" w:type="dxa"/>
          </w:tcPr>
          <w:p w14:paraId="1157BFED" w14:textId="77777777" w:rsidR="00C536D3" w:rsidRDefault="00C536D3" w:rsidP="00C536D3">
            <w:pPr>
              <w:pStyle w:val="BodyText"/>
              <w:spacing w:before="0" w:line="280" w:lineRule="exact"/>
              <w:jc w:val="center"/>
              <w:rPr>
                <w:rFonts w:ascii="Arial" w:hAnsi="Arial"/>
                <w:b/>
                <w:sz w:val="20"/>
              </w:rPr>
            </w:pPr>
          </w:p>
          <w:p w14:paraId="6E6AA6B6" w14:textId="7089BBEA" w:rsidR="00EA4133" w:rsidRDefault="00C536D3" w:rsidP="00C536D3">
            <w:pPr>
              <w:pStyle w:val="BodyText"/>
              <w:spacing w:before="0" w:line="280" w:lineRule="exact"/>
              <w:jc w:val="center"/>
              <w:rPr>
                <w:rFonts w:ascii="Arial" w:hAnsi="Arial"/>
                <w:b/>
                <w:sz w:val="20"/>
                <w:lang w:val="en-CA"/>
              </w:rPr>
            </w:pPr>
            <w:r>
              <w:rPr>
                <w:rFonts w:ascii="Arial" w:hAnsi="Arial"/>
                <w:b/>
                <w:sz w:val="20"/>
              </w:rPr>
              <w:t>Total</w:t>
            </w:r>
            <w:r w:rsidR="000959B8">
              <w:rPr>
                <w:rFonts w:ascii="Arial" w:hAnsi="Arial"/>
                <w:b/>
                <w:sz w:val="20"/>
              </w:rPr>
              <w:t xml:space="preserve"> </w:t>
            </w:r>
            <w:r>
              <w:rPr>
                <w:rFonts w:ascii="Arial" w:hAnsi="Arial"/>
                <w:b/>
                <w:sz w:val="20"/>
              </w:rPr>
              <w:t>Securities</w:t>
            </w:r>
            <w:r w:rsidR="000959B8">
              <w:rPr>
                <w:rFonts w:ascii="Arial" w:hAnsi="Arial"/>
                <w:b/>
                <w:sz w:val="20"/>
              </w:rPr>
              <w:t xml:space="preserve"> </w:t>
            </w:r>
            <w:r>
              <w:rPr>
                <w:rFonts w:ascii="Arial" w:hAnsi="Arial"/>
                <w:b/>
                <w:sz w:val="20"/>
              </w:rPr>
              <w:t>Previously</w:t>
            </w:r>
            <w:r w:rsidR="00EA4133">
              <w:rPr>
                <w:rFonts w:ascii="Arial" w:hAnsi="Arial"/>
                <w:b/>
                <w:sz w:val="20"/>
              </w:rPr>
              <w:t xml:space="preserve"> Owned, Controlled or Directed</w:t>
            </w:r>
          </w:p>
        </w:tc>
        <w:tc>
          <w:tcPr>
            <w:tcW w:w="1100" w:type="dxa"/>
          </w:tcPr>
          <w:p w14:paraId="0C8A7620" w14:textId="77777777" w:rsidR="00EA4133" w:rsidRDefault="00EA4133">
            <w:pPr>
              <w:pStyle w:val="BodyText"/>
              <w:spacing w:before="0" w:line="280" w:lineRule="exact"/>
              <w:jc w:val="center"/>
              <w:rPr>
                <w:rFonts w:ascii="Arial" w:hAnsi="Arial"/>
                <w:b/>
                <w:sz w:val="20"/>
                <w:lang w:val="en-CA"/>
              </w:rPr>
            </w:pPr>
          </w:p>
          <w:p w14:paraId="36E27395"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Payment Date</w:t>
            </w:r>
            <w:r>
              <w:rPr>
                <w:rFonts w:ascii="Arial" w:hAnsi="Arial"/>
                <w:b/>
                <w:sz w:val="16"/>
                <w:lang w:val="en-CA"/>
              </w:rPr>
              <w:t>(1)</w:t>
            </w:r>
          </w:p>
        </w:tc>
        <w:tc>
          <w:tcPr>
            <w:tcW w:w="1100" w:type="dxa"/>
          </w:tcPr>
          <w:p w14:paraId="2878D952" w14:textId="77777777" w:rsidR="00EA4133" w:rsidRDefault="00EA4133">
            <w:pPr>
              <w:pStyle w:val="BodyText"/>
              <w:spacing w:before="0" w:line="280" w:lineRule="exact"/>
              <w:jc w:val="center"/>
              <w:rPr>
                <w:rFonts w:ascii="Arial" w:hAnsi="Arial"/>
                <w:b/>
                <w:color w:val="000000"/>
                <w:sz w:val="20"/>
                <w:lang w:val="en-CA"/>
              </w:rPr>
            </w:pPr>
          </w:p>
          <w:p w14:paraId="3F35EF7D" w14:textId="77777777" w:rsidR="00EA4133" w:rsidRDefault="00EA4133">
            <w:pPr>
              <w:pStyle w:val="BodyText"/>
              <w:spacing w:before="0" w:line="280" w:lineRule="exact"/>
              <w:jc w:val="center"/>
              <w:rPr>
                <w:rFonts w:ascii="Arial" w:hAnsi="Arial"/>
                <w:b/>
                <w:color w:val="000000"/>
                <w:sz w:val="20"/>
                <w:lang w:val="en-CA"/>
              </w:rPr>
            </w:pPr>
            <w:r>
              <w:rPr>
                <w:rFonts w:ascii="Arial" w:hAnsi="Arial"/>
                <w:b/>
                <w:color w:val="000000"/>
                <w:sz w:val="20"/>
                <w:lang w:val="en-CA"/>
              </w:rPr>
              <w:t>Describe relations</w:t>
            </w:r>
            <w:r w:rsidR="004A1403">
              <w:rPr>
                <w:rFonts w:ascii="Arial" w:hAnsi="Arial"/>
                <w:b/>
                <w:color w:val="000000"/>
                <w:sz w:val="20"/>
                <w:lang w:val="en-CA"/>
              </w:rPr>
              <w:t>-</w:t>
            </w:r>
            <w:r>
              <w:rPr>
                <w:rFonts w:ascii="Arial" w:hAnsi="Arial"/>
                <w:b/>
                <w:color w:val="000000"/>
                <w:sz w:val="20"/>
                <w:lang w:val="en-CA"/>
              </w:rPr>
              <w:t xml:space="preserve">hip to Issuer </w:t>
            </w:r>
            <w:r>
              <w:rPr>
                <w:rFonts w:ascii="Arial" w:hAnsi="Arial"/>
                <w:b/>
                <w:color w:val="000000"/>
                <w:sz w:val="16"/>
                <w:lang w:val="en-CA"/>
              </w:rPr>
              <w:t>(2)</w:t>
            </w:r>
          </w:p>
        </w:tc>
      </w:tr>
      <w:tr w:rsidR="00A90670" w14:paraId="1058C970" w14:textId="77777777" w:rsidTr="000959B8">
        <w:trPr>
          <w:trHeight w:val="864"/>
        </w:trPr>
        <w:tc>
          <w:tcPr>
            <w:tcW w:w="1526" w:type="dxa"/>
          </w:tcPr>
          <w:p w14:paraId="078AA87A" w14:textId="77777777" w:rsidR="00A90670" w:rsidRPr="00195CD3" w:rsidRDefault="00195CD3">
            <w:pPr>
              <w:pStyle w:val="BodyText"/>
              <w:spacing w:before="0" w:line="280" w:lineRule="exact"/>
              <w:jc w:val="center"/>
              <w:rPr>
                <w:rFonts w:ascii="Arial" w:hAnsi="Arial"/>
                <w:sz w:val="20"/>
                <w:lang w:val="en-CA"/>
              </w:rPr>
            </w:pPr>
            <w:r w:rsidRPr="00195CD3">
              <w:rPr>
                <w:rFonts w:ascii="Arial" w:hAnsi="Arial"/>
                <w:sz w:val="20"/>
                <w:lang w:val="en-CA"/>
              </w:rPr>
              <w:t>Laurence W. Zeifman</w:t>
            </w:r>
          </w:p>
          <w:p w14:paraId="6754299F" w14:textId="0C98A3E1" w:rsidR="00195CD3" w:rsidRPr="00A90670" w:rsidRDefault="00195CD3">
            <w:pPr>
              <w:pStyle w:val="BodyText"/>
              <w:spacing w:before="0" w:line="280" w:lineRule="exact"/>
              <w:jc w:val="center"/>
              <w:rPr>
                <w:rFonts w:ascii="Arial" w:hAnsi="Arial"/>
                <w:sz w:val="20"/>
                <w:lang w:val="en-CA"/>
              </w:rPr>
            </w:pPr>
            <w:r w:rsidRPr="00195CD3">
              <w:rPr>
                <w:rFonts w:ascii="Arial" w:hAnsi="Arial"/>
                <w:sz w:val="20"/>
                <w:lang w:val="en-CA"/>
              </w:rPr>
              <w:t>Thornhill, ON</w:t>
            </w:r>
          </w:p>
        </w:tc>
        <w:tc>
          <w:tcPr>
            <w:tcW w:w="1244" w:type="dxa"/>
          </w:tcPr>
          <w:p w14:paraId="22CDA602" w14:textId="5FBEBA16" w:rsidR="00A90670" w:rsidRPr="00195CD3" w:rsidRDefault="00195CD3">
            <w:pPr>
              <w:pStyle w:val="BodyText"/>
              <w:spacing w:before="0" w:line="280" w:lineRule="exact"/>
              <w:jc w:val="center"/>
              <w:rPr>
                <w:rFonts w:ascii="Arial" w:hAnsi="Arial"/>
                <w:sz w:val="20"/>
                <w:lang w:val="en-CA"/>
              </w:rPr>
            </w:pPr>
            <w:r w:rsidRPr="00195CD3">
              <w:rPr>
                <w:rFonts w:ascii="Arial" w:hAnsi="Arial"/>
                <w:sz w:val="20"/>
                <w:lang w:val="en-CA"/>
              </w:rPr>
              <w:t>125,000 FT Units</w:t>
            </w:r>
          </w:p>
        </w:tc>
        <w:tc>
          <w:tcPr>
            <w:tcW w:w="1192" w:type="dxa"/>
          </w:tcPr>
          <w:p w14:paraId="46666E1F" w14:textId="3B002EA5" w:rsidR="00A90670" w:rsidRPr="00195CD3" w:rsidRDefault="00195CD3">
            <w:pPr>
              <w:pStyle w:val="BodyText"/>
              <w:spacing w:before="0" w:line="280" w:lineRule="exact"/>
              <w:jc w:val="center"/>
              <w:rPr>
                <w:rFonts w:ascii="Arial" w:hAnsi="Arial"/>
                <w:sz w:val="20"/>
                <w:lang w:val="en-CA"/>
              </w:rPr>
            </w:pPr>
            <w:r w:rsidRPr="00195CD3">
              <w:rPr>
                <w:rFonts w:ascii="Arial" w:hAnsi="Arial"/>
                <w:sz w:val="20"/>
                <w:lang w:val="en-CA"/>
              </w:rPr>
              <w:t>$0.80</w:t>
            </w:r>
          </w:p>
        </w:tc>
        <w:tc>
          <w:tcPr>
            <w:tcW w:w="1376" w:type="dxa"/>
          </w:tcPr>
          <w:p w14:paraId="629B7B78" w14:textId="08797A2D" w:rsidR="00A90670" w:rsidRPr="00195CD3" w:rsidRDefault="00195CD3">
            <w:pPr>
              <w:pStyle w:val="BodyText"/>
              <w:spacing w:before="0" w:line="280" w:lineRule="exact"/>
              <w:jc w:val="center"/>
              <w:rPr>
                <w:rFonts w:ascii="Arial" w:hAnsi="Arial"/>
                <w:sz w:val="20"/>
                <w:lang w:val="en-CA"/>
              </w:rPr>
            </w:pPr>
            <w:r w:rsidRPr="00195CD3">
              <w:rPr>
                <w:rFonts w:ascii="Arial" w:hAnsi="Arial"/>
                <w:sz w:val="20"/>
                <w:lang w:val="en-CA"/>
              </w:rPr>
              <w:t>N/A</w:t>
            </w:r>
          </w:p>
        </w:tc>
        <w:tc>
          <w:tcPr>
            <w:tcW w:w="1376" w:type="dxa"/>
          </w:tcPr>
          <w:p w14:paraId="01DC8D21" w14:textId="0E320723" w:rsidR="00A90670" w:rsidRDefault="00195CD3">
            <w:pPr>
              <w:pStyle w:val="BodyText"/>
              <w:spacing w:before="0" w:line="280" w:lineRule="exact"/>
              <w:jc w:val="center"/>
              <w:rPr>
                <w:rFonts w:ascii="Arial" w:hAnsi="Arial"/>
                <w:b/>
                <w:sz w:val="20"/>
                <w:lang w:val="en-CA"/>
              </w:rPr>
            </w:pPr>
            <w:r>
              <w:rPr>
                <w:rFonts w:ascii="Arial" w:hAnsi="Arial"/>
                <w:sz w:val="20"/>
                <w:lang w:val="en-CA"/>
              </w:rPr>
              <w:t>Section 2.</w:t>
            </w:r>
            <w:r w:rsidR="000959B8">
              <w:rPr>
                <w:rFonts w:ascii="Arial" w:hAnsi="Arial"/>
                <w:sz w:val="20"/>
                <w:lang w:val="en-CA"/>
              </w:rPr>
              <w:t>5</w:t>
            </w:r>
            <w:r>
              <w:rPr>
                <w:rFonts w:ascii="Arial" w:hAnsi="Arial"/>
                <w:sz w:val="20"/>
                <w:lang w:val="en-CA"/>
              </w:rPr>
              <w:t xml:space="preserve"> of NI 45-106 </w:t>
            </w:r>
          </w:p>
        </w:tc>
        <w:tc>
          <w:tcPr>
            <w:tcW w:w="1742" w:type="dxa"/>
          </w:tcPr>
          <w:p w14:paraId="181536CA" w14:textId="77777777" w:rsidR="00A90670" w:rsidRPr="00195CD3" w:rsidRDefault="00195CD3">
            <w:pPr>
              <w:pStyle w:val="BodyText"/>
              <w:spacing w:before="0" w:line="280" w:lineRule="exact"/>
              <w:jc w:val="center"/>
              <w:rPr>
                <w:rFonts w:ascii="Arial" w:hAnsi="Arial"/>
                <w:sz w:val="20"/>
                <w:lang w:val="en-CA"/>
              </w:rPr>
            </w:pPr>
            <w:r w:rsidRPr="00195CD3">
              <w:rPr>
                <w:rFonts w:ascii="Arial" w:hAnsi="Arial"/>
                <w:sz w:val="20"/>
                <w:lang w:val="en-CA"/>
              </w:rPr>
              <w:t>2,097,714 shares</w:t>
            </w:r>
          </w:p>
          <w:p w14:paraId="051ED900" w14:textId="04D41907" w:rsidR="00195CD3" w:rsidRPr="00195CD3" w:rsidRDefault="00195CD3">
            <w:pPr>
              <w:pStyle w:val="BodyText"/>
              <w:spacing w:before="0" w:line="280" w:lineRule="exact"/>
              <w:jc w:val="center"/>
              <w:rPr>
                <w:rFonts w:ascii="Arial" w:hAnsi="Arial"/>
                <w:sz w:val="20"/>
                <w:lang w:val="en-CA"/>
              </w:rPr>
            </w:pPr>
            <w:r w:rsidRPr="00195CD3">
              <w:rPr>
                <w:rFonts w:ascii="Arial" w:hAnsi="Arial"/>
                <w:sz w:val="20"/>
                <w:lang w:val="en-CA"/>
              </w:rPr>
              <w:t>600,000 options</w:t>
            </w:r>
          </w:p>
        </w:tc>
        <w:tc>
          <w:tcPr>
            <w:tcW w:w="1100" w:type="dxa"/>
          </w:tcPr>
          <w:p w14:paraId="0B777659" w14:textId="1724E36C" w:rsidR="00A90670" w:rsidRPr="00195CD3" w:rsidRDefault="000959B8" w:rsidP="0013411B">
            <w:pPr>
              <w:pStyle w:val="BodyText"/>
              <w:spacing w:before="0" w:line="280" w:lineRule="exact"/>
              <w:jc w:val="center"/>
              <w:rPr>
                <w:rFonts w:ascii="Arial" w:hAnsi="Arial"/>
                <w:sz w:val="20"/>
                <w:lang w:val="en-CA"/>
              </w:rPr>
            </w:pPr>
            <w:r>
              <w:rPr>
                <w:rFonts w:ascii="Arial" w:hAnsi="Arial"/>
                <w:sz w:val="20"/>
                <w:lang w:val="en-CA"/>
              </w:rPr>
              <w:t xml:space="preserve">April </w:t>
            </w:r>
            <w:r w:rsidR="0013411B">
              <w:rPr>
                <w:rFonts w:ascii="Arial" w:hAnsi="Arial"/>
                <w:sz w:val="20"/>
                <w:lang w:val="en-CA"/>
              </w:rPr>
              <w:t>19</w:t>
            </w:r>
            <w:r>
              <w:rPr>
                <w:rFonts w:ascii="Arial" w:hAnsi="Arial"/>
                <w:sz w:val="20"/>
                <w:lang w:val="en-CA"/>
              </w:rPr>
              <w:t>, 2023</w:t>
            </w:r>
          </w:p>
        </w:tc>
        <w:tc>
          <w:tcPr>
            <w:tcW w:w="1100" w:type="dxa"/>
          </w:tcPr>
          <w:p w14:paraId="0103F849" w14:textId="35F54F2C" w:rsidR="00A90670" w:rsidRPr="00195CD3" w:rsidRDefault="00195CD3">
            <w:pPr>
              <w:pStyle w:val="BodyText"/>
              <w:spacing w:before="0" w:line="280" w:lineRule="exact"/>
              <w:jc w:val="center"/>
              <w:rPr>
                <w:rFonts w:ascii="Arial" w:hAnsi="Arial"/>
                <w:sz w:val="20"/>
                <w:lang w:val="en-CA"/>
              </w:rPr>
            </w:pPr>
            <w:r w:rsidRPr="00195CD3">
              <w:rPr>
                <w:rFonts w:ascii="Arial" w:hAnsi="Arial"/>
                <w:sz w:val="20"/>
                <w:lang w:val="en-CA"/>
              </w:rPr>
              <w:t>Director</w:t>
            </w:r>
          </w:p>
        </w:tc>
      </w:tr>
      <w:tr w:rsidR="000959B8" w14:paraId="0A06913B" w14:textId="77777777" w:rsidTr="000959B8">
        <w:trPr>
          <w:trHeight w:val="864"/>
        </w:trPr>
        <w:tc>
          <w:tcPr>
            <w:tcW w:w="1526" w:type="dxa"/>
          </w:tcPr>
          <w:p w14:paraId="65457983" w14:textId="72273225" w:rsidR="000959B8" w:rsidRDefault="000959B8" w:rsidP="000959B8">
            <w:pPr>
              <w:pStyle w:val="BodyText"/>
              <w:spacing w:before="0" w:line="280" w:lineRule="exact"/>
              <w:jc w:val="center"/>
              <w:rPr>
                <w:rFonts w:ascii="Arial" w:hAnsi="Arial"/>
                <w:sz w:val="20"/>
                <w:lang w:val="en-CA"/>
              </w:rPr>
            </w:pPr>
            <w:r w:rsidRPr="000959B8">
              <w:rPr>
                <w:rFonts w:ascii="Arial" w:hAnsi="Arial"/>
                <w:sz w:val="20"/>
                <w:lang w:val="en-CA"/>
              </w:rPr>
              <w:lastRenderedPageBreak/>
              <w:t>Peter Kent Investments Inc.</w:t>
            </w:r>
          </w:p>
          <w:p w14:paraId="7978ADFC" w14:textId="2121CDF6" w:rsidR="000959B8" w:rsidRPr="00195CD3" w:rsidRDefault="000959B8" w:rsidP="000959B8">
            <w:pPr>
              <w:pStyle w:val="BodyText"/>
              <w:spacing w:before="0" w:line="280" w:lineRule="exact"/>
              <w:jc w:val="center"/>
              <w:rPr>
                <w:rFonts w:ascii="Arial" w:hAnsi="Arial"/>
                <w:sz w:val="20"/>
                <w:lang w:val="en-CA"/>
              </w:rPr>
            </w:pPr>
            <w:r>
              <w:rPr>
                <w:rFonts w:ascii="Arial" w:hAnsi="Arial"/>
                <w:sz w:val="20"/>
                <w:lang w:val="en-CA"/>
              </w:rPr>
              <w:t>(Peter Kent)</w:t>
            </w:r>
          </w:p>
          <w:p w14:paraId="1DDF6F38" w14:textId="46618A6B" w:rsidR="000959B8" w:rsidRPr="00195CD3" w:rsidRDefault="000959B8" w:rsidP="000959B8">
            <w:pPr>
              <w:pStyle w:val="BodyText"/>
              <w:spacing w:before="0" w:line="280" w:lineRule="exact"/>
              <w:jc w:val="center"/>
              <w:rPr>
                <w:rFonts w:ascii="Arial" w:hAnsi="Arial"/>
                <w:sz w:val="20"/>
                <w:lang w:val="en-CA"/>
              </w:rPr>
            </w:pPr>
            <w:r>
              <w:rPr>
                <w:rFonts w:ascii="Arial" w:hAnsi="Arial"/>
                <w:sz w:val="20"/>
                <w:lang w:val="en-CA"/>
              </w:rPr>
              <w:t>Toronto</w:t>
            </w:r>
            <w:r w:rsidRPr="00195CD3">
              <w:rPr>
                <w:rFonts w:ascii="Arial" w:hAnsi="Arial"/>
                <w:sz w:val="20"/>
                <w:lang w:val="en-CA"/>
              </w:rPr>
              <w:t>, ON</w:t>
            </w:r>
          </w:p>
        </w:tc>
        <w:tc>
          <w:tcPr>
            <w:tcW w:w="1244" w:type="dxa"/>
          </w:tcPr>
          <w:p w14:paraId="1FBA801A" w14:textId="5D0D8665" w:rsidR="000959B8" w:rsidRPr="00195CD3" w:rsidRDefault="000959B8" w:rsidP="000959B8">
            <w:pPr>
              <w:pStyle w:val="BodyText"/>
              <w:spacing w:before="0" w:line="280" w:lineRule="exact"/>
              <w:jc w:val="center"/>
              <w:rPr>
                <w:rFonts w:ascii="Arial" w:hAnsi="Arial"/>
                <w:sz w:val="20"/>
                <w:lang w:val="en-CA"/>
              </w:rPr>
            </w:pPr>
            <w:r>
              <w:rPr>
                <w:rFonts w:ascii="Arial" w:hAnsi="Arial"/>
                <w:sz w:val="20"/>
                <w:lang w:val="en-CA"/>
              </w:rPr>
              <w:t>44</w:t>
            </w:r>
            <w:r w:rsidRPr="00195CD3">
              <w:rPr>
                <w:rFonts w:ascii="Arial" w:hAnsi="Arial"/>
                <w:sz w:val="20"/>
                <w:lang w:val="en-CA"/>
              </w:rPr>
              <w:t>,</w:t>
            </w:r>
            <w:r>
              <w:rPr>
                <w:rFonts w:ascii="Arial" w:hAnsi="Arial"/>
                <w:sz w:val="20"/>
                <w:lang w:val="en-CA"/>
              </w:rPr>
              <w:t>625</w:t>
            </w:r>
            <w:r w:rsidRPr="00195CD3">
              <w:rPr>
                <w:rFonts w:ascii="Arial" w:hAnsi="Arial"/>
                <w:sz w:val="20"/>
                <w:lang w:val="en-CA"/>
              </w:rPr>
              <w:t xml:space="preserve"> FT Units</w:t>
            </w:r>
          </w:p>
        </w:tc>
        <w:tc>
          <w:tcPr>
            <w:tcW w:w="1192" w:type="dxa"/>
          </w:tcPr>
          <w:p w14:paraId="50D1273B" w14:textId="49CA8DCA" w:rsidR="000959B8" w:rsidRPr="00195CD3" w:rsidRDefault="000959B8" w:rsidP="000959B8">
            <w:pPr>
              <w:pStyle w:val="BodyText"/>
              <w:spacing w:before="0" w:line="280" w:lineRule="exact"/>
              <w:jc w:val="center"/>
              <w:rPr>
                <w:rFonts w:ascii="Arial" w:hAnsi="Arial"/>
                <w:sz w:val="20"/>
                <w:lang w:val="en-CA"/>
              </w:rPr>
            </w:pPr>
            <w:r w:rsidRPr="00195CD3">
              <w:rPr>
                <w:rFonts w:ascii="Arial" w:hAnsi="Arial"/>
                <w:sz w:val="20"/>
                <w:lang w:val="en-CA"/>
              </w:rPr>
              <w:t>$0.80</w:t>
            </w:r>
          </w:p>
        </w:tc>
        <w:tc>
          <w:tcPr>
            <w:tcW w:w="1376" w:type="dxa"/>
          </w:tcPr>
          <w:p w14:paraId="02DAEEB6" w14:textId="7AAE55BF" w:rsidR="000959B8" w:rsidRPr="00195CD3" w:rsidRDefault="000959B8" w:rsidP="000959B8">
            <w:pPr>
              <w:pStyle w:val="BodyText"/>
              <w:spacing w:before="0" w:line="280" w:lineRule="exact"/>
              <w:jc w:val="center"/>
              <w:rPr>
                <w:rFonts w:ascii="Arial" w:hAnsi="Arial"/>
                <w:sz w:val="20"/>
                <w:lang w:val="en-CA"/>
              </w:rPr>
            </w:pPr>
            <w:r w:rsidRPr="00195CD3">
              <w:rPr>
                <w:rFonts w:ascii="Arial" w:hAnsi="Arial"/>
                <w:sz w:val="20"/>
                <w:lang w:val="en-CA"/>
              </w:rPr>
              <w:t>N/A</w:t>
            </w:r>
          </w:p>
        </w:tc>
        <w:tc>
          <w:tcPr>
            <w:tcW w:w="1376" w:type="dxa"/>
          </w:tcPr>
          <w:p w14:paraId="24045B4A" w14:textId="0D1C78A6" w:rsidR="000959B8" w:rsidRDefault="000959B8" w:rsidP="000959B8">
            <w:pPr>
              <w:pStyle w:val="BodyText"/>
              <w:spacing w:before="0" w:line="280" w:lineRule="exact"/>
              <w:jc w:val="center"/>
              <w:rPr>
                <w:rFonts w:ascii="Arial" w:hAnsi="Arial"/>
                <w:sz w:val="20"/>
                <w:lang w:val="en-CA"/>
              </w:rPr>
            </w:pPr>
            <w:r>
              <w:rPr>
                <w:rFonts w:ascii="Arial" w:hAnsi="Arial"/>
                <w:sz w:val="20"/>
                <w:lang w:val="en-CA"/>
              </w:rPr>
              <w:t xml:space="preserve">Section 2.5 of NI 45-106 </w:t>
            </w:r>
          </w:p>
        </w:tc>
        <w:tc>
          <w:tcPr>
            <w:tcW w:w="1742" w:type="dxa"/>
          </w:tcPr>
          <w:p w14:paraId="184D4050" w14:textId="542F2012" w:rsidR="000959B8" w:rsidRPr="00456B3E" w:rsidRDefault="000959B8" w:rsidP="000959B8">
            <w:pPr>
              <w:pStyle w:val="BodyText"/>
              <w:spacing w:before="0" w:line="280" w:lineRule="exact"/>
              <w:jc w:val="center"/>
              <w:rPr>
                <w:rFonts w:ascii="Arial" w:hAnsi="Arial"/>
                <w:sz w:val="20"/>
                <w:lang w:val="en-CA"/>
              </w:rPr>
            </w:pPr>
            <w:r w:rsidRPr="00456B3E">
              <w:rPr>
                <w:rFonts w:ascii="Arial" w:hAnsi="Arial"/>
                <w:sz w:val="20"/>
                <w:lang w:val="en-CA"/>
              </w:rPr>
              <w:t>88,000 shares</w:t>
            </w:r>
          </w:p>
          <w:p w14:paraId="0738C00F" w14:textId="77777777" w:rsidR="000959B8" w:rsidRPr="00456B3E" w:rsidRDefault="00456B3E" w:rsidP="000959B8">
            <w:pPr>
              <w:pStyle w:val="BodyText"/>
              <w:spacing w:before="0" w:line="280" w:lineRule="exact"/>
              <w:jc w:val="center"/>
              <w:rPr>
                <w:rFonts w:ascii="Arial" w:hAnsi="Arial"/>
                <w:sz w:val="20"/>
                <w:lang w:val="en-CA"/>
              </w:rPr>
            </w:pPr>
            <w:r w:rsidRPr="00456B3E">
              <w:rPr>
                <w:rFonts w:ascii="Arial" w:hAnsi="Arial"/>
                <w:sz w:val="20"/>
                <w:lang w:val="en-CA"/>
              </w:rPr>
              <w:t>30</w:t>
            </w:r>
            <w:r w:rsidR="000959B8" w:rsidRPr="00456B3E">
              <w:rPr>
                <w:rFonts w:ascii="Arial" w:hAnsi="Arial"/>
                <w:sz w:val="20"/>
                <w:lang w:val="en-CA"/>
              </w:rPr>
              <w:t>,000 options</w:t>
            </w:r>
          </w:p>
          <w:p w14:paraId="562EEEF0" w14:textId="7B658269" w:rsidR="00456B3E" w:rsidRPr="00195CD3" w:rsidRDefault="00456B3E" w:rsidP="000959B8">
            <w:pPr>
              <w:pStyle w:val="BodyText"/>
              <w:spacing w:before="0" w:line="280" w:lineRule="exact"/>
              <w:jc w:val="center"/>
              <w:rPr>
                <w:rFonts w:ascii="Arial" w:hAnsi="Arial"/>
                <w:sz w:val="20"/>
                <w:lang w:val="en-CA"/>
              </w:rPr>
            </w:pPr>
            <w:r w:rsidRPr="00456B3E">
              <w:rPr>
                <w:rFonts w:ascii="Arial" w:hAnsi="Arial"/>
                <w:sz w:val="20"/>
                <w:lang w:val="en-CA"/>
              </w:rPr>
              <w:t>[owned personally]</w:t>
            </w:r>
          </w:p>
        </w:tc>
        <w:tc>
          <w:tcPr>
            <w:tcW w:w="1100" w:type="dxa"/>
          </w:tcPr>
          <w:p w14:paraId="619161D9" w14:textId="05AACB2B" w:rsidR="000959B8" w:rsidRPr="00195CD3" w:rsidRDefault="000959B8" w:rsidP="0013411B">
            <w:pPr>
              <w:pStyle w:val="BodyText"/>
              <w:spacing w:before="0" w:line="280" w:lineRule="exact"/>
              <w:jc w:val="center"/>
              <w:rPr>
                <w:rFonts w:ascii="Arial" w:hAnsi="Arial"/>
                <w:sz w:val="20"/>
                <w:lang w:val="en-CA"/>
              </w:rPr>
            </w:pPr>
            <w:r>
              <w:rPr>
                <w:rFonts w:ascii="Arial" w:hAnsi="Arial"/>
                <w:sz w:val="20"/>
                <w:lang w:val="en-CA"/>
              </w:rPr>
              <w:t xml:space="preserve">April </w:t>
            </w:r>
            <w:r w:rsidR="0013411B">
              <w:rPr>
                <w:rFonts w:ascii="Arial" w:hAnsi="Arial"/>
                <w:sz w:val="20"/>
                <w:lang w:val="en-CA"/>
              </w:rPr>
              <w:t>22</w:t>
            </w:r>
            <w:r>
              <w:rPr>
                <w:rFonts w:ascii="Arial" w:hAnsi="Arial"/>
                <w:sz w:val="20"/>
                <w:lang w:val="en-CA"/>
              </w:rPr>
              <w:t>, 2023</w:t>
            </w:r>
          </w:p>
        </w:tc>
        <w:tc>
          <w:tcPr>
            <w:tcW w:w="1100" w:type="dxa"/>
          </w:tcPr>
          <w:p w14:paraId="2163BAEB" w14:textId="17692E11" w:rsidR="000959B8" w:rsidRPr="00195CD3" w:rsidRDefault="000959B8" w:rsidP="000959B8">
            <w:pPr>
              <w:pStyle w:val="BodyText"/>
              <w:spacing w:before="0" w:line="280" w:lineRule="exact"/>
              <w:jc w:val="center"/>
              <w:rPr>
                <w:rFonts w:ascii="Arial" w:hAnsi="Arial"/>
                <w:sz w:val="20"/>
                <w:lang w:val="en-CA"/>
              </w:rPr>
            </w:pPr>
            <w:r w:rsidRPr="00195CD3">
              <w:rPr>
                <w:rFonts w:ascii="Arial" w:hAnsi="Arial"/>
                <w:sz w:val="20"/>
                <w:lang w:val="en-CA"/>
              </w:rPr>
              <w:t>Director</w:t>
            </w:r>
          </w:p>
        </w:tc>
      </w:tr>
      <w:tr w:rsidR="000959B8" w14:paraId="4BA1E435" w14:textId="77777777" w:rsidTr="000959B8">
        <w:trPr>
          <w:trHeight w:val="864"/>
        </w:trPr>
        <w:tc>
          <w:tcPr>
            <w:tcW w:w="1526" w:type="dxa"/>
          </w:tcPr>
          <w:p w14:paraId="1E5873AE" w14:textId="6D45E987" w:rsidR="000959B8" w:rsidRPr="00195CD3" w:rsidRDefault="000959B8" w:rsidP="000959B8">
            <w:pPr>
              <w:pStyle w:val="BodyText"/>
              <w:spacing w:before="0" w:line="280" w:lineRule="exact"/>
              <w:jc w:val="center"/>
              <w:rPr>
                <w:rFonts w:ascii="Arial" w:hAnsi="Arial"/>
                <w:sz w:val="20"/>
                <w:lang w:val="en-CA"/>
              </w:rPr>
            </w:pPr>
            <w:r w:rsidRPr="000959B8">
              <w:rPr>
                <w:rFonts w:ascii="Arial" w:hAnsi="Arial"/>
                <w:sz w:val="20"/>
                <w:lang w:val="en-CA"/>
              </w:rPr>
              <w:t>Shpirtrat Trust</w:t>
            </w:r>
            <w:r>
              <w:rPr>
                <w:rFonts w:ascii="Arial" w:hAnsi="Arial"/>
                <w:sz w:val="20"/>
                <w:lang w:val="en-CA"/>
              </w:rPr>
              <w:t xml:space="preserve"> (</w:t>
            </w:r>
            <w:r w:rsidRPr="000959B8">
              <w:rPr>
                <w:rFonts w:ascii="Arial" w:hAnsi="Arial"/>
                <w:sz w:val="20"/>
                <w:lang w:val="en-CA"/>
              </w:rPr>
              <w:t>John Passalacqu</w:t>
            </w:r>
            <w:r>
              <w:rPr>
                <w:rFonts w:ascii="Arial" w:hAnsi="Arial"/>
                <w:sz w:val="20"/>
                <w:lang w:val="en-CA"/>
              </w:rPr>
              <w:t>a)</w:t>
            </w:r>
          </w:p>
          <w:p w14:paraId="41261B35" w14:textId="425AAA76" w:rsidR="000959B8" w:rsidRPr="00195CD3" w:rsidRDefault="000959B8" w:rsidP="000959B8">
            <w:pPr>
              <w:pStyle w:val="BodyText"/>
              <w:spacing w:before="0" w:line="280" w:lineRule="exact"/>
              <w:jc w:val="center"/>
              <w:rPr>
                <w:rFonts w:ascii="Arial" w:hAnsi="Arial"/>
                <w:sz w:val="20"/>
                <w:lang w:val="en-CA"/>
              </w:rPr>
            </w:pPr>
            <w:r>
              <w:rPr>
                <w:rFonts w:ascii="Arial" w:hAnsi="Arial"/>
                <w:sz w:val="20"/>
                <w:lang w:val="en-CA"/>
              </w:rPr>
              <w:t>Toronto</w:t>
            </w:r>
            <w:r w:rsidRPr="00195CD3">
              <w:rPr>
                <w:rFonts w:ascii="Arial" w:hAnsi="Arial"/>
                <w:sz w:val="20"/>
                <w:lang w:val="en-CA"/>
              </w:rPr>
              <w:t>, ON</w:t>
            </w:r>
          </w:p>
        </w:tc>
        <w:tc>
          <w:tcPr>
            <w:tcW w:w="1244" w:type="dxa"/>
          </w:tcPr>
          <w:p w14:paraId="6DEE949F" w14:textId="05AA3B8A" w:rsidR="000959B8" w:rsidRPr="00195CD3" w:rsidRDefault="000959B8" w:rsidP="000959B8">
            <w:pPr>
              <w:pStyle w:val="BodyText"/>
              <w:spacing w:before="0" w:line="280" w:lineRule="exact"/>
              <w:jc w:val="center"/>
              <w:rPr>
                <w:rFonts w:ascii="Arial" w:hAnsi="Arial"/>
                <w:sz w:val="20"/>
                <w:lang w:val="en-CA"/>
              </w:rPr>
            </w:pPr>
            <w:r>
              <w:rPr>
                <w:rFonts w:ascii="Arial" w:hAnsi="Arial"/>
                <w:sz w:val="20"/>
                <w:lang w:val="en-CA"/>
              </w:rPr>
              <w:t>130</w:t>
            </w:r>
            <w:r w:rsidRPr="00195CD3">
              <w:rPr>
                <w:rFonts w:ascii="Arial" w:hAnsi="Arial"/>
                <w:sz w:val="20"/>
                <w:lang w:val="en-CA"/>
              </w:rPr>
              <w:t>,</w:t>
            </w:r>
            <w:r>
              <w:rPr>
                <w:rFonts w:ascii="Arial" w:hAnsi="Arial"/>
                <w:sz w:val="20"/>
                <w:lang w:val="en-CA"/>
              </w:rPr>
              <w:t>000</w:t>
            </w:r>
            <w:r w:rsidRPr="00195CD3">
              <w:rPr>
                <w:rFonts w:ascii="Arial" w:hAnsi="Arial"/>
                <w:sz w:val="20"/>
                <w:lang w:val="en-CA"/>
              </w:rPr>
              <w:t xml:space="preserve"> </w:t>
            </w:r>
            <w:r>
              <w:rPr>
                <w:rFonts w:ascii="Arial" w:hAnsi="Arial"/>
                <w:sz w:val="20"/>
                <w:lang w:val="en-CA"/>
              </w:rPr>
              <w:t>HD</w:t>
            </w:r>
            <w:r w:rsidRPr="00195CD3">
              <w:rPr>
                <w:rFonts w:ascii="Arial" w:hAnsi="Arial"/>
                <w:sz w:val="20"/>
                <w:lang w:val="en-CA"/>
              </w:rPr>
              <w:t xml:space="preserve"> Units</w:t>
            </w:r>
          </w:p>
        </w:tc>
        <w:tc>
          <w:tcPr>
            <w:tcW w:w="1192" w:type="dxa"/>
          </w:tcPr>
          <w:p w14:paraId="74C885D4" w14:textId="0E523453" w:rsidR="000959B8" w:rsidRPr="00195CD3" w:rsidRDefault="000959B8" w:rsidP="000959B8">
            <w:pPr>
              <w:pStyle w:val="BodyText"/>
              <w:spacing w:before="0" w:line="280" w:lineRule="exact"/>
              <w:jc w:val="center"/>
              <w:rPr>
                <w:rFonts w:ascii="Arial" w:hAnsi="Arial"/>
                <w:sz w:val="20"/>
                <w:lang w:val="en-CA"/>
              </w:rPr>
            </w:pPr>
            <w:r w:rsidRPr="00195CD3">
              <w:rPr>
                <w:rFonts w:ascii="Arial" w:hAnsi="Arial"/>
                <w:sz w:val="20"/>
                <w:lang w:val="en-CA"/>
              </w:rPr>
              <w:t>$0.</w:t>
            </w:r>
            <w:r>
              <w:rPr>
                <w:rFonts w:ascii="Arial" w:hAnsi="Arial"/>
                <w:sz w:val="20"/>
                <w:lang w:val="en-CA"/>
              </w:rPr>
              <w:t>7</w:t>
            </w:r>
            <w:r w:rsidRPr="00195CD3">
              <w:rPr>
                <w:rFonts w:ascii="Arial" w:hAnsi="Arial"/>
                <w:sz w:val="20"/>
                <w:lang w:val="en-CA"/>
              </w:rPr>
              <w:t>0</w:t>
            </w:r>
          </w:p>
        </w:tc>
        <w:tc>
          <w:tcPr>
            <w:tcW w:w="1376" w:type="dxa"/>
          </w:tcPr>
          <w:p w14:paraId="4BC30FC6" w14:textId="5B2BCDE6" w:rsidR="000959B8" w:rsidRPr="00195CD3" w:rsidRDefault="000959B8" w:rsidP="000959B8">
            <w:pPr>
              <w:pStyle w:val="BodyText"/>
              <w:spacing w:before="0" w:line="280" w:lineRule="exact"/>
              <w:jc w:val="center"/>
              <w:rPr>
                <w:rFonts w:ascii="Arial" w:hAnsi="Arial"/>
                <w:sz w:val="20"/>
                <w:lang w:val="en-CA"/>
              </w:rPr>
            </w:pPr>
            <w:r w:rsidRPr="00195CD3">
              <w:rPr>
                <w:rFonts w:ascii="Arial" w:hAnsi="Arial"/>
                <w:sz w:val="20"/>
                <w:lang w:val="en-CA"/>
              </w:rPr>
              <w:t>N/A</w:t>
            </w:r>
          </w:p>
        </w:tc>
        <w:tc>
          <w:tcPr>
            <w:tcW w:w="1376" w:type="dxa"/>
          </w:tcPr>
          <w:p w14:paraId="1540FF37" w14:textId="68F48255" w:rsidR="000959B8" w:rsidRDefault="000959B8" w:rsidP="000959B8">
            <w:pPr>
              <w:pStyle w:val="BodyText"/>
              <w:spacing w:before="0" w:line="280" w:lineRule="exact"/>
              <w:jc w:val="center"/>
              <w:rPr>
                <w:rFonts w:ascii="Arial" w:hAnsi="Arial"/>
                <w:sz w:val="20"/>
                <w:lang w:val="en-CA"/>
              </w:rPr>
            </w:pPr>
            <w:r>
              <w:rPr>
                <w:rFonts w:ascii="Arial" w:hAnsi="Arial"/>
                <w:sz w:val="20"/>
                <w:lang w:val="en-CA"/>
              </w:rPr>
              <w:t xml:space="preserve">Section 2.3 of NI 45-106 </w:t>
            </w:r>
          </w:p>
        </w:tc>
        <w:tc>
          <w:tcPr>
            <w:tcW w:w="1742" w:type="dxa"/>
          </w:tcPr>
          <w:p w14:paraId="6242BD03" w14:textId="3E24074C" w:rsidR="000959B8" w:rsidRPr="00195CD3" w:rsidRDefault="000959B8" w:rsidP="000959B8">
            <w:pPr>
              <w:pStyle w:val="BodyText"/>
              <w:spacing w:before="0" w:line="280" w:lineRule="exact"/>
              <w:jc w:val="center"/>
              <w:rPr>
                <w:rFonts w:ascii="Arial" w:hAnsi="Arial"/>
                <w:sz w:val="20"/>
                <w:lang w:val="en-CA"/>
              </w:rPr>
            </w:pPr>
            <w:r>
              <w:rPr>
                <w:rFonts w:ascii="Arial" w:hAnsi="Arial"/>
                <w:sz w:val="20"/>
                <w:lang w:val="en-CA"/>
              </w:rPr>
              <w:t>8,135,000</w:t>
            </w:r>
            <w:r w:rsidRPr="00195CD3">
              <w:rPr>
                <w:rFonts w:ascii="Arial" w:hAnsi="Arial"/>
                <w:sz w:val="20"/>
                <w:lang w:val="en-CA"/>
              </w:rPr>
              <w:t xml:space="preserve"> shares</w:t>
            </w:r>
          </w:p>
          <w:p w14:paraId="798BA41D" w14:textId="5EC4EEE3" w:rsidR="000959B8" w:rsidRPr="00195CD3" w:rsidRDefault="004230D7" w:rsidP="000959B8">
            <w:pPr>
              <w:pStyle w:val="BodyText"/>
              <w:spacing w:before="0" w:line="280" w:lineRule="exact"/>
              <w:jc w:val="center"/>
              <w:rPr>
                <w:rFonts w:ascii="Arial" w:hAnsi="Arial"/>
                <w:sz w:val="20"/>
                <w:lang w:val="en-CA"/>
              </w:rPr>
            </w:pPr>
            <w:r>
              <w:rPr>
                <w:rFonts w:ascii="Arial" w:hAnsi="Arial"/>
                <w:sz w:val="20"/>
                <w:lang w:val="en-CA"/>
              </w:rPr>
              <w:t>1,257,500</w:t>
            </w:r>
            <w:r w:rsidR="000959B8" w:rsidRPr="00195CD3">
              <w:rPr>
                <w:rFonts w:ascii="Arial" w:hAnsi="Arial"/>
                <w:sz w:val="20"/>
                <w:lang w:val="en-CA"/>
              </w:rPr>
              <w:t xml:space="preserve"> options</w:t>
            </w:r>
          </w:p>
        </w:tc>
        <w:tc>
          <w:tcPr>
            <w:tcW w:w="1100" w:type="dxa"/>
          </w:tcPr>
          <w:p w14:paraId="7D23E325" w14:textId="52EB5357" w:rsidR="000959B8" w:rsidRPr="00195CD3" w:rsidRDefault="000959B8" w:rsidP="000959B8">
            <w:pPr>
              <w:pStyle w:val="BodyText"/>
              <w:spacing w:before="0" w:line="280" w:lineRule="exact"/>
              <w:jc w:val="center"/>
              <w:rPr>
                <w:rFonts w:ascii="Arial" w:hAnsi="Arial"/>
                <w:sz w:val="20"/>
                <w:lang w:val="en-CA"/>
              </w:rPr>
            </w:pPr>
            <w:r>
              <w:rPr>
                <w:rFonts w:ascii="Arial" w:hAnsi="Arial"/>
                <w:sz w:val="20"/>
                <w:lang w:val="en-CA"/>
              </w:rPr>
              <w:t xml:space="preserve">April </w:t>
            </w:r>
            <w:r w:rsidR="0013411B">
              <w:rPr>
                <w:rFonts w:ascii="Arial" w:hAnsi="Arial"/>
                <w:sz w:val="20"/>
                <w:lang w:val="en-CA"/>
              </w:rPr>
              <w:t>19</w:t>
            </w:r>
            <w:r>
              <w:rPr>
                <w:rFonts w:ascii="Arial" w:hAnsi="Arial"/>
                <w:sz w:val="20"/>
                <w:lang w:val="en-CA"/>
              </w:rPr>
              <w:t>, 202</w:t>
            </w:r>
            <w:r w:rsidR="0013411B">
              <w:rPr>
                <w:rFonts w:ascii="Arial" w:hAnsi="Arial"/>
                <w:sz w:val="20"/>
                <w:lang w:val="en-CA"/>
              </w:rPr>
              <w:t>3</w:t>
            </w:r>
          </w:p>
        </w:tc>
        <w:tc>
          <w:tcPr>
            <w:tcW w:w="1100" w:type="dxa"/>
          </w:tcPr>
          <w:p w14:paraId="64CDF0F5" w14:textId="2E13127B" w:rsidR="000959B8" w:rsidRPr="00195CD3" w:rsidRDefault="000959B8" w:rsidP="000959B8">
            <w:pPr>
              <w:pStyle w:val="BodyText"/>
              <w:spacing w:before="0" w:line="280" w:lineRule="exact"/>
              <w:jc w:val="center"/>
              <w:rPr>
                <w:rFonts w:ascii="Arial" w:hAnsi="Arial"/>
                <w:sz w:val="20"/>
                <w:lang w:val="en-CA"/>
              </w:rPr>
            </w:pPr>
            <w:r w:rsidRPr="00195CD3">
              <w:rPr>
                <w:rFonts w:ascii="Arial" w:hAnsi="Arial"/>
                <w:sz w:val="20"/>
                <w:lang w:val="en-CA"/>
              </w:rPr>
              <w:t>Director</w:t>
            </w:r>
          </w:p>
        </w:tc>
      </w:tr>
      <w:tr w:rsidR="000959B8" w14:paraId="36CBE64F" w14:textId="77777777" w:rsidTr="000959B8">
        <w:trPr>
          <w:trHeight w:val="864"/>
        </w:trPr>
        <w:tc>
          <w:tcPr>
            <w:tcW w:w="1526" w:type="dxa"/>
          </w:tcPr>
          <w:p w14:paraId="0BC71858" w14:textId="7D443254" w:rsidR="000959B8" w:rsidRPr="00195CD3" w:rsidRDefault="000959B8" w:rsidP="000959B8">
            <w:pPr>
              <w:pStyle w:val="BodyText"/>
              <w:spacing w:before="0" w:line="280" w:lineRule="exact"/>
              <w:jc w:val="center"/>
              <w:rPr>
                <w:rFonts w:ascii="Arial" w:hAnsi="Arial"/>
                <w:sz w:val="20"/>
                <w:lang w:val="en-CA"/>
              </w:rPr>
            </w:pPr>
            <w:r w:rsidRPr="000959B8">
              <w:rPr>
                <w:rFonts w:ascii="Arial" w:hAnsi="Arial"/>
                <w:sz w:val="20"/>
                <w:lang w:val="en-CA"/>
              </w:rPr>
              <w:t>CapWest Investment Inc. (Marc Branson)</w:t>
            </w:r>
          </w:p>
          <w:p w14:paraId="4DBB5EF1" w14:textId="34186A67" w:rsidR="000959B8" w:rsidRPr="00195CD3" w:rsidRDefault="000959B8" w:rsidP="000959B8">
            <w:pPr>
              <w:pStyle w:val="BodyText"/>
              <w:spacing w:before="0" w:line="280" w:lineRule="exact"/>
              <w:jc w:val="center"/>
              <w:rPr>
                <w:rFonts w:ascii="Arial" w:hAnsi="Arial"/>
                <w:sz w:val="20"/>
                <w:lang w:val="en-CA"/>
              </w:rPr>
            </w:pPr>
            <w:r w:rsidRPr="000959B8">
              <w:rPr>
                <w:rFonts w:ascii="Arial" w:hAnsi="Arial"/>
                <w:sz w:val="20"/>
                <w:lang w:val="en-CA"/>
              </w:rPr>
              <w:t>North Vancouver</w:t>
            </w:r>
            <w:r w:rsidRPr="00195CD3">
              <w:rPr>
                <w:rFonts w:ascii="Arial" w:hAnsi="Arial"/>
                <w:sz w:val="20"/>
                <w:lang w:val="en-CA"/>
              </w:rPr>
              <w:t xml:space="preserve">, </w:t>
            </w:r>
            <w:r>
              <w:rPr>
                <w:rFonts w:ascii="Arial" w:hAnsi="Arial"/>
                <w:sz w:val="20"/>
                <w:lang w:val="en-CA"/>
              </w:rPr>
              <w:t>BC</w:t>
            </w:r>
          </w:p>
        </w:tc>
        <w:tc>
          <w:tcPr>
            <w:tcW w:w="1244" w:type="dxa"/>
          </w:tcPr>
          <w:p w14:paraId="28363512" w14:textId="2088E88D" w:rsidR="000959B8" w:rsidRPr="00195CD3" w:rsidRDefault="000959B8" w:rsidP="000959B8">
            <w:pPr>
              <w:pStyle w:val="BodyText"/>
              <w:spacing w:before="0" w:line="280" w:lineRule="exact"/>
              <w:jc w:val="center"/>
              <w:rPr>
                <w:rFonts w:ascii="Arial" w:hAnsi="Arial"/>
                <w:sz w:val="20"/>
                <w:lang w:val="en-CA"/>
              </w:rPr>
            </w:pPr>
            <w:r>
              <w:rPr>
                <w:rFonts w:ascii="Arial" w:hAnsi="Arial"/>
                <w:sz w:val="20"/>
                <w:lang w:val="en-CA"/>
              </w:rPr>
              <w:t>38</w:t>
            </w:r>
            <w:r w:rsidRPr="00195CD3">
              <w:rPr>
                <w:rFonts w:ascii="Arial" w:hAnsi="Arial"/>
                <w:sz w:val="20"/>
                <w:lang w:val="en-CA"/>
              </w:rPr>
              <w:t>,</w:t>
            </w:r>
            <w:r>
              <w:rPr>
                <w:rFonts w:ascii="Arial" w:hAnsi="Arial"/>
                <w:sz w:val="20"/>
                <w:lang w:val="en-CA"/>
              </w:rPr>
              <w:t>000</w:t>
            </w:r>
            <w:r w:rsidRPr="00195CD3">
              <w:rPr>
                <w:rFonts w:ascii="Arial" w:hAnsi="Arial"/>
                <w:sz w:val="20"/>
                <w:lang w:val="en-CA"/>
              </w:rPr>
              <w:t xml:space="preserve"> </w:t>
            </w:r>
            <w:r>
              <w:rPr>
                <w:rFonts w:ascii="Arial" w:hAnsi="Arial"/>
                <w:sz w:val="20"/>
                <w:lang w:val="en-CA"/>
              </w:rPr>
              <w:t>HD</w:t>
            </w:r>
            <w:r w:rsidRPr="00195CD3">
              <w:rPr>
                <w:rFonts w:ascii="Arial" w:hAnsi="Arial"/>
                <w:sz w:val="20"/>
                <w:lang w:val="en-CA"/>
              </w:rPr>
              <w:t xml:space="preserve"> Units</w:t>
            </w:r>
          </w:p>
        </w:tc>
        <w:tc>
          <w:tcPr>
            <w:tcW w:w="1192" w:type="dxa"/>
          </w:tcPr>
          <w:p w14:paraId="429EAE22" w14:textId="141F5F4B" w:rsidR="000959B8" w:rsidRPr="00195CD3" w:rsidRDefault="000959B8" w:rsidP="000959B8">
            <w:pPr>
              <w:pStyle w:val="BodyText"/>
              <w:spacing w:before="0" w:line="280" w:lineRule="exact"/>
              <w:jc w:val="center"/>
              <w:rPr>
                <w:rFonts w:ascii="Arial" w:hAnsi="Arial"/>
                <w:sz w:val="20"/>
                <w:lang w:val="en-CA"/>
              </w:rPr>
            </w:pPr>
            <w:r w:rsidRPr="00195CD3">
              <w:rPr>
                <w:rFonts w:ascii="Arial" w:hAnsi="Arial"/>
                <w:sz w:val="20"/>
                <w:lang w:val="en-CA"/>
              </w:rPr>
              <w:t>$0.</w:t>
            </w:r>
            <w:r>
              <w:rPr>
                <w:rFonts w:ascii="Arial" w:hAnsi="Arial"/>
                <w:sz w:val="20"/>
                <w:lang w:val="en-CA"/>
              </w:rPr>
              <w:t>7</w:t>
            </w:r>
            <w:r w:rsidRPr="00195CD3">
              <w:rPr>
                <w:rFonts w:ascii="Arial" w:hAnsi="Arial"/>
                <w:sz w:val="20"/>
                <w:lang w:val="en-CA"/>
              </w:rPr>
              <w:t>0</w:t>
            </w:r>
          </w:p>
        </w:tc>
        <w:tc>
          <w:tcPr>
            <w:tcW w:w="1376" w:type="dxa"/>
          </w:tcPr>
          <w:p w14:paraId="5C8B29D6" w14:textId="129783E9" w:rsidR="000959B8" w:rsidRPr="00195CD3" w:rsidRDefault="000959B8" w:rsidP="000959B8">
            <w:pPr>
              <w:pStyle w:val="BodyText"/>
              <w:spacing w:before="0" w:line="280" w:lineRule="exact"/>
              <w:jc w:val="center"/>
              <w:rPr>
                <w:rFonts w:ascii="Arial" w:hAnsi="Arial"/>
                <w:sz w:val="20"/>
                <w:lang w:val="en-CA"/>
              </w:rPr>
            </w:pPr>
            <w:r w:rsidRPr="00195CD3">
              <w:rPr>
                <w:rFonts w:ascii="Arial" w:hAnsi="Arial"/>
                <w:sz w:val="20"/>
                <w:lang w:val="en-CA"/>
              </w:rPr>
              <w:t>N/A</w:t>
            </w:r>
          </w:p>
        </w:tc>
        <w:tc>
          <w:tcPr>
            <w:tcW w:w="1376" w:type="dxa"/>
          </w:tcPr>
          <w:p w14:paraId="61D0EEA0" w14:textId="59AC35F1" w:rsidR="000959B8" w:rsidRDefault="000959B8" w:rsidP="000959B8">
            <w:pPr>
              <w:pStyle w:val="BodyText"/>
              <w:spacing w:before="0" w:line="280" w:lineRule="exact"/>
              <w:jc w:val="center"/>
              <w:rPr>
                <w:rFonts w:ascii="Arial" w:hAnsi="Arial"/>
                <w:sz w:val="20"/>
                <w:lang w:val="en-CA"/>
              </w:rPr>
            </w:pPr>
            <w:r>
              <w:rPr>
                <w:rFonts w:ascii="Arial" w:hAnsi="Arial"/>
                <w:sz w:val="20"/>
                <w:lang w:val="en-CA"/>
              </w:rPr>
              <w:t xml:space="preserve">Section 2.3 of NI 45-106 </w:t>
            </w:r>
          </w:p>
        </w:tc>
        <w:tc>
          <w:tcPr>
            <w:tcW w:w="1742" w:type="dxa"/>
          </w:tcPr>
          <w:p w14:paraId="3E9E5683" w14:textId="42D5C95E" w:rsidR="000959B8" w:rsidRPr="00195CD3" w:rsidRDefault="000959B8" w:rsidP="000959B8">
            <w:pPr>
              <w:pStyle w:val="BodyText"/>
              <w:spacing w:before="0" w:line="280" w:lineRule="exact"/>
              <w:jc w:val="center"/>
              <w:rPr>
                <w:rFonts w:ascii="Arial" w:hAnsi="Arial"/>
                <w:sz w:val="20"/>
                <w:lang w:val="en-CA"/>
              </w:rPr>
            </w:pPr>
            <w:r>
              <w:rPr>
                <w:rFonts w:ascii="Arial" w:hAnsi="Arial"/>
                <w:sz w:val="20"/>
                <w:lang w:val="en-CA"/>
              </w:rPr>
              <w:t>641,500</w:t>
            </w:r>
            <w:r w:rsidRPr="00195CD3">
              <w:rPr>
                <w:rFonts w:ascii="Arial" w:hAnsi="Arial"/>
                <w:sz w:val="20"/>
                <w:lang w:val="en-CA"/>
              </w:rPr>
              <w:t xml:space="preserve"> shares</w:t>
            </w:r>
          </w:p>
          <w:p w14:paraId="275F61F1" w14:textId="2F1F9B32" w:rsidR="000959B8" w:rsidRPr="00195CD3" w:rsidRDefault="000959B8" w:rsidP="000959B8">
            <w:pPr>
              <w:pStyle w:val="BodyText"/>
              <w:spacing w:before="0" w:line="280" w:lineRule="exact"/>
              <w:jc w:val="center"/>
              <w:rPr>
                <w:rFonts w:ascii="Arial" w:hAnsi="Arial"/>
                <w:sz w:val="20"/>
                <w:lang w:val="en-CA"/>
              </w:rPr>
            </w:pPr>
            <w:r>
              <w:rPr>
                <w:rFonts w:ascii="Arial" w:hAnsi="Arial"/>
                <w:sz w:val="20"/>
                <w:lang w:val="en-CA"/>
              </w:rPr>
              <w:t>639</w:t>
            </w:r>
            <w:r w:rsidRPr="00195CD3">
              <w:rPr>
                <w:rFonts w:ascii="Arial" w:hAnsi="Arial"/>
                <w:sz w:val="20"/>
                <w:lang w:val="en-CA"/>
              </w:rPr>
              <w:t>,</w:t>
            </w:r>
            <w:r>
              <w:rPr>
                <w:rFonts w:ascii="Arial" w:hAnsi="Arial"/>
                <w:sz w:val="20"/>
                <w:lang w:val="en-CA"/>
              </w:rPr>
              <w:t>25</w:t>
            </w:r>
            <w:r w:rsidRPr="00195CD3">
              <w:rPr>
                <w:rFonts w:ascii="Arial" w:hAnsi="Arial"/>
                <w:sz w:val="20"/>
                <w:lang w:val="en-CA"/>
              </w:rPr>
              <w:t>0 options</w:t>
            </w:r>
          </w:p>
        </w:tc>
        <w:tc>
          <w:tcPr>
            <w:tcW w:w="1100" w:type="dxa"/>
          </w:tcPr>
          <w:p w14:paraId="113D3105" w14:textId="6DD18325" w:rsidR="000959B8" w:rsidRPr="00195CD3" w:rsidRDefault="000959B8" w:rsidP="0013411B">
            <w:pPr>
              <w:pStyle w:val="BodyText"/>
              <w:spacing w:before="0" w:line="280" w:lineRule="exact"/>
              <w:jc w:val="center"/>
              <w:rPr>
                <w:rFonts w:ascii="Arial" w:hAnsi="Arial"/>
                <w:sz w:val="20"/>
                <w:lang w:val="en-CA"/>
              </w:rPr>
            </w:pPr>
            <w:r>
              <w:rPr>
                <w:rFonts w:ascii="Arial" w:hAnsi="Arial"/>
                <w:sz w:val="20"/>
                <w:lang w:val="en-CA"/>
              </w:rPr>
              <w:t xml:space="preserve">April </w:t>
            </w:r>
            <w:r w:rsidR="0013411B">
              <w:rPr>
                <w:rFonts w:ascii="Arial" w:hAnsi="Arial"/>
                <w:sz w:val="20"/>
                <w:lang w:val="en-CA"/>
              </w:rPr>
              <w:t>21</w:t>
            </w:r>
            <w:r>
              <w:rPr>
                <w:rFonts w:ascii="Arial" w:hAnsi="Arial"/>
                <w:sz w:val="20"/>
                <w:lang w:val="en-CA"/>
              </w:rPr>
              <w:t>, 2023</w:t>
            </w:r>
          </w:p>
        </w:tc>
        <w:tc>
          <w:tcPr>
            <w:tcW w:w="1100" w:type="dxa"/>
          </w:tcPr>
          <w:p w14:paraId="738E57D1" w14:textId="03946712" w:rsidR="000959B8" w:rsidRPr="00195CD3" w:rsidRDefault="000959B8" w:rsidP="000959B8">
            <w:pPr>
              <w:pStyle w:val="BodyText"/>
              <w:spacing w:before="0" w:line="280" w:lineRule="exact"/>
              <w:jc w:val="center"/>
              <w:rPr>
                <w:rFonts w:ascii="Arial" w:hAnsi="Arial"/>
                <w:sz w:val="20"/>
                <w:lang w:val="en-CA"/>
              </w:rPr>
            </w:pPr>
            <w:r w:rsidRPr="00195CD3">
              <w:rPr>
                <w:rFonts w:ascii="Arial" w:hAnsi="Arial"/>
                <w:sz w:val="20"/>
                <w:lang w:val="en-CA"/>
              </w:rPr>
              <w:t>Director</w:t>
            </w:r>
          </w:p>
        </w:tc>
      </w:tr>
      <w:tr w:rsidR="000959B8" w14:paraId="6EB56372" w14:textId="77777777" w:rsidTr="000959B8">
        <w:trPr>
          <w:trHeight w:val="864"/>
        </w:trPr>
        <w:tc>
          <w:tcPr>
            <w:tcW w:w="1526" w:type="dxa"/>
          </w:tcPr>
          <w:p w14:paraId="3CEB928F" w14:textId="330AEA7C" w:rsidR="000959B8" w:rsidRPr="00195CD3" w:rsidRDefault="000959B8" w:rsidP="000959B8">
            <w:pPr>
              <w:pStyle w:val="BodyText"/>
              <w:spacing w:before="0" w:line="280" w:lineRule="exact"/>
              <w:jc w:val="center"/>
              <w:rPr>
                <w:rFonts w:ascii="Arial" w:hAnsi="Arial"/>
                <w:sz w:val="20"/>
                <w:lang w:val="en-CA"/>
              </w:rPr>
            </w:pPr>
            <w:r w:rsidRPr="000959B8">
              <w:rPr>
                <w:rFonts w:ascii="Arial" w:hAnsi="Arial"/>
                <w:sz w:val="20"/>
                <w:lang w:val="en-CA"/>
              </w:rPr>
              <w:t>POF CAPITAL CORP (B</w:t>
            </w:r>
            <w:r>
              <w:rPr>
                <w:rFonts w:ascii="Arial" w:hAnsi="Arial"/>
                <w:sz w:val="20"/>
                <w:lang w:val="en-CA"/>
              </w:rPr>
              <w:t>ennett</w:t>
            </w:r>
            <w:r w:rsidRPr="000959B8">
              <w:rPr>
                <w:rFonts w:ascii="Arial" w:hAnsi="Arial"/>
                <w:sz w:val="20"/>
                <w:lang w:val="en-CA"/>
              </w:rPr>
              <w:t>. Kurtz)</w:t>
            </w:r>
          </w:p>
          <w:p w14:paraId="2788E679" w14:textId="011AC01A" w:rsidR="000959B8" w:rsidRPr="00195CD3" w:rsidRDefault="000959B8" w:rsidP="000959B8">
            <w:pPr>
              <w:pStyle w:val="BodyText"/>
              <w:spacing w:before="0" w:line="280" w:lineRule="exact"/>
              <w:jc w:val="center"/>
              <w:rPr>
                <w:rFonts w:ascii="Arial" w:hAnsi="Arial"/>
                <w:sz w:val="20"/>
                <w:lang w:val="en-CA"/>
              </w:rPr>
            </w:pPr>
            <w:r>
              <w:rPr>
                <w:rFonts w:ascii="Arial" w:hAnsi="Arial"/>
                <w:sz w:val="20"/>
                <w:lang w:val="en-CA"/>
              </w:rPr>
              <w:t>Toronto</w:t>
            </w:r>
            <w:r w:rsidRPr="00195CD3">
              <w:rPr>
                <w:rFonts w:ascii="Arial" w:hAnsi="Arial"/>
                <w:sz w:val="20"/>
                <w:lang w:val="en-CA"/>
              </w:rPr>
              <w:t>, ON</w:t>
            </w:r>
          </w:p>
        </w:tc>
        <w:tc>
          <w:tcPr>
            <w:tcW w:w="1244" w:type="dxa"/>
          </w:tcPr>
          <w:p w14:paraId="49FE8693" w14:textId="25981B08" w:rsidR="000959B8" w:rsidRPr="00195CD3" w:rsidRDefault="000959B8" w:rsidP="000959B8">
            <w:pPr>
              <w:pStyle w:val="BodyText"/>
              <w:spacing w:before="0" w:line="280" w:lineRule="exact"/>
              <w:jc w:val="center"/>
              <w:rPr>
                <w:rFonts w:ascii="Arial" w:hAnsi="Arial"/>
                <w:sz w:val="20"/>
                <w:lang w:val="en-CA"/>
              </w:rPr>
            </w:pPr>
            <w:r>
              <w:rPr>
                <w:rFonts w:ascii="Arial" w:hAnsi="Arial"/>
                <w:sz w:val="20"/>
                <w:lang w:val="en-CA"/>
              </w:rPr>
              <w:t>93</w:t>
            </w:r>
            <w:r w:rsidRPr="00195CD3">
              <w:rPr>
                <w:rFonts w:ascii="Arial" w:hAnsi="Arial"/>
                <w:sz w:val="20"/>
                <w:lang w:val="en-CA"/>
              </w:rPr>
              <w:t>,</w:t>
            </w:r>
            <w:r>
              <w:rPr>
                <w:rFonts w:ascii="Arial" w:hAnsi="Arial"/>
                <w:sz w:val="20"/>
                <w:lang w:val="en-CA"/>
              </w:rPr>
              <w:t>000</w:t>
            </w:r>
            <w:r w:rsidRPr="00195CD3">
              <w:rPr>
                <w:rFonts w:ascii="Arial" w:hAnsi="Arial"/>
                <w:sz w:val="20"/>
                <w:lang w:val="en-CA"/>
              </w:rPr>
              <w:t xml:space="preserve"> </w:t>
            </w:r>
            <w:r>
              <w:rPr>
                <w:rFonts w:ascii="Arial" w:hAnsi="Arial"/>
                <w:sz w:val="20"/>
                <w:lang w:val="en-CA"/>
              </w:rPr>
              <w:t>HD</w:t>
            </w:r>
            <w:r w:rsidRPr="00195CD3">
              <w:rPr>
                <w:rFonts w:ascii="Arial" w:hAnsi="Arial"/>
                <w:sz w:val="20"/>
                <w:lang w:val="en-CA"/>
              </w:rPr>
              <w:t xml:space="preserve"> Units</w:t>
            </w:r>
          </w:p>
        </w:tc>
        <w:tc>
          <w:tcPr>
            <w:tcW w:w="1192" w:type="dxa"/>
          </w:tcPr>
          <w:p w14:paraId="447D8E58" w14:textId="4875B100" w:rsidR="000959B8" w:rsidRPr="00195CD3" w:rsidRDefault="000959B8" w:rsidP="000959B8">
            <w:pPr>
              <w:pStyle w:val="BodyText"/>
              <w:spacing w:before="0" w:line="280" w:lineRule="exact"/>
              <w:jc w:val="center"/>
              <w:rPr>
                <w:rFonts w:ascii="Arial" w:hAnsi="Arial"/>
                <w:sz w:val="20"/>
                <w:lang w:val="en-CA"/>
              </w:rPr>
            </w:pPr>
            <w:r w:rsidRPr="00195CD3">
              <w:rPr>
                <w:rFonts w:ascii="Arial" w:hAnsi="Arial"/>
                <w:sz w:val="20"/>
                <w:lang w:val="en-CA"/>
              </w:rPr>
              <w:t>$0.</w:t>
            </w:r>
            <w:r>
              <w:rPr>
                <w:rFonts w:ascii="Arial" w:hAnsi="Arial"/>
                <w:sz w:val="20"/>
                <w:lang w:val="en-CA"/>
              </w:rPr>
              <w:t>7</w:t>
            </w:r>
            <w:r w:rsidRPr="00195CD3">
              <w:rPr>
                <w:rFonts w:ascii="Arial" w:hAnsi="Arial"/>
                <w:sz w:val="20"/>
                <w:lang w:val="en-CA"/>
              </w:rPr>
              <w:t>0</w:t>
            </w:r>
          </w:p>
        </w:tc>
        <w:tc>
          <w:tcPr>
            <w:tcW w:w="1376" w:type="dxa"/>
          </w:tcPr>
          <w:p w14:paraId="1FCA90C0" w14:textId="66141AC6" w:rsidR="000959B8" w:rsidRPr="00195CD3" w:rsidRDefault="000959B8" w:rsidP="000959B8">
            <w:pPr>
              <w:pStyle w:val="BodyText"/>
              <w:spacing w:before="0" w:line="280" w:lineRule="exact"/>
              <w:jc w:val="center"/>
              <w:rPr>
                <w:rFonts w:ascii="Arial" w:hAnsi="Arial"/>
                <w:sz w:val="20"/>
                <w:lang w:val="en-CA"/>
              </w:rPr>
            </w:pPr>
            <w:r w:rsidRPr="00195CD3">
              <w:rPr>
                <w:rFonts w:ascii="Arial" w:hAnsi="Arial"/>
                <w:sz w:val="20"/>
                <w:lang w:val="en-CA"/>
              </w:rPr>
              <w:t>N/A</w:t>
            </w:r>
          </w:p>
        </w:tc>
        <w:tc>
          <w:tcPr>
            <w:tcW w:w="1376" w:type="dxa"/>
          </w:tcPr>
          <w:p w14:paraId="391FD3DE" w14:textId="7793A0A5" w:rsidR="000959B8" w:rsidRDefault="000959B8" w:rsidP="000959B8">
            <w:pPr>
              <w:pStyle w:val="BodyText"/>
              <w:spacing w:before="0" w:line="280" w:lineRule="exact"/>
              <w:jc w:val="center"/>
              <w:rPr>
                <w:rFonts w:ascii="Arial" w:hAnsi="Arial"/>
                <w:sz w:val="20"/>
                <w:lang w:val="en-CA"/>
              </w:rPr>
            </w:pPr>
            <w:r>
              <w:rPr>
                <w:rFonts w:ascii="Arial" w:hAnsi="Arial"/>
                <w:sz w:val="20"/>
                <w:lang w:val="en-CA"/>
              </w:rPr>
              <w:t xml:space="preserve">Section 2.5 of NI 45-106 </w:t>
            </w:r>
          </w:p>
        </w:tc>
        <w:tc>
          <w:tcPr>
            <w:tcW w:w="1742" w:type="dxa"/>
          </w:tcPr>
          <w:p w14:paraId="2F742E49" w14:textId="5F390378" w:rsidR="000959B8" w:rsidRPr="00195CD3" w:rsidRDefault="000959B8" w:rsidP="000959B8">
            <w:pPr>
              <w:pStyle w:val="BodyText"/>
              <w:spacing w:before="0" w:line="280" w:lineRule="exact"/>
              <w:jc w:val="center"/>
              <w:rPr>
                <w:rFonts w:ascii="Arial" w:hAnsi="Arial"/>
                <w:sz w:val="20"/>
                <w:lang w:val="en-CA"/>
              </w:rPr>
            </w:pPr>
            <w:r>
              <w:rPr>
                <w:rFonts w:ascii="Arial" w:hAnsi="Arial"/>
                <w:sz w:val="20"/>
                <w:lang w:val="en-CA"/>
              </w:rPr>
              <w:t>2,942,895</w:t>
            </w:r>
            <w:r w:rsidRPr="00195CD3">
              <w:rPr>
                <w:rFonts w:ascii="Arial" w:hAnsi="Arial"/>
                <w:sz w:val="20"/>
                <w:lang w:val="en-CA"/>
              </w:rPr>
              <w:t>shares</w:t>
            </w:r>
          </w:p>
          <w:p w14:paraId="150FB561" w14:textId="71E7088D" w:rsidR="000959B8" w:rsidRPr="00195CD3" w:rsidRDefault="00456B3E" w:rsidP="000959B8">
            <w:pPr>
              <w:pStyle w:val="BodyText"/>
              <w:spacing w:before="0" w:line="280" w:lineRule="exact"/>
              <w:jc w:val="center"/>
              <w:rPr>
                <w:rFonts w:ascii="Arial" w:hAnsi="Arial"/>
                <w:sz w:val="20"/>
                <w:lang w:val="en-CA"/>
              </w:rPr>
            </w:pPr>
            <w:r>
              <w:rPr>
                <w:rFonts w:ascii="Arial" w:hAnsi="Arial"/>
                <w:sz w:val="20"/>
                <w:lang w:val="en-CA"/>
              </w:rPr>
              <w:t>6</w:t>
            </w:r>
            <w:r w:rsidR="000959B8">
              <w:rPr>
                <w:rFonts w:ascii="Arial" w:hAnsi="Arial"/>
                <w:sz w:val="20"/>
                <w:lang w:val="en-CA"/>
              </w:rPr>
              <w:t>30</w:t>
            </w:r>
            <w:r w:rsidR="000959B8" w:rsidRPr="00195CD3">
              <w:rPr>
                <w:rFonts w:ascii="Arial" w:hAnsi="Arial"/>
                <w:sz w:val="20"/>
                <w:lang w:val="en-CA"/>
              </w:rPr>
              <w:t>,</w:t>
            </w:r>
            <w:r w:rsidR="000959B8">
              <w:rPr>
                <w:rFonts w:ascii="Arial" w:hAnsi="Arial"/>
                <w:sz w:val="20"/>
                <w:lang w:val="en-CA"/>
              </w:rPr>
              <w:t>00</w:t>
            </w:r>
            <w:r w:rsidR="000959B8" w:rsidRPr="00195CD3">
              <w:rPr>
                <w:rFonts w:ascii="Arial" w:hAnsi="Arial"/>
                <w:sz w:val="20"/>
                <w:lang w:val="en-CA"/>
              </w:rPr>
              <w:t>0 options</w:t>
            </w:r>
          </w:p>
        </w:tc>
        <w:tc>
          <w:tcPr>
            <w:tcW w:w="1100" w:type="dxa"/>
          </w:tcPr>
          <w:p w14:paraId="16AE19E4" w14:textId="3DF9E151" w:rsidR="000959B8" w:rsidRPr="00195CD3" w:rsidRDefault="000959B8" w:rsidP="000959B8">
            <w:pPr>
              <w:pStyle w:val="BodyText"/>
              <w:spacing w:before="0" w:line="280" w:lineRule="exact"/>
              <w:jc w:val="center"/>
              <w:rPr>
                <w:rFonts w:ascii="Arial" w:hAnsi="Arial"/>
                <w:sz w:val="20"/>
                <w:lang w:val="en-CA"/>
              </w:rPr>
            </w:pPr>
            <w:r>
              <w:rPr>
                <w:rFonts w:ascii="Arial" w:hAnsi="Arial"/>
                <w:sz w:val="20"/>
                <w:lang w:val="en-CA"/>
              </w:rPr>
              <w:t xml:space="preserve">April </w:t>
            </w:r>
            <w:r w:rsidR="0013411B">
              <w:rPr>
                <w:rFonts w:ascii="Arial" w:hAnsi="Arial"/>
                <w:sz w:val="20"/>
                <w:lang w:val="en-CA"/>
              </w:rPr>
              <w:t>21</w:t>
            </w:r>
            <w:r>
              <w:rPr>
                <w:rFonts w:ascii="Arial" w:hAnsi="Arial"/>
                <w:sz w:val="20"/>
                <w:lang w:val="en-CA"/>
              </w:rPr>
              <w:t>, 2023</w:t>
            </w:r>
          </w:p>
        </w:tc>
        <w:tc>
          <w:tcPr>
            <w:tcW w:w="1100" w:type="dxa"/>
          </w:tcPr>
          <w:p w14:paraId="3023F687" w14:textId="1F5BBA1D" w:rsidR="000959B8" w:rsidRPr="00195CD3" w:rsidRDefault="000959B8" w:rsidP="000959B8">
            <w:pPr>
              <w:pStyle w:val="BodyText"/>
              <w:spacing w:before="0" w:line="280" w:lineRule="exact"/>
              <w:jc w:val="center"/>
              <w:rPr>
                <w:rFonts w:ascii="Arial" w:hAnsi="Arial"/>
                <w:sz w:val="20"/>
                <w:lang w:val="en-CA"/>
              </w:rPr>
            </w:pPr>
            <w:r w:rsidRPr="00195CD3">
              <w:rPr>
                <w:rFonts w:ascii="Arial" w:hAnsi="Arial"/>
                <w:sz w:val="20"/>
                <w:lang w:val="en-CA"/>
              </w:rPr>
              <w:t>Director</w:t>
            </w:r>
          </w:p>
        </w:tc>
      </w:tr>
      <w:tr w:rsidR="000959B8" w14:paraId="1E4B4E91" w14:textId="77777777" w:rsidTr="000959B8">
        <w:trPr>
          <w:trHeight w:val="864"/>
        </w:trPr>
        <w:tc>
          <w:tcPr>
            <w:tcW w:w="1526" w:type="dxa"/>
          </w:tcPr>
          <w:p w14:paraId="09451319" w14:textId="0D0D15B4" w:rsidR="000959B8" w:rsidRPr="00195CD3" w:rsidRDefault="000959B8" w:rsidP="000959B8">
            <w:pPr>
              <w:pStyle w:val="BodyText"/>
              <w:spacing w:before="0" w:line="280" w:lineRule="exact"/>
              <w:jc w:val="center"/>
              <w:rPr>
                <w:rFonts w:ascii="Arial" w:hAnsi="Arial"/>
                <w:sz w:val="20"/>
                <w:lang w:val="en-CA"/>
              </w:rPr>
            </w:pPr>
            <w:r w:rsidRPr="000959B8">
              <w:rPr>
                <w:rFonts w:ascii="Arial" w:hAnsi="Arial"/>
                <w:sz w:val="20"/>
                <w:lang w:val="en-CA"/>
              </w:rPr>
              <w:t xml:space="preserve">Z Six Financial Corporation </w:t>
            </w:r>
            <w:r>
              <w:rPr>
                <w:rFonts w:ascii="Arial" w:hAnsi="Arial"/>
                <w:sz w:val="20"/>
                <w:lang w:val="en-CA"/>
              </w:rPr>
              <w:t>(</w:t>
            </w:r>
            <w:r w:rsidRPr="00195CD3">
              <w:rPr>
                <w:rFonts w:ascii="Arial" w:hAnsi="Arial"/>
                <w:sz w:val="20"/>
                <w:lang w:val="en-CA"/>
              </w:rPr>
              <w:t>Laurence W. Zeifman</w:t>
            </w:r>
            <w:r>
              <w:rPr>
                <w:rFonts w:ascii="Arial" w:hAnsi="Arial"/>
                <w:sz w:val="20"/>
                <w:lang w:val="en-CA"/>
              </w:rPr>
              <w:t xml:space="preserve">) </w:t>
            </w:r>
            <w:r w:rsidRPr="00195CD3">
              <w:rPr>
                <w:rFonts w:ascii="Arial" w:hAnsi="Arial"/>
                <w:sz w:val="20"/>
                <w:lang w:val="en-CA"/>
              </w:rPr>
              <w:t>Thornhill, ON</w:t>
            </w:r>
          </w:p>
        </w:tc>
        <w:tc>
          <w:tcPr>
            <w:tcW w:w="1244" w:type="dxa"/>
          </w:tcPr>
          <w:p w14:paraId="39FA5044" w14:textId="133809F7" w:rsidR="000959B8" w:rsidRPr="00195CD3" w:rsidRDefault="000959B8" w:rsidP="000959B8">
            <w:pPr>
              <w:pStyle w:val="BodyText"/>
              <w:spacing w:before="0" w:line="280" w:lineRule="exact"/>
              <w:jc w:val="center"/>
              <w:rPr>
                <w:rFonts w:ascii="Arial" w:hAnsi="Arial"/>
                <w:sz w:val="20"/>
                <w:lang w:val="en-CA"/>
              </w:rPr>
            </w:pPr>
            <w:r>
              <w:rPr>
                <w:rFonts w:ascii="Arial" w:hAnsi="Arial"/>
                <w:sz w:val="20"/>
                <w:lang w:val="en-CA"/>
              </w:rPr>
              <w:t>41</w:t>
            </w:r>
            <w:r w:rsidRPr="00195CD3">
              <w:rPr>
                <w:rFonts w:ascii="Arial" w:hAnsi="Arial"/>
                <w:sz w:val="20"/>
                <w:lang w:val="en-CA"/>
              </w:rPr>
              <w:t>,</w:t>
            </w:r>
            <w:r>
              <w:rPr>
                <w:rFonts w:ascii="Arial" w:hAnsi="Arial"/>
                <w:sz w:val="20"/>
                <w:lang w:val="en-CA"/>
              </w:rPr>
              <w:t>400</w:t>
            </w:r>
            <w:r w:rsidRPr="00195CD3">
              <w:rPr>
                <w:rFonts w:ascii="Arial" w:hAnsi="Arial"/>
                <w:sz w:val="20"/>
                <w:lang w:val="en-CA"/>
              </w:rPr>
              <w:t xml:space="preserve"> </w:t>
            </w:r>
            <w:r>
              <w:rPr>
                <w:rFonts w:ascii="Arial" w:hAnsi="Arial"/>
                <w:sz w:val="20"/>
                <w:lang w:val="en-CA"/>
              </w:rPr>
              <w:t>HD</w:t>
            </w:r>
            <w:r w:rsidRPr="00195CD3">
              <w:rPr>
                <w:rFonts w:ascii="Arial" w:hAnsi="Arial"/>
                <w:sz w:val="20"/>
                <w:lang w:val="en-CA"/>
              </w:rPr>
              <w:t xml:space="preserve"> Units</w:t>
            </w:r>
          </w:p>
        </w:tc>
        <w:tc>
          <w:tcPr>
            <w:tcW w:w="1192" w:type="dxa"/>
          </w:tcPr>
          <w:p w14:paraId="52E624A8" w14:textId="0E9B5A44" w:rsidR="000959B8" w:rsidRPr="00195CD3" w:rsidRDefault="000959B8" w:rsidP="000959B8">
            <w:pPr>
              <w:pStyle w:val="BodyText"/>
              <w:spacing w:before="0" w:line="280" w:lineRule="exact"/>
              <w:jc w:val="center"/>
              <w:rPr>
                <w:rFonts w:ascii="Arial" w:hAnsi="Arial"/>
                <w:sz w:val="20"/>
                <w:lang w:val="en-CA"/>
              </w:rPr>
            </w:pPr>
            <w:r w:rsidRPr="00195CD3">
              <w:rPr>
                <w:rFonts w:ascii="Arial" w:hAnsi="Arial"/>
                <w:sz w:val="20"/>
                <w:lang w:val="en-CA"/>
              </w:rPr>
              <w:t>$0.</w:t>
            </w:r>
            <w:r>
              <w:rPr>
                <w:rFonts w:ascii="Arial" w:hAnsi="Arial"/>
                <w:sz w:val="20"/>
                <w:lang w:val="en-CA"/>
              </w:rPr>
              <w:t>7</w:t>
            </w:r>
            <w:r w:rsidRPr="00195CD3">
              <w:rPr>
                <w:rFonts w:ascii="Arial" w:hAnsi="Arial"/>
                <w:sz w:val="20"/>
                <w:lang w:val="en-CA"/>
              </w:rPr>
              <w:t>0</w:t>
            </w:r>
          </w:p>
        </w:tc>
        <w:tc>
          <w:tcPr>
            <w:tcW w:w="1376" w:type="dxa"/>
          </w:tcPr>
          <w:p w14:paraId="621926B5" w14:textId="78E2A589" w:rsidR="000959B8" w:rsidRPr="00195CD3" w:rsidRDefault="000959B8" w:rsidP="000959B8">
            <w:pPr>
              <w:pStyle w:val="BodyText"/>
              <w:spacing w:before="0" w:line="280" w:lineRule="exact"/>
              <w:jc w:val="center"/>
              <w:rPr>
                <w:rFonts w:ascii="Arial" w:hAnsi="Arial"/>
                <w:sz w:val="20"/>
                <w:lang w:val="en-CA"/>
              </w:rPr>
            </w:pPr>
            <w:r w:rsidRPr="00195CD3">
              <w:rPr>
                <w:rFonts w:ascii="Arial" w:hAnsi="Arial"/>
                <w:sz w:val="20"/>
                <w:lang w:val="en-CA"/>
              </w:rPr>
              <w:t>N/A</w:t>
            </w:r>
          </w:p>
        </w:tc>
        <w:tc>
          <w:tcPr>
            <w:tcW w:w="1376" w:type="dxa"/>
          </w:tcPr>
          <w:p w14:paraId="79EEDA3F" w14:textId="29F579DF" w:rsidR="000959B8" w:rsidRDefault="000959B8" w:rsidP="000959B8">
            <w:pPr>
              <w:pStyle w:val="BodyText"/>
              <w:spacing w:before="0" w:line="280" w:lineRule="exact"/>
              <w:jc w:val="center"/>
              <w:rPr>
                <w:rFonts w:ascii="Arial" w:hAnsi="Arial"/>
                <w:sz w:val="20"/>
                <w:lang w:val="en-CA"/>
              </w:rPr>
            </w:pPr>
            <w:r>
              <w:rPr>
                <w:rFonts w:ascii="Arial" w:hAnsi="Arial"/>
                <w:sz w:val="20"/>
                <w:lang w:val="en-CA"/>
              </w:rPr>
              <w:t xml:space="preserve">Section 2.5 of NI 45-106 </w:t>
            </w:r>
          </w:p>
        </w:tc>
        <w:tc>
          <w:tcPr>
            <w:tcW w:w="1742" w:type="dxa"/>
          </w:tcPr>
          <w:p w14:paraId="5EF88D24" w14:textId="77777777" w:rsidR="000959B8" w:rsidRPr="00195CD3" w:rsidRDefault="000959B8" w:rsidP="000959B8">
            <w:pPr>
              <w:pStyle w:val="BodyText"/>
              <w:spacing w:before="0" w:line="280" w:lineRule="exact"/>
              <w:jc w:val="center"/>
              <w:rPr>
                <w:rFonts w:ascii="Arial" w:hAnsi="Arial"/>
                <w:sz w:val="20"/>
                <w:lang w:val="en-CA"/>
              </w:rPr>
            </w:pPr>
            <w:r w:rsidRPr="00195CD3">
              <w:rPr>
                <w:rFonts w:ascii="Arial" w:hAnsi="Arial"/>
                <w:sz w:val="20"/>
                <w:lang w:val="en-CA"/>
              </w:rPr>
              <w:t>2,097,714 shares</w:t>
            </w:r>
          </w:p>
          <w:p w14:paraId="5B37A3B0" w14:textId="4E3A0814" w:rsidR="000959B8" w:rsidRPr="00195CD3" w:rsidRDefault="00456B3E" w:rsidP="000959B8">
            <w:pPr>
              <w:pStyle w:val="BodyText"/>
              <w:spacing w:before="0" w:line="280" w:lineRule="exact"/>
              <w:jc w:val="center"/>
              <w:rPr>
                <w:rFonts w:ascii="Arial" w:hAnsi="Arial"/>
                <w:sz w:val="20"/>
                <w:lang w:val="en-CA"/>
              </w:rPr>
            </w:pPr>
            <w:r>
              <w:rPr>
                <w:rFonts w:ascii="Arial" w:hAnsi="Arial"/>
                <w:sz w:val="20"/>
                <w:lang w:val="en-CA"/>
              </w:rPr>
              <w:t xml:space="preserve">26,857 </w:t>
            </w:r>
            <w:r w:rsidR="000959B8" w:rsidRPr="00195CD3">
              <w:rPr>
                <w:rFonts w:ascii="Arial" w:hAnsi="Arial"/>
                <w:sz w:val="20"/>
                <w:lang w:val="en-CA"/>
              </w:rPr>
              <w:t>options</w:t>
            </w:r>
          </w:p>
        </w:tc>
        <w:tc>
          <w:tcPr>
            <w:tcW w:w="1100" w:type="dxa"/>
          </w:tcPr>
          <w:p w14:paraId="008F7A12" w14:textId="29A90FAA" w:rsidR="000959B8" w:rsidRPr="00195CD3" w:rsidRDefault="000959B8" w:rsidP="000959B8">
            <w:pPr>
              <w:pStyle w:val="BodyText"/>
              <w:spacing w:before="0" w:line="280" w:lineRule="exact"/>
              <w:jc w:val="center"/>
              <w:rPr>
                <w:rFonts w:ascii="Arial" w:hAnsi="Arial"/>
                <w:sz w:val="20"/>
                <w:lang w:val="en-CA"/>
              </w:rPr>
            </w:pPr>
            <w:r>
              <w:rPr>
                <w:rFonts w:ascii="Arial" w:hAnsi="Arial"/>
                <w:sz w:val="20"/>
                <w:lang w:val="en-CA"/>
              </w:rPr>
              <w:t xml:space="preserve">April </w:t>
            </w:r>
            <w:r w:rsidR="0013411B">
              <w:rPr>
                <w:rFonts w:ascii="Arial" w:hAnsi="Arial"/>
                <w:sz w:val="20"/>
                <w:lang w:val="en-CA"/>
              </w:rPr>
              <w:t>19</w:t>
            </w:r>
            <w:r>
              <w:rPr>
                <w:rFonts w:ascii="Arial" w:hAnsi="Arial"/>
                <w:sz w:val="20"/>
                <w:lang w:val="en-CA"/>
              </w:rPr>
              <w:t>, 2023</w:t>
            </w:r>
          </w:p>
        </w:tc>
        <w:tc>
          <w:tcPr>
            <w:tcW w:w="1100" w:type="dxa"/>
          </w:tcPr>
          <w:p w14:paraId="1B4AC3EE" w14:textId="6BDEA99D" w:rsidR="000959B8" w:rsidRPr="00195CD3" w:rsidRDefault="000959B8" w:rsidP="000959B8">
            <w:pPr>
              <w:pStyle w:val="BodyText"/>
              <w:spacing w:before="0" w:line="280" w:lineRule="exact"/>
              <w:jc w:val="center"/>
              <w:rPr>
                <w:rFonts w:ascii="Arial" w:hAnsi="Arial"/>
                <w:sz w:val="20"/>
                <w:lang w:val="en-CA"/>
              </w:rPr>
            </w:pPr>
            <w:r w:rsidRPr="00195CD3">
              <w:rPr>
                <w:rFonts w:ascii="Arial" w:hAnsi="Arial"/>
                <w:sz w:val="20"/>
                <w:lang w:val="en-CA"/>
              </w:rPr>
              <w:t>Director</w:t>
            </w:r>
          </w:p>
        </w:tc>
      </w:tr>
      <w:tr w:rsidR="000959B8" w14:paraId="382536B2" w14:textId="77777777" w:rsidTr="000959B8">
        <w:trPr>
          <w:trHeight w:val="864"/>
        </w:trPr>
        <w:tc>
          <w:tcPr>
            <w:tcW w:w="1526" w:type="dxa"/>
          </w:tcPr>
          <w:p w14:paraId="39BD6C64" w14:textId="33A45DCF" w:rsidR="000959B8" w:rsidRPr="00195CD3" w:rsidRDefault="000959B8" w:rsidP="000959B8">
            <w:pPr>
              <w:pStyle w:val="BodyText"/>
              <w:spacing w:before="0" w:line="280" w:lineRule="exact"/>
              <w:jc w:val="center"/>
              <w:rPr>
                <w:rFonts w:ascii="Arial" w:hAnsi="Arial"/>
                <w:sz w:val="20"/>
                <w:lang w:val="en-CA"/>
              </w:rPr>
            </w:pPr>
            <w:r w:rsidRPr="000959B8">
              <w:rPr>
                <w:rFonts w:ascii="Arial" w:hAnsi="Arial"/>
                <w:sz w:val="20"/>
                <w:lang w:val="en-CA"/>
              </w:rPr>
              <w:t>Garry Siskos</w:t>
            </w:r>
            <w:r>
              <w:rPr>
                <w:rFonts w:ascii="Arial" w:hAnsi="Arial"/>
                <w:sz w:val="20"/>
                <w:lang w:val="en-CA"/>
              </w:rPr>
              <w:t xml:space="preserve"> </w:t>
            </w:r>
            <w:r w:rsidRPr="000959B8">
              <w:rPr>
                <w:rFonts w:ascii="Arial" w:hAnsi="Arial"/>
                <w:sz w:val="20"/>
                <w:lang w:val="en-CA"/>
              </w:rPr>
              <w:t>Newmarket</w:t>
            </w:r>
            <w:r w:rsidRPr="00195CD3">
              <w:rPr>
                <w:rFonts w:ascii="Arial" w:hAnsi="Arial"/>
                <w:sz w:val="20"/>
                <w:lang w:val="en-CA"/>
              </w:rPr>
              <w:t>, ON</w:t>
            </w:r>
          </w:p>
        </w:tc>
        <w:tc>
          <w:tcPr>
            <w:tcW w:w="1244" w:type="dxa"/>
          </w:tcPr>
          <w:p w14:paraId="32F3FB04" w14:textId="138F4E7F" w:rsidR="000959B8" w:rsidRPr="00195CD3" w:rsidRDefault="000959B8" w:rsidP="000959B8">
            <w:pPr>
              <w:pStyle w:val="BodyText"/>
              <w:spacing w:before="0" w:line="280" w:lineRule="exact"/>
              <w:jc w:val="center"/>
              <w:rPr>
                <w:rFonts w:ascii="Arial" w:hAnsi="Arial"/>
                <w:sz w:val="20"/>
                <w:lang w:val="en-CA"/>
              </w:rPr>
            </w:pPr>
            <w:r>
              <w:rPr>
                <w:rFonts w:ascii="Arial" w:hAnsi="Arial"/>
                <w:sz w:val="20"/>
                <w:lang w:val="en-CA"/>
              </w:rPr>
              <w:t>85</w:t>
            </w:r>
            <w:r w:rsidRPr="00195CD3">
              <w:rPr>
                <w:rFonts w:ascii="Arial" w:hAnsi="Arial"/>
                <w:sz w:val="20"/>
                <w:lang w:val="en-CA"/>
              </w:rPr>
              <w:t>,</w:t>
            </w:r>
            <w:r>
              <w:rPr>
                <w:rFonts w:ascii="Arial" w:hAnsi="Arial"/>
                <w:sz w:val="20"/>
                <w:lang w:val="en-CA"/>
              </w:rPr>
              <w:t>714</w:t>
            </w:r>
            <w:r w:rsidRPr="00195CD3">
              <w:rPr>
                <w:rFonts w:ascii="Arial" w:hAnsi="Arial"/>
                <w:sz w:val="20"/>
                <w:lang w:val="en-CA"/>
              </w:rPr>
              <w:t xml:space="preserve"> </w:t>
            </w:r>
            <w:r>
              <w:rPr>
                <w:rFonts w:ascii="Arial" w:hAnsi="Arial"/>
                <w:sz w:val="20"/>
                <w:lang w:val="en-CA"/>
              </w:rPr>
              <w:t>HD</w:t>
            </w:r>
            <w:r w:rsidRPr="00195CD3">
              <w:rPr>
                <w:rFonts w:ascii="Arial" w:hAnsi="Arial"/>
                <w:sz w:val="20"/>
                <w:lang w:val="en-CA"/>
              </w:rPr>
              <w:t xml:space="preserve"> Units</w:t>
            </w:r>
          </w:p>
        </w:tc>
        <w:tc>
          <w:tcPr>
            <w:tcW w:w="1192" w:type="dxa"/>
          </w:tcPr>
          <w:p w14:paraId="54F19541" w14:textId="17801E99" w:rsidR="000959B8" w:rsidRPr="00195CD3" w:rsidRDefault="000959B8" w:rsidP="000959B8">
            <w:pPr>
              <w:pStyle w:val="BodyText"/>
              <w:spacing w:before="0" w:line="280" w:lineRule="exact"/>
              <w:jc w:val="center"/>
              <w:rPr>
                <w:rFonts w:ascii="Arial" w:hAnsi="Arial"/>
                <w:sz w:val="20"/>
                <w:lang w:val="en-CA"/>
              </w:rPr>
            </w:pPr>
            <w:r w:rsidRPr="00195CD3">
              <w:rPr>
                <w:rFonts w:ascii="Arial" w:hAnsi="Arial"/>
                <w:sz w:val="20"/>
                <w:lang w:val="en-CA"/>
              </w:rPr>
              <w:t>$0.</w:t>
            </w:r>
            <w:r>
              <w:rPr>
                <w:rFonts w:ascii="Arial" w:hAnsi="Arial"/>
                <w:sz w:val="20"/>
                <w:lang w:val="en-CA"/>
              </w:rPr>
              <w:t>7</w:t>
            </w:r>
            <w:r w:rsidRPr="00195CD3">
              <w:rPr>
                <w:rFonts w:ascii="Arial" w:hAnsi="Arial"/>
                <w:sz w:val="20"/>
                <w:lang w:val="en-CA"/>
              </w:rPr>
              <w:t>0</w:t>
            </w:r>
          </w:p>
        </w:tc>
        <w:tc>
          <w:tcPr>
            <w:tcW w:w="1376" w:type="dxa"/>
          </w:tcPr>
          <w:p w14:paraId="52F7BF6B" w14:textId="2922943F" w:rsidR="000959B8" w:rsidRPr="00195CD3" w:rsidRDefault="000959B8" w:rsidP="000959B8">
            <w:pPr>
              <w:pStyle w:val="BodyText"/>
              <w:spacing w:before="0" w:line="280" w:lineRule="exact"/>
              <w:jc w:val="center"/>
              <w:rPr>
                <w:rFonts w:ascii="Arial" w:hAnsi="Arial"/>
                <w:sz w:val="20"/>
                <w:lang w:val="en-CA"/>
              </w:rPr>
            </w:pPr>
            <w:r w:rsidRPr="00195CD3">
              <w:rPr>
                <w:rFonts w:ascii="Arial" w:hAnsi="Arial"/>
                <w:sz w:val="20"/>
                <w:lang w:val="en-CA"/>
              </w:rPr>
              <w:t>N/A</w:t>
            </w:r>
          </w:p>
        </w:tc>
        <w:tc>
          <w:tcPr>
            <w:tcW w:w="1376" w:type="dxa"/>
          </w:tcPr>
          <w:p w14:paraId="05775FCA" w14:textId="08CEDFF3" w:rsidR="000959B8" w:rsidRDefault="000959B8" w:rsidP="000959B8">
            <w:pPr>
              <w:pStyle w:val="BodyText"/>
              <w:spacing w:before="0" w:line="280" w:lineRule="exact"/>
              <w:jc w:val="center"/>
              <w:rPr>
                <w:rFonts w:ascii="Arial" w:hAnsi="Arial"/>
                <w:sz w:val="20"/>
                <w:lang w:val="en-CA"/>
              </w:rPr>
            </w:pPr>
            <w:r>
              <w:rPr>
                <w:rFonts w:ascii="Arial" w:hAnsi="Arial"/>
                <w:sz w:val="20"/>
                <w:lang w:val="en-CA"/>
              </w:rPr>
              <w:t xml:space="preserve">Section 2.3 of NI 45-106 </w:t>
            </w:r>
          </w:p>
        </w:tc>
        <w:tc>
          <w:tcPr>
            <w:tcW w:w="1742" w:type="dxa"/>
          </w:tcPr>
          <w:p w14:paraId="7F407768" w14:textId="1C315D61" w:rsidR="000959B8" w:rsidRPr="00195CD3" w:rsidRDefault="0013411B" w:rsidP="000959B8">
            <w:pPr>
              <w:pStyle w:val="BodyText"/>
              <w:spacing w:before="0" w:line="280" w:lineRule="exact"/>
              <w:jc w:val="center"/>
              <w:rPr>
                <w:rFonts w:ascii="Arial" w:hAnsi="Arial"/>
                <w:sz w:val="20"/>
                <w:lang w:val="en-CA"/>
              </w:rPr>
            </w:pPr>
            <w:r>
              <w:rPr>
                <w:rFonts w:ascii="Arial" w:hAnsi="Arial"/>
                <w:sz w:val="20"/>
                <w:lang w:val="en-CA"/>
              </w:rPr>
              <w:t>142,570</w:t>
            </w:r>
            <w:r w:rsidR="000959B8" w:rsidRPr="00195CD3">
              <w:rPr>
                <w:rFonts w:ascii="Arial" w:hAnsi="Arial"/>
                <w:sz w:val="20"/>
                <w:lang w:val="en-CA"/>
              </w:rPr>
              <w:t xml:space="preserve"> shares</w:t>
            </w:r>
          </w:p>
          <w:p w14:paraId="4FA27BC8" w14:textId="7693CCD2" w:rsidR="000959B8" w:rsidRPr="00195CD3" w:rsidRDefault="0013411B" w:rsidP="000959B8">
            <w:pPr>
              <w:pStyle w:val="BodyText"/>
              <w:spacing w:before="0" w:line="280" w:lineRule="exact"/>
              <w:jc w:val="center"/>
              <w:rPr>
                <w:rFonts w:ascii="Arial" w:hAnsi="Arial"/>
                <w:sz w:val="20"/>
                <w:lang w:val="en-CA"/>
              </w:rPr>
            </w:pPr>
            <w:r>
              <w:rPr>
                <w:rFonts w:ascii="Arial" w:hAnsi="Arial"/>
                <w:sz w:val="20"/>
                <w:lang w:val="en-CA"/>
              </w:rPr>
              <w:t>732,000</w:t>
            </w:r>
            <w:r w:rsidR="000959B8">
              <w:rPr>
                <w:rFonts w:ascii="Arial" w:hAnsi="Arial"/>
                <w:sz w:val="20"/>
                <w:lang w:val="en-CA"/>
              </w:rPr>
              <w:t xml:space="preserve"> </w:t>
            </w:r>
            <w:r w:rsidR="000959B8" w:rsidRPr="00195CD3">
              <w:rPr>
                <w:rFonts w:ascii="Arial" w:hAnsi="Arial"/>
                <w:sz w:val="20"/>
                <w:lang w:val="en-CA"/>
              </w:rPr>
              <w:t>options</w:t>
            </w:r>
          </w:p>
        </w:tc>
        <w:tc>
          <w:tcPr>
            <w:tcW w:w="1100" w:type="dxa"/>
          </w:tcPr>
          <w:p w14:paraId="277398BA" w14:textId="4E20F8DA" w:rsidR="000959B8" w:rsidRPr="00195CD3" w:rsidRDefault="000959B8" w:rsidP="000959B8">
            <w:pPr>
              <w:pStyle w:val="BodyText"/>
              <w:spacing w:before="0" w:line="280" w:lineRule="exact"/>
              <w:jc w:val="center"/>
              <w:rPr>
                <w:rFonts w:ascii="Arial" w:hAnsi="Arial"/>
                <w:sz w:val="20"/>
                <w:lang w:val="en-CA"/>
              </w:rPr>
            </w:pPr>
            <w:r>
              <w:rPr>
                <w:rFonts w:ascii="Arial" w:hAnsi="Arial"/>
                <w:sz w:val="20"/>
                <w:lang w:val="en-CA"/>
              </w:rPr>
              <w:t xml:space="preserve">April </w:t>
            </w:r>
            <w:r w:rsidR="0013411B">
              <w:rPr>
                <w:rFonts w:ascii="Arial" w:hAnsi="Arial"/>
                <w:sz w:val="20"/>
                <w:lang w:val="en-CA"/>
              </w:rPr>
              <w:t>20</w:t>
            </w:r>
            <w:r>
              <w:rPr>
                <w:rFonts w:ascii="Arial" w:hAnsi="Arial"/>
                <w:sz w:val="20"/>
                <w:lang w:val="en-CA"/>
              </w:rPr>
              <w:t>, 2023</w:t>
            </w:r>
          </w:p>
        </w:tc>
        <w:tc>
          <w:tcPr>
            <w:tcW w:w="1100" w:type="dxa"/>
          </w:tcPr>
          <w:p w14:paraId="18B6CEB8" w14:textId="666E3232" w:rsidR="000959B8" w:rsidRPr="00195CD3" w:rsidRDefault="004D0C4D" w:rsidP="000959B8">
            <w:pPr>
              <w:pStyle w:val="BodyText"/>
              <w:spacing w:before="0" w:line="280" w:lineRule="exact"/>
              <w:jc w:val="center"/>
              <w:rPr>
                <w:rFonts w:ascii="Arial" w:hAnsi="Arial"/>
                <w:sz w:val="20"/>
                <w:lang w:val="en-CA"/>
              </w:rPr>
            </w:pPr>
            <w:r>
              <w:rPr>
                <w:rFonts w:ascii="Arial" w:hAnsi="Arial"/>
                <w:sz w:val="20"/>
                <w:lang w:val="en-CA"/>
              </w:rPr>
              <w:t xml:space="preserve">Management </w:t>
            </w:r>
          </w:p>
        </w:tc>
      </w:tr>
      <w:tr w:rsidR="004D0C4D" w14:paraId="72AEB2D4" w14:textId="77777777" w:rsidTr="000959B8">
        <w:trPr>
          <w:trHeight w:val="864"/>
        </w:trPr>
        <w:tc>
          <w:tcPr>
            <w:tcW w:w="1526" w:type="dxa"/>
          </w:tcPr>
          <w:p w14:paraId="6340058A" w14:textId="77777777" w:rsidR="004D0C4D" w:rsidRDefault="004D0C4D" w:rsidP="004D0C4D">
            <w:pPr>
              <w:pStyle w:val="BodyText"/>
              <w:spacing w:before="0" w:line="280" w:lineRule="exact"/>
              <w:jc w:val="center"/>
              <w:rPr>
                <w:rFonts w:ascii="Arial" w:hAnsi="Arial"/>
                <w:sz w:val="20"/>
                <w:lang w:val="en-CA"/>
              </w:rPr>
            </w:pPr>
            <w:r w:rsidRPr="004D0C4D">
              <w:rPr>
                <w:rFonts w:ascii="Arial" w:hAnsi="Arial"/>
                <w:sz w:val="20"/>
                <w:lang w:val="en-CA"/>
              </w:rPr>
              <w:t>Gilles Laverdiere</w:t>
            </w:r>
          </w:p>
          <w:p w14:paraId="264D0010" w14:textId="338ADB41" w:rsidR="004D0C4D" w:rsidRPr="00195CD3" w:rsidRDefault="004D0C4D" w:rsidP="004D0C4D">
            <w:pPr>
              <w:pStyle w:val="BodyText"/>
              <w:spacing w:before="0" w:line="280" w:lineRule="exact"/>
              <w:jc w:val="center"/>
              <w:rPr>
                <w:rFonts w:ascii="Arial" w:hAnsi="Arial"/>
                <w:sz w:val="20"/>
                <w:lang w:val="en-CA"/>
              </w:rPr>
            </w:pPr>
            <w:r w:rsidRPr="004D0C4D">
              <w:rPr>
                <w:rFonts w:ascii="Arial" w:hAnsi="Arial"/>
                <w:sz w:val="20"/>
                <w:lang w:val="en-CA"/>
              </w:rPr>
              <w:t>Longueuil</w:t>
            </w:r>
            <w:r w:rsidRPr="00195CD3">
              <w:rPr>
                <w:rFonts w:ascii="Arial" w:hAnsi="Arial"/>
                <w:sz w:val="20"/>
                <w:lang w:val="en-CA"/>
              </w:rPr>
              <w:t xml:space="preserve">, </w:t>
            </w:r>
            <w:r>
              <w:rPr>
                <w:rFonts w:ascii="Arial" w:hAnsi="Arial"/>
                <w:sz w:val="20"/>
                <w:lang w:val="en-CA"/>
              </w:rPr>
              <w:t>QC</w:t>
            </w:r>
          </w:p>
        </w:tc>
        <w:tc>
          <w:tcPr>
            <w:tcW w:w="1244" w:type="dxa"/>
          </w:tcPr>
          <w:p w14:paraId="730820A1" w14:textId="2311C9AD" w:rsidR="004D0C4D" w:rsidRPr="00195CD3" w:rsidRDefault="004D0C4D" w:rsidP="004D0C4D">
            <w:pPr>
              <w:pStyle w:val="BodyText"/>
              <w:spacing w:before="0" w:line="280" w:lineRule="exact"/>
              <w:jc w:val="center"/>
              <w:rPr>
                <w:rFonts w:ascii="Arial" w:hAnsi="Arial"/>
                <w:sz w:val="20"/>
                <w:lang w:val="en-CA"/>
              </w:rPr>
            </w:pPr>
            <w:r>
              <w:rPr>
                <w:rFonts w:ascii="Arial" w:hAnsi="Arial"/>
                <w:sz w:val="20"/>
                <w:lang w:val="en-CA"/>
              </w:rPr>
              <w:t>70,000 HD</w:t>
            </w:r>
            <w:r w:rsidRPr="00195CD3">
              <w:rPr>
                <w:rFonts w:ascii="Arial" w:hAnsi="Arial"/>
                <w:sz w:val="20"/>
                <w:lang w:val="en-CA"/>
              </w:rPr>
              <w:t xml:space="preserve"> Units</w:t>
            </w:r>
          </w:p>
        </w:tc>
        <w:tc>
          <w:tcPr>
            <w:tcW w:w="1192" w:type="dxa"/>
          </w:tcPr>
          <w:p w14:paraId="19D8B0E2" w14:textId="4993772B" w:rsidR="004D0C4D" w:rsidRPr="00195CD3" w:rsidRDefault="004D0C4D" w:rsidP="004D0C4D">
            <w:pPr>
              <w:pStyle w:val="BodyText"/>
              <w:spacing w:before="0" w:line="280" w:lineRule="exact"/>
              <w:jc w:val="center"/>
              <w:rPr>
                <w:rFonts w:ascii="Arial" w:hAnsi="Arial"/>
                <w:sz w:val="20"/>
                <w:lang w:val="en-CA"/>
              </w:rPr>
            </w:pPr>
            <w:r w:rsidRPr="00195CD3">
              <w:rPr>
                <w:rFonts w:ascii="Arial" w:hAnsi="Arial"/>
                <w:sz w:val="20"/>
                <w:lang w:val="en-CA"/>
              </w:rPr>
              <w:t>$0.</w:t>
            </w:r>
            <w:r>
              <w:rPr>
                <w:rFonts w:ascii="Arial" w:hAnsi="Arial"/>
                <w:sz w:val="20"/>
                <w:lang w:val="en-CA"/>
              </w:rPr>
              <w:t>7</w:t>
            </w:r>
            <w:r w:rsidRPr="00195CD3">
              <w:rPr>
                <w:rFonts w:ascii="Arial" w:hAnsi="Arial"/>
                <w:sz w:val="20"/>
                <w:lang w:val="en-CA"/>
              </w:rPr>
              <w:t>0</w:t>
            </w:r>
          </w:p>
        </w:tc>
        <w:tc>
          <w:tcPr>
            <w:tcW w:w="1376" w:type="dxa"/>
          </w:tcPr>
          <w:p w14:paraId="29069343" w14:textId="3D75910E" w:rsidR="004D0C4D" w:rsidRPr="00195CD3" w:rsidRDefault="004D0C4D" w:rsidP="004D0C4D">
            <w:pPr>
              <w:pStyle w:val="BodyText"/>
              <w:spacing w:before="0" w:line="280" w:lineRule="exact"/>
              <w:jc w:val="center"/>
              <w:rPr>
                <w:rFonts w:ascii="Arial" w:hAnsi="Arial"/>
                <w:sz w:val="20"/>
                <w:lang w:val="en-CA"/>
              </w:rPr>
            </w:pPr>
            <w:r w:rsidRPr="00195CD3">
              <w:rPr>
                <w:rFonts w:ascii="Arial" w:hAnsi="Arial"/>
                <w:sz w:val="20"/>
                <w:lang w:val="en-CA"/>
              </w:rPr>
              <w:t>N/A</w:t>
            </w:r>
          </w:p>
        </w:tc>
        <w:tc>
          <w:tcPr>
            <w:tcW w:w="1376" w:type="dxa"/>
          </w:tcPr>
          <w:p w14:paraId="7C4C3DEA" w14:textId="61007A22" w:rsidR="004D0C4D" w:rsidRDefault="004D0C4D" w:rsidP="004D0C4D">
            <w:pPr>
              <w:pStyle w:val="BodyText"/>
              <w:spacing w:before="0" w:line="280" w:lineRule="exact"/>
              <w:jc w:val="center"/>
              <w:rPr>
                <w:rFonts w:ascii="Arial" w:hAnsi="Arial"/>
                <w:sz w:val="20"/>
                <w:lang w:val="en-CA"/>
              </w:rPr>
            </w:pPr>
            <w:r>
              <w:rPr>
                <w:rFonts w:ascii="Arial" w:hAnsi="Arial"/>
                <w:sz w:val="20"/>
                <w:lang w:val="en-CA"/>
              </w:rPr>
              <w:t xml:space="preserve">Section 2.3 of NI 45-106 </w:t>
            </w:r>
          </w:p>
        </w:tc>
        <w:tc>
          <w:tcPr>
            <w:tcW w:w="1742" w:type="dxa"/>
          </w:tcPr>
          <w:p w14:paraId="2801AEEB" w14:textId="2E041680" w:rsidR="004D0C4D" w:rsidRPr="00195CD3" w:rsidRDefault="004D0C4D" w:rsidP="004D0C4D">
            <w:pPr>
              <w:pStyle w:val="BodyText"/>
              <w:spacing w:before="0" w:line="280" w:lineRule="exact"/>
              <w:jc w:val="center"/>
              <w:rPr>
                <w:rFonts w:ascii="Arial" w:hAnsi="Arial"/>
                <w:sz w:val="20"/>
                <w:lang w:val="en-CA"/>
              </w:rPr>
            </w:pPr>
            <w:r>
              <w:rPr>
                <w:rFonts w:ascii="Arial" w:hAnsi="Arial"/>
                <w:sz w:val="20"/>
                <w:lang w:val="en-CA"/>
              </w:rPr>
              <w:t>215,500</w:t>
            </w:r>
            <w:r w:rsidRPr="00195CD3">
              <w:rPr>
                <w:rFonts w:ascii="Arial" w:hAnsi="Arial"/>
                <w:sz w:val="20"/>
                <w:lang w:val="en-CA"/>
              </w:rPr>
              <w:t xml:space="preserve"> shares</w:t>
            </w:r>
          </w:p>
          <w:p w14:paraId="13F02C47" w14:textId="5A14450B" w:rsidR="004D0C4D" w:rsidRPr="00195CD3" w:rsidRDefault="004D0C4D" w:rsidP="004D0C4D">
            <w:pPr>
              <w:pStyle w:val="BodyText"/>
              <w:spacing w:before="0" w:line="280" w:lineRule="exact"/>
              <w:jc w:val="center"/>
              <w:rPr>
                <w:rFonts w:ascii="Arial" w:hAnsi="Arial"/>
                <w:sz w:val="20"/>
                <w:lang w:val="en-CA"/>
              </w:rPr>
            </w:pPr>
            <w:r>
              <w:rPr>
                <w:rFonts w:ascii="Arial" w:hAnsi="Arial"/>
                <w:sz w:val="20"/>
                <w:lang w:val="en-CA"/>
              </w:rPr>
              <w:t xml:space="preserve">362,500 </w:t>
            </w:r>
            <w:r w:rsidRPr="00195CD3">
              <w:rPr>
                <w:rFonts w:ascii="Arial" w:hAnsi="Arial"/>
                <w:sz w:val="20"/>
                <w:lang w:val="en-CA"/>
              </w:rPr>
              <w:t>options</w:t>
            </w:r>
          </w:p>
        </w:tc>
        <w:tc>
          <w:tcPr>
            <w:tcW w:w="1100" w:type="dxa"/>
          </w:tcPr>
          <w:p w14:paraId="7FDF536A" w14:textId="6464C1A1" w:rsidR="004D0C4D" w:rsidRPr="00195CD3" w:rsidRDefault="004D0C4D" w:rsidP="004D0C4D">
            <w:pPr>
              <w:pStyle w:val="BodyText"/>
              <w:spacing w:before="0" w:line="280" w:lineRule="exact"/>
              <w:jc w:val="center"/>
              <w:rPr>
                <w:rFonts w:ascii="Arial" w:hAnsi="Arial"/>
                <w:sz w:val="20"/>
                <w:lang w:val="en-CA"/>
              </w:rPr>
            </w:pPr>
            <w:r>
              <w:rPr>
                <w:rFonts w:ascii="Arial" w:hAnsi="Arial"/>
                <w:sz w:val="20"/>
                <w:lang w:val="en-CA"/>
              </w:rPr>
              <w:t xml:space="preserve">April </w:t>
            </w:r>
            <w:r w:rsidR="0013411B">
              <w:rPr>
                <w:rFonts w:ascii="Arial" w:hAnsi="Arial"/>
                <w:sz w:val="20"/>
                <w:lang w:val="en-CA"/>
              </w:rPr>
              <w:t>23</w:t>
            </w:r>
            <w:r>
              <w:rPr>
                <w:rFonts w:ascii="Arial" w:hAnsi="Arial"/>
                <w:sz w:val="20"/>
                <w:lang w:val="en-CA"/>
              </w:rPr>
              <w:t>, 2023</w:t>
            </w:r>
          </w:p>
        </w:tc>
        <w:tc>
          <w:tcPr>
            <w:tcW w:w="1100" w:type="dxa"/>
          </w:tcPr>
          <w:p w14:paraId="35900F7B" w14:textId="74AEB8A2" w:rsidR="004D0C4D" w:rsidRPr="00195CD3" w:rsidRDefault="004D0C4D" w:rsidP="004D0C4D">
            <w:pPr>
              <w:pStyle w:val="BodyText"/>
              <w:spacing w:before="0" w:line="280" w:lineRule="exact"/>
              <w:jc w:val="center"/>
              <w:rPr>
                <w:rFonts w:ascii="Arial" w:hAnsi="Arial"/>
                <w:sz w:val="20"/>
                <w:lang w:val="en-CA"/>
              </w:rPr>
            </w:pPr>
            <w:r>
              <w:rPr>
                <w:rFonts w:ascii="Arial" w:hAnsi="Arial"/>
                <w:sz w:val="20"/>
                <w:lang w:val="en-CA"/>
              </w:rPr>
              <w:t xml:space="preserve">Management </w:t>
            </w:r>
          </w:p>
        </w:tc>
      </w:tr>
    </w:tbl>
    <w:p w14:paraId="3605331A" w14:textId="77777777" w:rsidR="00EA4133" w:rsidRPr="008003B9" w:rsidRDefault="00EA4133">
      <w:pPr>
        <w:pStyle w:val="BodyText"/>
        <w:rPr>
          <w:rFonts w:ascii="Arial" w:hAnsi="Arial" w:cs="Arial"/>
          <w:sz w:val="20"/>
        </w:rPr>
      </w:pPr>
    </w:p>
    <w:p w14:paraId="00863129" w14:textId="77777777" w:rsidR="00EA4133" w:rsidRPr="008003B9" w:rsidRDefault="00EA4133">
      <w:pPr>
        <w:pStyle w:val="FootnoteText"/>
        <w:rPr>
          <w:rFonts w:ascii="Arial" w:hAnsi="Arial" w:cs="Arial"/>
          <w:sz w:val="24"/>
          <w:szCs w:val="24"/>
        </w:rPr>
      </w:pPr>
      <w:r w:rsidRPr="008003B9">
        <w:rPr>
          <w:rFonts w:ascii="Arial" w:hAnsi="Arial" w:cs="Arial"/>
          <w:vertAlign w:val="superscript"/>
        </w:rPr>
        <w:t>1</w:t>
      </w:r>
      <w:r w:rsidRPr="008003B9">
        <w:rPr>
          <w:rFonts w:ascii="Arial" w:hAnsi="Arial" w:cs="Arial"/>
        </w:rPr>
        <w:t>An issuance of non-convertible debt does not have to be reported unless it is a significant transaction as defined in Policy 7, in which case it is to be reported on Form 10</w:t>
      </w:r>
      <w:r w:rsidRPr="008003B9">
        <w:rPr>
          <w:rFonts w:ascii="Arial" w:hAnsi="Arial" w:cs="Arial"/>
          <w:sz w:val="24"/>
          <w:szCs w:val="24"/>
        </w:rPr>
        <w:t>.</w:t>
      </w:r>
    </w:p>
    <w:p w14:paraId="371894AA" w14:textId="3D74B249" w:rsidR="00EA4133" w:rsidRDefault="00EA4133">
      <w:pPr>
        <w:pStyle w:val="List"/>
        <w:tabs>
          <w:tab w:val="left" w:pos="9162"/>
        </w:tabs>
        <w:rPr>
          <w:rFonts w:ascii="Arial" w:hAnsi="Arial"/>
        </w:rPr>
      </w:pPr>
      <w:r>
        <w:rPr>
          <w:rFonts w:ascii="Arial" w:hAnsi="Arial"/>
        </w:rPr>
        <w:t>1.</w:t>
      </w:r>
      <w:r>
        <w:rPr>
          <w:rFonts w:ascii="Arial" w:hAnsi="Arial"/>
        </w:rPr>
        <w:tab/>
        <w:t xml:space="preserve">Total amount of funds to be raised: </w:t>
      </w:r>
      <w:r w:rsidR="00195CD3">
        <w:rPr>
          <w:rFonts w:ascii="Arial" w:hAnsi="Arial"/>
          <w:u w:val="single"/>
        </w:rPr>
        <w:t>$</w:t>
      </w:r>
      <w:r w:rsidR="004D0C4D" w:rsidRPr="004D0C4D">
        <w:rPr>
          <w:rFonts w:ascii="Arial" w:hAnsi="Arial"/>
          <w:u w:val="single"/>
        </w:rPr>
        <w:t>2,339,151.90</w:t>
      </w:r>
      <w:r>
        <w:rPr>
          <w:rFonts w:ascii="Arial" w:hAnsi="Arial"/>
        </w:rPr>
        <w:t>.</w:t>
      </w:r>
    </w:p>
    <w:p w14:paraId="450BFC06" w14:textId="40E87C00" w:rsidR="00EA4133" w:rsidRDefault="00EA4133" w:rsidP="00195CD3">
      <w:pPr>
        <w:pStyle w:val="BodyText"/>
        <w:tabs>
          <w:tab w:val="left" w:pos="1080"/>
          <w:tab w:val="left" w:pos="9180"/>
        </w:tabs>
        <w:ind w:left="1080" w:hanging="1080"/>
        <w:rPr>
          <w:rFonts w:ascii="Arial" w:hAnsi="Arial"/>
        </w:rPr>
      </w:pPr>
      <w:r>
        <w:rPr>
          <w:rFonts w:ascii="Arial" w:hAnsi="Arial"/>
        </w:rPr>
        <w:t>2.</w:t>
      </w:r>
      <w:r>
        <w:rPr>
          <w:rFonts w:ascii="Arial" w:hAnsi="Arial"/>
        </w:rPr>
        <w:tab/>
        <w:t xml:space="preserve">Provide full details of the use of the proceeds.  The disclosure should be sufficiently complete to enable a reader to appreciate the significance of the transaction without reference to any other material.  </w:t>
      </w:r>
      <w:r w:rsidR="00195CD3" w:rsidRPr="00195CD3">
        <w:rPr>
          <w:rFonts w:ascii="Arial" w:hAnsi="Arial"/>
          <w:u w:val="single"/>
        </w:rPr>
        <w:t>The gross proceeds from the issuance of FT Units will be used to incur "Canadian exploration</w:t>
      </w:r>
      <w:r w:rsidR="00195CD3">
        <w:rPr>
          <w:rFonts w:ascii="Arial" w:hAnsi="Arial"/>
          <w:u w:val="single"/>
        </w:rPr>
        <w:t xml:space="preserve"> </w:t>
      </w:r>
      <w:r w:rsidR="00195CD3" w:rsidRPr="00195CD3">
        <w:rPr>
          <w:rFonts w:ascii="Arial" w:hAnsi="Arial"/>
          <w:u w:val="single"/>
        </w:rPr>
        <w:t>expenses" that are "flow-through mining expenditures" (as such terms are defined in the Income Tax Act</w:t>
      </w:r>
      <w:r w:rsidR="00195CD3">
        <w:rPr>
          <w:rFonts w:ascii="Arial" w:hAnsi="Arial"/>
          <w:u w:val="single"/>
        </w:rPr>
        <w:t xml:space="preserve"> </w:t>
      </w:r>
      <w:r w:rsidR="00195CD3" w:rsidRPr="00195CD3">
        <w:rPr>
          <w:rFonts w:ascii="Arial" w:hAnsi="Arial"/>
          <w:u w:val="single"/>
        </w:rPr>
        <w:t xml:space="preserve">(Canada)) related to the Company's mineral </w:t>
      </w:r>
      <w:r w:rsidR="00195CD3" w:rsidRPr="00195CD3">
        <w:rPr>
          <w:rFonts w:ascii="Arial" w:hAnsi="Arial"/>
          <w:u w:val="single"/>
        </w:rPr>
        <w:lastRenderedPageBreak/>
        <w:t>exploration projects, primarily for drilling at the Company's</w:t>
      </w:r>
      <w:r w:rsidR="00195CD3">
        <w:rPr>
          <w:rFonts w:ascii="Arial" w:hAnsi="Arial"/>
          <w:u w:val="single"/>
        </w:rPr>
        <w:t xml:space="preserve"> </w:t>
      </w:r>
      <w:r w:rsidR="00195CD3" w:rsidRPr="00195CD3">
        <w:rPr>
          <w:rFonts w:ascii="Arial" w:hAnsi="Arial"/>
          <w:u w:val="single"/>
        </w:rPr>
        <w:t>Bégin-Lamarche and Lac à l'Orignal properties in</w:t>
      </w:r>
      <w:r w:rsidR="004D0C4D">
        <w:rPr>
          <w:rFonts w:ascii="Arial" w:hAnsi="Arial"/>
          <w:u w:val="single"/>
        </w:rPr>
        <w:t xml:space="preserve"> </w:t>
      </w:r>
      <w:r w:rsidR="00195CD3" w:rsidRPr="00195CD3">
        <w:rPr>
          <w:rFonts w:ascii="Arial" w:hAnsi="Arial"/>
          <w:u w:val="single"/>
        </w:rPr>
        <w:t>Quebec. The proceeds from the issuance of HD Units</w:t>
      </w:r>
      <w:r w:rsidR="00195CD3">
        <w:rPr>
          <w:rFonts w:ascii="Arial" w:hAnsi="Arial"/>
          <w:u w:val="single"/>
        </w:rPr>
        <w:t xml:space="preserve"> </w:t>
      </w:r>
      <w:r w:rsidR="00195CD3" w:rsidRPr="00195CD3">
        <w:rPr>
          <w:rFonts w:ascii="Arial" w:hAnsi="Arial"/>
          <w:u w:val="single"/>
        </w:rPr>
        <w:t>will be used for general corporate purposes.</w:t>
      </w:r>
      <w:r>
        <w:rPr>
          <w:rFonts w:ascii="Arial" w:hAnsi="Arial"/>
        </w:rPr>
        <w:t xml:space="preserve"> .</w:t>
      </w:r>
    </w:p>
    <w:p w14:paraId="77D0554F" w14:textId="49BBB4FC" w:rsidR="00EA4133" w:rsidRDefault="00EA4133">
      <w:pPr>
        <w:pStyle w:val="BodyText"/>
        <w:numPr>
          <w:ilvl w:val="0"/>
          <w:numId w:val="10"/>
        </w:numPr>
        <w:tabs>
          <w:tab w:val="left" w:pos="9180"/>
        </w:tabs>
        <w:rPr>
          <w:rFonts w:ascii="Arial" w:hAnsi="Arial"/>
        </w:rPr>
      </w:pPr>
      <w:r>
        <w:rPr>
          <w:rFonts w:ascii="Arial" w:hAnsi="Arial"/>
        </w:rPr>
        <w:t xml:space="preserve">Provide particulars of any proceeds which are to be paid to Related Persons of the Issuer: </w:t>
      </w:r>
      <w:r w:rsidR="00A729D7">
        <w:rPr>
          <w:rFonts w:ascii="Arial" w:hAnsi="Arial"/>
        </w:rPr>
        <w:t xml:space="preserve"> </w:t>
      </w:r>
      <w:r w:rsidR="00195CD3" w:rsidRPr="00195CD3">
        <w:rPr>
          <w:rFonts w:ascii="Arial" w:hAnsi="Arial"/>
        </w:rPr>
        <w:t>N/A</w:t>
      </w:r>
      <w:r w:rsidR="00195CD3">
        <w:rPr>
          <w:rFonts w:ascii="Arial" w:hAnsi="Arial"/>
        </w:rPr>
        <w:t xml:space="preserve"> </w:t>
      </w:r>
    </w:p>
    <w:p w14:paraId="0E659D75" w14:textId="77777777" w:rsidR="00EA4133" w:rsidRDefault="00EA4133">
      <w:pPr>
        <w:pStyle w:val="BodyText"/>
        <w:numPr>
          <w:ilvl w:val="0"/>
          <w:numId w:val="10"/>
        </w:numPr>
        <w:tabs>
          <w:tab w:val="left" w:pos="9180"/>
        </w:tabs>
        <w:rPr>
          <w:rFonts w:ascii="Arial" w:hAnsi="Arial"/>
        </w:rPr>
      </w:pPr>
      <w:r>
        <w:rPr>
          <w:rFonts w:ascii="Arial" w:hAnsi="Arial"/>
        </w:rPr>
        <w:t xml:space="preserve">If securities are issued in forgiveness of indebtedness, provide details </w:t>
      </w:r>
      <w:r w:rsidR="00CC2519">
        <w:rPr>
          <w:rFonts w:ascii="Arial" w:hAnsi="Arial"/>
        </w:rPr>
        <w:t xml:space="preserve">of the </w:t>
      </w:r>
      <w:r>
        <w:rPr>
          <w:rFonts w:ascii="Arial" w:hAnsi="Arial"/>
        </w:rPr>
        <w:t>debt agreement(s) or and the agreement to exchange the debt for securities.</w:t>
      </w:r>
    </w:p>
    <w:p w14:paraId="03A3FF7E" w14:textId="6C9146FC" w:rsidR="00A729D7" w:rsidRDefault="00A729D7" w:rsidP="00A729D7">
      <w:pPr>
        <w:pStyle w:val="BodyText"/>
        <w:tabs>
          <w:tab w:val="left" w:pos="9180"/>
        </w:tabs>
        <w:ind w:left="1080"/>
        <w:rPr>
          <w:rFonts w:ascii="Arial" w:hAnsi="Arial"/>
          <w:i/>
          <w:iCs/>
        </w:rPr>
      </w:pPr>
      <w:r w:rsidRPr="00A729D7">
        <w:rPr>
          <w:rFonts w:ascii="Arial" w:hAnsi="Arial"/>
          <w:i/>
          <w:iCs/>
        </w:rPr>
        <w:t>N/A</w:t>
      </w:r>
    </w:p>
    <w:p w14:paraId="6B563864" w14:textId="77777777" w:rsidR="00EA4133" w:rsidRDefault="00EA4133">
      <w:pPr>
        <w:pStyle w:val="BodyText"/>
        <w:numPr>
          <w:ilvl w:val="0"/>
          <w:numId w:val="10"/>
        </w:numPr>
        <w:tabs>
          <w:tab w:val="left" w:pos="9180"/>
        </w:tabs>
        <w:rPr>
          <w:rFonts w:ascii="Arial" w:hAnsi="Arial"/>
        </w:rPr>
      </w:pPr>
      <w:r>
        <w:rPr>
          <w:rFonts w:ascii="Arial" w:hAnsi="Arial"/>
        </w:rPr>
        <w:t>Description of securities to be issued:</w:t>
      </w:r>
    </w:p>
    <w:p w14:paraId="65BE3895" w14:textId="41F8C448" w:rsidR="00EA4133" w:rsidRDefault="00EA4133">
      <w:pPr>
        <w:pStyle w:val="BodyText"/>
        <w:keepNext/>
        <w:keepLines/>
        <w:tabs>
          <w:tab w:val="left" w:pos="1080"/>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Class</w:t>
      </w:r>
      <w:r w:rsidR="00050CA2">
        <w:rPr>
          <w:rFonts w:ascii="Arial" w:hAnsi="Arial"/>
        </w:rPr>
        <w:t xml:space="preserve">: </w:t>
      </w:r>
      <w:r w:rsidR="00195CD3" w:rsidRPr="00195CD3">
        <w:rPr>
          <w:rFonts w:ascii="Arial" w:hAnsi="Arial"/>
        </w:rPr>
        <w:t>HD Units and FT Units</w:t>
      </w:r>
      <w:r>
        <w:rPr>
          <w:rFonts w:ascii="Arial" w:hAnsi="Arial"/>
        </w:rPr>
        <w:t xml:space="preserve"> .</w:t>
      </w:r>
    </w:p>
    <w:p w14:paraId="4D8D8777" w14:textId="3C18B6CD" w:rsidR="00EA4133" w:rsidRDefault="00EA4133">
      <w:pPr>
        <w:pStyle w:val="BodyText"/>
        <w:tabs>
          <w:tab w:val="left" w:pos="1080"/>
          <w:tab w:val="left" w:pos="1440"/>
          <w:tab w:val="left" w:pos="2160"/>
          <w:tab w:val="left" w:pos="9180"/>
        </w:tabs>
        <w:rPr>
          <w:rFonts w:ascii="Arial" w:hAnsi="Arial"/>
        </w:rPr>
      </w:pPr>
      <w:r>
        <w:rPr>
          <w:rFonts w:ascii="Arial" w:hAnsi="Arial"/>
        </w:rPr>
        <w:tab/>
        <w:t>(b)</w:t>
      </w:r>
      <w:r>
        <w:rPr>
          <w:rFonts w:ascii="Arial" w:hAnsi="Arial"/>
        </w:rPr>
        <w:tab/>
      </w:r>
      <w:r>
        <w:rPr>
          <w:rFonts w:ascii="Arial" w:hAnsi="Arial"/>
        </w:rPr>
        <w:tab/>
        <w:t>Number</w:t>
      </w:r>
      <w:r w:rsidR="00050CA2">
        <w:rPr>
          <w:rFonts w:ascii="Arial" w:hAnsi="Arial"/>
        </w:rPr>
        <w:t>:</w:t>
      </w:r>
      <w:r w:rsidR="00A729D7">
        <w:rPr>
          <w:rFonts w:ascii="Arial" w:hAnsi="Arial"/>
        </w:rPr>
        <w:t xml:space="preserve"> </w:t>
      </w:r>
      <w:r w:rsidR="00050CA2">
        <w:rPr>
          <w:rFonts w:ascii="Arial" w:hAnsi="Arial"/>
        </w:rPr>
        <w:t>1,</w:t>
      </w:r>
      <w:r w:rsidR="004D0C4D">
        <w:rPr>
          <w:rFonts w:ascii="Arial" w:hAnsi="Arial"/>
        </w:rPr>
        <w:t>205</w:t>
      </w:r>
      <w:r w:rsidR="00050CA2">
        <w:rPr>
          <w:rFonts w:ascii="Arial" w:hAnsi="Arial"/>
        </w:rPr>
        <w:t>,</w:t>
      </w:r>
      <w:r w:rsidR="004D0C4D">
        <w:rPr>
          <w:rFonts w:ascii="Arial" w:hAnsi="Arial"/>
        </w:rPr>
        <w:t>217</w:t>
      </w:r>
      <w:r w:rsidR="00050CA2">
        <w:rPr>
          <w:rFonts w:ascii="Arial" w:hAnsi="Arial"/>
        </w:rPr>
        <w:t xml:space="preserve"> </w:t>
      </w:r>
      <w:r w:rsidR="00050CA2" w:rsidRPr="00195CD3">
        <w:rPr>
          <w:rFonts w:ascii="Arial" w:hAnsi="Arial"/>
        </w:rPr>
        <w:t xml:space="preserve">HD Units and </w:t>
      </w:r>
      <w:r w:rsidR="00050CA2">
        <w:rPr>
          <w:rFonts w:ascii="Arial" w:hAnsi="Arial"/>
        </w:rPr>
        <w:t>1,</w:t>
      </w:r>
      <w:r w:rsidR="004D0C4D">
        <w:rPr>
          <w:rFonts w:ascii="Arial" w:hAnsi="Arial"/>
        </w:rPr>
        <w:t>869</w:t>
      </w:r>
      <w:r w:rsidR="00050CA2">
        <w:rPr>
          <w:rFonts w:ascii="Arial" w:hAnsi="Arial"/>
        </w:rPr>
        <w:t>,</w:t>
      </w:r>
      <w:r w:rsidR="004D0C4D">
        <w:rPr>
          <w:rFonts w:ascii="Arial" w:hAnsi="Arial"/>
        </w:rPr>
        <w:t xml:space="preserve">375 </w:t>
      </w:r>
      <w:r w:rsidR="00050CA2" w:rsidRPr="00195CD3">
        <w:rPr>
          <w:rFonts w:ascii="Arial" w:hAnsi="Arial"/>
        </w:rPr>
        <w:t>FT Units</w:t>
      </w:r>
      <w:r w:rsidR="00A729D7">
        <w:rPr>
          <w:rFonts w:ascii="Arial" w:hAnsi="Arial"/>
        </w:rPr>
        <w:t xml:space="preserve"> </w:t>
      </w:r>
    </w:p>
    <w:p w14:paraId="4992CA2E" w14:textId="0259AE07" w:rsidR="00EA4133" w:rsidRDefault="00EA4133">
      <w:pPr>
        <w:pStyle w:val="BodyText"/>
        <w:tabs>
          <w:tab w:val="left" w:pos="1080"/>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 xml:space="preserve">Price per security </w:t>
      </w:r>
      <w:r w:rsidR="00A729D7">
        <w:rPr>
          <w:rFonts w:ascii="Arial" w:hAnsi="Arial"/>
        </w:rPr>
        <w:t xml:space="preserve">  $0.70 </w:t>
      </w:r>
      <w:r w:rsidR="00050CA2">
        <w:rPr>
          <w:rFonts w:ascii="Arial" w:hAnsi="Arial"/>
        </w:rPr>
        <w:t xml:space="preserve">per </w:t>
      </w:r>
      <w:r w:rsidR="00050CA2" w:rsidRPr="00195CD3">
        <w:rPr>
          <w:rFonts w:ascii="Arial" w:hAnsi="Arial"/>
        </w:rPr>
        <w:t xml:space="preserve">HD Unit </w:t>
      </w:r>
      <w:r w:rsidR="00A729D7">
        <w:rPr>
          <w:rFonts w:ascii="Arial" w:hAnsi="Arial"/>
        </w:rPr>
        <w:t xml:space="preserve">and $0.80 </w:t>
      </w:r>
      <w:r w:rsidR="00050CA2">
        <w:rPr>
          <w:rFonts w:ascii="Arial" w:hAnsi="Arial"/>
        </w:rPr>
        <w:t xml:space="preserve">per FT </w:t>
      </w:r>
      <w:r w:rsidR="00050CA2" w:rsidRPr="00195CD3">
        <w:rPr>
          <w:rFonts w:ascii="Arial" w:hAnsi="Arial"/>
        </w:rPr>
        <w:t>Unit</w:t>
      </w:r>
      <w:r>
        <w:rPr>
          <w:rFonts w:ascii="Arial" w:hAnsi="Arial"/>
        </w:rPr>
        <w:t>.</w:t>
      </w:r>
    </w:p>
    <w:p w14:paraId="1F631A68" w14:textId="17937DE4" w:rsidR="00EA4133" w:rsidRDefault="00EA4133">
      <w:pPr>
        <w:pStyle w:val="BodyText"/>
        <w:tabs>
          <w:tab w:val="left" w:pos="1080"/>
          <w:tab w:val="left" w:pos="1440"/>
          <w:tab w:val="left" w:pos="2160"/>
          <w:tab w:val="left" w:pos="9180"/>
        </w:tabs>
        <w:rPr>
          <w:rFonts w:ascii="Arial" w:hAnsi="Arial"/>
        </w:rPr>
      </w:pPr>
      <w:r>
        <w:rPr>
          <w:rFonts w:ascii="Arial" w:hAnsi="Arial"/>
        </w:rPr>
        <w:tab/>
        <w:t>(d)</w:t>
      </w:r>
      <w:r>
        <w:rPr>
          <w:rFonts w:ascii="Arial" w:hAnsi="Arial"/>
        </w:rPr>
        <w:tab/>
      </w:r>
      <w:r>
        <w:rPr>
          <w:rFonts w:ascii="Arial" w:hAnsi="Arial"/>
        </w:rPr>
        <w:tab/>
        <w:t xml:space="preserve">Voting rights </w:t>
      </w:r>
      <w:r w:rsidR="00A729D7">
        <w:rPr>
          <w:rFonts w:ascii="Arial" w:hAnsi="Arial"/>
        </w:rPr>
        <w:t xml:space="preserve"> </w:t>
      </w:r>
      <w:r w:rsidR="00050CA2">
        <w:rPr>
          <w:rFonts w:ascii="Arial" w:hAnsi="Arial"/>
        </w:rPr>
        <w:t>One vote per Common Share</w:t>
      </w:r>
    </w:p>
    <w:p w14:paraId="37F8DD80" w14:textId="77777777" w:rsidR="00EA4133" w:rsidRDefault="00EA4133">
      <w:pPr>
        <w:pStyle w:val="BodyText"/>
        <w:numPr>
          <w:ilvl w:val="0"/>
          <w:numId w:val="10"/>
        </w:numPr>
        <w:tabs>
          <w:tab w:val="left" w:pos="1440"/>
          <w:tab w:val="left" w:pos="2160"/>
          <w:tab w:val="left" w:pos="9180"/>
        </w:tabs>
        <w:rPr>
          <w:rFonts w:ascii="Arial" w:hAnsi="Arial"/>
        </w:rPr>
      </w:pPr>
      <w:r>
        <w:rPr>
          <w:rFonts w:ascii="Arial" w:hAnsi="Arial"/>
        </w:rPr>
        <w:t xml:space="preserve">Provide the following information if </w:t>
      </w:r>
      <w:r w:rsidR="00C536D3">
        <w:rPr>
          <w:rFonts w:ascii="Arial" w:hAnsi="Arial"/>
        </w:rPr>
        <w:t>w</w:t>
      </w:r>
      <w:r>
        <w:rPr>
          <w:rFonts w:ascii="Arial" w:hAnsi="Arial"/>
        </w:rPr>
        <w:t>arrants, (options) or other convertible securities are to be issued:</w:t>
      </w:r>
    </w:p>
    <w:p w14:paraId="6156498B" w14:textId="3B3AAC2D"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Number </w:t>
      </w:r>
      <w:r w:rsidR="00050CA2">
        <w:rPr>
          <w:rFonts w:ascii="Arial" w:hAnsi="Arial"/>
        </w:rPr>
        <w:t xml:space="preserve">up to </w:t>
      </w:r>
      <w:r w:rsidR="00A729D7">
        <w:rPr>
          <w:rFonts w:ascii="Arial" w:hAnsi="Arial"/>
        </w:rPr>
        <w:t>1,</w:t>
      </w:r>
      <w:r w:rsidR="004D0C4D">
        <w:rPr>
          <w:rFonts w:ascii="Arial" w:hAnsi="Arial"/>
        </w:rPr>
        <w:t>537</w:t>
      </w:r>
      <w:r w:rsidR="00A729D7">
        <w:rPr>
          <w:rFonts w:ascii="Arial" w:hAnsi="Arial"/>
        </w:rPr>
        <w:t>,</w:t>
      </w:r>
      <w:r w:rsidR="004D0C4D">
        <w:rPr>
          <w:rFonts w:ascii="Arial" w:hAnsi="Arial"/>
        </w:rPr>
        <w:t>295</w:t>
      </w:r>
      <w:r w:rsidR="00050CA2">
        <w:rPr>
          <w:rFonts w:ascii="Arial" w:hAnsi="Arial"/>
        </w:rPr>
        <w:t xml:space="preserve"> Warrants</w:t>
      </w:r>
      <w:r>
        <w:rPr>
          <w:rFonts w:ascii="Arial" w:hAnsi="Arial"/>
        </w:rPr>
        <w:t>.</w:t>
      </w:r>
    </w:p>
    <w:p w14:paraId="465055BA" w14:textId="4DC16CFB" w:rsidR="00050CA2" w:rsidRDefault="00EA4133" w:rsidP="00050CA2">
      <w:pPr>
        <w:pStyle w:val="List"/>
        <w:numPr>
          <w:ilvl w:val="0"/>
          <w:numId w:val="11"/>
        </w:numPr>
        <w:tabs>
          <w:tab w:val="left" w:pos="1080"/>
          <w:tab w:val="left" w:pos="1440"/>
          <w:tab w:val="left" w:pos="9180"/>
        </w:tabs>
        <w:rPr>
          <w:rFonts w:ascii="Arial" w:hAnsi="Arial"/>
        </w:rPr>
      </w:pPr>
      <w:r>
        <w:rPr>
          <w:rFonts w:ascii="Arial" w:hAnsi="Arial"/>
        </w:rPr>
        <w:tab/>
        <w:t xml:space="preserve">Number of securities eligible to be purchased on exercise of </w:t>
      </w:r>
      <w:r w:rsidR="00C536D3">
        <w:rPr>
          <w:rFonts w:ascii="Arial" w:hAnsi="Arial"/>
        </w:rPr>
        <w:t>w</w:t>
      </w:r>
      <w:r>
        <w:rPr>
          <w:rFonts w:ascii="Arial" w:hAnsi="Arial"/>
        </w:rPr>
        <w:t>arrants (or options)</w:t>
      </w:r>
      <w:r w:rsidR="00A729D7">
        <w:rPr>
          <w:rFonts w:ascii="Arial" w:hAnsi="Arial"/>
        </w:rPr>
        <w:t xml:space="preserve"> </w:t>
      </w:r>
      <w:r w:rsidR="00050CA2">
        <w:rPr>
          <w:rFonts w:ascii="Arial" w:hAnsi="Arial"/>
        </w:rPr>
        <w:t>1,</w:t>
      </w:r>
      <w:r w:rsidR="004D0C4D">
        <w:rPr>
          <w:rFonts w:ascii="Arial" w:hAnsi="Arial"/>
        </w:rPr>
        <w:t xml:space="preserve">537,295 </w:t>
      </w:r>
      <w:r w:rsidR="00050CA2">
        <w:rPr>
          <w:rFonts w:ascii="Arial" w:hAnsi="Arial"/>
        </w:rPr>
        <w:t xml:space="preserve">Warrant Shares </w:t>
      </w:r>
    </w:p>
    <w:p w14:paraId="741D3535" w14:textId="36488D9F" w:rsidR="00EA4133" w:rsidRDefault="00EA4133" w:rsidP="00050CA2">
      <w:pPr>
        <w:pStyle w:val="List"/>
        <w:tabs>
          <w:tab w:val="left" w:pos="1080"/>
          <w:tab w:val="left" w:pos="1440"/>
          <w:tab w:val="left" w:pos="2160"/>
          <w:tab w:val="left" w:pos="9180"/>
        </w:tabs>
        <w:ind w:left="0" w:firstLine="0"/>
        <w:rPr>
          <w:rFonts w:ascii="Arial" w:hAnsi="Arial"/>
        </w:rPr>
      </w:pPr>
      <w:r>
        <w:rPr>
          <w:rFonts w:ascii="Arial" w:hAnsi="Arial"/>
        </w:rPr>
        <w:tab/>
        <w:t>(c)</w:t>
      </w:r>
      <w:r>
        <w:rPr>
          <w:rFonts w:ascii="Arial" w:hAnsi="Arial"/>
        </w:rPr>
        <w:tab/>
      </w:r>
      <w:r>
        <w:rPr>
          <w:rFonts w:ascii="Arial" w:hAnsi="Arial"/>
        </w:rPr>
        <w:tab/>
        <w:t>Exercise price</w:t>
      </w:r>
      <w:r w:rsidR="00A729D7">
        <w:rPr>
          <w:rFonts w:ascii="Arial" w:hAnsi="Arial"/>
        </w:rPr>
        <w:t xml:space="preserve"> $1.25</w:t>
      </w:r>
      <w:r w:rsidR="00050CA2">
        <w:rPr>
          <w:rFonts w:ascii="Arial" w:hAnsi="Arial"/>
        </w:rPr>
        <w:t xml:space="preserve"> per Warrant Share</w:t>
      </w:r>
      <w:r>
        <w:rPr>
          <w:rFonts w:ascii="Arial" w:hAnsi="Arial"/>
        </w:rPr>
        <w:t xml:space="preserve"> .</w:t>
      </w:r>
    </w:p>
    <w:p w14:paraId="1F8F395A" w14:textId="3B7A2C04" w:rsidR="00EA4133" w:rsidRDefault="00EA4133">
      <w:pPr>
        <w:pStyle w:val="List"/>
        <w:tabs>
          <w:tab w:val="left" w:pos="1440"/>
          <w:tab w:val="left" w:pos="2160"/>
          <w:tab w:val="left" w:pos="3600"/>
          <w:tab w:val="left" w:pos="5040"/>
          <w:tab w:val="left" w:pos="7560"/>
          <w:tab w:val="left" w:pos="9180"/>
        </w:tabs>
        <w:rPr>
          <w:rFonts w:ascii="Arial" w:hAnsi="Arial"/>
        </w:rPr>
      </w:pPr>
      <w:r>
        <w:rPr>
          <w:rFonts w:ascii="Arial" w:hAnsi="Arial"/>
        </w:rPr>
        <w:tab/>
        <w:t xml:space="preserve">(d) </w:t>
      </w:r>
      <w:r>
        <w:rPr>
          <w:rFonts w:ascii="Arial" w:hAnsi="Arial"/>
        </w:rPr>
        <w:tab/>
        <w:t xml:space="preserve">Expiry date </w:t>
      </w:r>
      <w:r w:rsidR="00A729D7">
        <w:rPr>
          <w:rFonts w:ascii="Arial" w:hAnsi="Arial"/>
          <w:u w:val="single"/>
        </w:rPr>
        <w:t>36 months from issuance</w:t>
      </w:r>
      <w:r w:rsidR="00050CA2">
        <w:rPr>
          <w:rFonts w:ascii="Arial" w:hAnsi="Arial"/>
          <w:u w:val="single"/>
        </w:rPr>
        <w:t>, subject to the Acceleration Right</w:t>
      </w:r>
      <w:r>
        <w:rPr>
          <w:rFonts w:ascii="Arial" w:hAnsi="Arial"/>
        </w:rPr>
        <w:t>.</w:t>
      </w:r>
    </w:p>
    <w:p w14:paraId="5497F85A" w14:textId="3C942A2B" w:rsidR="00EA4133" w:rsidRDefault="00EA4133">
      <w:pPr>
        <w:pStyle w:val="Heading2"/>
        <w:numPr>
          <w:ilvl w:val="0"/>
          <w:numId w:val="10"/>
        </w:numPr>
        <w:tabs>
          <w:tab w:val="left" w:pos="1440"/>
          <w:tab w:val="left" w:pos="2160"/>
        </w:tabs>
        <w:rPr>
          <w:b w:val="0"/>
          <w:sz w:val="24"/>
        </w:rPr>
      </w:pPr>
      <w:bookmarkStart w:id="0" w:name="_Toc370788682"/>
      <w:bookmarkStart w:id="1" w:name="_Toc398005538"/>
      <w:bookmarkStart w:id="2" w:name="_Toc412279955"/>
      <w:bookmarkStart w:id="3" w:name="_Toc419096451"/>
      <w:r>
        <w:rPr>
          <w:b w:val="0"/>
          <w:sz w:val="24"/>
        </w:rPr>
        <w:t>Provide the following information if debt securities are to be issued:</w:t>
      </w:r>
      <w:bookmarkEnd w:id="0"/>
      <w:bookmarkEnd w:id="1"/>
      <w:bookmarkEnd w:id="2"/>
      <w:bookmarkEnd w:id="3"/>
      <w:r w:rsidR="00050CA2">
        <w:rPr>
          <w:b w:val="0"/>
          <w:sz w:val="24"/>
        </w:rPr>
        <w:t xml:space="preserve"> N/A</w:t>
      </w:r>
    </w:p>
    <w:p w14:paraId="651F798C" w14:textId="77777777"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Aggregate principal amount </w:t>
      </w:r>
      <w:r>
        <w:rPr>
          <w:rFonts w:ascii="Arial" w:hAnsi="Arial"/>
          <w:u w:val="single"/>
        </w:rPr>
        <w:tab/>
      </w:r>
      <w:r>
        <w:rPr>
          <w:rFonts w:ascii="Arial" w:hAnsi="Arial"/>
        </w:rPr>
        <w:t xml:space="preserve"> .</w:t>
      </w:r>
    </w:p>
    <w:p w14:paraId="0386DC6F" w14:textId="77777777" w:rsidR="00EA4133" w:rsidRDefault="00EA4133">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 xml:space="preserve">Maturity date </w:t>
      </w:r>
      <w:r>
        <w:rPr>
          <w:rFonts w:ascii="Arial" w:hAnsi="Arial"/>
          <w:u w:val="single"/>
        </w:rPr>
        <w:tab/>
      </w:r>
      <w:r>
        <w:rPr>
          <w:rFonts w:ascii="Arial" w:hAnsi="Arial"/>
        </w:rPr>
        <w:t xml:space="preserve"> .</w:t>
      </w:r>
    </w:p>
    <w:p w14:paraId="67C3495E" w14:textId="77777777"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 xml:space="preserve">Interest rate </w:t>
      </w:r>
      <w:r>
        <w:rPr>
          <w:rFonts w:ascii="Arial" w:hAnsi="Arial"/>
          <w:u w:val="single"/>
        </w:rPr>
        <w:tab/>
      </w:r>
      <w:r>
        <w:rPr>
          <w:rFonts w:ascii="Arial" w:hAnsi="Arial"/>
        </w:rPr>
        <w:t xml:space="preserve"> .</w:t>
      </w:r>
    </w:p>
    <w:p w14:paraId="49E27A15" w14:textId="77777777"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(d) </w:t>
      </w:r>
      <w:r>
        <w:rPr>
          <w:rFonts w:ascii="Arial" w:hAnsi="Arial"/>
        </w:rPr>
        <w:tab/>
        <w:t xml:space="preserve">Conversion terms </w:t>
      </w:r>
      <w:r>
        <w:rPr>
          <w:rFonts w:ascii="Arial" w:hAnsi="Arial"/>
          <w:u w:val="single"/>
        </w:rPr>
        <w:tab/>
      </w:r>
      <w:r>
        <w:rPr>
          <w:rFonts w:ascii="Arial" w:hAnsi="Arial"/>
        </w:rPr>
        <w:t xml:space="preserve"> .</w:t>
      </w:r>
    </w:p>
    <w:p w14:paraId="0D785116" w14:textId="77777777"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(e) </w:t>
      </w:r>
      <w:r>
        <w:rPr>
          <w:rFonts w:ascii="Arial" w:hAnsi="Arial"/>
        </w:rPr>
        <w:tab/>
        <w:t xml:space="preserve">Default provisions </w:t>
      </w:r>
      <w:r>
        <w:rPr>
          <w:rFonts w:ascii="Arial" w:hAnsi="Arial"/>
          <w:u w:val="single"/>
        </w:rPr>
        <w:tab/>
      </w:r>
      <w:r>
        <w:rPr>
          <w:rFonts w:ascii="Arial" w:hAnsi="Arial"/>
        </w:rPr>
        <w:t xml:space="preserve"> .</w:t>
      </w:r>
    </w:p>
    <w:p w14:paraId="5BCB7A54" w14:textId="2671186E" w:rsidR="00EA4133" w:rsidRPr="00A729D7" w:rsidRDefault="00EA4133">
      <w:pPr>
        <w:pStyle w:val="List"/>
        <w:numPr>
          <w:ilvl w:val="0"/>
          <w:numId w:val="10"/>
        </w:numPr>
        <w:jc w:val="both"/>
        <w:rPr>
          <w:rFonts w:ascii="Arial" w:hAnsi="Arial"/>
          <w:i/>
          <w:iCs/>
        </w:rPr>
      </w:pPr>
      <w:r>
        <w:rPr>
          <w:rFonts w:ascii="Arial" w:hAnsi="Arial"/>
        </w:rPr>
        <w:lastRenderedPageBreak/>
        <w:t>Provide the following information for any agent’s fee, commission, bonus or finder’s fee, or other compensation paid or to be paid in connection with the placement (including warrants, options, etc.):</w:t>
      </w:r>
      <w:r w:rsidR="00A729D7">
        <w:rPr>
          <w:rFonts w:ascii="Arial" w:hAnsi="Arial"/>
        </w:rPr>
        <w:t xml:space="preserve">  </w:t>
      </w:r>
    </w:p>
    <w:p w14:paraId="2820D158" w14:textId="77777777"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Details of any dealer, agent, broker or other person receiving compensation in connection with the placement (name</w:t>
      </w:r>
      <w:r w:rsidR="00C536D3">
        <w:rPr>
          <w:rFonts w:ascii="Arial" w:hAnsi="Arial"/>
        </w:rPr>
        <w:t>, and i</w:t>
      </w:r>
      <w:r>
        <w:rPr>
          <w:rFonts w:ascii="Arial" w:hAnsi="Arial"/>
        </w:rPr>
        <w:t xml:space="preserve">f a corporation, identify persons owning or exercising voting control over 20% or more of the voting shares if known to the Issuer): </w:t>
      </w:r>
      <w:r>
        <w:rPr>
          <w:rFonts w:ascii="Arial" w:hAnsi="Arial"/>
          <w:u w:val="single"/>
        </w:rPr>
        <w:tab/>
      </w:r>
      <w:r>
        <w:rPr>
          <w:rFonts w:ascii="Arial" w:hAnsi="Arial"/>
        </w:rPr>
        <w:t xml:space="preserve"> .</w:t>
      </w:r>
    </w:p>
    <w:p w14:paraId="0E0BD4DE" w14:textId="32270575"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sidR="004D0C4D" w:rsidRPr="004D0C4D">
        <w:rPr>
          <w:rFonts w:ascii="Arial" w:hAnsi="Arial"/>
          <w:u w:val="single"/>
        </w:rPr>
        <w:t xml:space="preserve"> $86,491.08</w:t>
      </w:r>
      <w:r>
        <w:rPr>
          <w:rFonts w:ascii="Arial" w:hAnsi="Arial"/>
        </w:rPr>
        <w:t>.</w:t>
      </w:r>
    </w:p>
    <w:p w14:paraId="76F20F74" w14:textId="6E65ACA9"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sidR="004D0C4D" w:rsidRPr="004D0C4D">
        <w:rPr>
          <w:rFonts w:ascii="Arial" w:hAnsi="Arial"/>
          <w:u w:val="single"/>
        </w:rPr>
        <w:t>149,654</w:t>
      </w:r>
      <w:r w:rsidR="004D0C4D">
        <w:rPr>
          <w:rFonts w:ascii="Arial" w:hAnsi="Arial"/>
          <w:u w:val="single"/>
        </w:rPr>
        <w:t xml:space="preserve"> finder’s warrants and 42,857 shares</w:t>
      </w:r>
      <w:r>
        <w:rPr>
          <w:rFonts w:ascii="Arial" w:hAnsi="Arial"/>
        </w:rPr>
        <w:t>.</w:t>
      </w:r>
    </w:p>
    <w:p w14:paraId="3F47C7EE" w14:textId="0DB0AE5E"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sidR="00050CA2">
        <w:rPr>
          <w:rFonts w:ascii="Arial" w:hAnsi="Arial"/>
          <w:u w:val="single"/>
        </w:rPr>
        <w:t>TBD</w:t>
      </w:r>
      <w:r>
        <w:rPr>
          <w:rFonts w:ascii="Arial" w:hAnsi="Arial"/>
        </w:rPr>
        <w:t>.</w:t>
      </w:r>
    </w:p>
    <w:p w14:paraId="3FCDD9CA" w14:textId="220B450C" w:rsidR="00EA4133" w:rsidRDefault="00EA4133">
      <w:pPr>
        <w:pStyle w:val="List"/>
        <w:tabs>
          <w:tab w:val="left" w:pos="2160"/>
          <w:tab w:val="left" w:pos="9180"/>
        </w:tabs>
        <w:ind w:left="2160"/>
        <w:rPr>
          <w:rFonts w:ascii="Arial" w:hAnsi="Arial"/>
        </w:rPr>
      </w:pPr>
      <w:r>
        <w:rPr>
          <w:rFonts w:ascii="Arial" w:hAnsi="Arial"/>
        </w:rPr>
        <w:t>(e)</w:t>
      </w:r>
      <w:r>
        <w:rPr>
          <w:rFonts w:ascii="Arial" w:hAnsi="Arial"/>
        </w:rPr>
        <w:tab/>
        <w:t xml:space="preserve">Expiry date of any options, warrants etc. </w:t>
      </w:r>
      <w:r w:rsidR="004D0C4D">
        <w:rPr>
          <w:rFonts w:ascii="Arial" w:hAnsi="Arial"/>
          <w:u w:val="single"/>
        </w:rPr>
        <w:t>36 months from issuance, subject to the Acceleration Right</w:t>
      </w:r>
      <w:r>
        <w:rPr>
          <w:rFonts w:ascii="Arial" w:hAnsi="Arial"/>
        </w:rPr>
        <w:t>.</w:t>
      </w:r>
    </w:p>
    <w:p w14:paraId="5728FC8A" w14:textId="7119723F" w:rsidR="00EA4133" w:rsidRDefault="00EA4133">
      <w:pPr>
        <w:pStyle w:val="List"/>
        <w:tabs>
          <w:tab w:val="num" w:pos="1080"/>
          <w:tab w:val="left" w:pos="2160"/>
          <w:tab w:val="left" w:pos="9180"/>
        </w:tabs>
        <w:ind w:left="2160"/>
        <w:rPr>
          <w:rFonts w:ascii="Arial" w:hAnsi="Arial"/>
        </w:rPr>
      </w:pPr>
      <w:r>
        <w:rPr>
          <w:rFonts w:ascii="Arial" w:hAnsi="Arial"/>
        </w:rPr>
        <w:t>(f)</w:t>
      </w:r>
      <w:r>
        <w:rPr>
          <w:rFonts w:ascii="Arial" w:hAnsi="Arial"/>
        </w:rPr>
        <w:tab/>
        <w:t xml:space="preserve">Exercise price of any options, warrants etc. </w:t>
      </w:r>
      <w:r w:rsidR="004D0C4D">
        <w:rPr>
          <w:rFonts w:ascii="Arial" w:hAnsi="Arial"/>
          <w:u w:val="single"/>
        </w:rPr>
        <w:t>$1.25</w:t>
      </w:r>
      <w:r>
        <w:rPr>
          <w:rFonts w:ascii="Arial" w:hAnsi="Arial"/>
        </w:rPr>
        <w:t>.</w:t>
      </w:r>
    </w:p>
    <w:p w14:paraId="25594C7E" w14:textId="1B314AE2" w:rsidR="00EA4133" w:rsidRPr="00050CA2" w:rsidRDefault="00EA4133" w:rsidP="00050CA2">
      <w:pPr>
        <w:pStyle w:val="List"/>
        <w:numPr>
          <w:ilvl w:val="0"/>
          <w:numId w:val="10"/>
        </w:numPr>
        <w:tabs>
          <w:tab w:val="left" w:pos="9180"/>
        </w:tabs>
        <w:jc w:val="both"/>
        <w:rPr>
          <w:rFonts w:ascii="Arial" w:hAnsi="Arial"/>
        </w:rPr>
      </w:pPr>
      <w:r>
        <w:rPr>
          <w:rFonts w:ascii="Arial" w:hAnsi="Arial"/>
        </w:rPr>
        <w:t xml:space="preserve">State whether the sales agent, broker, dealer or other person receiving compensation in connection with the placement is Related Person or has any other relationship with the Issuer and provide details of the relationship </w:t>
      </w:r>
      <w:r w:rsidR="004D0C4D">
        <w:rPr>
          <w:rFonts w:ascii="Arial" w:hAnsi="Arial"/>
          <w:u w:val="single"/>
        </w:rPr>
        <w:t>None</w:t>
      </w:r>
      <w:r w:rsidRPr="00050CA2">
        <w:rPr>
          <w:rFonts w:ascii="Arial" w:hAnsi="Arial"/>
        </w:rPr>
        <w:t>.</w:t>
      </w:r>
    </w:p>
    <w:p w14:paraId="1E640232" w14:textId="77777777" w:rsidR="00EA4133" w:rsidRDefault="00EA4133">
      <w:pPr>
        <w:pStyle w:val="List"/>
        <w:numPr>
          <w:ilvl w:val="0"/>
          <w:numId w:val="10"/>
        </w:numPr>
        <w:rPr>
          <w:rFonts w:ascii="Arial" w:hAnsi="Arial"/>
        </w:rPr>
      </w:pPr>
      <w:r>
        <w:rPr>
          <w:rFonts w:ascii="Arial" w:hAnsi="Arial"/>
        </w:rPr>
        <w:t>Describe any unusual particulars of the transaction (i.e. tax “flow through” shares, etc.).</w:t>
      </w:r>
    </w:p>
    <w:p w14:paraId="7DB4EC89" w14:textId="628C93AE" w:rsidR="00EA4133" w:rsidRPr="00050CA2" w:rsidRDefault="00050CA2" w:rsidP="00A729D7">
      <w:pPr>
        <w:pStyle w:val="List"/>
        <w:tabs>
          <w:tab w:val="left" w:pos="1080"/>
          <w:tab w:val="left" w:pos="9180"/>
        </w:tabs>
        <w:ind w:firstLine="0"/>
        <w:jc w:val="both"/>
        <w:rPr>
          <w:rFonts w:ascii="Arial" w:hAnsi="Arial"/>
          <w:i/>
          <w:iCs/>
        </w:rPr>
      </w:pPr>
      <w:r>
        <w:rPr>
          <w:rFonts w:ascii="Arial" w:hAnsi="Arial"/>
          <w:i/>
          <w:iCs/>
        </w:rPr>
        <w:t xml:space="preserve">The FT Units include </w:t>
      </w:r>
      <w:r w:rsidRPr="00050CA2">
        <w:rPr>
          <w:rFonts w:ascii="Arial" w:hAnsi="Arial"/>
          <w:i/>
          <w:iCs/>
        </w:rPr>
        <w:t>one Common Share that will qualify as "flow-through shares</w:t>
      </w:r>
      <w:r w:rsidR="00EA4133" w:rsidRPr="00050CA2">
        <w:rPr>
          <w:rFonts w:ascii="Arial" w:hAnsi="Arial"/>
          <w:i/>
          <w:iCs/>
        </w:rPr>
        <w:t>.</w:t>
      </w:r>
    </w:p>
    <w:p w14:paraId="20E342B3" w14:textId="2092C782" w:rsidR="00EA4133" w:rsidRDefault="00EA4133">
      <w:pPr>
        <w:pStyle w:val="List"/>
        <w:numPr>
          <w:ilvl w:val="0"/>
          <w:numId w:val="10"/>
        </w:numPr>
        <w:rPr>
          <w:rFonts w:ascii="Arial" w:hAnsi="Arial"/>
        </w:rPr>
      </w:pPr>
      <w:r>
        <w:rPr>
          <w:rFonts w:ascii="Arial" w:hAnsi="Arial"/>
        </w:rPr>
        <w:t>State whether the private placement will result in a change of control</w:t>
      </w:r>
      <w:r w:rsidR="00B90847">
        <w:rPr>
          <w:rFonts w:ascii="Arial" w:hAnsi="Arial"/>
        </w:rPr>
        <w:t xml:space="preserve"> or </w:t>
      </w:r>
      <w:r w:rsidR="002B1174">
        <w:rPr>
          <w:rFonts w:ascii="Arial" w:hAnsi="Arial"/>
        </w:rPr>
        <w:t xml:space="preserve">if </w:t>
      </w:r>
      <w:r w:rsidR="00B90847">
        <w:rPr>
          <w:rFonts w:ascii="Arial" w:hAnsi="Arial"/>
        </w:rPr>
        <w:t>the issuance will materially affect control of the Issuer</w:t>
      </w:r>
      <w:r>
        <w:rPr>
          <w:rFonts w:ascii="Arial" w:hAnsi="Arial"/>
        </w:rPr>
        <w:t>.</w:t>
      </w:r>
    </w:p>
    <w:p w14:paraId="49829B7A" w14:textId="17720F70" w:rsidR="00EA4133" w:rsidRDefault="00EA4133">
      <w:pPr>
        <w:pStyle w:val="List"/>
        <w:tabs>
          <w:tab w:val="left" w:pos="1080"/>
          <w:tab w:val="left" w:pos="9180"/>
        </w:tabs>
        <w:ind w:left="0" w:firstLine="0"/>
        <w:jc w:val="both"/>
        <w:rPr>
          <w:rFonts w:ascii="Arial" w:hAnsi="Arial"/>
        </w:rPr>
      </w:pPr>
      <w:r>
        <w:rPr>
          <w:rFonts w:ascii="Arial" w:hAnsi="Arial"/>
        </w:rPr>
        <w:tab/>
      </w:r>
      <w:r w:rsidR="00A729D7" w:rsidRPr="00A729D7">
        <w:rPr>
          <w:rFonts w:ascii="Arial" w:hAnsi="Arial"/>
          <w:i/>
          <w:iCs/>
        </w:rPr>
        <w:t>No</w:t>
      </w:r>
      <w:r>
        <w:rPr>
          <w:rFonts w:ascii="Arial" w:hAnsi="Arial"/>
        </w:rPr>
        <w:t>.</w:t>
      </w:r>
    </w:p>
    <w:p w14:paraId="329377FB" w14:textId="77777777" w:rsidR="00EA4133" w:rsidRDefault="00EA4133">
      <w:pPr>
        <w:pStyle w:val="List"/>
        <w:tabs>
          <w:tab w:val="left" w:pos="9180"/>
        </w:tabs>
        <w:spacing w:before="0"/>
        <w:jc w:val="both"/>
        <w:rPr>
          <w:rFonts w:ascii="Arial" w:hAnsi="Arial"/>
        </w:rPr>
      </w:pPr>
    </w:p>
    <w:p w14:paraId="5E6E97CC" w14:textId="720515E2" w:rsidR="00EA4133" w:rsidRDefault="00EA4133">
      <w:pPr>
        <w:pStyle w:val="List"/>
        <w:numPr>
          <w:ilvl w:val="0"/>
          <w:numId w:val="10"/>
        </w:numPr>
        <w:tabs>
          <w:tab w:val="left" w:pos="9180"/>
        </w:tabs>
        <w:spacing w:before="0"/>
        <w:jc w:val="both"/>
        <w:rPr>
          <w:rFonts w:ascii="Arial" w:hAnsi="Arial"/>
          <w:u w:val="single"/>
        </w:rPr>
      </w:pPr>
      <w:r>
        <w:rPr>
          <w:rFonts w:ascii="Arial" w:hAnsi="Arial"/>
        </w:rPr>
        <w:t xml:space="preserve">Where there is a change in the control of the Issuer resulting from the issuance of the private placement shares, indicate the names of the new controlling shareholders.  </w:t>
      </w:r>
      <w:r w:rsidR="00050CA2">
        <w:rPr>
          <w:rFonts w:ascii="Arial" w:hAnsi="Arial"/>
        </w:rPr>
        <w:t>N/A.</w:t>
      </w:r>
    </w:p>
    <w:p w14:paraId="2A07BEC0"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p>
    <w:p w14:paraId="062D9C74" w14:textId="2CD1D611" w:rsidR="00EA4133" w:rsidRDefault="00EA4133">
      <w:pPr>
        <w:pStyle w:val="List"/>
        <w:numPr>
          <w:ilvl w:val="0"/>
          <w:numId w:val="10"/>
        </w:numPr>
        <w:jc w:val="both"/>
        <w:rPr>
          <w:rFonts w:ascii="Arial" w:hAnsi="Arial"/>
        </w:rPr>
      </w:pPr>
      <w:r>
        <w:rPr>
          <w:rFonts w:ascii="Arial" w:hAnsi="Arial"/>
        </w:rPr>
        <w:t xml:space="preserve">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w:t>
      </w:r>
      <w:r w:rsidR="0097763E">
        <w:rPr>
          <w:rFonts w:ascii="Arial" w:hAnsi="Arial"/>
        </w:rPr>
        <w:t xml:space="preserve">National </w:t>
      </w:r>
      <w:r w:rsidR="00C536D3">
        <w:rPr>
          <w:rFonts w:ascii="Arial" w:hAnsi="Arial"/>
        </w:rPr>
        <w:t>Instrument 45-102 Resale of Securities</w:t>
      </w:r>
      <w:r>
        <w:rPr>
          <w:rFonts w:ascii="Arial" w:hAnsi="Arial"/>
        </w:rPr>
        <w:t>.</w:t>
      </w:r>
      <w:r w:rsidR="00A729D7">
        <w:rPr>
          <w:rFonts w:ascii="Arial" w:hAnsi="Arial"/>
        </w:rPr>
        <w:t xml:space="preserve">     </w:t>
      </w:r>
      <w:r w:rsidR="00050CA2">
        <w:rPr>
          <w:rFonts w:ascii="Arial" w:hAnsi="Arial"/>
          <w:i/>
          <w:iCs/>
        </w:rPr>
        <w:t xml:space="preserve">Confirmed. </w:t>
      </w:r>
    </w:p>
    <w:p w14:paraId="1ED7B34F" w14:textId="77777777" w:rsidR="003C6D7E" w:rsidRDefault="003C6D7E">
      <w:pPr>
        <w:rPr>
          <w:rFonts w:ascii="Arial" w:hAnsi="Arial"/>
          <w:b/>
          <w:color w:val="000000"/>
          <w:sz w:val="24"/>
          <w:lang w:val="en-GB"/>
        </w:rPr>
      </w:pPr>
      <w:r>
        <w:rPr>
          <w:rFonts w:ascii="Arial" w:hAnsi="Arial"/>
          <w:b/>
          <w:color w:val="000000"/>
        </w:rPr>
        <w:br w:type="page"/>
      </w:r>
    </w:p>
    <w:p w14:paraId="540694C5" w14:textId="77777777" w:rsidR="00EA4133" w:rsidRDefault="0035331C">
      <w:pPr>
        <w:pStyle w:val="BodyText"/>
        <w:tabs>
          <w:tab w:val="left" w:pos="1080"/>
          <w:tab w:val="left" w:pos="4230"/>
        </w:tabs>
        <w:rPr>
          <w:rFonts w:ascii="Arial" w:hAnsi="Arial"/>
          <w:color w:val="000000"/>
        </w:rPr>
      </w:pPr>
      <w:r>
        <w:rPr>
          <w:rFonts w:ascii="Arial" w:hAnsi="Arial"/>
          <w:b/>
          <w:color w:val="000000"/>
        </w:rPr>
        <w:lastRenderedPageBreak/>
        <w:t xml:space="preserve">Part </w:t>
      </w:r>
      <w:r w:rsidR="00EA4133">
        <w:rPr>
          <w:rFonts w:ascii="Arial" w:hAnsi="Arial"/>
          <w:b/>
          <w:color w:val="000000"/>
        </w:rPr>
        <w:t>2.</w:t>
      </w:r>
      <w:r w:rsidR="00EA4133">
        <w:rPr>
          <w:rFonts w:ascii="Arial" w:hAnsi="Arial"/>
          <w:b/>
          <w:color w:val="000000"/>
        </w:rPr>
        <w:tab/>
        <w:t>Acquisition</w:t>
      </w:r>
    </w:p>
    <w:p w14:paraId="1B8636D0" w14:textId="77777777" w:rsidR="00EA4133" w:rsidRDefault="00EA4133">
      <w:pPr>
        <w:pStyle w:val="List"/>
        <w:tabs>
          <w:tab w:val="left" w:pos="9180"/>
        </w:tabs>
        <w:spacing w:before="0"/>
        <w:ind w:left="0" w:firstLine="0"/>
        <w:jc w:val="both"/>
        <w:rPr>
          <w:rFonts w:ascii="Arial" w:hAnsi="Arial"/>
          <w:color w:val="000000"/>
        </w:rPr>
      </w:pPr>
    </w:p>
    <w:p w14:paraId="06F19CF6" w14:textId="77777777" w:rsidR="00EA4133" w:rsidRDefault="00EA4133">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r>
        <w:rPr>
          <w:rFonts w:ascii="Arial" w:hAnsi="Arial"/>
          <w:color w:val="000000"/>
          <w:u w:val="single"/>
        </w:rPr>
        <w:tab/>
      </w:r>
    </w:p>
    <w:p w14:paraId="7E1F4335"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14:paraId="10625127" w14:textId="77777777" w:rsidR="00EA4133" w:rsidRDefault="00EA4133">
      <w:pPr>
        <w:pStyle w:val="List"/>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t xml:space="preserve">Provide details of the acquisition including the date, parties to and type of agreement (eg: sale, option, license etc.) and relationship to the Issuer.The disclosure should be sufficiently complete to enable a reader to appreciate the significance of the acquisition without reference to any other material: </w:t>
      </w:r>
      <w:r>
        <w:rPr>
          <w:rFonts w:ascii="Arial" w:hAnsi="Arial"/>
          <w:color w:val="000000"/>
          <w:u w:val="single"/>
        </w:rPr>
        <w:tab/>
      </w:r>
    </w:p>
    <w:p w14:paraId="26CFF340"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p>
    <w:p w14:paraId="12B3ACEE" w14:textId="77777777" w:rsidR="00EA4133" w:rsidRDefault="00EA4133">
      <w:pPr>
        <w:pStyle w:val="List"/>
        <w:numPr>
          <w:ilvl w:val="0"/>
          <w:numId w:val="16"/>
        </w:numPr>
        <w:jc w:val="both"/>
        <w:rPr>
          <w:rFonts w:ascii="Arial" w:hAnsi="Arial"/>
          <w:color w:val="000000"/>
        </w:rPr>
      </w:pPr>
      <w:r>
        <w:rPr>
          <w:rFonts w:ascii="Arial" w:hAnsi="Arial"/>
          <w:color w:val="000000"/>
        </w:rPr>
        <w:t>Provide the following information in relation to the total consideration for the acquisition (including details of all cash, securities or other consideration) and any required work commitments:</w:t>
      </w:r>
    </w:p>
    <w:p w14:paraId="11FDCF4D" w14:textId="77777777" w:rsidR="00EA4133" w:rsidRDefault="00EA4133">
      <w:pPr>
        <w:pStyle w:val="List"/>
        <w:numPr>
          <w:ilvl w:val="0"/>
          <w:numId w:val="13"/>
        </w:numPr>
        <w:tabs>
          <w:tab w:val="left" w:pos="9180"/>
        </w:tabs>
        <w:rPr>
          <w:rFonts w:ascii="Arial" w:hAnsi="Arial"/>
          <w:color w:val="000000"/>
        </w:rPr>
      </w:pPr>
      <w:r>
        <w:rPr>
          <w:rFonts w:ascii="Arial" w:hAnsi="Arial"/>
          <w:color w:val="000000"/>
        </w:rPr>
        <w:t xml:space="preserve">Total aggregate consideration in Canadian dollars: </w:t>
      </w:r>
      <w:r>
        <w:rPr>
          <w:rFonts w:ascii="Arial" w:hAnsi="Arial"/>
          <w:color w:val="000000"/>
          <w:u w:val="single"/>
        </w:rPr>
        <w:tab/>
      </w:r>
      <w:r>
        <w:rPr>
          <w:rFonts w:ascii="Arial" w:hAnsi="Arial"/>
          <w:color w:val="000000"/>
        </w:rPr>
        <w:t xml:space="preserve"> .</w:t>
      </w:r>
    </w:p>
    <w:p w14:paraId="51067039"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Cash: </w:t>
      </w:r>
      <w:r>
        <w:rPr>
          <w:rFonts w:ascii="Arial" w:hAnsi="Arial"/>
          <w:color w:val="000000"/>
          <w:u w:val="single"/>
        </w:rPr>
        <w:tab/>
      </w:r>
      <w:r>
        <w:rPr>
          <w:rFonts w:ascii="Arial" w:hAnsi="Arial"/>
          <w:color w:val="000000"/>
        </w:rPr>
        <w:t xml:space="preserve"> .</w:t>
      </w:r>
    </w:p>
    <w:p w14:paraId="7F0C1DD5"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Securities (including options, warrants etc.) and dollar value: </w:t>
      </w:r>
      <w:r>
        <w:rPr>
          <w:rFonts w:ascii="Arial" w:hAnsi="Arial"/>
          <w:color w:val="000000"/>
          <w:u w:val="single"/>
        </w:rPr>
        <w:tab/>
      </w:r>
    </w:p>
    <w:p w14:paraId="0EE18080" w14:textId="77777777"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rPr>
        <w:tab/>
      </w:r>
      <w:r>
        <w:rPr>
          <w:rFonts w:ascii="Arial" w:hAnsi="Arial"/>
          <w:color w:val="000000"/>
          <w:u w:val="single"/>
        </w:rPr>
        <w:tab/>
      </w:r>
      <w:r>
        <w:rPr>
          <w:rFonts w:ascii="Arial" w:hAnsi="Arial"/>
          <w:color w:val="000000"/>
        </w:rPr>
        <w:t xml:space="preserve"> .</w:t>
      </w:r>
    </w:p>
    <w:p w14:paraId="7C0B5562"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Other: </w:t>
      </w:r>
      <w:r>
        <w:rPr>
          <w:rFonts w:ascii="Arial" w:hAnsi="Arial"/>
          <w:color w:val="000000"/>
          <w:u w:val="single"/>
        </w:rPr>
        <w:tab/>
      </w:r>
      <w:r>
        <w:rPr>
          <w:rFonts w:ascii="Arial" w:hAnsi="Arial"/>
          <w:color w:val="000000"/>
        </w:rPr>
        <w:t xml:space="preserve"> .</w:t>
      </w:r>
    </w:p>
    <w:p w14:paraId="59D79B38"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Expiry date of options, warrants, etc. if any: </w:t>
      </w:r>
      <w:r>
        <w:rPr>
          <w:rFonts w:ascii="Arial" w:hAnsi="Arial"/>
          <w:color w:val="000000"/>
          <w:u w:val="single"/>
        </w:rPr>
        <w:tab/>
      </w:r>
      <w:r>
        <w:rPr>
          <w:rFonts w:ascii="Arial" w:hAnsi="Arial"/>
          <w:color w:val="000000"/>
        </w:rPr>
        <w:t xml:space="preserve"> .</w:t>
      </w:r>
    </w:p>
    <w:p w14:paraId="3F6A8EAF"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Exercise price of options, warrants, etc. if any: </w:t>
      </w:r>
      <w:r>
        <w:rPr>
          <w:rFonts w:ascii="Arial" w:hAnsi="Arial"/>
          <w:color w:val="000000"/>
          <w:u w:val="single"/>
        </w:rPr>
        <w:tab/>
      </w:r>
      <w:r>
        <w:rPr>
          <w:rFonts w:ascii="Arial" w:hAnsi="Arial"/>
          <w:color w:val="000000"/>
        </w:rPr>
        <w:t xml:space="preserve"> .</w:t>
      </w:r>
    </w:p>
    <w:p w14:paraId="75F09328"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Work commitments: </w:t>
      </w:r>
      <w:r>
        <w:rPr>
          <w:rFonts w:ascii="Arial" w:hAnsi="Arial"/>
          <w:color w:val="000000"/>
          <w:u w:val="single"/>
        </w:rPr>
        <w:tab/>
      </w:r>
      <w:r>
        <w:rPr>
          <w:rFonts w:ascii="Arial" w:hAnsi="Arial"/>
          <w:color w:val="000000"/>
        </w:rPr>
        <w:t xml:space="preserve"> .</w:t>
      </w:r>
    </w:p>
    <w:p w14:paraId="294A5F97" w14:textId="77777777" w:rsidR="00EA4133" w:rsidRDefault="00EA4133">
      <w:pPr>
        <w:pStyle w:val="List"/>
        <w:numPr>
          <w:ilvl w:val="0"/>
          <w:numId w:val="16"/>
        </w:numPr>
        <w:tabs>
          <w:tab w:val="left" w:pos="9180"/>
        </w:tabs>
        <w:rPr>
          <w:rFonts w:ascii="Arial" w:hAnsi="Arial"/>
          <w:color w:val="000000"/>
        </w:rPr>
      </w:pPr>
      <w:r>
        <w:rPr>
          <w:rFonts w:ascii="Arial" w:hAnsi="Arial"/>
          <w:color w:val="000000"/>
        </w:rPr>
        <w:t>State how the purchase or sale price was determined (e.g. arm’s-length negotiation, independent committee of the Board, third party valuation etc).</w:t>
      </w:r>
    </w:p>
    <w:p w14:paraId="2541F9A6" w14:textId="77777777" w:rsidR="00EA4133" w:rsidRDefault="00EA4133">
      <w:pPr>
        <w:pStyle w:val="List"/>
        <w:numPr>
          <w:ilvl w:val="0"/>
          <w:numId w:val="16"/>
        </w:numPr>
        <w:tabs>
          <w:tab w:val="left" w:pos="9180"/>
        </w:tabs>
        <w:rPr>
          <w:rFonts w:ascii="Arial" w:hAnsi="Arial"/>
          <w:color w:val="000000"/>
        </w:rPr>
      </w:pPr>
      <w:r>
        <w:rPr>
          <w:rFonts w:ascii="Arial" w:hAnsi="Arial"/>
          <w:color w:val="000000"/>
        </w:rPr>
        <w:t>Provide details of any appraisal or valuation of the subject of the acquisition known to management of the Issuer:</w:t>
      </w:r>
      <w:r>
        <w:rPr>
          <w:rFonts w:ascii="Arial" w:hAnsi="Arial"/>
          <w:color w:val="000000"/>
          <w:u w:val="single"/>
        </w:rPr>
        <w:tab/>
      </w:r>
    </w:p>
    <w:p w14:paraId="6F132E51" w14:textId="77777777"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u w:val="single"/>
        </w:rPr>
        <w:tab/>
      </w:r>
      <w:r>
        <w:rPr>
          <w:rFonts w:ascii="Arial" w:hAnsi="Arial"/>
          <w:color w:val="000000"/>
        </w:rPr>
        <w:t xml:space="preserve"> .</w:t>
      </w:r>
    </w:p>
    <w:p w14:paraId="4DE4D189" w14:textId="77777777" w:rsidR="00EA4133" w:rsidRDefault="00EA4133">
      <w:pPr>
        <w:pStyle w:val="List"/>
        <w:numPr>
          <w:ilvl w:val="0"/>
          <w:numId w:val="16"/>
        </w:numPr>
        <w:jc w:val="both"/>
        <w:rPr>
          <w:rFonts w:ascii="Arial" w:hAnsi="Arial"/>
          <w:color w:val="000000"/>
        </w:rPr>
      </w:pPr>
      <w:r>
        <w:rPr>
          <w:rFonts w:ascii="Arial" w:hAnsi="Arial"/>
          <w:color w:val="000000"/>
        </w:rPr>
        <w:t>The names of parties receiving securities of the Issuer pursuant to the acquisition and the number of securities to be issued are described as follows:</w:t>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440"/>
        <w:gridCol w:w="1440"/>
        <w:gridCol w:w="1620"/>
        <w:gridCol w:w="1530"/>
      </w:tblGrid>
      <w:tr w:rsidR="00EA4133" w14:paraId="104B9936" w14:textId="77777777">
        <w:tc>
          <w:tcPr>
            <w:tcW w:w="1440" w:type="dxa"/>
          </w:tcPr>
          <w:p w14:paraId="5E475533" w14:textId="77777777" w:rsidR="00EA4133" w:rsidRDefault="00EA4133">
            <w:pPr>
              <w:pStyle w:val="BodyText"/>
              <w:keepNext/>
              <w:keepLines/>
              <w:spacing w:before="0" w:line="280" w:lineRule="exact"/>
              <w:jc w:val="center"/>
              <w:rPr>
                <w:rFonts w:ascii="Arial" w:hAnsi="Arial"/>
                <w:b/>
                <w:sz w:val="20"/>
                <w:lang w:val="en-CA"/>
              </w:rPr>
            </w:pPr>
          </w:p>
          <w:p w14:paraId="719C7CF6"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1260" w:type="dxa"/>
          </w:tcPr>
          <w:p w14:paraId="1B72D7BD" w14:textId="77777777" w:rsidR="00EA4133" w:rsidRDefault="00EA4133">
            <w:pPr>
              <w:pStyle w:val="BodyText"/>
              <w:keepNext/>
              <w:keepLines/>
              <w:spacing w:before="0" w:line="280" w:lineRule="exact"/>
              <w:jc w:val="center"/>
              <w:rPr>
                <w:rFonts w:ascii="Arial" w:hAnsi="Arial"/>
                <w:b/>
                <w:sz w:val="20"/>
                <w:lang w:val="en-CA"/>
              </w:rPr>
            </w:pPr>
          </w:p>
          <w:p w14:paraId="1FCB3691"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60" w:type="dxa"/>
          </w:tcPr>
          <w:p w14:paraId="51F92866" w14:textId="77777777" w:rsidR="00EA4133" w:rsidRDefault="00EA4133">
            <w:pPr>
              <w:pStyle w:val="BodyText"/>
              <w:keepNext/>
              <w:keepLines/>
              <w:spacing w:before="0" w:line="280" w:lineRule="exact"/>
              <w:jc w:val="center"/>
              <w:rPr>
                <w:rFonts w:ascii="Arial" w:hAnsi="Arial"/>
                <w:b/>
                <w:sz w:val="20"/>
                <w:lang w:val="en-CA"/>
              </w:rPr>
            </w:pPr>
          </w:p>
          <w:p w14:paraId="5E8FB515"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1440" w:type="dxa"/>
          </w:tcPr>
          <w:p w14:paraId="4A22D346" w14:textId="77777777" w:rsidR="00EA4133" w:rsidRDefault="00EA4133">
            <w:pPr>
              <w:pStyle w:val="BodyText"/>
              <w:keepNext/>
              <w:keepLines/>
              <w:spacing w:before="0" w:line="280" w:lineRule="exact"/>
              <w:jc w:val="center"/>
              <w:rPr>
                <w:rFonts w:ascii="Arial" w:hAnsi="Arial"/>
                <w:b/>
                <w:sz w:val="20"/>
                <w:lang w:val="en-CA"/>
              </w:rPr>
            </w:pPr>
          </w:p>
          <w:p w14:paraId="35100CCE"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440" w:type="dxa"/>
          </w:tcPr>
          <w:p w14:paraId="43C815A6" w14:textId="77777777" w:rsidR="00EA4133" w:rsidRDefault="00EA4133">
            <w:pPr>
              <w:pStyle w:val="BodyText"/>
              <w:keepNext/>
              <w:keepLines/>
              <w:spacing w:before="0" w:line="280" w:lineRule="exact"/>
              <w:jc w:val="center"/>
              <w:rPr>
                <w:rFonts w:ascii="Arial" w:hAnsi="Arial"/>
                <w:b/>
                <w:sz w:val="20"/>
                <w:lang w:val="en-CA"/>
              </w:rPr>
            </w:pPr>
          </w:p>
          <w:p w14:paraId="6DF360D6"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620" w:type="dxa"/>
          </w:tcPr>
          <w:p w14:paraId="2CD6E249" w14:textId="77777777" w:rsidR="00EA4133" w:rsidRDefault="00EA4133">
            <w:pPr>
              <w:pStyle w:val="BodyText"/>
              <w:keepNext/>
              <w:keepLines/>
              <w:spacing w:before="0" w:line="280" w:lineRule="exact"/>
              <w:jc w:val="center"/>
              <w:rPr>
                <w:rFonts w:ascii="Arial" w:hAnsi="Arial"/>
                <w:b/>
                <w:sz w:val="20"/>
              </w:rPr>
            </w:pPr>
          </w:p>
          <w:p w14:paraId="4AB3DDC4" w14:textId="77777777" w:rsidR="00EA4133" w:rsidRDefault="00E83A64" w:rsidP="00E83A64">
            <w:pPr>
              <w:pStyle w:val="BodyText"/>
              <w:keepNext/>
              <w:keepLines/>
              <w:spacing w:before="0" w:line="280" w:lineRule="exact"/>
              <w:jc w:val="center"/>
              <w:rPr>
                <w:rFonts w:ascii="Arial" w:hAnsi="Arial"/>
                <w:b/>
                <w:sz w:val="20"/>
                <w:lang w:val="en-CA"/>
              </w:rPr>
            </w:pPr>
            <w:r>
              <w:rPr>
                <w:rFonts w:ascii="Arial" w:hAnsi="Arial"/>
                <w:b/>
                <w:sz w:val="20"/>
              </w:rPr>
              <w:t>Total</w:t>
            </w:r>
            <w:r w:rsidR="00EA4133">
              <w:rPr>
                <w:rFonts w:ascii="Arial" w:hAnsi="Arial"/>
                <w:b/>
                <w:sz w:val="20"/>
              </w:rPr>
              <w:t xml:space="preserve"> Securities, </w:t>
            </w:r>
            <w:r>
              <w:rPr>
                <w:rFonts w:ascii="Arial" w:hAnsi="Arial"/>
                <w:b/>
                <w:sz w:val="20"/>
              </w:rPr>
              <w:t>Previously</w:t>
            </w:r>
            <w:r w:rsidR="00EA4133">
              <w:rPr>
                <w:rFonts w:ascii="Arial" w:hAnsi="Arial"/>
                <w:b/>
                <w:sz w:val="20"/>
              </w:rPr>
              <w:t xml:space="preserve"> Owned, Controlled or Directed by Party</w:t>
            </w:r>
          </w:p>
        </w:tc>
        <w:tc>
          <w:tcPr>
            <w:tcW w:w="1530" w:type="dxa"/>
          </w:tcPr>
          <w:p w14:paraId="714F7A79" w14:textId="77777777" w:rsidR="00EA4133" w:rsidRDefault="00EA4133">
            <w:pPr>
              <w:pStyle w:val="BodyText"/>
              <w:keepNext/>
              <w:keepLines/>
              <w:spacing w:before="0" w:line="280" w:lineRule="exact"/>
              <w:jc w:val="center"/>
              <w:rPr>
                <w:rFonts w:ascii="Arial" w:hAnsi="Arial"/>
                <w:b/>
                <w:color w:val="000000"/>
                <w:sz w:val="20"/>
                <w:lang w:val="en-CA"/>
              </w:rPr>
            </w:pPr>
          </w:p>
          <w:p w14:paraId="111A5EBC" w14:textId="77777777"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w:t>
            </w:r>
          </w:p>
          <w:p w14:paraId="3BB0FFA1" w14:textId="77777777"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to Issuer</w:t>
            </w:r>
            <w:r>
              <w:rPr>
                <w:rFonts w:ascii="Arial" w:hAnsi="Arial"/>
                <w:b/>
                <w:color w:val="000000"/>
                <w:sz w:val="16"/>
                <w:vertAlign w:val="superscript"/>
                <w:lang w:val="en-CA"/>
              </w:rPr>
              <w:t>(1)</w:t>
            </w:r>
          </w:p>
        </w:tc>
      </w:tr>
      <w:tr w:rsidR="00EA4133" w14:paraId="1C963773" w14:textId="77777777">
        <w:trPr>
          <w:trHeight w:hRule="exact" w:val="280"/>
        </w:trPr>
        <w:tc>
          <w:tcPr>
            <w:tcW w:w="1440" w:type="dxa"/>
          </w:tcPr>
          <w:p w14:paraId="3F41584D" w14:textId="77777777" w:rsidR="00EA4133" w:rsidRDefault="00EA4133">
            <w:pPr>
              <w:pStyle w:val="BodyText"/>
              <w:keepNext/>
              <w:keepLines/>
              <w:rPr>
                <w:rFonts w:ascii="Arial" w:hAnsi="Arial"/>
                <w:lang w:val="en-CA"/>
              </w:rPr>
            </w:pPr>
          </w:p>
        </w:tc>
        <w:tc>
          <w:tcPr>
            <w:tcW w:w="1260" w:type="dxa"/>
          </w:tcPr>
          <w:p w14:paraId="48E557D7" w14:textId="77777777" w:rsidR="00EA4133" w:rsidRDefault="00EA4133">
            <w:pPr>
              <w:pStyle w:val="BodyText"/>
              <w:keepNext/>
              <w:keepLines/>
              <w:rPr>
                <w:rFonts w:ascii="Arial" w:hAnsi="Arial"/>
                <w:lang w:val="en-CA"/>
              </w:rPr>
            </w:pPr>
          </w:p>
        </w:tc>
        <w:tc>
          <w:tcPr>
            <w:tcW w:w="1260" w:type="dxa"/>
          </w:tcPr>
          <w:p w14:paraId="2167B317" w14:textId="77777777" w:rsidR="00EA4133" w:rsidRDefault="00EA4133">
            <w:pPr>
              <w:pStyle w:val="BodyText"/>
              <w:keepNext/>
              <w:keepLines/>
              <w:rPr>
                <w:rFonts w:ascii="Arial" w:hAnsi="Arial"/>
                <w:lang w:val="en-CA"/>
              </w:rPr>
            </w:pPr>
          </w:p>
        </w:tc>
        <w:tc>
          <w:tcPr>
            <w:tcW w:w="1440" w:type="dxa"/>
          </w:tcPr>
          <w:p w14:paraId="224E46FC" w14:textId="77777777" w:rsidR="00EA4133" w:rsidRDefault="00EA4133">
            <w:pPr>
              <w:pStyle w:val="BodyText"/>
              <w:keepNext/>
              <w:keepLines/>
              <w:rPr>
                <w:rFonts w:ascii="Arial" w:hAnsi="Arial"/>
                <w:lang w:val="en-CA"/>
              </w:rPr>
            </w:pPr>
          </w:p>
        </w:tc>
        <w:tc>
          <w:tcPr>
            <w:tcW w:w="1440" w:type="dxa"/>
          </w:tcPr>
          <w:p w14:paraId="3005EBEB" w14:textId="77777777" w:rsidR="00EA4133" w:rsidRDefault="00EA4133">
            <w:pPr>
              <w:pStyle w:val="BodyText"/>
              <w:keepNext/>
              <w:keepLines/>
              <w:rPr>
                <w:rFonts w:ascii="Arial" w:hAnsi="Arial"/>
                <w:lang w:val="en-CA"/>
              </w:rPr>
            </w:pPr>
          </w:p>
        </w:tc>
        <w:tc>
          <w:tcPr>
            <w:tcW w:w="1620" w:type="dxa"/>
          </w:tcPr>
          <w:p w14:paraId="6E385CF3" w14:textId="77777777" w:rsidR="00EA4133" w:rsidRDefault="00EA4133">
            <w:pPr>
              <w:pStyle w:val="BodyText"/>
              <w:keepNext/>
              <w:keepLines/>
              <w:rPr>
                <w:rFonts w:ascii="Arial" w:hAnsi="Arial"/>
                <w:lang w:val="en-CA"/>
              </w:rPr>
            </w:pPr>
          </w:p>
        </w:tc>
        <w:tc>
          <w:tcPr>
            <w:tcW w:w="1530" w:type="dxa"/>
          </w:tcPr>
          <w:p w14:paraId="0352DA88" w14:textId="77777777" w:rsidR="00EA4133" w:rsidRDefault="00EA4133">
            <w:pPr>
              <w:pStyle w:val="BodyText"/>
              <w:keepNext/>
              <w:keepLines/>
              <w:rPr>
                <w:rFonts w:ascii="Arial" w:hAnsi="Arial"/>
                <w:lang w:val="en-CA"/>
              </w:rPr>
            </w:pPr>
          </w:p>
        </w:tc>
      </w:tr>
      <w:tr w:rsidR="00EA4133" w14:paraId="36154D5D" w14:textId="77777777">
        <w:trPr>
          <w:trHeight w:hRule="exact" w:val="320"/>
        </w:trPr>
        <w:tc>
          <w:tcPr>
            <w:tcW w:w="1440" w:type="dxa"/>
          </w:tcPr>
          <w:p w14:paraId="49D9F86B" w14:textId="77777777" w:rsidR="00EA4133" w:rsidRDefault="00EA4133">
            <w:pPr>
              <w:pStyle w:val="BodyText"/>
              <w:keepNext/>
              <w:keepLines/>
              <w:rPr>
                <w:rFonts w:ascii="Arial" w:hAnsi="Arial"/>
                <w:lang w:val="en-CA"/>
              </w:rPr>
            </w:pPr>
          </w:p>
        </w:tc>
        <w:tc>
          <w:tcPr>
            <w:tcW w:w="1260" w:type="dxa"/>
          </w:tcPr>
          <w:p w14:paraId="4A1BEFD8" w14:textId="77777777" w:rsidR="00EA4133" w:rsidRDefault="00EA4133">
            <w:pPr>
              <w:pStyle w:val="BodyText"/>
              <w:keepNext/>
              <w:keepLines/>
              <w:rPr>
                <w:rFonts w:ascii="Arial" w:hAnsi="Arial"/>
                <w:lang w:val="en-CA"/>
              </w:rPr>
            </w:pPr>
          </w:p>
        </w:tc>
        <w:tc>
          <w:tcPr>
            <w:tcW w:w="1260" w:type="dxa"/>
          </w:tcPr>
          <w:p w14:paraId="2CCD1C8B" w14:textId="77777777" w:rsidR="00EA4133" w:rsidRDefault="00EA4133">
            <w:pPr>
              <w:pStyle w:val="BodyText"/>
              <w:keepNext/>
              <w:keepLines/>
              <w:rPr>
                <w:rFonts w:ascii="Arial" w:hAnsi="Arial"/>
                <w:lang w:val="en-CA"/>
              </w:rPr>
            </w:pPr>
          </w:p>
        </w:tc>
        <w:tc>
          <w:tcPr>
            <w:tcW w:w="1440" w:type="dxa"/>
          </w:tcPr>
          <w:p w14:paraId="53CCC9A0" w14:textId="77777777" w:rsidR="00EA4133" w:rsidRDefault="00EA4133">
            <w:pPr>
              <w:pStyle w:val="BodyText"/>
              <w:keepNext/>
              <w:keepLines/>
              <w:rPr>
                <w:rFonts w:ascii="Arial" w:hAnsi="Arial"/>
                <w:lang w:val="en-CA"/>
              </w:rPr>
            </w:pPr>
          </w:p>
        </w:tc>
        <w:tc>
          <w:tcPr>
            <w:tcW w:w="1440" w:type="dxa"/>
          </w:tcPr>
          <w:p w14:paraId="725FE3C0" w14:textId="77777777" w:rsidR="00EA4133" w:rsidRDefault="00EA4133">
            <w:pPr>
              <w:pStyle w:val="BodyText"/>
              <w:keepNext/>
              <w:keepLines/>
              <w:rPr>
                <w:rFonts w:ascii="Arial" w:hAnsi="Arial"/>
                <w:lang w:val="en-CA"/>
              </w:rPr>
            </w:pPr>
          </w:p>
        </w:tc>
        <w:tc>
          <w:tcPr>
            <w:tcW w:w="1620" w:type="dxa"/>
          </w:tcPr>
          <w:p w14:paraId="63B13AC7" w14:textId="77777777" w:rsidR="00EA4133" w:rsidRDefault="00EA4133">
            <w:pPr>
              <w:pStyle w:val="BodyText"/>
              <w:keepNext/>
              <w:keepLines/>
              <w:rPr>
                <w:rFonts w:ascii="Arial" w:hAnsi="Arial"/>
                <w:lang w:val="en-CA"/>
              </w:rPr>
            </w:pPr>
          </w:p>
        </w:tc>
        <w:tc>
          <w:tcPr>
            <w:tcW w:w="1530" w:type="dxa"/>
          </w:tcPr>
          <w:p w14:paraId="2128D237" w14:textId="77777777" w:rsidR="00EA4133" w:rsidRDefault="00EA4133">
            <w:pPr>
              <w:pStyle w:val="BodyText"/>
              <w:keepNext/>
              <w:keepLines/>
              <w:rPr>
                <w:rFonts w:ascii="Arial" w:hAnsi="Arial"/>
                <w:lang w:val="en-CA"/>
              </w:rPr>
            </w:pPr>
          </w:p>
        </w:tc>
      </w:tr>
    </w:tbl>
    <w:p w14:paraId="6A45CA44" w14:textId="77777777" w:rsidR="00EA4133" w:rsidRDefault="00EA4133" w:rsidP="009136E7">
      <w:pPr>
        <w:pStyle w:val="BodyText"/>
        <w:numPr>
          <w:ilvl w:val="0"/>
          <w:numId w:val="17"/>
        </w:numPr>
        <w:tabs>
          <w:tab w:val="clear" w:pos="720"/>
          <w:tab w:val="num" w:pos="450"/>
        </w:tabs>
        <w:ind w:left="360" w:hanging="180"/>
        <w:rPr>
          <w:rFonts w:ascii="Arial" w:hAnsi="Arial"/>
          <w:sz w:val="20"/>
        </w:rPr>
      </w:pPr>
      <w:r>
        <w:rPr>
          <w:rFonts w:ascii="Arial" w:hAnsi="Arial"/>
          <w:sz w:val="20"/>
        </w:rPr>
        <w:t>Indicate if Related Person</w:t>
      </w:r>
    </w:p>
    <w:p w14:paraId="126D789C" w14:textId="77777777" w:rsidR="00EA4133" w:rsidRDefault="00EA4133">
      <w:pPr>
        <w:pStyle w:val="List"/>
        <w:numPr>
          <w:ilvl w:val="0"/>
          <w:numId w:val="16"/>
        </w:numPr>
        <w:tabs>
          <w:tab w:val="left" w:pos="9180"/>
        </w:tabs>
        <w:jc w:val="both"/>
        <w:rPr>
          <w:rFonts w:ascii="Arial" w:hAnsi="Arial"/>
          <w:color w:val="000000"/>
          <w:u w:val="single"/>
        </w:rPr>
      </w:pPr>
      <w:r>
        <w:rPr>
          <w:rFonts w:ascii="Arial" w:hAnsi="Arial"/>
          <w:color w:val="000000"/>
        </w:rPr>
        <w:t xml:space="preserve">Details of the steps taken by the Issuer to ensure that the vendor has good title to the assets being acquired: </w:t>
      </w:r>
      <w:r>
        <w:rPr>
          <w:rFonts w:ascii="Arial" w:hAnsi="Arial"/>
          <w:color w:val="000000"/>
          <w:u w:val="single"/>
        </w:rPr>
        <w:tab/>
      </w:r>
    </w:p>
    <w:p w14:paraId="0CB8AD5A"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 </w:t>
      </w:r>
    </w:p>
    <w:p w14:paraId="23DEFD69" w14:textId="77777777" w:rsidR="00EA4133" w:rsidRDefault="00EA4133">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p>
    <w:p w14:paraId="3CAC62F6" w14:textId="4D127E4B"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acquisition (name, </w:t>
      </w:r>
      <w:r w:rsidR="007C4F86">
        <w:rPr>
          <w:rFonts w:ascii="Arial" w:hAnsi="Arial"/>
        </w:rPr>
        <w:t>and</w:t>
      </w:r>
      <w:r w:rsidR="004D0C4D">
        <w:rPr>
          <w:rFonts w:ascii="Arial" w:hAnsi="Arial"/>
        </w:rPr>
        <w:t xml:space="preserve"> </w:t>
      </w:r>
      <w:r w:rsidR="007C4F86">
        <w:rPr>
          <w:rFonts w:ascii="Arial" w:hAnsi="Arial"/>
        </w:rPr>
        <w:t>i</w:t>
      </w:r>
      <w:r>
        <w:rPr>
          <w:rFonts w:ascii="Arial" w:hAnsi="Arial"/>
        </w:rPr>
        <w:t xml:space="preserve">f a corporation, identify persons owning or exercising voting control over 20% or more of the voting shares if known to the Issuer): </w:t>
      </w:r>
      <w:r>
        <w:rPr>
          <w:rFonts w:ascii="Arial" w:hAnsi="Arial"/>
          <w:u w:val="single"/>
        </w:rPr>
        <w:tab/>
      </w:r>
      <w:r>
        <w:rPr>
          <w:rFonts w:ascii="Arial" w:hAnsi="Arial"/>
          <w:u w:val="single"/>
        </w:rPr>
        <w:tab/>
      </w:r>
      <w:r>
        <w:rPr>
          <w:rFonts w:ascii="Arial" w:hAnsi="Arial"/>
          <w:u w:val="single"/>
        </w:rPr>
        <w:tab/>
      </w:r>
      <w:r>
        <w:rPr>
          <w:rFonts w:ascii="Arial" w:hAnsi="Arial"/>
        </w:rPr>
        <w:t>.</w:t>
      </w:r>
    </w:p>
    <w:p w14:paraId="3C5D4B96" w14:textId="77777777"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Pr>
          <w:rFonts w:ascii="Arial" w:hAnsi="Arial"/>
          <w:u w:val="single"/>
        </w:rPr>
        <w:tab/>
      </w:r>
      <w:r>
        <w:rPr>
          <w:rFonts w:ascii="Arial" w:hAnsi="Arial"/>
        </w:rPr>
        <w:t xml:space="preserve"> .</w:t>
      </w:r>
    </w:p>
    <w:p w14:paraId="622999A0" w14:textId="77777777"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Pr>
          <w:rFonts w:ascii="Arial" w:hAnsi="Arial"/>
          <w:u w:val="single"/>
        </w:rPr>
        <w:tab/>
      </w:r>
      <w:r>
        <w:rPr>
          <w:rFonts w:ascii="Arial" w:hAnsi="Arial"/>
        </w:rPr>
        <w:t xml:space="preserve"> .</w:t>
      </w:r>
    </w:p>
    <w:p w14:paraId="70F76AAF" w14:textId="77777777"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Pr>
          <w:rFonts w:ascii="Arial" w:hAnsi="Arial"/>
          <w:u w:val="single"/>
        </w:rPr>
        <w:tab/>
      </w:r>
      <w:r>
        <w:rPr>
          <w:rFonts w:ascii="Arial" w:hAnsi="Arial"/>
        </w:rPr>
        <w:t xml:space="preserve"> .</w:t>
      </w:r>
    </w:p>
    <w:p w14:paraId="5EC4BA6D" w14:textId="77777777" w:rsidR="00EA4133" w:rsidRDefault="00EA4133">
      <w:pPr>
        <w:pStyle w:val="List"/>
        <w:numPr>
          <w:ilvl w:val="0"/>
          <w:numId w:val="15"/>
        </w:numPr>
        <w:tabs>
          <w:tab w:val="left" w:pos="9180"/>
        </w:tabs>
        <w:rPr>
          <w:rFonts w:ascii="Arial" w:hAnsi="Arial"/>
        </w:rPr>
      </w:pPr>
      <w:r>
        <w:rPr>
          <w:rFonts w:ascii="Arial" w:hAnsi="Arial"/>
        </w:rPr>
        <w:t xml:space="preserve">Expiry date of any options, warrants etc. </w:t>
      </w:r>
      <w:r>
        <w:rPr>
          <w:rFonts w:ascii="Arial" w:hAnsi="Arial"/>
          <w:u w:val="single"/>
        </w:rPr>
        <w:tab/>
      </w:r>
    </w:p>
    <w:p w14:paraId="3C30D55E" w14:textId="77777777" w:rsidR="00EA4133" w:rsidRPr="00771F7F" w:rsidRDefault="00EA4133">
      <w:pPr>
        <w:pStyle w:val="List"/>
        <w:numPr>
          <w:ilvl w:val="0"/>
          <w:numId w:val="15"/>
        </w:numPr>
        <w:tabs>
          <w:tab w:val="left" w:pos="2160"/>
          <w:tab w:val="left" w:pos="9180"/>
        </w:tabs>
        <w:rPr>
          <w:rFonts w:ascii="Arial" w:hAnsi="Arial"/>
          <w:color w:val="000000"/>
        </w:rPr>
      </w:pPr>
      <w:r>
        <w:rPr>
          <w:rFonts w:ascii="Arial" w:hAnsi="Arial"/>
        </w:rPr>
        <w:t xml:space="preserve">Exercise price of any options, warrants etc. </w:t>
      </w:r>
      <w:r>
        <w:rPr>
          <w:rFonts w:ascii="Arial" w:hAnsi="Arial"/>
          <w:u w:val="single"/>
        </w:rPr>
        <w:tab/>
      </w:r>
      <w:r>
        <w:rPr>
          <w:rFonts w:ascii="Arial" w:hAnsi="Arial"/>
        </w:rPr>
        <w:t xml:space="preserve"> .</w:t>
      </w:r>
    </w:p>
    <w:p w14:paraId="2EA624BB" w14:textId="77777777" w:rsidR="00EA4133" w:rsidRDefault="00EA4133">
      <w:pPr>
        <w:pStyle w:val="List"/>
        <w:numPr>
          <w:ilvl w:val="0"/>
          <w:numId w:val="16"/>
        </w:numPr>
        <w:tabs>
          <w:tab w:val="left" w:pos="9180"/>
        </w:tabs>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p>
    <w:p w14:paraId="36DBD8B9" w14:textId="77777777" w:rsidR="00EA4133" w:rsidRDefault="00EA4133">
      <w:pPr>
        <w:pStyle w:val="List"/>
        <w:numPr>
          <w:ilvl w:val="0"/>
          <w:numId w:val="16"/>
        </w:numPr>
        <w:tabs>
          <w:tab w:val="left" w:pos="9180"/>
        </w:tabs>
        <w:jc w:val="both"/>
        <w:rPr>
          <w:rFonts w:ascii="Arial" w:hAnsi="Arial"/>
          <w:color w:val="000000"/>
        </w:rPr>
      </w:pPr>
      <w:r>
        <w:rPr>
          <w:rFonts w:ascii="Arial" w:hAnsi="Arial"/>
          <w:color w:val="000000"/>
        </w:rPr>
        <w:t xml:space="preserve">If applicable, indicate whether the acquisition is the acquisition of an interest in property contiguous to or otherwise related to any other asset acquired in the last 12 months. </w:t>
      </w:r>
      <w:r>
        <w:rPr>
          <w:rFonts w:ascii="Arial" w:hAnsi="Arial"/>
          <w:color w:val="000000"/>
          <w:u w:val="single"/>
        </w:rPr>
        <w:tab/>
      </w:r>
    </w:p>
    <w:p w14:paraId="2B16134A" w14:textId="77777777" w:rsidR="00EA4133" w:rsidRDefault="00EA4133">
      <w:pPr>
        <w:pStyle w:val="List"/>
        <w:tabs>
          <w:tab w:val="left" w:pos="9180"/>
        </w:tabs>
        <w:spacing w:before="0"/>
        <w:jc w:val="both"/>
        <w:rPr>
          <w:rFonts w:ascii="Arial" w:hAnsi="Arial"/>
          <w:color w:val="000000"/>
        </w:rPr>
      </w:pPr>
      <w:r>
        <w:rPr>
          <w:rFonts w:ascii="Arial" w:hAnsi="Arial"/>
          <w:color w:val="000000"/>
        </w:rPr>
        <w:tab/>
      </w:r>
      <w:r>
        <w:rPr>
          <w:rFonts w:ascii="Arial" w:hAnsi="Arial"/>
          <w:color w:val="000000"/>
          <w:u w:val="single"/>
        </w:rPr>
        <w:tab/>
      </w:r>
    </w:p>
    <w:p w14:paraId="4C809545" w14:textId="77777777" w:rsidR="00EA4133" w:rsidRDefault="00EA4133">
      <w:pPr>
        <w:pStyle w:val="List"/>
        <w:tabs>
          <w:tab w:val="left" w:pos="1080"/>
        </w:tabs>
        <w:ind w:left="0" w:firstLine="0"/>
        <w:rPr>
          <w:rFonts w:ascii="Arial" w:hAnsi="Arial"/>
        </w:rPr>
      </w:pPr>
      <w:r>
        <w:rPr>
          <w:rFonts w:ascii="Arial" w:hAnsi="Arial"/>
          <w:b/>
        </w:rPr>
        <w:lastRenderedPageBreak/>
        <w:t>Certificate Of Compliance</w:t>
      </w:r>
    </w:p>
    <w:p w14:paraId="7BEB4923" w14:textId="77777777" w:rsidR="00EA4133" w:rsidRDefault="00EA4133">
      <w:pPr>
        <w:pStyle w:val="BodyText"/>
        <w:rPr>
          <w:rFonts w:ascii="Arial" w:hAnsi="Arial"/>
        </w:rPr>
      </w:pPr>
      <w:r>
        <w:rPr>
          <w:rFonts w:ascii="Arial" w:hAnsi="Arial"/>
        </w:rPr>
        <w:t>The undersigned hereby certifies that:</w:t>
      </w:r>
    </w:p>
    <w:p w14:paraId="0C61B216" w14:textId="77777777" w:rsidR="00EA4133" w:rsidRDefault="00EA4133">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14:paraId="1AF9BEE6" w14:textId="77777777" w:rsidR="00EA4133" w:rsidRDefault="00EA4133">
      <w:pPr>
        <w:pStyle w:val="List"/>
        <w:numPr>
          <w:ilvl w:val="0"/>
          <w:numId w:val="7"/>
        </w:numPr>
        <w:jc w:val="both"/>
        <w:rPr>
          <w:rFonts w:ascii="Arial" w:hAnsi="Arial"/>
        </w:rPr>
      </w:pPr>
      <w:r>
        <w:rPr>
          <w:rFonts w:ascii="Arial" w:hAnsi="Arial"/>
        </w:rPr>
        <w:t>As of the date hereof there is not material information concerning the Issuer which has not been publicly disclosed.</w:t>
      </w:r>
    </w:p>
    <w:p w14:paraId="512A80D2" w14:textId="77777777" w:rsidR="00C500F0" w:rsidRDefault="00C500F0" w:rsidP="00C500F0">
      <w:pPr>
        <w:pStyle w:val="ListParagraph"/>
        <w:numPr>
          <w:ilvl w:val="0"/>
          <w:numId w:val="7"/>
        </w:numPr>
        <w:rPr>
          <w:rFonts w:ascii="Arial" w:hAnsi="Arial" w:cs="Arial"/>
          <w:sz w:val="24"/>
          <w:szCs w:val="24"/>
        </w:rPr>
      </w:pPr>
      <w:r w:rsidRPr="00C500F0">
        <w:rPr>
          <w:rFonts w:ascii="Arial" w:hAnsi="Arial" w:cs="Arial"/>
          <w:sz w:val="24"/>
          <w:szCs w:val="24"/>
        </w:rPr>
        <w:t>the Issuer has obtained the express written consent of each applicable individual to:</w:t>
      </w:r>
    </w:p>
    <w:p w14:paraId="669CE502" w14:textId="77777777" w:rsidR="00C500F0" w:rsidRPr="00C500F0" w:rsidRDefault="00C500F0" w:rsidP="00C500F0">
      <w:pPr>
        <w:pStyle w:val="ListParagraph"/>
        <w:rPr>
          <w:rFonts w:ascii="Arial" w:hAnsi="Arial" w:cs="Arial"/>
          <w:sz w:val="24"/>
          <w:szCs w:val="24"/>
        </w:rPr>
      </w:pPr>
    </w:p>
    <w:p w14:paraId="2C0A6D12" w14:textId="77777777" w:rsidR="00C500F0" w:rsidRPr="00C500F0" w:rsidRDefault="00C500F0" w:rsidP="00C500F0">
      <w:pPr>
        <w:pStyle w:val="ListParagraph"/>
        <w:ind w:left="1440" w:hanging="360"/>
        <w:rPr>
          <w:rFonts w:ascii="Arial" w:hAnsi="Arial" w:cs="Arial"/>
          <w:sz w:val="24"/>
          <w:szCs w:val="24"/>
        </w:rPr>
      </w:pPr>
      <w:r w:rsidRPr="00C500F0">
        <w:rPr>
          <w:rFonts w:ascii="Arial" w:hAnsi="Arial" w:cs="Arial"/>
          <w:sz w:val="24"/>
          <w:szCs w:val="24"/>
        </w:rPr>
        <w:t>(a)</w:t>
      </w:r>
      <w:r w:rsidRPr="00C500F0">
        <w:rPr>
          <w:rFonts w:ascii="Arial" w:hAnsi="Arial" w:cs="Arial"/>
          <w:sz w:val="24"/>
          <w:szCs w:val="24"/>
        </w:rPr>
        <w:tab/>
        <w:t>the disclosure of their information to the Exchange pursuant to this Form or otherwise pursuant to this filing; and</w:t>
      </w:r>
    </w:p>
    <w:p w14:paraId="2707223C" w14:textId="77777777" w:rsidR="00C500F0" w:rsidRDefault="00C500F0" w:rsidP="00C500F0">
      <w:pPr>
        <w:pStyle w:val="List"/>
        <w:ind w:left="1440" w:hanging="360"/>
        <w:jc w:val="both"/>
        <w:rPr>
          <w:rFonts w:ascii="Arial" w:hAnsi="Arial"/>
        </w:rPr>
      </w:pPr>
      <w:r w:rsidRPr="00C500F0">
        <w:rPr>
          <w:rFonts w:ascii="Arial" w:hAnsi="Arial" w:cs="Arial"/>
          <w:szCs w:val="24"/>
        </w:rPr>
        <w:t>(b)</w:t>
      </w:r>
      <w:r w:rsidRPr="00C500F0">
        <w:rPr>
          <w:rFonts w:ascii="Arial" w:hAnsi="Arial" w:cs="Arial"/>
          <w:szCs w:val="24"/>
        </w:rPr>
        <w:tab/>
        <w:t>the collection, use and disclosure of their information by the Exchange in the manner and for the purposes described in Appendix A or as otherwise identified by the Exchange, from time to time</w:t>
      </w:r>
    </w:p>
    <w:p w14:paraId="57B91157" w14:textId="77777777" w:rsidR="00EA4133" w:rsidRDefault="00EA4133">
      <w:pPr>
        <w:pStyle w:val="List"/>
        <w:numPr>
          <w:ilvl w:val="0"/>
          <w:numId w:val="7"/>
        </w:numPr>
        <w:jc w:val="both"/>
        <w:rPr>
          <w:rFonts w:ascii="Arial" w:hAnsi="Arial"/>
        </w:rPr>
      </w:pPr>
      <w:r>
        <w:rPr>
          <w:rFonts w:ascii="Arial" w:hAnsi="Arial"/>
        </w:rPr>
        <w:t xml:space="preserve">The undersigned hereby certifies to </w:t>
      </w:r>
      <w:r w:rsidR="00CF076A">
        <w:rPr>
          <w:rFonts w:ascii="Arial" w:hAnsi="Arial"/>
        </w:rPr>
        <w:t>the Exchange</w:t>
      </w:r>
      <w:r>
        <w:rPr>
          <w:rFonts w:ascii="Arial" w:hAnsi="Arial"/>
        </w:rPr>
        <w:t xml:space="preserve"> that the Issuer is in compliance with the requirements of </w:t>
      </w:r>
      <w:r w:rsidR="00173F0B">
        <w:rPr>
          <w:rFonts w:ascii="Arial" w:hAnsi="Arial"/>
        </w:rPr>
        <w:t xml:space="preserve">applicable securities legislation (as such term is defined in National Instrument 14-101) </w:t>
      </w:r>
      <w:r>
        <w:rPr>
          <w:rFonts w:ascii="Arial" w:hAnsi="Arial"/>
        </w:rPr>
        <w:t xml:space="preserve">and all </w:t>
      </w:r>
      <w:r w:rsidR="00CF076A">
        <w:rPr>
          <w:rFonts w:ascii="Arial" w:hAnsi="Arial"/>
        </w:rPr>
        <w:t>Exchange</w:t>
      </w:r>
      <w:r>
        <w:rPr>
          <w:rFonts w:ascii="Arial" w:hAnsi="Arial"/>
        </w:rPr>
        <w:t xml:space="preserve"> Requirements (as defined in </w:t>
      </w:r>
      <w:r w:rsidR="008003B9">
        <w:rPr>
          <w:rFonts w:ascii="Arial" w:hAnsi="Arial"/>
        </w:rPr>
        <w:t>CS</w:t>
      </w:r>
      <w:r w:rsidR="00CF076A">
        <w:rPr>
          <w:rFonts w:ascii="Arial" w:hAnsi="Arial"/>
        </w:rPr>
        <w:t>E</w:t>
      </w:r>
      <w:r>
        <w:rPr>
          <w:rFonts w:ascii="Arial" w:hAnsi="Arial"/>
        </w:rPr>
        <w:t xml:space="preserve"> Policy 1).</w:t>
      </w:r>
    </w:p>
    <w:p w14:paraId="71DB23A0" w14:textId="068387C9" w:rsidR="00EA4133" w:rsidRDefault="00EA4133">
      <w:pPr>
        <w:pStyle w:val="List"/>
        <w:numPr>
          <w:ilvl w:val="0"/>
          <w:numId w:val="7"/>
        </w:numPr>
        <w:jc w:val="both"/>
        <w:rPr>
          <w:rFonts w:ascii="Arial" w:hAnsi="Arial"/>
        </w:rPr>
      </w:pPr>
      <w:r>
        <w:rPr>
          <w:rFonts w:ascii="Arial" w:hAnsi="Arial"/>
        </w:rPr>
        <w:t xml:space="preserve">All of the information in this Form 9 Notice of </w:t>
      </w:r>
      <w:r w:rsidR="00CF076A">
        <w:rPr>
          <w:rFonts w:ascii="Arial" w:hAnsi="Arial"/>
        </w:rPr>
        <w:t>Issuance of Securities</w:t>
      </w:r>
      <w:r>
        <w:rPr>
          <w:rFonts w:ascii="Arial" w:hAnsi="Arial"/>
        </w:rPr>
        <w:t xml:space="preserve"> is true.</w:t>
      </w:r>
    </w:p>
    <w:p w14:paraId="7EF295FA" w14:textId="4C71EA7C" w:rsidR="00EA4133" w:rsidRDefault="00EA4133">
      <w:pPr>
        <w:pStyle w:val="BodyText"/>
        <w:tabs>
          <w:tab w:val="left" w:pos="4680"/>
          <w:tab w:val="left" w:pos="7200"/>
        </w:tabs>
        <w:spacing w:before="480"/>
        <w:jc w:val="both"/>
        <w:rPr>
          <w:rFonts w:ascii="Arial" w:hAnsi="Arial"/>
        </w:rPr>
      </w:pPr>
      <w:r>
        <w:rPr>
          <w:rFonts w:ascii="Arial" w:hAnsi="Arial"/>
        </w:rPr>
        <w:t xml:space="preserve">Dated </w:t>
      </w:r>
      <w:r w:rsidR="00050CA2">
        <w:rPr>
          <w:rFonts w:ascii="Arial" w:hAnsi="Arial"/>
          <w:u w:val="single"/>
        </w:rPr>
        <w:t xml:space="preserve">April </w:t>
      </w:r>
      <w:r w:rsidR="004D0C4D">
        <w:rPr>
          <w:rFonts w:ascii="Arial" w:hAnsi="Arial"/>
          <w:u w:val="single"/>
        </w:rPr>
        <w:t>25</w:t>
      </w:r>
      <w:r w:rsidR="00050CA2">
        <w:rPr>
          <w:rFonts w:ascii="Arial" w:hAnsi="Arial"/>
          <w:u w:val="single"/>
        </w:rPr>
        <w:t>, 2023</w:t>
      </w:r>
      <w:r>
        <w:rPr>
          <w:rFonts w:ascii="Arial" w:hAnsi="Arial"/>
        </w:rPr>
        <w:t>.</w:t>
      </w:r>
    </w:p>
    <w:p w14:paraId="3B70848B" w14:textId="3C3F09FC" w:rsidR="00EA4133" w:rsidRDefault="00EA4133">
      <w:pPr>
        <w:pStyle w:val="List"/>
        <w:tabs>
          <w:tab w:val="left" w:pos="9180"/>
        </w:tabs>
        <w:ind w:left="5760" w:hanging="5760"/>
        <w:rPr>
          <w:rFonts w:ascii="Arial" w:hAnsi="Arial"/>
        </w:rPr>
      </w:pPr>
      <w:r>
        <w:rPr>
          <w:rFonts w:ascii="Arial" w:hAnsi="Arial"/>
        </w:rPr>
        <w:tab/>
      </w:r>
      <w:r w:rsidR="00050CA2" w:rsidRPr="00050CA2">
        <w:rPr>
          <w:rFonts w:ascii="Arial" w:hAnsi="Arial"/>
          <w:u w:val="single"/>
        </w:rPr>
        <w:t>Bennett Kurtz</w:t>
      </w:r>
      <w:r>
        <w:rPr>
          <w:rFonts w:ascii="Arial" w:hAnsi="Arial"/>
          <w:u w:val="single"/>
        </w:rPr>
        <w:br/>
      </w:r>
      <w:r>
        <w:rPr>
          <w:rFonts w:ascii="Arial" w:hAnsi="Arial"/>
        </w:rPr>
        <w:t>Name of Director or Senior Officer</w:t>
      </w:r>
    </w:p>
    <w:p w14:paraId="6699918D" w14:textId="4F20BF44" w:rsidR="00EA4133" w:rsidRDefault="00EA4133">
      <w:pPr>
        <w:pStyle w:val="List"/>
        <w:tabs>
          <w:tab w:val="left" w:pos="9180"/>
          <w:tab w:val="left" w:pos="9360"/>
        </w:tabs>
        <w:ind w:left="5760" w:hanging="5760"/>
        <w:rPr>
          <w:rFonts w:ascii="Arial" w:hAnsi="Arial"/>
        </w:rPr>
      </w:pPr>
      <w:r>
        <w:rPr>
          <w:rFonts w:ascii="Arial" w:hAnsi="Arial"/>
        </w:rPr>
        <w:tab/>
      </w:r>
      <w:r w:rsidR="00630D16" w:rsidRPr="00630D16">
        <w:rPr>
          <w:rFonts w:ascii="Arial" w:hAnsi="Arial"/>
          <w:i/>
          <w:iCs/>
          <w:noProof/>
          <w:u w:val="single"/>
        </w:rPr>
        <w:t>“Bennett Kurtz”</w:t>
      </w:r>
      <w:r>
        <w:rPr>
          <w:rFonts w:ascii="Arial" w:hAnsi="Arial"/>
        </w:rPr>
        <w:br/>
        <w:t>Signature</w:t>
      </w:r>
    </w:p>
    <w:p w14:paraId="2C71ABE2" w14:textId="2CF70D5E" w:rsidR="00EA4133" w:rsidRDefault="00EA4133">
      <w:pPr>
        <w:pStyle w:val="List"/>
        <w:tabs>
          <w:tab w:val="left" w:pos="9180"/>
          <w:tab w:val="left" w:pos="9360"/>
        </w:tabs>
        <w:ind w:left="5760" w:hanging="5760"/>
        <w:rPr>
          <w:rFonts w:ascii="Arial" w:hAnsi="Arial"/>
        </w:rPr>
      </w:pPr>
      <w:r>
        <w:rPr>
          <w:rFonts w:ascii="Arial" w:hAnsi="Arial"/>
        </w:rPr>
        <w:tab/>
      </w:r>
      <w:r w:rsidR="00050CA2">
        <w:rPr>
          <w:rFonts w:ascii="Arial" w:hAnsi="Arial"/>
          <w:u w:val="single"/>
        </w:rPr>
        <w:t>Chief Financial Officer</w:t>
      </w:r>
      <w:r>
        <w:rPr>
          <w:rFonts w:ascii="Arial" w:hAnsi="Arial"/>
        </w:rPr>
        <w:br/>
        <w:t>Official Capacity</w:t>
      </w:r>
    </w:p>
    <w:p w14:paraId="4FF9BBE2" w14:textId="77777777" w:rsidR="00050CA2" w:rsidRDefault="00050CA2">
      <w:pPr>
        <w:rPr>
          <w:rFonts w:ascii="Arial" w:eastAsia="Calibri" w:hAnsi="Arial" w:cs="Arial"/>
          <w:b/>
          <w:sz w:val="24"/>
          <w:szCs w:val="24"/>
        </w:rPr>
      </w:pPr>
      <w:r>
        <w:rPr>
          <w:rFonts w:ascii="Arial" w:eastAsia="Calibri" w:hAnsi="Arial" w:cs="Arial"/>
          <w:b/>
          <w:sz w:val="24"/>
          <w:szCs w:val="24"/>
        </w:rPr>
        <w:br w:type="page"/>
      </w:r>
    </w:p>
    <w:p w14:paraId="6D15FE40" w14:textId="6C45E1F1"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lastRenderedPageBreak/>
        <w:t>Appendix A</w:t>
      </w:r>
    </w:p>
    <w:p w14:paraId="7FC7DB93" w14:textId="77777777"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PERSONAL INFORMATION COLLECTION POLICY REGARDING FORM 9</w:t>
      </w:r>
    </w:p>
    <w:p w14:paraId="313FA032"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Canadian Securities Exchange and its subsidiaries, affiliates, regulators and agents (collectively, “CSE or the “Exchange”) collect and use the information (which may include personal or other information) which has been provided in Form 9 for the following purposes:</w:t>
      </w:r>
    </w:p>
    <w:p w14:paraId="70F17980"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r>
    </w:p>
    <w:p w14:paraId="7ACF0D72"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individual is suitable to be associated with a Listed Issuer;</w:t>
      </w:r>
    </w:p>
    <w:p w14:paraId="7443C89F"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issuer is suitable for listing;</w:t>
      </w:r>
    </w:p>
    <w:p w14:paraId="67745F7D"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allowing an issuer to be listed or allowing an individual to be associated with a Listed Issuer could give rise to investor protection concerns or could bring the Exchange into disrepute;</w:t>
      </w:r>
    </w:p>
    <w:p w14:paraId="7680359E"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conduct enforcement proceedings; </w:t>
      </w:r>
    </w:p>
    <w:p w14:paraId="2F95EE3A"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ensure compliance with Exchange Requirements and applicable securities legislation; and</w:t>
      </w:r>
    </w:p>
    <w:p w14:paraId="25E0FC6A"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fulfil the Exchange’s obligation to regulate its marketplace.</w:t>
      </w:r>
    </w:p>
    <w:p w14:paraId="43404413"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CSE also collects information, including personal information, from other sources, including but not limited to securities regulatory authorities, law enforcement and self-regulatory authorities, regulation service providers and their subsidiaries, affiliates, regulators and agents. The Exchange may disclose personal information to these entities or otherwise as provided by law and they may use it for their own investigations.</w:t>
      </w:r>
    </w:p>
    <w:p w14:paraId="13807761"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Exchange may use third parties to process information or provide other administrative services. Any third party will be obliged to adhere to the security and confidentiality provisions set out in this policy.</w:t>
      </w:r>
    </w:p>
    <w:p w14:paraId="42707BFC"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All personal information provided to or collected by or on behalf of The Exchange and that is retained by The Exchange is kept in a secure environment. Only those employees who need to know the information for the purposes listed above are permitted access to the information or any summary thereof. Employees are instructed to keep the information confidential at all times.</w:t>
      </w:r>
    </w:p>
    <w:p w14:paraId="705151C7"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Information about you that is retained by the Exchange and that you have identified as inaccurate or obsolete will be corrected or removed.</w:t>
      </w:r>
    </w:p>
    <w:p w14:paraId="7ABB3A52"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If you wish to consult your file or have any questions about this policy or our practices, please write the Chief Privacy Officer, Canadian Securities Exchange, 220 Bay Street – 9th Floor, Toronto, ON, M5J 2W4.</w:t>
      </w:r>
    </w:p>
    <w:p w14:paraId="7BB965E1" w14:textId="77777777" w:rsidR="00C500F0" w:rsidRPr="00C500F0" w:rsidRDefault="00C500F0" w:rsidP="00C500F0">
      <w:pPr>
        <w:pStyle w:val="List"/>
        <w:tabs>
          <w:tab w:val="left" w:pos="9180"/>
          <w:tab w:val="left" w:pos="9360"/>
        </w:tabs>
        <w:ind w:left="5760" w:hanging="5760"/>
        <w:jc w:val="both"/>
        <w:rPr>
          <w:rFonts w:ascii="Arial" w:hAnsi="Arial"/>
          <w:szCs w:val="24"/>
        </w:rPr>
      </w:pPr>
    </w:p>
    <w:sectPr w:rsidR="00C500F0" w:rsidRPr="00C500F0" w:rsidSect="008003B9">
      <w:footerReference w:type="default" r:id="rId8"/>
      <w:footerReference w:type="first" r:id="rId9"/>
      <w:pgSz w:w="12240" w:h="15840" w:code="1"/>
      <w:pgMar w:top="1152" w:right="1440" w:bottom="1152"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DB7D2" w14:textId="77777777" w:rsidR="00F537BB" w:rsidRDefault="00F537BB">
      <w:r>
        <w:separator/>
      </w:r>
    </w:p>
  </w:endnote>
  <w:endnote w:type="continuationSeparator" w:id="0">
    <w:p w14:paraId="73294A31" w14:textId="77777777" w:rsidR="00F537BB" w:rsidRDefault="00F53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BE88C" w14:textId="26546A17" w:rsidR="00EA4133" w:rsidRDefault="008F1B7D" w:rsidP="008003B9">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4294967295" distB="4294967295" distL="114300" distR="114300" simplePos="0" relativeHeight="251657728" behindDoc="0" locked="0" layoutInCell="1" allowOverlap="1" wp14:anchorId="192348AD" wp14:editId="65C088FE">
              <wp:simplePos x="0" y="0"/>
              <wp:positionH relativeFrom="column">
                <wp:posOffset>51435</wp:posOffset>
              </wp:positionH>
              <wp:positionV relativeFrom="paragraph">
                <wp:posOffset>-20321</wp:posOffset>
              </wp:positionV>
              <wp:extent cx="586359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70F7BE" id="Line 3" o:spid="_x0000_s1026" style="position:absolute;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"/>
          </w:pict>
        </mc:Fallback>
      </mc:AlternateContent>
    </w:r>
    <w:r w:rsidR="00EA4133">
      <w:rPr>
        <w:rFonts w:ascii="Arial" w:hAnsi="Arial" w:cs="Arial"/>
        <w:b/>
      </w:rPr>
      <w:t xml:space="preserve">FORM 9 – NOTICE OF </w:t>
    </w:r>
    <w:r w:rsidR="00C536D3">
      <w:rPr>
        <w:rFonts w:ascii="Arial" w:hAnsi="Arial" w:cs="Arial"/>
        <w:b/>
      </w:rPr>
      <w:t xml:space="preserve">ISSUANCE OR </w:t>
    </w:r>
    <w:r w:rsidR="00EA4133">
      <w:rPr>
        <w:rFonts w:ascii="Arial" w:hAnsi="Arial" w:cs="Arial"/>
        <w:b/>
      </w:rPr>
      <w:t>PROPOSED ISSUANCE OF</w:t>
    </w:r>
  </w:p>
  <w:p w14:paraId="79E4FA01" w14:textId="77777777" w:rsidR="00EA4133" w:rsidRDefault="000B64EF" w:rsidP="008003B9">
    <w:pPr>
      <w:tabs>
        <w:tab w:val="center" w:pos="4674"/>
        <w:tab w:val="left" w:pos="8460"/>
      </w:tabs>
      <w:jc w:val="center"/>
      <w:rPr>
        <w:rStyle w:val="PageNumber"/>
        <w:rFonts w:ascii="Arial" w:hAnsi="Arial" w:cs="Arial"/>
        <w:b/>
      </w:rPr>
    </w:pPr>
    <w:r>
      <w:rPr>
        <w:rFonts w:ascii="Arial" w:hAnsi="Arial" w:cs="Arial"/>
        <w:b/>
      </w:rPr>
      <w:t>LIST</w:t>
    </w:r>
    <w:r w:rsidR="00EA4133">
      <w:rPr>
        <w:rFonts w:ascii="Arial" w:hAnsi="Arial" w:cs="Arial"/>
        <w:b/>
      </w:rPr>
      <w:t>ED SECURITIES</w:t>
    </w:r>
  </w:p>
  <w:p w14:paraId="6057EC93" w14:textId="3319DB06" w:rsidR="00EA4133" w:rsidRDefault="004C35B2" w:rsidP="008003B9">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March 2023</w:t>
    </w:r>
  </w:p>
  <w:p w14:paraId="281BB91E" w14:textId="77777777" w:rsidR="00EA4133" w:rsidRPr="002557FD" w:rsidRDefault="008003B9" w:rsidP="008003B9">
    <w:pPr>
      <w:pStyle w:val="Footer"/>
      <w:jc w:val="center"/>
      <w:rPr>
        <w:rFonts w:ascii="Arial" w:hAnsi="Arial" w:cs="Arial"/>
        <w:sz w:val="16"/>
        <w:szCs w:val="16"/>
      </w:rPr>
    </w:pPr>
    <w:r w:rsidRPr="002557FD">
      <w:rPr>
        <w:rStyle w:val="PageNumber"/>
        <w:rFonts w:ascii="Arial" w:hAnsi="Arial" w:cs="Arial"/>
        <w:sz w:val="16"/>
        <w:szCs w:val="16"/>
      </w:rPr>
      <w:t xml:space="preserve">Page </w:t>
    </w:r>
    <w:r w:rsidR="000C7CEC"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000C7CEC" w:rsidRPr="002557FD">
      <w:rPr>
        <w:rStyle w:val="PageNumber"/>
        <w:rFonts w:ascii="Arial" w:hAnsi="Arial" w:cs="Arial"/>
        <w:sz w:val="16"/>
        <w:szCs w:val="16"/>
      </w:rPr>
      <w:fldChar w:fldCharType="separate"/>
    </w:r>
    <w:r w:rsidR="004230D7">
      <w:rPr>
        <w:rStyle w:val="PageNumber"/>
        <w:rFonts w:ascii="Arial" w:hAnsi="Arial" w:cs="Arial"/>
        <w:noProof/>
        <w:sz w:val="16"/>
        <w:szCs w:val="16"/>
      </w:rPr>
      <w:t>1</w:t>
    </w:r>
    <w:r w:rsidR="000C7CEC" w:rsidRPr="002557FD">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DA7E0" w14:textId="77777777" w:rsidR="00EA4133" w:rsidRDefault="00D80011">
    <w:pPr>
      <w:pStyle w:val="Footer"/>
    </w:pPr>
    <w:fldSimple w:instr=" DOCPROPERTY FOOTERPATH \* MERGEFORMAT ">
      <w:r w:rsidR="00186DA5">
        <w:t>3214.001\0180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EF8C5" w14:textId="77777777" w:rsidR="00F537BB" w:rsidRDefault="00F537BB">
      <w:r>
        <w:separator/>
      </w:r>
    </w:p>
  </w:footnote>
  <w:footnote w:type="continuationSeparator" w:id="0">
    <w:p w14:paraId="685E3394" w14:textId="77777777" w:rsidR="00F537BB" w:rsidRDefault="00F537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4"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5"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6" w15:restartNumberingAfterBreak="0">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9"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0"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1"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2"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3"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4" w15:restartNumberingAfterBreak="0">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5" w15:restartNumberingAfterBreak="0">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7A196E4E"/>
    <w:multiLevelType w:val="hybridMultilevel"/>
    <w:tmpl w:val="113C6E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16cid:durableId="119611842">
    <w:abstractNumId w:val="2"/>
  </w:num>
  <w:num w:numId="2" w16cid:durableId="147870214">
    <w:abstractNumId w:val="12"/>
  </w:num>
  <w:num w:numId="3" w16cid:durableId="1379862139">
    <w:abstractNumId w:val="9"/>
  </w:num>
  <w:num w:numId="4" w16cid:durableId="1924601886">
    <w:abstractNumId w:val="13"/>
  </w:num>
  <w:num w:numId="5" w16cid:durableId="1767339728">
    <w:abstractNumId w:val="11"/>
  </w:num>
  <w:num w:numId="6" w16cid:durableId="1965387533">
    <w:abstractNumId w:val="0"/>
  </w:num>
  <w:num w:numId="7" w16cid:durableId="412243579">
    <w:abstractNumId w:val="10"/>
  </w:num>
  <w:num w:numId="8" w16cid:durableId="1910650682">
    <w:abstractNumId w:val="5"/>
  </w:num>
  <w:num w:numId="9" w16cid:durableId="63769197">
    <w:abstractNumId w:val="7"/>
  </w:num>
  <w:num w:numId="10" w16cid:durableId="1969898061">
    <w:abstractNumId w:val="4"/>
  </w:num>
  <w:num w:numId="11" w16cid:durableId="269894425">
    <w:abstractNumId w:val="14"/>
  </w:num>
  <w:num w:numId="12" w16cid:durableId="60832308">
    <w:abstractNumId w:val="17"/>
  </w:num>
  <w:num w:numId="13" w16cid:durableId="1694964142">
    <w:abstractNumId w:val="3"/>
  </w:num>
  <w:num w:numId="14" w16cid:durableId="2122528704">
    <w:abstractNumId w:val="8"/>
  </w:num>
  <w:num w:numId="15" w16cid:durableId="413473364">
    <w:abstractNumId w:val="1"/>
  </w:num>
  <w:num w:numId="16" w16cid:durableId="26761654">
    <w:abstractNumId w:val="15"/>
  </w:num>
  <w:num w:numId="17" w16cid:durableId="4721412">
    <w:abstractNumId w:val="6"/>
  </w:num>
  <w:num w:numId="18" w16cid:durableId="592515173">
    <w:abstractNumId w:val="16"/>
  </w:num>
  <w:num w:numId="19" w16cid:durableId="1986617136">
    <w:abstractNumId w:val="1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8B3"/>
    <w:rsid w:val="00003125"/>
    <w:rsid w:val="0001060A"/>
    <w:rsid w:val="000209D2"/>
    <w:rsid w:val="00050CA2"/>
    <w:rsid w:val="000561B6"/>
    <w:rsid w:val="0006492D"/>
    <w:rsid w:val="000959B8"/>
    <w:rsid w:val="000B64EF"/>
    <w:rsid w:val="000C7CEC"/>
    <w:rsid w:val="00116314"/>
    <w:rsid w:val="0012089E"/>
    <w:rsid w:val="00122D6D"/>
    <w:rsid w:val="0013411B"/>
    <w:rsid w:val="00173F0B"/>
    <w:rsid w:val="00186DA5"/>
    <w:rsid w:val="00195CD3"/>
    <w:rsid w:val="00241926"/>
    <w:rsid w:val="002557FD"/>
    <w:rsid w:val="002560F1"/>
    <w:rsid w:val="0027045E"/>
    <w:rsid w:val="0027701F"/>
    <w:rsid w:val="002B1174"/>
    <w:rsid w:val="002F0416"/>
    <w:rsid w:val="00305EB6"/>
    <w:rsid w:val="00326D55"/>
    <w:rsid w:val="003431FD"/>
    <w:rsid w:val="0035331C"/>
    <w:rsid w:val="00366991"/>
    <w:rsid w:val="003C6D7E"/>
    <w:rsid w:val="003F3683"/>
    <w:rsid w:val="00414BC8"/>
    <w:rsid w:val="004230D7"/>
    <w:rsid w:val="00456624"/>
    <w:rsid w:val="00456B3E"/>
    <w:rsid w:val="00467615"/>
    <w:rsid w:val="00467D7E"/>
    <w:rsid w:val="00483E6B"/>
    <w:rsid w:val="004A1403"/>
    <w:rsid w:val="004B214D"/>
    <w:rsid w:val="004C35B2"/>
    <w:rsid w:val="004D0C4D"/>
    <w:rsid w:val="004D0DD2"/>
    <w:rsid w:val="005441A8"/>
    <w:rsid w:val="00544BCF"/>
    <w:rsid w:val="00590B7C"/>
    <w:rsid w:val="00617A0E"/>
    <w:rsid w:val="0062717F"/>
    <w:rsid w:val="006309CD"/>
    <w:rsid w:val="00630D16"/>
    <w:rsid w:val="0064090F"/>
    <w:rsid w:val="006440A4"/>
    <w:rsid w:val="00692E1E"/>
    <w:rsid w:val="006C0546"/>
    <w:rsid w:val="007568B3"/>
    <w:rsid w:val="007A4DAA"/>
    <w:rsid w:val="007B0425"/>
    <w:rsid w:val="007B667E"/>
    <w:rsid w:val="007C4F86"/>
    <w:rsid w:val="007E3430"/>
    <w:rsid w:val="008003B9"/>
    <w:rsid w:val="00801A1A"/>
    <w:rsid w:val="00821E60"/>
    <w:rsid w:val="00840B45"/>
    <w:rsid w:val="00884056"/>
    <w:rsid w:val="00887698"/>
    <w:rsid w:val="008E7D12"/>
    <w:rsid w:val="008F1B7D"/>
    <w:rsid w:val="008F27FF"/>
    <w:rsid w:val="008F4C45"/>
    <w:rsid w:val="009136E7"/>
    <w:rsid w:val="009350C0"/>
    <w:rsid w:val="009466F0"/>
    <w:rsid w:val="00951528"/>
    <w:rsid w:val="0097763E"/>
    <w:rsid w:val="009846AF"/>
    <w:rsid w:val="009C1EC2"/>
    <w:rsid w:val="009E46EC"/>
    <w:rsid w:val="00A00430"/>
    <w:rsid w:val="00A00C54"/>
    <w:rsid w:val="00A03695"/>
    <w:rsid w:val="00A10285"/>
    <w:rsid w:val="00A6085F"/>
    <w:rsid w:val="00A729D7"/>
    <w:rsid w:val="00A90670"/>
    <w:rsid w:val="00A93530"/>
    <w:rsid w:val="00A9392C"/>
    <w:rsid w:val="00B77E48"/>
    <w:rsid w:val="00B90847"/>
    <w:rsid w:val="00B923F6"/>
    <w:rsid w:val="00BE2894"/>
    <w:rsid w:val="00C024CC"/>
    <w:rsid w:val="00C10A32"/>
    <w:rsid w:val="00C31087"/>
    <w:rsid w:val="00C500F0"/>
    <w:rsid w:val="00C536D3"/>
    <w:rsid w:val="00CB791C"/>
    <w:rsid w:val="00CC2519"/>
    <w:rsid w:val="00CF076A"/>
    <w:rsid w:val="00CF2A90"/>
    <w:rsid w:val="00CF5580"/>
    <w:rsid w:val="00CF72A4"/>
    <w:rsid w:val="00D80011"/>
    <w:rsid w:val="00DA6830"/>
    <w:rsid w:val="00DB17C3"/>
    <w:rsid w:val="00DB640C"/>
    <w:rsid w:val="00E325C3"/>
    <w:rsid w:val="00E55E58"/>
    <w:rsid w:val="00E57E84"/>
    <w:rsid w:val="00E83A64"/>
    <w:rsid w:val="00E97C13"/>
    <w:rsid w:val="00EA4133"/>
    <w:rsid w:val="00EF6F2B"/>
    <w:rsid w:val="00F0645C"/>
    <w:rsid w:val="00F33100"/>
    <w:rsid w:val="00F33BBE"/>
    <w:rsid w:val="00F537BB"/>
    <w:rsid w:val="00FC0A23"/>
    <w:rsid w:val="00FF41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C7E6C7"/>
  <w15:docId w15:val="{FC0BD8CF-33FA-43E1-9D05-E2D75A834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CEC"/>
  </w:style>
  <w:style w:type="paragraph" w:styleId="Heading2">
    <w:name w:val="heading 2"/>
    <w:basedOn w:val="BodyText"/>
    <w:next w:val="BodyText"/>
    <w:qFormat/>
    <w:rsid w:val="000C7CEC"/>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7CEC"/>
    <w:pPr>
      <w:spacing w:before="240"/>
    </w:pPr>
    <w:rPr>
      <w:sz w:val="24"/>
      <w:lang w:val="en-GB"/>
    </w:rPr>
  </w:style>
  <w:style w:type="paragraph" w:styleId="List">
    <w:name w:val="List"/>
    <w:basedOn w:val="BodyText"/>
    <w:rsid w:val="000C7CEC"/>
    <w:pPr>
      <w:ind w:left="1080" w:hanging="1080"/>
    </w:pPr>
  </w:style>
  <w:style w:type="paragraph" w:styleId="List2">
    <w:name w:val="List 2"/>
    <w:basedOn w:val="List"/>
    <w:rsid w:val="000C7CEC"/>
    <w:pPr>
      <w:ind w:left="1800" w:hanging="720"/>
    </w:pPr>
  </w:style>
  <w:style w:type="paragraph" w:styleId="Title">
    <w:name w:val="Title"/>
    <w:basedOn w:val="BodyText"/>
    <w:qFormat/>
    <w:rsid w:val="000C7CEC"/>
    <w:pPr>
      <w:spacing w:after="240"/>
      <w:jc w:val="center"/>
    </w:pPr>
    <w:rPr>
      <w:rFonts w:ascii="Arial" w:hAnsi="Arial"/>
      <w:b/>
      <w:sz w:val="40"/>
    </w:rPr>
  </w:style>
  <w:style w:type="paragraph" w:customStyle="1" w:styleId="amend">
    <w:name w:val="amend"/>
    <w:basedOn w:val="Normal"/>
    <w:rsid w:val="000C7CEC"/>
    <w:pPr>
      <w:tabs>
        <w:tab w:val="left" w:pos="1080"/>
      </w:tabs>
      <w:spacing w:before="40" w:after="40"/>
      <w:jc w:val="right"/>
    </w:pPr>
    <w:rPr>
      <w:rFonts w:ascii="Arial" w:hAnsi="Arial"/>
      <w:b/>
      <w:sz w:val="24"/>
      <w:vertAlign w:val="superscript"/>
      <w:lang w:val="en-GB"/>
    </w:rPr>
  </w:style>
  <w:style w:type="paragraph" w:styleId="Header">
    <w:name w:val="header"/>
    <w:basedOn w:val="Normal"/>
    <w:rsid w:val="000C7CEC"/>
    <w:pPr>
      <w:tabs>
        <w:tab w:val="center" w:pos="4320"/>
        <w:tab w:val="right" w:pos="8640"/>
      </w:tabs>
    </w:pPr>
  </w:style>
  <w:style w:type="paragraph" w:styleId="Footer">
    <w:name w:val="footer"/>
    <w:basedOn w:val="Normal"/>
    <w:rsid w:val="000C7CEC"/>
    <w:pPr>
      <w:tabs>
        <w:tab w:val="center" w:pos="4320"/>
        <w:tab w:val="right" w:pos="8640"/>
      </w:tabs>
    </w:pPr>
  </w:style>
  <w:style w:type="character" w:styleId="PageNumber">
    <w:name w:val="page number"/>
    <w:basedOn w:val="DefaultParagraphFont"/>
    <w:rsid w:val="000C7CEC"/>
  </w:style>
  <w:style w:type="paragraph" w:styleId="EndnoteText">
    <w:name w:val="endnote text"/>
    <w:basedOn w:val="Normal"/>
    <w:semiHidden/>
    <w:rsid w:val="000C7CEC"/>
    <w:pPr>
      <w:widowControl w:val="0"/>
    </w:pPr>
    <w:rPr>
      <w:rFonts w:ascii="Helv 12pt" w:hAnsi="Helv 12pt"/>
      <w:sz w:val="24"/>
    </w:rPr>
  </w:style>
  <w:style w:type="paragraph" w:styleId="BalloonText">
    <w:name w:val="Balloon Text"/>
    <w:basedOn w:val="Normal"/>
    <w:semiHidden/>
    <w:rsid w:val="000C7CEC"/>
    <w:rPr>
      <w:rFonts w:ascii="Tahoma" w:hAnsi="Tahoma" w:cs="Tahoma"/>
      <w:sz w:val="16"/>
      <w:szCs w:val="16"/>
    </w:rPr>
  </w:style>
  <w:style w:type="paragraph" w:styleId="FootnoteText">
    <w:name w:val="footnote text"/>
    <w:basedOn w:val="Normal"/>
    <w:semiHidden/>
    <w:rsid w:val="000C7CEC"/>
  </w:style>
  <w:style w:type="character" w:styleId="FootnoteReference">
    <w:name w:val="footnote reference"/>
    <w:semiHidden/>
    <w:rsid w:val="000C7CEC"/>
    <w:rPr>
      <w:vertAlign w:val="superscript"/>
    </w:rPr>
  </w:style>
  <w:style w:type="table" w:styleId="TableGrid">
    <w:name w:val="Table Grid"/>
    <w:basedOn w:val="TableNormal"/>
    <w:uiPriority w:val="59"/>
    <w:rsid w:val="0084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0A32"/>
    <w:rPr>
      <w:color w:val="0000FF" w:themeColor="hyperlink"/>
      <w:u w:val="single"/>
    </w:rPr>
  </w:style>
  <w:style w:type="paragraph" w:styleId="ListParagraph">
    <w:name w:val="List Paragraph"/>
    <w:basedOn w:val="Normal"/>
    <w:uiPriority w:val="34"/>
    <w:qFormat/>
    <w:rsid w:val="00C500F0"/>
    <w:pPr>
      <w:ind w:left="720"/>
      <w:contextualSpacing/>
    </w:pPr>
  </w:style>
  <w:style w:type="paragraph" w:styleId="Revision">
    <w:name w:val="Revision"/>
    <w:hidden/>
    <w:uiPriority w:val="99"/>
    <w:semiHidden/>
    <w:rsid w:val="00B908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394083">
      <w:bodyDiv w:val="1"/>
      <w:marLeft w:val="0"/>
      <w:marRight w:val="0"/>
      <w:marTop w:val="0"/>
      <w:marBottom w:val="0"/>
      <w:divBdr>
        <w:top w:val="none" w:sz="0" w:space="0" w:color="auto"/>
        <w:left w:val="none" w:sz="0" w:space="0" w:color="auto"/>
        <w:bottom w:val="none" w:sz="0" w:space="0" w:color="auto"/>
        <w:right w:val="none" w:sz="0" w:space="0" w:color="auto"/>
      </w:divBdr>
    </w:div>
    <w:div w:id="1911228116">
      <w:bodyDiv w:val="1"/>
      <w:marLeft w:val="0"/>
      <w:marRight w:val="0"/>
      <w:marTop w:val="0"/>
      <w:marBottom w:val="0"/>
      <w:divBdr>
        <w:top w:val="none" w:sz="0" w:space="0" w:color="auto"/>
        <w:left w:val="none" w:sz="0" w:space="0" w:color="auto"/>
        <w:bottom w:val="none" w:sz="0" w:space="0" w:color="auto"/>
        <w:right w:val="none" w:sz="0" w:space="0" w:color="auto"/>
      </w:divBdr>
    </w:div>
    <w:div w:id="198550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istings@thecs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2282</Words>
  <Characters>13011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15263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Sana Baig</cp:lastModifiedBy>
  <cp:revision>2</cp:revision>
  <cp:lastPrinted>2004-05-20T20:47:00Z</cp:lastPrinted>
  <dcterms:created xsi:type="dcterms:W3CDTF">2023-04-25T20:25:00Z</dcterms:created>
  <dcterms:modified xsi:type="dcterms:W3CDTF">2023-04-25T20:25:00Z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ies>
</file>