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le"/>
        <w:spacing w:before="0"/>
        <w:rPr>
          <w:sz w:val="28"/>
          <w:lang w:val="en-CA"/>
        </w:rPr>
      </w:pPr>
      <w:bookmarkStart w:id="0" w:name="_GoBack"/>
      <w:bookmarkEnd w:id="0"/>
      <w:r>
        <w:rPr>
          <w:sz w:val="28"/>
          <w:lang w:val="en-CA"/>
        </w:rPr>
        <w:t>FORM 9</w:t>
      </w:r>
    </w:p>
    <w:p>
      <w:pPr>
        <w:pStyle w:val="Title"/>
        <w:spacing w:before="0" w:after="0"/>
        <w:rPr>
          <w:sz w:val="28"/>
          <w:u w:val="single"/>
          <w:lang w:val="en-CA"/>
        </w:rPr>
      </w:pPr>
      <w:r>
        <w:rPr>
          <w:sz w:val="28"/>
          <w:u w:val="single"/>
          <w:lang w:val="en-CA"/>
        </w:rPr>
        <w:t xml:space="preserve">NOTICE OF PROPOSED ISSUANCE OF LISTED SECURITIES </w:t>
      </w:r>
    </w:p>
    <w:p>
      <w:pPr>
        <w:pStyle w:val="Title"/>
        <w:spacing w:before="0" w:after="0"/>
        <w:rPr>
          <w:sz w:val="28"/>
          <w:u w:val="single"/>
          <w:lang w:val="en-CA"/>
        </w:rPr>
      </w:pPr>
      <w:r>
        <w:rPr>
          <w:sz w:val="28"/>
          <w:u w:val="single"/>
          <w:lang w:val="en-CA"/>
        </w:rPr>
        <w:t>(or securities convertible or exchangeable into listed securities</w:t>
      </w:r>
      <w:r>
        <w:rPr>
          <w:rStyle w:val="FootnoteReference"/>
        </w:rPr>
        <w:footnoteRef/>
      </w:r>
      <w:r>
        <w:rPr>
          <w:sz w:val="28"/>
          <w:u w:val="single"/>
          <w:lang w:val="en-CA"/>
        </w:rPr>
        <w:t>)</w:t>
      </w:r>
    </w:p>
    <w:p>
      <w:pPr>
        <w:pStyle w:val="BodyText"/>
        <w:rPr>
          <w:rFonts w:ascii="Arial" w:hAnsi="Arial"/>
          <w:lang w:val="en-CA"/>
        </w:rPr>
      </w:pPr>
      <w:r>
        <w:rPr>
          <w:rFonts w:ascii="Arial" w:hAnsi="Arial"/>
          <w:lang w:val="en-CA"/>
        </w:rPr>
        <w:t>Please complete the following:</w:t>
      </w:r>
    </w:p>
    <w:p>
      <w:pPr>
        <w:pStyle w:val="BodyText"/>
        <w:rPr>
          <w:rFonts w:ascii="Arial" w:hAnsi="Arial"/>
          <w:lang w:val="en-CA"/>
        </w:rPr>
      </w:pPr>
      <w:r>
        <w:rPr>
          <w:rFonts w:ascii="Arial" w:hAnsi="Arial"/>
          <w:lang w:val="en-CA"/>
        </w:rPr>
        <w:t xml:space="preserve">Name of Listed Issuer:  </w:t>
      </w:r>
      <w:r>
        <w:rPr>
          <w:rFonts w:ascii="Arial" w:hAnsi="Arial"/>
          <w:u w:val="single"/>
          <w:lang w:val="en-CA"/>
        </w:rPr>
        <w:tab/>
        <w:t>Canada House Wellness Group Inc.</w:t>
      </w:r>
      <w:r>
        <w:rPr>
          <w:rFonts w:ascii="Arial" w:hAnsi="Arial"/>
          <w:u w:val="single"/>
          <w:lang w:val="en-CA"/>
        </w:rPr>
        <w:tab/>
      </w:r>
      <w:r>
        <w:rPr>
          <w:rFonts w:ascii="Arial" w:hAnsi="Arial"/>
          <w:lang w:val="en-CA"/>
        </w:rPr>
        <w:t xml:space="preserve">(the “Issuer”).  </w:t>
      </w:r>
    </w:p>
    <w:p>
      <w:pPr>
        <w:pStyle w:val="BodyText"/>
        <w:rPr>
          <w:rFonts w:ascii="Arial" w:hAnsi="Arial"/>
          <w:lang w:val="en-CA"/>
        </w:rPr>
      </w:pPr>
      <w:r>
        <w:rPr>
          <w:rFonts w:ascii="Arial" w:hAnsi="Arial"/>
          <w:lang w:val="en-CA"/>
        </w:rPr>
        <w:t xml:space="preserve">Trading Symbol:  </w:t>
      </w:r>
      <w:r>
        <w:rPr>
          <w:rFonts w:ascii="Arial" w:hAnsi="Arial"/>
          <w:u w:val="single"/>
          <w:lang w:val="en-CA"/>
        </w:rPr>
        <w:tab/>
      </w:r>
      <w:proofErr w:type="spellStart"/>
      <w:r>
        <w:rPr>
          <w:rFonts w:ascii="Arial" w:hAnsi="Arial"/>
          <w:u w:val="single"/>
          <w:lang w:val="en-CA"/>
        </w:rPr>
        <w:t>CHV</w:t>
      </w:r>
      <w:proofErr w:type="spellEnd"/>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lang w:val="en-CA"/>
        </w:rPr>
        <w:t xml:space="preserve"> .</w:t>
      </w:r>
    </w:p>
    <w:p>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Pr>
          <w:rFonts w:ascii="Arial" w:hAnsi="Arial"/>
          <w:u w:val="single"/>
          <w:lang w:val="en-CA"/>
        </w:rPr>
        <w:tab/>
        <w:t>March 9</w:t>
      </w:r>
      <w:r>
        <w:rPr>
          <w:rFonts w:ascii="Arial" w:hAnsi="Arial"/>
          <w:b/>
          <w:u w:val="single"/>
          <w:lang w:val="en-CA"/>
        </w:rPr>
        <w:t>,</w:t>
      </w:r>
      <w:r>
        <w:rPr>
          <w:rFonts w:ascii="Arial" w:hAnsi="Arial"/>
          <w:u w:val="single"/>
          <w:lang w:val="en-CA"/>
        </w:rPr>
        <w:t xml:space="preserve"> 2017</w:t>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lang w:val="en-CA"/>
        </w:rPr>
        <w:t xml:space="preserve"> .</w:t>
      </w:r>
    </w:p>
    <w:p>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Pr>
          <w:rFonts w:ascii="Arial" w:hAnsi="Arial" w:cs="Arial"/>
          <w:lang w:val="en-CA"/>
        </w:rPr>
        <w:t>■</w:t>
      </w:r>
      <w:r>
        <w:rPr>
          <w:rFonts w:ascii="Arial" w:hAnsi="Arial"/>
          <w:lang w:val="en-CA"/>
        </w:rPr>
        <w:t>No</w:t>
      </w:r>
      <w:r>
        <w:rPr>
          <w:rFonts w:ascii="Arial" w:hAnsi="Arial"/>
          <w:sz w:val="32"/>
          <w:lang w:val="en-CA"/>
        </w:rPr>
        <w:tab/>
      </w:r>
    </w:p>
    <w:p>
      <w:pPr>
        <w:pStyle w:val="BodyText"/>
        <w:tabs>
          <w:tab w:val="left" w:pos="9180"/>
        </w:tabs>
        <w:spacing w:before="0" w:after="240"/>
        <w:rPr>
          <w:rFonts w:ascii="Arial" w:hAnsi="Arial"/>
          <w:lang w:val="en-CA"/>
        </w:rPr>
      </w:pPr>
      <w:r>
        <w:rPr>
          <w:rFonts w:ascii="Arial" w:hAnsi="Arial"/>
          <w:lang w:val="en-CA"/>
        </w:rPr>
        <w:t>If yes provide date(s) of prior Notices:  ________________________.</w:t>
      </w:r>
    </w:p>
    <w:p>
      <w:pPr>
        <w:pStyle w:val="BodyText"/>
        <w:tabs>
          <w:tab w:val="left" w:pos="9180"/>
        </w:tabs>
        <w:spacing w:before="0" w:after="240"/>
        <w:rPr>
          <w:rFonts w:ascii="Arial" w:hAnsi="Arial"/>
          <w:lang w:val="en-CA"/>
        </w:rPr>
      </w:pPr>
      <w:r>
        <w:rPr>
          <w:rFonts w:ascii="Arial" w:hAnsi="Arial"/>
          <w:lang w:val="en-CA"/>
        </w:rPr>
        <w:t xml:space="preserve">Issued and Outstanding Securities of Issuer Prior to Issuance:  </w:t>
      </w:r>
      <w:r>
        <w:rPr>
          <w:rFonts w:ascii="Arial" w:hAnsi="Arial"/>
          <w:u w:val="single"/>
          <w:lang w:val="en-CA"/>
        </w:rPr>
        <w:t>118,923,867</w:t>
      </w:r>
    </w:p>
    <w:p>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r>
        <w:rPr>
          <w:rFonts w:ascii="Arial" w:hAnsi="Arial"/>
          <w:u w:val="single"/>
          <w:lang w:val="en-CA"/>
        </w:rPr>
        <w:t>March 8</w:t>
      </w:r>
      <w:r>
        <w:rPr>
          <w:rFonts w:ascii="Arial" w:hAnsi="Arial"/>
          <w:b/>
          <w:u w:val="single"/>
          <w:lang w:val="en-CA"/>
        </w:rPr>
        <w:t>,</w:t>
      </w:r>
      <w:r>
        <w:rPr>
          <w:rFonts w:ascii="Arial" w:hAnsi="Arial"/>
          <w:u w:val="single"/>
          <w:lang w:val="en-CA"/>
        </w:rPr>
        <w:t xml:space="preserve"> 2017</w:t>
      </w:r>
      <w:r>
        <w:rPr>
          <w:rFonts w:ascii="Arial" w:hAnsi="Arial"/>
          <w:lang w:val="en-CA"/>
        </w:rPr>
        <w:t>.</w:t>
      </w:r>
    </w:p>
    <w:p>
      <w:pPr>
        <w:pStyle w:val="BodyText"/>
        <w:tabs>
          <w:tab w:val="left" w:pos="9180"/>
        </w:tabs>
        <w:spacing w:before="0" w:after="240"/>
        <w:rPr>
          <w:rFonts w:ascii="Arial" w:hAnsi="Arial"/>
          <w:lang w:val="en-CA"/>
        </w:rPr>
      </w:pPr>
      <w:r>
        <w:rPr>
          <w:rFonts w:ascii="Arial" w:hAnsi="Arial"/>
          <w:lang w:val="en-CA"/>
        </w:rPr>
        <w:t xml:space="preserve">Closing Market Price on Day Preceding the Issuance of the News Release: </w:t>
      </w:r>
      <w:r>
        <w:rPr>
          <w:rFonts w:ascii="Arial" w:hAnsi="Arial"/>
          <w:u w:val="single"/>
          <w:lang w:val="en-CA"/>
        </w:rPr>
        <w:t>_$0.235</w:t>
      </w:r>
      <w:r>
        <w:rPr>
          <w:rFonts w:ascii="Arial" w:hAnsi="Arial"/>
          <w:lang w:val="en-CA"/>
        </w:rPr>
        <w:t>___</w:t>
      </w:r>
    </w:p>
    <w:p>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404"/>
        <w:gridCol w:w="1438"/>
        <w:gridCol w:w="1100"/>
      </w:tblGrid>
      <w:tr>
        <w:trPr>
          <w:trHeight w:val="1965"/>
        </w:trPr>
        <w:tc>
          <w:tcPr>
            <w:tcW w:w="1394" w:type="dxa"/>
          </w:tcPr>
          <w:p>
            <w:pPr>
              <w:pStyle w:val="BodyText"/>
              <w:spacing w:before="0" w:line="280" w:lineRule="exact"/>
              <w:jc w:val="center"/>
              <w:rPr>
                <w:rFonts w:ascii="Arial" w:hAnsi="Arial"/>
                <w:b/>
                <w:sz w:val="20"/>
                <w:lang w:val="en-CA"/>
              </w:rPr>
            </w:pPr>
          </w:p>
          <w:p>
            <w:pPr>
              <w:pStyle w:val="BodyText"/>
              <w:spacing w:before="0" w:line="280" w:lineRule="exact"/>
              <w:jc w:val="center"/>
              <w:rPr>
                <w:rFonts w:ascii="Arial" w:hAnsi="Arial"/>
                <w:b/>
                <w:sz w:val="20"/>
                <w:lang w:val="en-CA"/>
              </w:rPr>
            </w:pPr>
            <w:r>
              <w:rPr>
                <w:rFonts w:ascii="Arial" w:hAnsi="Arial"/>
                <w:b/>
                <w:sz w:val="20"/>
                <w:lang w:val="en-CA"/>
              </w:rPr>
              <w:t xml:space="preserve">Full Name &amp; Residential Address of </w:t>
            </w:r>
            <w:proofErr w:type="spellStart"/>
            <w:r>
              <w:rPr>
                <w:rFonts w:ascii="Arial" w:hAnsi="Arial"/>
                <w:b/>
                <w:sz w:val="20"/>
                <w:lang w:val="en-CA"/>
              </w:rPr>
              <w:t>Placee</w:t>
            </w:r>
            <w:proofErr w:type="spellEnd"/>
          </w:p>
        </w:tc>
        <w:tc>
          <w:tcPr>
            <w:tcW w:w="1376" w:type="dxa"/>
          </w:tcPr>
          <w:p>
            <w:pPr>
              <w:pStyle w:val="BodyText"/>
              <w:spacing w:before="0" w:line="280" w:lineRule="exact"/>
              <w:jc w:val="center"/>
              <w:rPr>
                <w:rFonts w:ascii="Arial" w:hAnsi="Arial"/>
                <w:b/>
                <w:sz w:val="20"/>
                <w:lang w:val="en-CA"/>
              </w:rPr>
            </w:pPr>
          </w:p>
          <w:p>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pPr>
              <w:pStyle w:val="BodyText"/>
              <w:spacing w:before="0" w:line="280" w:lineRule="exact"/>
              <w:jc w:val="center"/>
              <w:rPr>
                <w:rFonts w:ascii="Arial" w:hAnsi="Arial"/>
                <w:b/>
                <w:sz w:val="20"/>
                <w:lang w:val="en-CA"/>
              </w:rPr>
            </w:pPr>
          </w:p>
          <w:p>
            <w:pPr>
              <w:pStyle w:val="BodyText"/>
              <w:spacing w:before="0" w:line="280" w:lineRule="exact"/>
              <w:jc w:val="center"/>
              <w:rPr>
                <w:rFonts w:ascii="Arial" w:hAnsi="Arial"/>
                <w:b/>
                <w:sz w:val="20"/>
                <w:lang w:val="en-CA"/>
              </w:rPr>
            </w:pPr>
            <w:r>
              <w:rPr>
                <w:rFonts w:ascii="Arial" w:hAnsi="Arial"/>
                <w:b/>
                <w:sz w:val="20"/>
                <w:lang w:val="en-CA"/>
              </w:rPr>
              <w:t>Purchase price per Security (</w:t>
            </w:r>
            <w:proofErr w:type="spellStart"/>
            <w:r>
              <w:rPr>
                <w:rFonts w:ascii="Arial" w:hAnsi="Arial"/>
                <w:b/>
                <w:sz w:val="20"/>
                <w:lang w:val="en-CA"/>
              </w:rPr>
              <w:t>CDN</w:t>
            </w:r>
            <w:proofErr w:type="spellEnd"/>
            <w:r>
              <w:rPr>
                <w:rFonts w:ascii="Arial" w:hAnsi="Arial"/>
                <w:b/>
                <w:sz w:val="20"/>
                <w:lang w:val="en-CA"/>
              </w:rPr>
              <w:t>$)</w:t>
            </w:r>
          </w:p>
        </w:tc>
        <w:tc>
          <w:tcPr>
            <w:tcW w:w="1376" w:type="dxa"/>
          </w:tcPr>
          <w:p>
            <w:pPr>
              <w:pStyle w:val="BodyText"/>
              <w:spacing w:before="0" w:line="280" w:lineRule="exact"/>
              <w:jc w:val="center"/>
              <w:rPr>
                <w:rFonts w:ascii="Arial" w:hAnsi="Arial"/>
                <w:b/>
                <w:sz w:val="20"/>
                <w:lang w:val="en-CA"/>
              </w:rPr>
            </w:pPr>
          </w:p>
          <w:p>
            <w:pPr>
              <w:pStyle w:val="BodyText"/>
              <w:spacing w:before="0" w:line="280" w:lineRule="exact"/>
              <w:jc w:val="center"/>
              <w:rPr>
                <w:rFonts w:ascii="Arial" w:hAnsi="Arial"/>
                <w:b/>
                <w:sz w:val="20"/>
                <w:lang w:val="en-CA"/>
              </w:rPr>
            </w:pPr>
            <w:r>
              <w:rPr>
                <w:rFonts w:ascii="Arial" w:hAnsi="Arial"/>
                <w:b/>
                <w:sz w:val="20"/>
                <w:lang w:val="en-CA"/>
              </w:rPr>
              <w:t>Conversion</w:t>
            </w:r>
          </w:p>
          <w:p>
            <w:pPr>
              <w:pStyle w:val="BodyText"/>
              <w:spacing w:before="0" w:line="280" w:lineRule="exact"/>
              <w:jc w:val="center"/>
              <w:rPr>
                <w:rFonts w:ascii="Arial" w:hAnsi="Arial"/>
                <w:b/>
                <w:sz w:val="20"/>
                <w:lang w:val="en-CA"/>
              </w:rPr>
            </w:pPr>
            <w:r>
              <w:rPr>
                <w:rFonts w:ascii="Arial" w:hAnsi="Arial"/>
                <w:b/>
                <w:sz w:val="20"/>
                <w:lang w:val="en-CA"/>
              </w:rPr>
              <w:t>Price (if</w:t>
            </w:r>
          </w:p>
          <w:p>
            <w:pPr>
              <w:pStyle w:val="BodyText"/>
              <w:spacing w:before="0" w:line="280" w:lineRule="exact"/>
              <w:jc w:val="center"/>
              <w:rPr>
                <w:rFonts w:ascii="Arial" w:hAnsi="Arial"/>
                <w:b/>
                <w:sz w:val="20"/>
                <w:lang w:val="en-CA"/>
              </w:rPr>
            </w:pPr>
            <w:r>
              <w:rPr>
                <w:rFonts w:ascii="Arial" w:hAnsi="Arial"/>
                <w:b/>
                <w:sz w:val="20"/>
                <w:lang w:val="en-CA"/>
              </w:rPr>
              <w:t>Applicable)</w:t>
            </w:r>
          </w:p>
        </w:tc>
        <w:tc>
          <w:tcPr>
            <w:tcW w:w="1376" w:type="dxa"/>
          </w:tcPr>
          <w:p>
            <w:pPr>
              <w:pStyle w:val="BodyText"/>
              <w:spacing w:before="0" w:line="280" w:lineRule="exact"/>
              <w:jc w:val="center"/>
              <w:rPr>
                <w:rFonts w:ascii="Arial" w:hAnsi="Arial"/>
                <w:b/>
                <w:sz w:val="20"/>
                <w:lang w:val="en-CA"/>
              </w:rPr>
            </w:pPr>
          </w:p>
          <w:p>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404" w:type="dxa"/>
          </w:tcPr>
          <w:p>
            <w:pPr>
              <w:pStyle w:val="BodyText"/>
              <w:spacing w:before="0" w:line="280" w:lineRule="exact"/>
              <w:jc w:val="center"/>
              <w:rPr>
                <w:rFonts w:ascii="Arial" w:hAnsi="Arial"/>
                <w:b/>
                <w:sz w:val="20"/>
                <w:lang w:val="en-CA"/>
              </w:rPr>
            </w:pPr>
            <w:r>
              <w:rPr>
                <w:rFonts w:ascii="Arial" w:hAnsi="Arial"/>
                <w:b/>
                <w:sz w:val="20"/>
              </w:rPr>
              <w:t>No. of Securities, directly or indirectly, Owned, Controlled or Directed</w:t>
            </w:r>
          </w:p>
        </w:tc>
        <w:tc>
          <w:tcPr>
            <w:tcW w:w="1438" w:type="dxa"/>
          </w:tcPr>
          <w:p>
            <w:pPr>
              <w:pStyle w:val="BodyText"/>
              <w:spacing w:before="0" w:line="280" w:lineRule="exact"/>
              <w:jc w:val="center"/>
              <w:rPr>
                <w:rFonts w:ascii="Arial" w:hAnsi="Arial"/>
                <w:b/>
                <w:sz w:val="20"/>
                <w:lang w:val="en-CA"/>
              </w:rPr>
            </w:pPr>
          </w:p>
          <w:p>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100" w:type="dxa"/>
          </w:tcPr>
          <w:p>
            <w:pPr>
              <w:pStyle w:val="BodyText"/>
              <w:spacing w:before="0" w:line="280" w:lineRule="exact"/>
              <w:jc w:val="center"/>
              <w:rPr>
                <w:rFonts w:ascii="Arial" w:hAnsi="Arial"/>
                <w:b/>
                <w:color w:val="000000"/>
                <w:sz w:val="20"/>
                <w:lang w:val="en-CA"/>
              </w:rPr>
            </w:pPr>
          </w:p>
          <w:p>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to Issuer </w:t>
            </w:r>
            <w:r>
              <w:rPr>
                <w:rFonts w:ascii="Arial" w:hAnsi="Arial"/>
                <w:b/>
                <w:color w:val="000000"/>
                <w:sz w:val="16"/>
                <w:lang w:val="en-CA"/>
              </w:rPr>
              <w:t>(2)</w:t>
            </w:r>
          </w:p>
        </w:tc>
      </w:tr>
      <w:tr>
        <w:trPr>
          <w:trHeight w:val="864"/>
        </w:trPr>
        <w:tc>
          <w:tcPr>
            <w:tcW w:w="1394" w:type="dxa"/>
          </w:tcPr>
          <w:p>
            <w:pPr>
              <w:pStyle w:val="BodyText"/>
              <w:rPr>
                <w:rFonts w:ascii="Arial" w:hAnsi="Arial"/>
                <w:lang w:val="en-CA"/>
              </w:rPr>
            </w:pPr>
            <w:r>
              <w:rPr>
                <w:rFonts w:ascii="Arial" w:hAnsi="Arial"/>
                <w:lang w:val="en-CA"/>
              </w:rPr>
              <w:t xml:space="preserve">Howard </w:t>
            </w:r>
            <w:proofErr w:type="spellStart"/>
            <w:r>
              <w:rPr>
                <w:rFonts w:ascii="Arial" w:hAnsi="Arial"/>
                <w:lang w:val="en-CA"/>
              </w:rPr>
              <w:t>Platnick</w:t>
            </w:r>
            <w:proofErr w:type="spellEnd"/>
          </w:p>
        </w:tc>
        <w:tc>
          <w:tcPr>
            <w:tcW w:w="1376" w:type="dxa"/>
          </w:tcPr>
          <w:p>
            <w:pPr>
              <w:pStyle w:val="BodyText"/>
              <w:rPr>
                <w:rFonts w:ascii="Arial" w:hAnsi="Arial"/>
                <w:lang w:val="en-CA"/>
              </w:rPr>
            </w:pPr>
            <w:r>
              <w:rPr>
                <w:rFonts w:ascii="Arial" w:hAnsi="Arial"/>
                <w:lang w:val="en-CA"/>
              </w:rPr>
              <w:t>281,106</w:t>
            </w:r>
          </w:p>
        </w:tc>
        <w:tc>
          <w:tcPr>
            <w:tcW w:w="1192" w:type="dxa"/>
          </w:tcPr>
          <w:p>
            <w:pPr>
              <w:pStyle w:val="BodyText"/>
              <w:rPr>
                <w:rFonts w:ascii="Arial" w:hAnsi="Arial"/>
                <w:lang w:val="en-CA"/>
              </w:rPr>
            </w:pPr>
            <w:r>
              <w:rPr>
                <w:rFonts w:ascii="Arial" w:hAnsi="Arial"/>
                <w:lang w:val="en-CA"/>
              </w:rPr>
              <w:t>$0.56</w:t>
            </w:r>
          </w:p>
        </w:tc>
        <w:tc>
          <w:tcPr>
            <w:tcW w:w="1376" w:type="dxa"/>
          </w:tcPr>
          <w:p>
            <w:pPr>
              <w:pStyle w:val="BodyText"/>
              <w:rPr>
                <w:rFonts w:ascii="Arial" w:hAnsi="Arial"/>
                <w:lang w:val="en-CA"/>
              </w:rPr>
            </w:pPr>
            <w:r>
              <w:rPr>
                <w:rFonts w:ascii="Arial" w:hAnsi="Arial"/>
                <w:lang w:val="en-CA"/>
              </w:rPr>
              <w:t>N/A</w:t>
            </w:r>
          </w:p>
        </w:tc>
        <w:tc>
          <w:tcPr>
            <w:tcW w:w="1376" w:type="dxa"/>
          </w:tcPr>
          <w:p>
            <w:pPr>
              <w:pStyle w:val="BodyText"/>
              <w:rPr>
                <w:rFonts w:ascii="Arial" w:hAnsi="Arial"/>
                <w:lang w:val="en-CA"/>
              </w:rPr>
            </w:pPr>
            <w:r>
              <w:rPr>
                <w:rFonts w:ascii="Arial" w:hAnsi="Arial"/>
                <w:lang w:val="en-CA"/>
              </w:rPr>
              <w:t>Securities for Debt (NI 45-106 s. 2.14)</w:t>
            </w:r>
          </w:p>
        </w:tc>
        <w:tc>
          <w:tcPr>
            <w:tcW w:w="1404" w:type="dxa"/>
          </w:tcPr>
          <w:p>
            <w:pPr>
              <w:pStyle w:val="BodyText"/>
              <w:rPr>
                <w:rFonts w:ascii="Arial" w:hAnsi="Arial"/>
                <w:lang w:val="en-CA"/>
              </w:rPr>
            </w:pPr>
            <w:r>
              <w:rPr>
                <w:rFonts w:ascii="Arial" w:hAnsi="Arial"/>
                <w:lang w:val="en-CA"/>
              </w:rPr>
              <w:t>281,106</w:t>
            </w:r>
          </w:p>
        </w:tc>
        <w:tc>
          <w:tcPr>
            <w:tcW w:w="1438" w:type="dxa"/>
          </w:tcPr>
          <w:p>
            <w:pPr>
              <w:pStyle w:val="BodyText"/>
              <w:rPr>
                <w:rFonts w:ascii="Arial" w:hAnsi="Arial"/>
                <w:lang w:val="en-CA"/>
              </w:rPr>
            </w:pPr>
            <w:r>
              <w:rPr>
                <w:rFonts w:ascii="Arial" w:hAnsi="Arial"/>
                <w:lang w:val="en-CA"/>
              </w:rPr>
              <w:t>N/A</w:t>
            </w:r>
          </w:p>
        </w:tc>
        <w:tc>
          <w:tcPr>
            <w:tcW w:w="1100" w:type="dxa"/>
          </w:tcPr>
          <w:p>
            <w:pPr>
              <w:pStyle w:val="BodyText"/>
              <w:rPr>
                <w:rFonts w:ascii="Arial" w:hAnsi="Arial"/>
                <w:lang w:val="en-CA"/>
              </w:rPr>
            </w:pPr>
            <w:r>
              <w:rPr>
                <w:rFonts w:ascii="Arial" w:hAnsi="Arial"/>
                <w:lang w:val="en-CA"/>
              </w:rPr>
              <w:t>N/A</w:t>
            </w:r>
          </w:p>
        </w:tc>
      </w:tr>
      <w:tr>
        <w:trPr>
          <w:trHeight w:val="864"/>
        </w:trPr>
        <w:tc>
          <w:tcPr>
            <w:tcW w:w="1394" w:type="dxa"/>
          </w:tcPr>
          <w:p>
            <w:pPr>
              <w:pStyle w:val="BodyText"/>
              <w:rPr>
                <w:rFonts w:ascii="Arial" w:hAnsi="Arial"/>
                <w:lang w:val="en-CA"/>
              </w:rPr>
            </w:pPr>
            <w:r>
              <w:rPr>
                <w:rFonts w:ascii="Arial" w:hAnsi="Arial"/>
                <w:lang w:val="en-CA"/>
              </w:rPr>
              <w:t xml:space="preserve">Luigi </w:t>
            </w:r>
            <w:proofErr w:type="spellStart"/>
            <w:r>
              <w:rPr>
                <w:rFonts w:ascii="Arial" w:hAnsi="Arial"/>
                <w:lang w:val="en-CA"/>
              </w:rPr>
              <w:t>Ruffolo</w:t>
            </w:r>
            <w:proofErr w:type="spellEnd"/>
          </w:p>
        </w:tc>
        <w:tc>
          <w:tcPr>
            <w:tcW w:w="1376" w:type="dxa"/>
          </w:tcPr>
          <w:p>
            <w:pPr>
              <w:pStyle w:val="BodyText"/>
              <w:rPr>
                <w:rFonts w:ascii="Arial" w:hAnsi="Arial"/>
                <w:lang w:val="en-CA"/>
              </w:rPr>
            </w:pPr>
            <w:r>
              <w:rPr>
                <w:rFonts w:ascii="Arial" w:hAnsi="Arial"/>
                <w:lang w:val="en-CA"/>
              </w:rPr>
              <w:t>140,611</w:t>
            </w:r>
          </w:p>
        </w:tc>
        <w:tc>
          <w:tcPr>
            <w:tcW w:w="1192" w:type="dxa"/>
          </w:tcPr>
          <w:p>
            <w:pPr>
              <w:pStyle w:val="BodyText"/>
              <w:rPr>
                <w:rFonts w:ascii="Arial" w:hAnsi="Arial"/>
                <w:lang w:val="en-CA"/>
              </w:rPr>
            </w:pPr>
            <w:r>
              <w:rPr>
                <w:rFonts w:ascii="Arial" w:hAnsi="Arial"/>
                <w:lang w:val="en-CA"/>
              </w:rPr>
              <w:t>$0.56</w:t>
            </w:r>
          </w:p>
        </w:tc>
        <w:tc>
          <w:tcPr>
            <w:tcW w:w="1376" w:type="dxa"/>
          </w:tcPr>
          <w:p>
            <w:pPr>
              <w:pStyle w:val="BodyText"/>
              <w:rPr>
                <w:rFonts w:ascii="Arial" w:hAnsi="Arial"/>
                <w:lang w:val="en-CA"/>
              </w:rPr>
            </w:pPr>
            <w:r>
              <w:rPr>
                <w:rFonts w:ascii="Arial" w:hAnsi="Arial"/>
                <w:lang w:val="en-CA"/>
              </w:rPr>
              <w:t>N/A</w:t>
            </w:r>
          </w:p>
        </w:tc>
        <w:tc>
          <w:tcPr>
            <w:tcW w:w="1376" w:type="dxa"/>
          </w:tcPr>
          <w:p>
            <w:pPr>
              <w:pStyle w:val="BodyText"/>
              <w:rPr>
                <w:rFonts w:ascii="Arial" w:hAnsi="Arial"/>
                <w:lang w:val="en-CA"/>
              </w:rPr>
            </w:pPr>
            <w:r>
              <w:rPr>
                <w:rFonts w:ascii="Arial" w:hAnsi="Arial"/>
                <w:lang w:val="en-CA"/>
              </w:rPr>
              <w:t>Securities for Debt (NI 45-106 s. 2.14)</w:t>
            </w:r>
          </w:p>
        </w:tc>
        <w:tc>
          <w:tcPr>
            <w:tcW w:w="1404" w:type="dxa"/>
          </w:tcPr>
          <w:p>
            <w:pPr>
              <w:pStyle w:val="BodyText"/>
              <w:rPr>
                <w:rFonts w:ascii="Arial" w:hAnsi="Arial"/>
                <w:lang w:val="en-CA"/>
              </w:rPr>
            </w:pPr>
            <w:r>
              <w:rPr>
                <w:rFonts w:ascii="Arial" w:hAnsi="Arial"/>
                <w:lang w:val="en-CA"/>
              </w:rPr>
              <w:t>140,611</w:t>
            </w:r>
          </w:p>
        </w:tc>
        <w:tc>
          <w:tcPr>
            <w:tcW w:w="1438" w:type="dxa"/>
          </w:tcPr>
          <w:p>
            <w:pPr>
              <w:pStyle w:val="BodyText"/>
              <w:rPr>
                <w:rFonts w:ascii="Arial" w:hAnsi="Arial"/>
                <w:lang w:val="en-CA"/>
              </w:rPr>
            </w:pPr>
            <w:r>
              <w:rPr>
                <w:rFonts w:ascii="Arial" w:hAnsi="Arial"/>
                <w:lang w:val="en-CA"/>
              </w:rPr>
              <w:t>N/A</w:t>
            </w:r>
          </w:p>
        </w:tc>
        <w:tc>
          <w:tcPr>
            <w:tcW w:w="1100" w:type="dxa"/>
          </w:tcPr>
          <w:p>
            <w:pPr>
              <w:pStyle w:val="BodyText"/>
              <w:rPr>
                <w:rFonts w:ascii="Arial" w:hAnsi="Arial"/>
                <w:lang w:val="en-CA"/>
              </w:rPr>
            </w:pPr>
            <w:r>
              <w:rPr>
                <w:rFonts w:ascii="Arial" w:hAnsi="Arial"/>
                <w:lang w:val="en-CA"/>
              </w:rPr>
              <w:t>N/A</w:t>
            </w:r>
          </w:p>
        </w:tc>
      </w:tr>
      <w:tr>
        <w:trPr>
          <w:trHeight w:val="864"/>
        </w:trPr>
        <w:tc>
          <w:tcPr>
            <w:tcW w:w="1394" w:type="dxa"/>
          </w:tcPr>
          <w:p>
            <w:pPr>
              <w:pStyle w:val="BodyText"/>
              <w:rPr>
                <w:rFonts w:ascii="Arial" w:hAnsi="Arial"/>
                <w:lang w:val="en-CA"/>
              </w:rPr>
            </w:pPr>
            <w:proofErr w:type="spellStart"/>
            <w:r>
              <w:rPr>
                <w:rFonts w:ascii="Arial" w:hAnsi="Arial"/>
                <w:lang w:val="en-CA"/>
              </w:rPr>
              <w:t>EzziGroup</w:t>
            </w:r>
            <w:proofErr w:type="spellEnd"/>
            <w:r>
              <w:rPr>
                <w:rFonts w:ascii="Arial" w:hAnsi="Arial"/>
                <w:lang w:val="en-CA"/>
              </w:rPr>
              <w:t xml:space="preserve"> Inc.</w:t>
            </w:r>
          </w:p>
        </w:tc>
        <w:tc>
          <w:tcPr>
            <w:tcW w:w="1376" w:type="dxa"/>
          </w:tcPr>
          <w:p>
            <w:pPr>
              <w:pStyle w:val="BodyText"/>
              <w:rPr>
                <w:rFonts w:ascii="Arial" w:hAnsi="Arial"/>
                <w:lang w:val="en-CA"/>
              </w:rPr>
            </w:pPr>
            <w:r>
              <w:rPr>
                <w:rFonts w:ascii="Arial" w:hAnsi="Arial"/>
                <w:lang w:val="en-CA"/>
              </w:rPr>
              <w:t>140,000</w:t>
            </w:r>
          </w:p>
        </w:tc>
        <w:tc>
          <w:tcPr>
            <w:tcW w:w="1192" w:type="dxa"/>
          </w:tcPr>
          <w:p>
            <w:pPr>
              <w:pStyle w:val="BodyText"/>
              <w:rPr>
                <w:rFonts w:ascii="Arial" w:hAnsi="Arial"/>
                <w:lang w:val="en-CA"/>
              </w:rPr>
            </w:pPr>
            <w:r>
              <w:rPr>
                <w:rFonts w:ascii="Arial" w:hAnsi="Arial"/>
                <w:lang w:val="en-CA"/>
              </w:rPr>
              <w:t>$0.51</w:t>
            </w:r>
          </w:p>
        </w:tc>
        <w:tc>
          <w:tcPr>
            <w:tcW w:w="1376" w:type="dxa"/>
          </w:tcPr>
          <w:p>
            <w:pPr>
              <w:pStyle w:val="BodyText"/>
              <w:rPr>
                <w:rFonts w:ascii="Arial" w:hAnsi="Arial"/>
                <w:lang w:val="en-CA"/>
              </w:rPr>
            </w:pPr>
            <w:r>
              <w:rPr>
                <w:rFonts w:ascii="Arial" w:hAnsi="Arial"/>
                <w:lang w:val="en-CA"/>
              </w:rPr>
              <w:t>N/A</w:t>
            </w:r>
          </w:p>
        </w:tc>
        <w:tc>
          <w:tcPr>
            <w:tcW w:w="1376" w:type="dxa"/>
          </w:tcPr>
          <w:p>
            <w:pPr>
              <w:pStyle w:val="BodyText"/>
              <w:rPr>
                <w:rFonts w:ascii="Arial" w:hAnsi="Arial"/>
                <w:lang w:val="en-CA"/>
              </w:rPr>
            </w:pPr>
            <w:r>
              <w:rPr>
                <w:rFonts w:ascii="Arial" w:hAnsi="Arial"/>
                <w:lang w:val="en-CA"/>
              </w:rPr>
              <w:t xml:space="preserve">Employee, executive </w:t>
            </w:r>
            <w:r>
              <w:rPr>
                <w:rFonts w:ascii="Arial" w:hAnsi="Arial"/>
                <w:lang w:val="en-CA"/>
              </w:rPr>
              <w:lastRenderedPageBreak/>
              <w:t>officer, director and consultant (NI 45-106 s. 2.24)</w:t>
            </w:r>
          </w:p>
        </w:tc>
        <w:tc>
          <w:tcPr>
            <w:tcW w:w="1404" w:type="dxa"/>
          </w:tcPr>
          <w:p>
            <w:pPr>
              <w:pStyle w:val="BodyText"/>
              <w:rPr>
                <w:rFonts w:ascii="Arial" w:hAnsi="Arial"/>
                <w:lang w:val="en-CA"/>
              </w:rPr>
            </w:pPr>
            <w:r>
              <w:rPr>
                <w:rFonts w:ascii="Arial" w:hAnsi="Arial"/>
                <w:lang w:val="en-CA"/>
              </w:rPr>
              <w:lastRenderedPageBreak/>
              <w:t>9,653,333</w:t>
            </w:r>
          </w:p>
        </w:tc>
        <w:tc>
          <w:tcPr>
            <w:tcW w:w="1438" w:type="dxa"/>
          </w:tcPr>
          <w:p>
            <w:pPr>
              <w:pStyle w:val="BodyText"/>
              <w:rPr>
                <w:rFonts w:ascii="Arial" w:hAnsi="Arial"/>
                <w:lang w:val="en-CA"/>
              </w:rPr>
            </w:pPr>
            <w:r>
              <w:rPr>
                <w:rFonts w:ascii="Arial" w:hAnsi="Arial"/>
                <w:lang w:val="en-CA"/>
              </w:rPr>
              <w:t>N/A</w:t>
            </w:r>
          </w:p>
        </w:tc>
        <w:tc>
          <w:tcPr>
            <w:tcW w:w="1100" w:type="dxa"/>
          </w:tcPr>
          <w:p>
            <w:pPr>
              <w:pStyle w:val="BodyText"/>
              <w:rPr>
                <w:rFonts w:ascii="Arial" w:hAnsi="Arial"/>
                <w:lang w:val="en-CA"/>
              </w:rPr>
            </w:pPr>
            <w:r>
              <w:rPr>
                <w:rFonts w:ascii="Arial" w:hAnsi="Arial"/>
                <w:lang w:val="en-CA"/>
              </w:rPr>
              <w:t>Related Person</w:t>
            </w:r>
          </w:p>
        </w:tc>
      </w:tr>
      <w:tr>
        <w:trPr>
          <w:trHeight w:val="864"/>
        </w:trPr>
        <w:tc>
          <w:tcPr>
            <w:tcW w:w="1394" w:type="dxa"/>
          </w:tcPr>
          <w:p>
            <w:pPr>
              <w:pStyle w:val="BodyText"/>
              <w:rPr>
                <w:rFonts w:ascii="Arial" w:hAnsi="Arial"/>
                <w:lang w:val="en-CA"/>
              </w:rPr>
            </w:pPr>
            <w:r>
              <w:rPr>
                <w:rFonts w:ascii="Arial" w:hAnsi="Arial"/>
                <w:lang w:val="en-CA"/>
              </w:rPr>
              <w:t>Ray Rasouli</w:t>
            </w:r>
          </w:p>
        </w:tc>
        <w:tc>
          <w:tcPr>
            <w:tcW w:w="1376" w:type="dxa"/>
          </w:tcPr>
          <w:p>
            <w:pPr>
              <w:pStyle w:val="BodyText"/>
              <w:rPr>
                <w:rFonts w:ascii="Arial" w:hAnsi="Arial"/>
                <w:lang w:val="en-CA"/>
              </w:rPr>
            </w:pPr>
            <w:r>
              <w:rPr>
                <w:rFonts w:ascii="Arial" w:hAnsi="Arial"/>
                <w:lang w:val="en-CA"/>
              </w:rPr>
              <w:t>180,000</w:t>
            </w:r>
          </w:p>
        </w:tc>
        <w:tc>
          <w:tcPr>
            <w:tcW w:w="1192" w:type="dxa"/>
          </w:tcPr>
          <w:p>
            <w:pPr>
              <w:pStyle w:val="BodyText"/>
              <w:rPr>
                <w:rFonts w:ascii="Arial" w:hAnsi="Arial"/>
                <w:lang w:val="en-CA"/>
              </w:rPr>
            </w:pPr>
            <w:r>
              <w:rPr>
                <w:rFonts w:ascii="Arial" w:hAnsi="Arial"/>
                <w:lang w:val="en-CA"/>
              </w:rPr>
              <w:t>$0.63</w:t>
            </w:r>
          </w:p>
        </w:tc>
        <w:tc>
          <w:tcPr>
            <w:tcW w:w="1376" w:type="dxa"/>
          </w:tcPr>
          <w:p>
            <w:pPr>
              <w:pStyle w:val="BodyText"/>
              <w:rPr>
                <w:rFonts w:ascii="Arial" w:hAnsi="Arial"/>
                <w:lang w:val="en-CA"/>
              </w:rPr>
            </w:pPr>
            <w:r>
              <w:rPr>
                <w:rFonts w:ascii="Arial" w:hAnsi="Arial"/>
                <w:lang w:val="en-CA"/>
              </w:rPr>
              <w:t>N/A</w:t>
            </w:r>
          </w:p>
        </w:tc>
        <w:tc>
          <w:tcPr>
            <w:tcW w:w="1376" w:type="dxa"/>
          </w:tcPr>
          <w:p>
            <w:pPr>
              <w:pStyle w:val="BodyText"/>
              <w:rPr>
                <w:rFonts w:ascii="Arial" w:hAnsi="Arial"/>
                <w:lang w:val="en-CA"/>
              </w:rPr>
            </w:pPr>
            <w:r>
              <w:rPr>
                <w:rFonts w:ascii="Arial" w:hAnsi="Arial"/>
                <w:lang w:val="en-CA"/>
              </w:rPr>
              <w:t>Employee, executive officer, director and consultant (NI 45-106 s. 2.24)</w:t>
            </w:r>
          </w:p>
        </w:tc>
        <w:tc>
          <w:tcPr>
            <w:tcW w:w="1404" w:type="dxa"/>
          </w:tcPr>
          <w:p>
            <w:pPr>
              <w:pStyle w:val="BodyText"/>
              <w:rPr>
                <w:rFonts w:ascii="Arial" w:hAnsi="Arial"/>
                <w:lang w:val="en-CA"/>
              </w:rPr>
            </w:pPr>
            <w:r>
              <w:rPr>
                <w:rFonts w:ascii="Arial" w:hAnsi="Arial"/>
                <w:lang w:val="en-CA"/>
              </w:rPr>
              <w:t>9,653,333</w:t>
            </w:r>
          </w:p>
        </w:tc>
        <w:tc>
          <w:tcPr>
            <w:tcW w:w="1438" w:type="dxa"/>
          </w:tcPr>
          <w:p>
            <w:pPr>
              <w:pStyle w:val="BodyText"/>
              <w:rPr>
                <w:rFonts w:ascii="Arial" w:hAnsi="Arial"/>
                <w:lang w:val="en-CA"/>
              </w:rPr>
            </w:pPr>
            <w:r>
              <w:rPr>
                <w:rFonts w:ascii="Arial" w:hAnsi="Arial"/>
                <w:lang w:val="en-CA"/>
              </w:rPr>
              <w:t>N/A</w:t>
            </w:r>
          </w:p>
        </w:tc>
        <w:tc>
          <w:tcPr>
            <w:tcW w:w="1100" w:type="dxa"/>
          </w:tcPr>
          <w:p>
            <w:pPr>
              <w:pStyle w:val="BodyText"/>
              <w:rPr>
                <w:rFonts w:ascii="Arial" w:hAnsi="Arial"/>
                <w:lang w:val="en-CA"/>
              </w:rPr>
            </w:pPr>
            <w:r>
              <w:rPr>
                <w:rFonts w:ascii="Arial" w:hAnsi="Arial"/>
                <w:lang w:val="en-CA"/>
              </w:rPr>
              <w:t>Related Person</w:t>
            </w:r>
          </w:p>
        </w:tc>
      </w:tr>
      <w:tr>
        <w:trPr>
          <w:trHeight w:val="864"/>
        </w:trPr>
        <w:tc>
          <w:tcPr>
            <w:tcW w:w="1394" w:type="dxa"/>
          </w:tcPr>
          <w:p>
            <w:pPr>
              <w:pStyle w:val="BodyText"/>
              <w:rPr>
                <w:rFonts w:ascii="Arial" w:hAnsi="Arial"/>
                <w:lang w:val="fr-FR"/>
              </w:rPr>
            </w:pPr>
            <w:proofErr w:type="spellStart"/>
            <w:r>
              <w:rPr>
                <w:rFonts w:ascii="Arial" w:hAnsi="Arial"/>
                <w:lang w:val="fr-FR"/>
              </w:rPr>
              <w:t>Kronis</w:t>
            </w:r>
            <w:proofErr w:type="spellEnd"/>
            <w:r>
              <w:rPr>
                <w:rFonts w:ascii="Arial" w:hAnsi="Arial"/>
                <w:lang w:val="fr-FR"/>
              </w:rPr>
              <w:t xml:space="preserve">, </w:t>
            </w:r>
            <w:proofErr w:type="spellStart"/>
            <w:r>
              <w:rPr>
                <w:rFonts w:ascii="Arial" w:hAnsi="Arial"/>
                <w:lang w:val="fr-FR"/>
              </w:rPr>
              <w:t>Rotsztain</w:t>
            </w:r>
            <w:proofErr w:type="spellEnd"/>
            <w:r>
              <w:rPr>
                <w:rFonts w:ascii="Arial" w:hAnsi="Arial"/>
                <w:lang w:val="fr-FR"/>
              </w:rPr>
              <w:t xml:space="preserve">, </w:t>
            </w:r>
            <w:proofErr w:type="spellStart"/>
            <w:r>
              <w:rPr>
                <w:rFonts w:ascii="Arial" w:hAnsi="Arial"/>
                <w:lang w:val="fr-FR"/>
              </w:rPr>
              <w:t>Margles</w:t>
            </w:r>
            <w:proofErr w:type="spellEnd"/>
            <w:r>
              <w:rPr>
                <w:rFonts w:ascii="Arial" w:hAnsi="Arial"/>
                <w:lang w:val="fr-FR"/>
              </w:rPr>
              <w:t xml:space="preserve">, </w:t>
            </w:r>
            <w:proofErr w:type="spellStart"/>
            <w:r>
              <w:rPr>
                <w:rFonts w:ascii="Arial" w:hAnsi="Arial"/>
                <w:lang w:val="fr-FR"/>
              </w:rPr>
              <w:t>Cappel</w:t>
            </w:r>
            <w:proofErr w:type="spellEnd"/>
            <w:r>
              <w:rPr>
                <w:rFonts w:ascii="Arial" w:hAnsi="Arial"/>
                <w:lang w:val="fr-FR"/>
              </w:rPr>
              <w:t xml:space="preserve"> </w:t>
            </w:r>
            <w:proofErr w:type="spellStart"/>
            <w:r>
              <w:rPr>
                <w:rFonts w:ascii="Arial" w:hAnsi="Arial"/>
                <w:lang w:val="fr-FR"/>
              </w:rPr>
              <w:t>LLP</w:t>
            </w:r>
            <w:proofErr w:type="spellEnd"/>
          </w:p>
        </w:tc>
        <w:tc>
          <w:tcPr>
            <w:tcW w:w="1376" w:type="dxa"/>
          </w:tcPr>
          <w:p>
            <w:pPr>
              <w:pStyle w:val="BodyText"/>
              <w:rPr>
                <w:rFonts w:ascii="Arial" w:hAnsi="Arial"/>
                <w:lang w:val="en-CA"/>
              </w:rPr>
            </w:pPr>
            <w:r>
              <w:rPr>
                <w:rFonts w:ascii="Arial" w:hAnsi="Arial"/>
                <w:lang w:val="en-CA"/>
              </w:rPr>
              <w:t>200,000</w:t>
            </w:r>
          </w:p>
        </w:tc>
        <w:tc>
          <w:tcPr>
            <w:tcW w:w="1192" w:type="dxa"/>
          </w:tcPr>
          <w:p>
            <w:pPr>
              <w:pStyle w:val="BodyText"/>
              <w:rPr>
                <w:rFonts w:ascii="Arial" w:hAnsi="Arial"/>
                <w:lang w:val="en-CA"/>
              </w:rPr>
            </w:pPr>
            <w:r>
              <w:rPr>
                <w:rFonts w:ascii="Arial" w:hAnsi="Arial"/>
                <w:lang w:val="en-CA"/>
              </w:rPr>
              <w:t>$0.30</w:t>
            </w:r>
          </w:p>
        </w:tc>
        <w:tc>
          <w:tcPr>
            <w:tcW w:w="1376" w:type="dxa"/>
          </w:tcPr>
          <w:p>
            <w:pPr>
              <w:pStyle w:val="BodyText"/>
              <w:rPr>
                <w:rFonts w:ascii="Arial" w:hAnsi="Arial"/>
                <w:lang w:val="en-CA"/>
              </w:rPr>
            </w:pPr>
            <w:r>
              <w:rPr>
                <w:rFonts w:ascii="Arial" w:hAnsi="Arial"/>
                <w:lang w:val="en-CA"/>
              </w:rPr>
              <w:t>N/A</w:t>
            </w:r>
          </w:p>
        </w:tc>
        <w:tc>
          <w:tcPr>
            <w:tcW w:w="1376" w:type="dxa"/>
          </w:tcPr>
          <w:p>
            <w:pPr>
              <w:pStyle w:val="BodyText"/>
              <w:rPr>
                <w:rFonts w:ascii="Arial" w:hAnsi="Arial"/>
                <w:lang w:val="en-CA"/>
              </w:rPr>
            </w:pPr>
            <w:r>
              <w:rPr>
                <w:rFonts w:ascii="Arial" w:hAnsi="Arial"/>
                <w:lang w:val="en-CA"/>
              </w:rPr>
              <w:t>Employee, executive officer, director and consultant (NI 45-106 s. 2.24)</w:t>
            </w:r>
          </w:p>
        </w:tc>
        <w:tc>
          <w:tcPr>
            <w:tcW w:w="1404" w:type="dxa"/>
          </w:tcPr>
          <w:p>
            <w:pPr>
              <w:pStyle w:val="BodyText"/>
              <w:rPr>
                <w:rFonts w:ascii="Arial" w:hAnsi="Arial"/>
                <w:lang w:val="en-CA"/>
              </w:rPr>
            </w:pPr>
            <w:r>
              <w:rPr>
                <w:rFonts w:ascii="Arial" w:hAnsi="Arial"/>
                <w:lang w:val="en-CA"/>
              </w:rPr>
              <w:t>200,000</w:t>
            </w:r>
          </w:p>
        </w:tc>
        <w:tc>
          <w:tcPr>
            <w:tcW w:w="1438" w:type="dxa"/>
          </w:tcPr>
          <w:p>
            <w:pPr>
              <w:pStyle w:val="BodyText"/>
              <w:rPr>
                <w:rFonts w:ascii="Arial" w:hAnsi="Arial"/>
                <w:lang w:val="en-CA"/>
              </w:rPr>
            </w:pPr>
            <w:r>
              <w:rPr>
                <w:rFonts w:ascii="Arial" w:hAnsi="Arial"/>
                <w:lang w:val="en-CA"/>
              </w:rPr>
              <w:t>N/A</w:t>
            </w:r>
          </w:p>
        </w:tc>
        <w:tc>
          <w:tcPr>
            <w:tcW w:w="1100" w:type="dxa"/>
          </w:tcPr>
          <w:p>
            <w:pPr>
              <w:pStyle w:val="BodyText"/>
              <w:rPr>
                <w:rFonts w:ascii="Arial" w:hAnsi="Arial"/>
                <w:lang w:val="en-CA"/>
              </w:rPr>
            </w:pPr>
            <w:r>
              <w:rPr>
                <w:rFonts w:ascii="Arial" w:hAnsi="Arial"/>
                <w:lang w:val="en-CA"/>
              </w:rPr>
              <w:t>N/A</w:t>
            </w:r>
          </w:p>
        </w:tc>
      </w:tr>
      <w:tr>
        <w:trPr>
          <w:trHeight w:val="864"/>
        </w:trPr>
        <w:tc>
          <w:tcPr>
            <w:tcW w:w="1394" w:type="dxa"/>
          </w:tcPr>
          <w:p>
            <w:pPr>
              <w:pStyle w:val="BodyText"/>
              <w:rPr>
                <w:rFonts w:ascii="Arial" w:hAnsi="Arial"/>
                <w:lang w:val="en-CA"/>
              </w:rPr>
            </w:pPr>
            <w:r>
              <w:rPr>
                <w:rFonts w:ascii="Arial" w:hAnsi="Arial"/>
                <w:lang w:val="en-CA"/>
              </w:rPr>
              <w:t>Fred Green</w:t>
            </w:r>
          </w:p>
        </w:tc>
        <w:tc>
          <w:tcPr>
            <w:tcW w:w="1376" w:type="dxa"/>
          </w:tcPr>
          <w:p>
            <w:pPr>
              <w:pStyle w:val="BodyText"/>
              <w:rPr>
                <w:rFonts w:ascii="Arial" w:hAnsi="Arial"/>
                <w:lang w:val="en-CA"/>
              </w:rPr>
            </w:pPr>
            <w:r>
              <w:rPr>
                <w:rFonts w:ascii="Arial" w:hAnsi="Arial"/>
                <w:lang w:val="en-CA"/>
              </w:rPr>
              <w:t>12,042</w:t>
            </w:r>
          </w:p>
        </w:tc>
        <w:tc>
          <w:tcPr>
            <w:tcW w:w="1192" w:type="dxa"/>
          </w:tcPr>
          <w:p>
            <w:pPr>
              <w:pStyle w:val="BodyText"/>
              <w:rPr>
                <w:rFonts w:ascii="Arial" w:hAnsi="Arial"/>
                <w:lang w:val="en-CA"/>
              </w:rPr>
            </w:pPr>
            <w:r>
              <w:rPr>
                <w:rFonts w:ascii="Arial" w:hAnsi="Arial"/>
                <w:lang w:val="en-CA"/>
              </w:rPr>
              <w:t>$0.30</w:t>
            </w:r>
          </w:p>
        </w:tc>
        <w:tc>
          <w:tcPr>
            <w:tcW w:w="1376" w:type="dxa"/>
          </w:tcPr>
          <w:p>
            <w:pPr>
              <w:pStyle w:val="BodyText"/>
              <w:rPr>
                <w:rFonts w:ascii="Arial" w:hAnsi="Arial"/>
                <w:lang w:val="en-CA"/>
              </w:rPr>
            </w:pPr>
            <w:r>
              <w:rPr>
                <w:rFonts w:ascii="Arial" w:hAnsi="Arial"/>
                <w:lang w:val="en-CA"/>
              </w:rPr>
              <w:t>N/A</w:t>
            </w:r>
          </w:p>
        </w:tc>
        <w:tc>
          <w:tcPr>
            <w:tcW w:w="1376" w:type="dxa"/>
          </w:tcPr>
          <w:p>
            <w:pPr>
              <w:pStyle w:val="BodyText"/>
              <w:rPr>
                <w:rFonts w:ascii="Arial" w:hAnsi="Arial"/>
                <w:lang w:val="en-CA"/>
              </w:rPr>
            </w:pPr>
            <w:r>
              <w:rPr>
                <w:rFonts w:ascii="Arial" w:hAnsi="Arial"/>
                <w:lang w:val="en-CA"/>
              </w:rPr>
              <w:t>Securities for Debt (NI 45-106 s. 2.14)</w:t>
            </w:r>
          </w:p>
        </w:tc>
        <w:tc>
          <w:tcPr>
            <w:tcW w:w="1404" w:type="dxa"/>
          </w:tcPr>
          <w:p>
            <w:pPr>
              <w:pStyle w:val="BodyText"/>
              <w:rPr>
                <w:rFonts w:ascii="Arial" w:hAnsi="Arial"/>
                <w:lang w:val="en-CA"/>
              </w:rPr>
            </w:pPr>
            <w:r>
              <w:rPr>
                <w:rFonts w:ascii="Arial" w:hAnsi="Arial"/>
                <w:lang w:val="en-CA"/>
              </w:rPr>
              <w:t>12,042</w:t>
            </w:r>
          </w:p>
        </w:tc>
        <w:tc>
          <w:tcPr>
            <w:tcW w:w="1438" w:type="dxa"/>
          </w:tcPr>
          <w:p>
            <w:pPr>
              <w:pStyle w:val="BodyText"/>
              <w:rPr>
                <w:rFonts w:ascii="Arial" w:hAnsi="Arial"/>
                <w:lang w:val="en-CA"/>
              </w:rPr>
            </w:pPr>
            <w:r>
              <w:rPr>
                <w:rFonts w:ascii="Arial" w:hAnsi="Arial"/>
                <w:lang w:val="en-CA"/>
              </w:rPr>
              <w:t>N/A</w:t>
            </w:r>
          </w:p>
        </w:tc>
        <w:tc>
          <w:tcPr>
            <w:tcW w:w="1100" w:type="dxa"/>
          </w:tcPr>
          <w:p>
            <w:pPr>
              <w:pStyle w:val="BodyText"/>
              <w:rPr>
                <w:rFonts w:ascii="Arial" w:hAnsi="Arial"/>
                <w:lang w:val="en-CA"/>
              </w:rPr>
            </w:pPr>
            <w:r>
              <w:rPr>
                <w:rFonts w:ascii="Arial" w:hAnsi="Arial"/>
                <w:lang w:val="en-CA"/>
              </w:rPr>
              <w:t>N/A</w:t>
            </w:r>
          </w:p>
        </w:tc>
      </w:tr>
    </w:tbl>
    <w:p>
      <w:pPr>
        <w:pStyle w:val="BodyText"/>
        <w:numPr>
          <w:ilvl w:val="0"/>
          <w:numId w:val="8"/>
        </w:numPr>
        <w:jc w:val="both"/>
        <w:rPr>
          <w:rFonts w:ascii="Arial" w:hAnsi="Arial" w:cs="Arial"/>
          <w:sz w:val="20"/>
        </w:rPr>
      </w:pPr>
      <w:r>
        <w:rPr>
          <w:rFonts w:ascii="Arial" w:hAnsi="Arial" w:cs="Arial"/>
          <w:sz w:val="20"/>
        </w:rPr>
        <w:t xml:space="preserve">Indicate date each </w:t>
      </w:r>
      <w:proofErr w:type="spellStart"/>
      <w:r>
        <w:rPr>
          <w:rFonts w:ascii="Arial" w:hAnsi="Arial" w:cs="Arial"/>
          <w:sz w:val="20"/>
        </w:rPr>
        <w:t>placee</w:t>
      </w:r>
      <w:proofErr w:type="spellEnd"/>
      <w:r>
        <w:rPr>
          <w:rFonts w:ascii="Arial" w:hAnsi="Arial" w:cs="Arial"/>
          <w:sz w:val="20"/>
        </w:rPr>
        <w:t xml:space="preserve"> advanced or is expected to advance payment for securities.  Provide details of expected payment date, conditions to release of funds etc.  Indicate if the placement funds been placed in trust pending receipt of all necessary approvals.</w:t>
      </w:r>
    </w:p>
    <w:p>
      <w:pPr>
        <w:pStyle w:val="BodyText"/>
        <w:numPr>
          <w:ilvl w:val="0"/>
          <w:numId w:val="8"/>
        </w:numPr>
        <w:rPr>
          <w:rFonts w:ascii="Arial" w:hAnsi="Arial" w:cs="Arial"/>
          <w:sz w:val="20"/>
        </w:rPr>
      </w:pPr>
      <w:r>
        <w:rPr>
          <w:rFonts w:ascii="Arial" w:hAnsi="Arial" w:cs="Arial"/>
          <w:sz w:val="20"/>
        </w:rPr>
        <w:t>Indicate if Related Person.</w:t>
      </w:r>
    </w:p>
    <w:p>
      <w:pPr>
        <w:pStyle w:val="BodyText"/>
        <w:rPr>
          <w:rFonts w:ascii="Arial" w:hAnsi="Arial" w:cs="Arial"/>
          <w:sz w:val="20"/>
        </w:rPr>
      </w:pPr>
    </w:p>
    <w:p>
      <w:pPr>
        <w:pStyle w:val="FootnoteText"/>
        <w:rPr>
          <w:rFonts w:ascii="Arial" w:hAnsi="Arial" w:cs="Arial"/>
          <w:sz w:val="24"/>
          <w:szCs w:val="24"/>
        </w:rPr>
      </w:pPr>
      <w:r>
        <w:rPr>
          <w:rFonts w:ascii="Arial" w:hAnsi="Arial" w:cs="Arial"/>
          <w:vertAlign w:val="superscript"/>
        </w:rPr>
        <w:t>1</w:t>
      </w:r>
      <w:r>
        <w:rPr>
          <w:rFonts w:ascii="Arial" w:hAnsi="Arial" w:cs="Arial"/>
        </w:rPr>
        <w:t>An issuance of non-convertible debt does not have to be reported unless it is a significant transaction as defined in Policy 7, in which case it is to be reported on Form 10</w:t>
      </w:r>
      <w:r>
        <w:rPr>
          <w:rFonts w:ascii="Arial" w:hAnsi="Arial" w:cs="Arial"/>
          <w:sz w:val="24"/>
          <w:szCs w:val="24"/>
        </w:rPr>
        <w:t>.</w:t>
      </w:r>
    </w:p>
    <w:p>
      <w:pPr>
        <w:pStyle w:val="List"/>
        <w:tabs>
          <w:tab w:val="left" w:pos="9162"/>
        </w:tabs>
        <w:rPr>
          <w:rFonts w:ascii="Arial" w:hAnsi="Arial"/>
        </w:rPr>
      </w:pPr>
      <w:r>
        <w:rPr>
          <w:rFonts w:ascii="Arial" w:hAnsi="Arial"/>
        </w:rPr>
        <w:t>1.</w:t>
      </w:r>
      <w:r>
        <w:rPr>
          <w:rFonts w:ascii="Arial" w:hAnsi="Arial"/>
        </w:rPr>
        <w:tab/>
        <w:t xml:space="preserve">Total amount of funds to be raised: </w:t>
      </w:r>
      <w:r>
        <w:rPr>
          <w:rFonts w:ascii="Arial" w:hAnsi="Arial"/>
          <w:u w:val="single"/>
        </w:rPr>
        <w:t>N/A</w:t>
      </w:r>
      <w:r>
        <w:rPr>
          <w:rFonts w:ascii="Arial" w:hAnsi="Arial"/>
        </w:rPr>
        <w:t>.</w:t>
      </w:r>
    </w:p>
    <w:p>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Pr>
          <w:rFonts w:ascii="Arial" w:hAnsi="Arial"/>
          <w:u w:val="single"/>
        </w:rPr>
        <w:t>The securities were issued in satisfaction of outstanding debts</w:t>
      </w:r>
      <w:r>
        <w:rPr>
          <w:rFonts w:ascii="Arial" w:hAnsi="Arial"/>
        </w:rPr>
        <w:t>.</w:t>
      </w:r>
    </w:p>
    <w:p>
      <w:pPr>
        <w:pStyle w:val="BodyText"/>
        <w:numPr>
          <w:ilvl w:val="0"/>
          <w:numId w:val="10"/>
        </w:numPr>
        <w:tabs>
          <w:tab w:val="left" w:pos="9180"/>
        </w:tabs>
        <w:rPr>
          <w:rFonts w:ascii="Arial" w:hAnsi="Arial"/>
        </w:rPr>
      </w:pPr>
      <w:r>
        <w:rPr>
          <w:rFonts w:ascii="Arial" w:hAnsi="Arial"/>
        </w:rPr>
        <w:lastRenderedPageBreak/>
        <w:t xml:space="preserve">Provide particulars of any proceeds which are to be paid to Related Persons of the Issuer: </w:t>
      </w:r>
      <w:r>
        <w:rPr>
          <w:rFonts w:ascii="Arial" w:hAnsi="Arial"/>
          <w:u w:val="single"/>
        </w:rPr>
        <w:t>N/A</w:t>
      </w:r>
      <w:r>
        <w:rPr>
          <w:rFonts w:ascii="Arial" w:hAnsi="Arial"/>
        </w:rPr>
        <w:t>.</w:t>
      </w:r>
    </w:p>
    <w:p>
      <w:pPr>
        <w:pStyle w:val="BodyText"/>
        <w:numPr>
          <w:ilvl w:val="0"/>
          <w:numId w:val="10"/>
        </w:numPr>
        <w:tabs>
          <w:tab w:val="left" w:pos="9180"/>
        </w:tabs>
        <w:rPr>
          <w:rFonts w:ascii="Arial" w:hAnsi="Arial"/>
          <w:u w:val="single"/>
        </w:rPr>
      </w:pPr>
      <w:r>
        <w:rPr>
          <w:rFonts w:ascii="Arial" w:hAnsi="Arial"/>
        </w:rPr>
        <w:t>If securities are issued in forgiveness of indebtedness, provide details and attach the debt agreement(s) or other documentation evidencing the debt and the agreement to exchange the debt for securities.</w:t>
      </w:r>
      <w:r>
        <w:t xml:space="preserve"> </w:t>
      </w:r>
      <w:r>
        <w:rPr>
          <w:rFonts w:ascii="Arial" w:hAnsi="Arial"/>
          <w:u w:val="single"/>
        </w:rPr>
        <w:t>Please refer to table above. The Issuer has issued an aggregate 953,759 Debt Settlement Shares in order to settle bona fide debts, pursuant to executed Debt Settlement Agreements with various creditors, some of which are related parties.</w:t>
      </w:r>
    </w:p>
    <w:p>
      <w:pPr>
        <w:pStyle w:val="BodyText"/>
        <w:numPr>
          <w:ilvl w:val="0"/>
          <w:numId w:val="10"/>
        </w:numPr>
        <w:tabs>
          <w:tab w:val="left" w:pos="9180"/>
        </w:tabs>
        <w:rPr>
          <w:rFonts w:ascii="Arial" w:hAnsi="Arial"/>
        </w:rPr>
      </w:pPr>
      <w:r>
        <w:rPr>
          <w:rFonts w:ascii="Arial" w:hAnsi="Arial"/>
        </w:rPr>
        <w:t>Description of securities to be issued:</w:t>
      </w:r>
    </w:p>
    <w:p>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Pr>
          <w:rFonts w:ascii="Arial" w:hAnsi="Arial"/>
          <w:u w:val="single"/>
        </w:rPr>
        <w:t>Common Shares</w:t>
      </w:r>
      <w:r>
        <w:rPr>
          <w:rFonts w:ascii="Arial" w:hAnsi="Arial"/>
        </w:rPr>
        <w:t>.</w:t>
      </w:r>
    </w:p>
    <w:p>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Pr>
          <w:rFonts w:ascii="Arial" w:hAnsi="Arial"/>
          <w:u w:val="single"/>
        </w:rPr>
        <w:t>953,759</w:t>
      </w:r>
      <w:r>
        <w:rPr>
          <w:rFonts w:ascii="Arial" w:hAnsi="Arial"/>
        </w:rPr>
        <w:t>.</w:t>
      </w:r>
    </w:p>
    <w:p>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Pr>
          <w:rFonts w:ascii="Arial" w:hAnsi="Arial"/>
          <w:u w:val="single"/>
        </w:rPr>
        <w:t>$0.30-$0.63</w:t>
      </w:r>
      <w:r>
        <w:rPr>
          <w:rFonts w:ascii="Arial" w:hAnsi="Arial"/>
        </w:rPr>
        <w:t>.</w:t>
      </w:r>
    </w:p>
    <w:p>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Pr>
          <w:rFonts w:ascii="Arial" w:hAnsi="Arial"/>
          <w:u w:val="single"/>
        </w:rPr>
        <w:t>One voting right per common share</w:t>
      </w:r>
      <w:r>
        <w:rPr>
          <w:rFonts w:ascii="Arial" w:hAnsi="Arial"/>
        </w:rPr>
        <w:t>.</w:t>
      </w:r>
    </w:p>
    <w:p>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Warrants, (options) or other convertible securities are to be issued: </w:t>
      </w:r>
    </w:p>
    <w:p>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Pr>
          <w:rFonts w:ascii="Arial" w:hAnsi="Arial"/>
          <w:u w:val="single"/>
        </w:rPr>
        <w:t>N/A</w:t>
      </w:r>
      <w:r>
        <w:rPr>
          <w:rFonts w:ascii="Arial" w:hAnsi="Arial"/>
        </w:rPr>
        <w:t xml:space="preserve"> .</w:t>
      </w:r>
    </w:p>
    <w:p>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Warrants (or options)  </w:t>
      </w:r>
      <w:r>
        <w:rPr>
          <w:rFonts w:ascii="Arial" w:hAnsi="Arial"/>
          <w:u w:val="single"/>
        </w:rPr>
        <w:tab/>
      </w:r>
    </w:p>
    <w:p>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Pr>
          <w:rFonts w:ascii="Arial" w:hAnsi="Arial"/>
          <w:u w:val="single"/>
        </w:rPr>
        <w:tab/>
      </w:r>
      <w:r>
        <w:rPr>
          <w:rFonts w:ascii="Arial" w:hAnsi="Arial"/>
        </w:rPr>
        <w:t xml:space="preserve"> .</w:t>
      </w:r>
    </w:p>
    <w:p>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p>
    <w:p>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N/A</w:t>
      </w:r>
      <w:r>
        <w:rPr>
          <w:rFonts w:ascii="Arial" w:hAnsi="Arial"/>
        </w:rPr>
        <w:t xml:space="preserve"> .</w:t>
      </w:r>
    </w:p>
    <w:p>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pPr>
        <w:pStyle w:val="BodyText"/>
        <w:tabs>
          <w:tab w:val="left" w:pos="1080"/>
          <w:tab w:val="left" w:pos="1440"/>
          <w:tab w:val="left" w:pos="2160"/>
          <w:tab w:val="left" w:pos="9180"/>
        </w:tabs>
        <w:rPr>
          <w:rFonts w:ascii="Arial" w:hAnsi="Arial"/>
        </w:rPr>
      </w:pPr>
    </w:p>
    <w:p>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pPr>
        <w:pStyle w:val="List"/>
        <w:numPr>
          <w:ilvl w:val="0"/>
          <w:numId w:val="10"/>
        </w:numPr>
        <w:jc w:val="both"/>
        <w:rPr>
          <w:rFonts w:ascii="Arial" w:hAnsi="Arial"/>
        </w:rPr>
      </w:pPr>
      <w:r>
        <w:rPr>
          <w:rFonts w:ascii="Arial" w:hAnsi="Arial"/>
        </w:rPr>
        <w:lastRenderedPageBreak/>
        <w:t>Provide the following information for any agent’s fee, commission, bonus or finder’s fee, or other compensation paid or to be paid in connection with the placement (including warrants, options, etc.):</w:t>
      </w:r>
    </w:p>
    <w:p>
      <w:pPr>
        <w:pStyle w:val="List"/>
        <w:tabs>
          <w:tab w:val="left" w:pos="1440"/>
          <w:tab w:val="left" w:pos="2160"/>
          <w:tab w:val="left" w:pos="9180"/>
        </w:tabs>
        <w:rPr>
          <w:rFonts w:ascii="Arial" w:hAnsi="Arial"/>
        </w:rPr>
      </w:pPr>
      <w:r>
        <w:rPr>
          <w:rFonts w:ascii="Arial" w:hAnsi="Arial"/>
        </w:rPr>
        <w:t>(a)</w:t>
      </w:r>
      <w:r>
        <w:rPr>
          <w:rFonts w:ascii="Arial" w:hAnsi="Arial"/>
        </w:rPr>
        <w:tab/>
        <w:t xml:space="preserve">Details of any dealer, agent, broker or other person receiving compensation in connection with the placement (name, address. If a corporation, identify persons owning or exercising voting control over 20% or more of the voting shares if known to the Issuer): </w:t>
      </w:r>
      <w:r>
        <w:rPr>
          <w:rFonts w:ascii="Arial" w:hAnsi="Arial"/>
          <w:u w:val="single"/>
        </w:rPr>
        <w:t>N/A</w:t>
      </w:r>
      <w:r>
        <w:rPr>
          <w:rFonts w:ascii="Arial" w:hAnsi="Arial"/>
        </w:rPr>
        <w:t xml:space="preserve"> .</w:t>
      </w:r>
    </w:p>
    <w:p>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u w:val="single"/>
        </w:rPr>
        <w:tab/>
      </w:r>
      <w:r>
        <w:rPr>
          <w:rFonts w:ascii="Arial" w:hAnsi="Arial"/>
        </w:rPr>
        <w:t xml:space="preserve"> .</w:t>
      </w:r>
    </w:p>
    <w:p>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N/A</w:t>
      </w:r>
    </w:p>
    <w:p>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pPr>
        <w:pStyle w:val="List"/>
        <w:tabs>
          <w:tab w:val="left" w:pos="1080"/>
          <w:tab w:val="left" w:pos="9180"/>
        </w:tabs>
        <w:ind w:left="0" w:firstLine="0"/>
        <w:jc w:val="both"/>
        <w:rPr>
          <w:rFonts w:ascii="Arial" w:hAnsi="Arial"/>
        </w:rPr>
      </w:pPr>
    </w:p>
    <w:p>
      <w:pPr>
        <w:pStyle w:val="List"/>
        <w:numPr>
          <w:ilvl w:val="0"/>
          <w:numId w:val="10"/>
        </w:numPr>
        <w:rPr>
          <w:rFonts w:ascii="Arial" w:hAnsi="Arial"/>
        </w:rPr>
      </w:pPr>
      <w:r>
        <w:rPr>
          <w:rFonts w:ascii="Arial" w:hAnsi="Arial"/>
        </w:rPr>
        <w:t xml:space="preserve">Describe any unusual particulars of the transaction (i.e. tax “flow through” shares, etc.). </w:t>
      </w:r>
      <w:r>
        <w:rPr>
          <w:rFonts w:ascii="Arial" w:hAnsi="Arial"/>
          <w:u w:val="single"/>
        </w:rPr>
        <w:t>N/A</w:t>
      </w:r>
    </w:p>
    <w:p>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pPr>
        <w:pStyle w:val="List"/>
        <w:numPr>
          <w:ilvl w:val="0"/>
          <w:numId w:val="10"/>
        </w:numPr>
        <w:rPr>
          <w:rFonts w:ascii="Arial" w:hAnsi="Arial"/>
        </w:rPr>
      </w:pPr>
      <w:r>
        <w:rPr>
          <w:rFonts w:ascii="Arial" w:hAnsi="Arial"/>
        </w:rPr>
        <w:t>State whether the private placement will result in a change of control.</w:t>
      </w:r>
    </w:p>
    <w:p>
      <w:pPr>
        <w:pStyle w:val="List"/>
        <w:tabs>
          <w:tab w:val="left" w:pos="1080"/>
          <w:tab w:val="left" w:pos="9180"/>
        </w:tabs>
        <w:ind w:left="0" w:firstLine="0"/>
        <w:jc w:val="both"/>
        <w:rPr>
          <w:rFonts w:ascii="Arial" w:hAnsi="Arial"/>
        </w:rPr>
      </w:pPr>
      <w:r>
        <w:rPr>
          <w:rFonts w:ascii="Arial" w:hAnsi="Arial"/>
        </w:rPr>
        <w:tab/>
      </w:r>
      <w:r>
        <w:rPr>
          <w:rFonts w:ascii="Arial" w:hAnsi="Arial"/>
          <w:u w:val="single"/>
        </w:rPr>
        <w:t>N/A</w:t>
      </w:r>
      <w:r>
        <w:rPr>
          <w:rFonts w:ascii="Arial" w:hAnsi="Arial"/>
          <w:u w:val="single"/>
        </w:rPr>
        <w:tab/>
      </w:r>
      <w:r>
        <w:rPr>
          <w:rFonts w:ascii="Arial" w:hAnsi="Arial"/>
        </w:rPr>
        <w:t xml:space="preserve"> .</w:t>
      </w:r>
    </w:p>
    <w:p>
      <w:pPr>
        <w:pStyle w:val="List"/>
        <w:tabs>
          <w:tab w:val="left" w:pos="9180"/>
        </w:tabs>
        <w:spacing w:before="0"/>
        <w:jc w:val="both"/>
        <w:rPr>
          <w:rFonts w:ascii="Arial" w:hAnsi="Arial"/>
        </w:rPr>
      </w:pPr>
    </w:p>
    <w:p>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N/A</w:t>
      </w:r>
      <w:r>
        <w:rPr>
          <w:rFonts w:ascii="Arial" w:hAnsi="Arial"/>
          <w:u w:val="single"/>
        </w:rPr>
        <w:tab/>
      </w:r>
    </w:p>
    <w:p>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pPr>
        <w:pStyle w:val="List"/>
        <w:tabs>
          <w:tab w:val="left" w:pos="1080"/>
          <w:tab w:val="left" w:pos="9180"/>
        </w:tabs>
        <w:spacing w:before="0"/>
        <w:ind w:left="0" w:firstLine="0"/>
        <w:jc w:val="both"/>
        <w:rPr>
          <w:rFonts w:ascii="Arial" w:hAnsi="Arial"/>
        </w:rPr>
      </w:pPr>
      <w:r>
        <w:rPr>
          <w:rFonts w:ascii="Arial" w:hAnsi="Arial"/>
        </w:rPr>
        <w:tab/>
      </w:r>
    </w:p>
    <w:p>
      <w:pPr>
        <w:pStyle w:val="List"/>
        <w:numPr>
          <w:ilvl w:val="0"/>
          <w:numId w:val="10"/>
        </w:numPr>
        <w:jc w:val="both"/>
        <w:rPr>
          <w:rFonts w:ascii="Arial" w:hAnsi="Arial"/>
        </w:rPr>
      </w:pPr>
      <w:r>
        <w:rPr>
          <w:rFonts w:ascii="Arial" w:hAnsi="Arial"/>
        </w:rPr>
        <w:t>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National Instrument 45-102.</w:t>
      </w:r>
    </w:p>
    <w:p>
      <w:pPr>
        <w:pStyle w:val="BodyText"/>
        <w:tabs>
          <w:tab w:val="left" w:pos="1080"/>
          <w:tab w:val="left" w:pos="4230"/>
        </w:tabs>
        <w:rPr>
          <w:rFonts w:ascii="Arial" w:hAnsi="Arial"/>
          <w:color w:val="000000"/>
        </w:rPr>
      </w:pPr>
      <w:r>
        <w:rPr>
          <w:rFonts w:ascii="Arial" w:hAnsi="Arial"/>
          <w:b/>
          <w:color w:val="000000"/>
        </w:rPr>
        <w:lastRenderedPageBreak/>
        <w:t>2.</w:t>
      </w:r>
      <w:r>
        <w:rPr>
          <w:rFonts w:ascii="Arial" w:hAnsi="Arial"/>
          <w:b/>
          <w:color w:val="000000"/>
        </w:rPr>
        <w:tab/>
        <w:t>Acquisition</w:t>
      </w:r>
    </w:p>
    <w:p>
      <w:pPr>
        <w:pStyle w:val="List"/>
        <w:tabs>
          <w:tab w:val="left" w:pos="9180"/>
        </w:tabs>
        <w:spacing w:before="0"/>
        <w:ind w:left="0" w:firstLine="0"/>
        <w:jc w:val="both"/>
        <w:rPr>
          <w:rFonts w:ascii="Arial" w:hAnsi="Arial"/>
          <w:color w:val="000000"/>
        </w:rPr>
      </w:pPr>
    </w:p>
    <w:p>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xml:space="preserve">: sale, option, license etc.) and relationship to the Issuer. The disclosure should be sufficiently complete to enable a reader to appreciate the significance of the acquisition without reference to any other material: </w:t>
      </w:r>
      <w:r>
        <w:rPr>
          <w:rFonts w:ascii="Arial" w:hAnsi="Arial"/>
          <w:color w:val="000000"/>
          <w:u w:val="single"/>
        </w:rPr>
        <w:tab/>
      </w:r>
    </w:p>
    <w:p>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rPr>
        <w:t xml:space="preserve"> . </w:t>
      </w:r>
    </w:p>
    <w:p>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color w:val="000000"/>
          <w:u w:val="single"/>
        </w:rPr>
        <w:tab/>
      </w:r>
      <w:r>
        <w:rPr>
          <w:rFonts w:ascii="Arial" w:hAnsi="Arial"/>
          <w:color w:val="000000"/>
        </w:rPr>
        <w:t xml:space="preserve"> .</w:t>
      </w:r>
    </w:p>
    <w:p>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pPr>
        <w:pStyle w:val="List"/>
        <w:numPr>
          <w:ilvl w:val="0"/>
          <w:numId w:val="16"/>
        </w:numPr>
        <w:tabs>
          <w:tab w:val="left" w:pos="9180"/>
        </w:tabs>
        <w:rPr>
          <w:rFonts w:ascii="Arial" w:hAnsi="Arial"/>
          <w:color w:val="000000"/>
        </w:rPr>
      </w:pPr>
      <w:r>
        <w:rPr>
          <w:rFonts w:ascii="Arial" w:hAnsi="Arial"/>
          <w:color w:val="000000"/>
        </w:rPr>
        <w:t xml:space="preserve">State how the purchase or sale price was determined (e.g. arm’s-length negotiation, independent committee of the Board, third party valuation </w:t>
      </w:r>
      <w:proofErr w:type="spellStart"/>
      <w:r>
        <w:rPr>
          <w:rFonts w:ascii="Arial" w:hAnsi="Arial"/>
          <w:color w:val="000000"/>
        </w:rPr>
        <w:t>etc</w:t>
      </w:r>
      <w:proofErr w:type="spellEnd"/>
      <w:r>
        <w:rPr>
          <w:rFonts w:ascii="Arial" w:hAnsi="Arial"/>
          <w:color w:val="000000"/>
        </w:rPr>
        <w:t>).</w:t>
      </w:r>
    </w:p>
    <w:p>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 xml:space="preserve"> </w:t>
      </w:r>
      <w:r>
        <w:rPr>
          <w:rFonts w:ascii="Arial" w:hAnsi="Arial"/>
          <w:color w:val="000000"/>
          <w:u w:val="single"/>
        </w:rPr>
        <w:tab/>
      </w:r>
    </w:p>
    <w:p>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tc>
          <w:tcPr>
            <w:tcW w:w="1440" w:type="dxa"/>
          </w:tcPr>
          <w:p>
            <w:pPr>
              <w:pStyle w:val="BodyText"/>
              <w:keepNext/>
              <w:keepLines/>
              <w:spacing w:before="0" w:line="280" w:lineRule="exact"/>
              <w:jc w:val="center"/>
              <w:rPr>
                <w:rFonts w:ascii="Arial" w:hAnsi="Arial"/>
                <w:b/>
                <w:sz w:val="20"/>
                <w:lang w:val="en-CA"/>
              </w:rPr>
            </w:pPr>
          </w:p>
          <w:p>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pPr>
              <w:pStyle w:val="BodyText"/>
              <w:keepNext/>
              <w:keepLines/>
              <w:spacing w:before="0" w:line="280" w:lineRule="exact"/>
              <w:jc w:val="center"/>
              <w:rPr>
                <w:rFonts w:ascii="Arial" w:hAnsi="Arial"/>
                <w:b/>
                <w:sz w:val="20"/>
                <w:lang w:val="en-CA"/>
              </w:rPr>
            </w:pPr>
          </w:p>
          <w:p>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pPr>
              <w:pStyle w:val="BodyText"/>
              <w:keepNext/>
              <w:keepLines/>
              <w:spacing w:before="0" w:line="280" w:lineRule="exact"/>
              <w:jc w:val="center"/>
              <w:rPr>
                <w:rFonts w:ascii="Arial" w:hAnsi="Arial"/>
                <w:b/>
                <w:sz w:val="20"/>
                <w:lang w:val="en-CA"/>
              </w:rPr>
            </w:pPr>
          </w:p>
          <w:p>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w:t>
            </w:r>
            <w:proofErr w:type="spellStart"/>
            <w:r>
              <w:rPr>
                <w:rFonts w:ascii="Arial" w:hAnsi="Arial"/>
                <w:b/>
                <w:sz w:val="20"/>
                <w:lang w:val="en-CA"/>
              </w:rPr>
              <w:t>CDN</w:t>
            </w:r>
            <w:proofErr w:type="spellEnd"/>
            <w:r>
              <w:rPr>
                <w:rFonts w:ascii="Arial" w:hAnsi="Arial"/>
                <w:b/>
                <w:sz w:val="20"/>
                <w:lang w:val="en-CA"/>
              </w:rPr>
              <w:t>$)</w:t>
            </w:r>
          </w:p>
        </w:tc>
        <w:tc>
          <w:tcPr>
            <w:tcW w:w="1440" w:type="dxa"/>
          </w:tcPr>
          <w:p>
            <w:pPr>
              <w:pStyle w:val="BodyText"/>
              <w:keepNext/>
              <w:keepLines/>
              <w:spacing w:before="0" w:line="280" w:lineRule="exact"/>
              <w:jc w:val="center"/>
              <w:rPr>
                <w:rFonts w:ascii="Arial" w:hAnsi="Arial"/>
                <w:b/>
                <w:sz w:val="20"/>
                <w:lang w:val="en-CA"/>
              </w:rPr>
            </w:pPr>
          </w:p>
          <w:p>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pPr>
              <w:pStyle w:val="BodyText"/>
              <w:keepNext/>
              <w:keepLines/>
              <w:spacing w:before="0" w:line="280" w:lineRule="exact"/>
              <w:jc w:val="center"/>
              <w:rPr>
                <w:rFonts w:ascii="Arial" w:hAnsi="Arial"/>
                <w:b/>
                <w:sz w:val="20"/>
                <w:lang w:val="en-CA"/>
              </w:rPr>
            </w:pPr>
          </w:p>
          <w:p>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pPr>
              <w:pStyle w:val="BodyText"/>
              <w:keepNext/>
              <w:keepLines/>
              <w:spacing w:before="0" w:line="280" w:lineRule="exact"/>
              <w:jc w:val="center"/>
              <w:rPr>
                <w:rFonts w:ascii="Arial" w:hAnsi="Arial"/>
                <w:b/>
                <w:sz w:val="20"/>
              </w:rPr>
            </w:pPr>
          </w:p>
          <w:p>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30" w:type="dxa"/>
          </w:tcPr>
          <w:p>
            <w:pPr>
              <w:pStyle w:val="BodyText"/>
              <w:keepNext/>
              <w:keepLines/>
              <w:spacing w:before="0" w:line="280" w:lineRule="exact"/>
              <w:jc w:val="center"/>
              <w:rPr>
                <w:rFonts w:ascii="Arial" w:hAnsi="Arial"/>
                <w:b/>
                <w:color w:val="000000"/>
                <w:sz w:val="20"/>
                <w:lang w:val="en-CA"/>
              </w:rPr>
            </w:pPr>
          </w:p>
          <w:p>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trPr>
          <w:trHeight w:hRule="exact" w:val="280"/>
        </w:trPr>
        <w:tc>
          <w:tcPr>
            <w:tcW w:w="1440" w:type="dxa"/>
          </w:tcPr>
          <w:p>
            <w:pPr>
              <w:pStyle w:val="BodyText"/>
              <w:keepNext/>
              <w:keepLines/>
              <w:rPr>
                <w:rFonts w:ascii="Arial" w:hAnsi="Arial"/>
                <w:lang w:val="en-CA"/>
              </w:rPr>
            </w:pPr>
          </w:p>
        </w:tc>
        <w:tc>
          <w:tcPr>
            <w:tcW w:w="1260" w:type="dxa"/>
          </w:tcPr>
          <w:p>
            <w:pPr>
              <w:pStyle w:val="BodyText"/>
              <w:keepNext/>
              <w:keepLines/>
              <w:rPr>
                <w:rFonts w:ascii="Arial" w:hAnsi="Arial"/>
                <w:lang w:val="en-CA"/>
              </w:rPr>
            </w:pPr>
          </w:p>
        </w:tc>
        <w:tc>
          <w:tcPr>
            <w:tcW w:w="1260" w:type="dxa"/>
          </w:tcPr>
          <w:p>
            <w:pPr>
              <w:pStyle w:val="BodyText"/>
              <w:keepNext/>
              <w:keepLines/>
              <w:rPr>
                <w:rFonts w:ascii="Arial" w:hAnsi="Arial"/>
                <w:lang w:val="en-CA"/>
              </w:rPr>
            </w:pPr>
          </w:p>
        </w:tc>
        <w:tc>
          <w:tcPr>
            <w:tcW w:w="1440" w:type="dxa"/>
          </w:tcPr>
          <w:p>
            <w:pPr>
              <w:pStyle w:val="BodyText"/>
              <w:keepNext/>
              <w:keepLines/>
              <w:rPr>
                <w:rFonts w:ascii="Arial" w:hAnsi="Arial"/>
                <w:lang w:val="en-CA"/>
              </w:rPr>
            </w:pPr>
          </w:p>
        </w:tc>
        <w:tc>
          <w:tcPr>
            <w:tcW w:w="1440" w:type="dxa"/>
          </w:tcPr>
          <w:p>
            <w:pPr>
              <w:pStyle w:val="BodyText"/>
              <w:keepNext/>
              <w:keepLines/>
              <w:rPr>
                <w:rFonts w:ascii="Arial" w:hAnsi="Arial"/>
                <w:lang w:val="en-CA"/>
              </w:rPr>
            </w:pPr>
          </w:p>
        </w:tc>
        <w:tc>
          <w:tcPr>
            <w:tcW w:w="1620" w:type="dxa"/>
          </w:tcPr>
          <w:p>
            <w:pPr>
              <w:pStyle w:val="BodyText"/>
              <w:keepNext/>
              <w:keepLines/>
              <w:rPr>
                <w:rFonts w:ascii="Arial" w:hAnsi="Arial"/>
                <w:lang w:val="en-CA"/>
              </w:rPr>
            </w:pPr>
          </w:p>
        </w:tc>
        <w:tc>
          <w:tcPr>
            <w:tcW w:w="1530" w:type="dxa"/>
          </w:tcPr>
          <w:p>
            <w:pPr>
              <w:pStyle w:val="BodyText"/>
              <w:keepNext/>
              <w:keepLines/>
              <w:rPr>
                <w:rFonts w:ascii="Arial" w:hAnsi="Arial"/>
                <w:lang w:val="en-CA"/>
              </w:rPr>
            </w:pPr>
          </w:p>
        </w:tc>
      </w:tr>
      <w:tr>
        <w:trPr>
          <w:trHeight w:hRule="exact" w:val="320"/>
        </w:trPr>
        <w:tc>
          <w:tcPr>
            <w:tcW w:w="1440" w:type="dxa"/>
          </w:tcPr>
          <w:p>
            <w:pPr>
              <w:pStyle w:val="BodyText"/>
              <w:keepNext/>
              <w:keepLines/>
              <w:rPr>
                <w:rFonts w:ascii="Arial" w:hAnsi="Arial"/>
                <w:lang w:val="en-CA"/>
              </w:rPr>
            </w:pPr>
          </w:p>
        </w:tc>
        <w:tc>
          <w:tcPr>
            <w:tcW w:w="1260" w:type="dxa"/>
          </w:tcPr>
          <w:p>
            <w:pPr>
              <w:pStyle w:val="BodyText"/>
              <w:keepNext/>
              <w:keepLines/>
              <w:rPr>
                <w:rFonts w:ascii="Arial" w:hAnsi="Arial"/>
                <w:lang w:val="en-CA"/>
              </w:rPr>
            </w:pPr>
          </w:p>
        </w:tc>
        <w:tc>
          <w:tcPr>
            <w:tcW w:w="1260" w:type="dxa"/>
          </w:tcPr>
          <w:p>
            <w:pPr>
              <w:pStyle w:val="BodyText"/>
              <w:keepNext/>
              <w:keepLines/>
              <w:rPr>
                <w:rFonts w:ascii="Arial" w:hAnsi="Arial"/>
                <w:lang w:val="en-CA"/>
              </w:rPr>
            </w:pPr>
          </w:p>
        </w:tc>
        <w:tc>
          <w:tcPr>
            <w:tcW w:w="1440" w:type="dxa"/>
          </w:tcPr>
          <w:p>
            <w:pPr>
              <w:pStyle w:val="BodyText"/>
              <w:keepNext/>
              <w:keepLines/>
              <w:rPr>
                <w:rFonts w:ascii="Arial" w:hAnsi="Arial"/>
                <w:lang w:val="en-CA"/>
              </w:rPr>
            </w:pPr>
          </w:p>
        </w:tc>
        <w:tc>
          <w:tcPr>
            <w:tcW w:w="1440" w:type="dxa"/>
          </w:tcPr>
          <w:p>
            <w:pPr>
              <w:pStyle w:val="BodyText"/>
              <w:keepNext/>
              <w:keepLines/>
              <w:rPr>
                <w:rFonts w:ascii="Arial" w:hAnsi="Arial"/>
                <w:lang w:val="en-CA"/>
              </w:rPr>
            </w:pPr>
          </w:p>
        </w:tc>
        <w:tc>
          <w:tcPr>
            <w:tcW w:w="1620" w:type="dxa"/>
          </w:tcPr>
          <w:p>
            <w:pPr>
              <w:pStyle w:val="BodyText"/>
              <w:keepNext/>
              <w:keepLines/>
              <w:rPr>
                <w:rFonts w:ascii="Arial" w:hAnsi="Arial"/>
                <w:lang w:val="en-CA"/>
              </w:rPr>
            </w:pPr>
          </w:p>
        </w:tc>
        <w:tc>
          <w:tcPr>
            <w:tcW w:w="1530" w:type="dxa"/>
          </w:tcPr>
          <w:p>
            <w:pPr>
              <w:pStyle w:val="BodyText"/>
              <w:keepNext/>
              <w:keepLines/>
              <w:rPr>
                <w:rFonts w:ascii="Arial" w:hAnsi="Arial"/>
                <w:lang w:val="en-CA"/>
              </w:rPr>
            </w:pPr>
          </w:p>
        </w:tc>
      </w:tr>
    </w:tbl>
    <w:p>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address. If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rPr>
        <w:t xml:space="preserve"> </w:t>
      </w:r>
      <w:r>
        <w:rPr>
          <w:rFonts w:ascii="Arial" w:hAnsi="Arial"/>
          <w:u w:val="single"/>
        </w:rPr>
        <w:tab/>
      </w:r>
      <w:r>
        <w:rPr>
          <w:rFonts w:ascii="Arial" w:hAnsi="Arial"/>
        </w:rPr>
        <w:t>.</w:t>
      </w:r>
    </w:p>
    <w:p>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pPr>
        <w:pStyle w:val="List"/>
        <w:tabs>
          <w:tab w:val="left" w:pos="9180"/>
        </w:tabs>
        <w:ind w:left="0" w:firstLine="0"/>
        <w:rPr>
          <w:rFonts w:ascii="Arial" w:hAnsi="Arial"/>
          <w:color w:val="000000"/>
        </w:rPr>
      </w:pPr>
    </w:p>
    <w:p>
      <w:pPr>
        <w:pStyle w:val="List"/>
        <w:tabs>
          <w:tab w:val="left" w:pos="9180"/>
        </w:tabs>
        <w:ind w:left="0" w:firstLine="0"/>
        <w:rPr>
          <w:rFonts w:ascii="Arial" w:hAnsi="Arial"/>
          <w:color w:val="000000"/>
        </w:rPr>
      </w:pPr>
    </w:p>
    <w:p>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pPr>
        <w:pStyle w:val="List"/>
        <w:numPr>
          <w:ilvl w:val="0"/>
          <w:numId w:val="16"/>
        </w:numPr>
        <w:tabs>
          <w:tab w:val="left" w:pos="9180"/>
        </w:tabs>
        <w:jc w:val="both"/>
        <w:rPr>
          <w:rFonts w:ascii="Arial" w:hAnsi="Arial"/>
          <w:color w:val="000000"/>
        </w:rPr>
      </w:pPr>
      <w:r>
        <w:rPr>
          <w:rFonts w:ascii="Arial" w:hAnsi="Arial"/>
          <w:color w:val="000000"/>
        </w:rPr>
        <w:lastRenderedPageBreak/>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pPr>
        <w:pStyle w:val="List"/>
        <w:tabs>
          <w:tab w:val="left" w:pos="1080"/>
        </w:tabs>
        <w:ind w:left="0" w:firstLine="0"/>
        <w:rPr>
          <w:rFonts w:ascii="Arial" w:hAnsi="Arial"/>
        </w:rPr>
      </w:pPr>
      <w:r>
        <w:rPr>
          <w:rFonts w:ascii="Arial" w:hAnsi="Arial"/>
          <w:b/>
        </w:rPr>
        <w:t>Certificate Of Compliance</w:t>
      </w:r>
    </w:p>
    <w:p>
      <w:pPr>
        <w:pStyle w:val="BodyText"/>
        <w:rPr>
          <w:rFonts w:ascii="Arial" w:hAnsi="Arial"/>
        </w:rPr>
      </w:pPr>
      <w:r>
        <w:rPr>
          <w:rFonts w:ascii="Arial" w:hAnsi="Arial"/>
        </w:rPr>
        <w:t>The undersigned hereby certifies that:</w:t>
      </w:r>
    </w:p>
    <w:p>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pPr>
        <w:pStyle w:val="List"/>
        <w:numPr>
          <w:ilvl w:val="0"/>
          <w:numId w:val="7"/>
        </w:numPr>
        <w:jc w:val="both"/>
        <w:rPr>
          <w:rFonts w:ascii="Arial" w:hAnsi="Arial"/>
        </w:rPr>
      </w:pPr>
      <w:r>
        <w:rPr>
          <w:rFonts w:ascii="Arial" w:hAnsi="Arial"/>
        </w:rPr>
        <w:t xml:space="preserve">The undersigned hereby certifies to the Exchange that the Issuer is in compliance with the requirements of applicable securities legislation (as such term is defined in National Instrument 14-101) and all Exchange Requirements (as defined in </w:t>
      </w:r>
      <w:proofErr w:type="spellStart"/>
      <w:r>
        <w:rPr>
          <w:rFonts w:ascii="Arial" w:hAnsi="Arial"/>
        </w:rPr>
        <w:t>CSE</w:t>
      </w:r>
      <w:proofErr w:type="spellEnd"/>
      <w:r>
        <w:rPr>
          <w:rFonts w:ascii="Arial" w:hAnsi="Arial"/>
        </w:rPr>
        <w:t xml:space="preserve"> Policy 1).</w:t>
      </w:r>
    </w:p>
    <w:p>
      <w:pPr>
        <w:pStyle w:val="List"/>
        <w:numPr>
          <w:ilvl w:val="0"/>
          <w:numId w:val="7"/>
        </w:numPr>
        <w:jc w:val="both"/>
        <w:rPr>
          <w:rFonts w:ascii="Arial" w:hAnsi="Arial"/>
        </w:rPr>
      </w:pPr>
      <w:r>
        <w:rPr>
          <w:rFonts w:ascii="Arial" w:hAnsi="Arial"/>
        </w:rPr>
        <w:t>All of the information in this Form 9 Notice of Issuance of Securities is true.</w:t>
      </w:r>
    </w:p>
    <w:p>
      <w:pPr>
        <w:pStyle w:val="BodyText"/>
        <w:tabs>
          <w:tab w:val="left" w:pos="4680"/>
          <w:tab w:val="left" w:pos="7200"/>
        </w:tabs>
        <w:spacing w:before="480"/>
        <w:jc w:val="both"/>
        <w:rPr>
          <w:rFonts w:ascii="Arial" w:hAnsi="Arial"/>
        </w:rPr>
        <w:sectPr>
          <w:footerReference w:type="default" r:id="rId7"/>
          <w:footerReference w:type="first" r:id="rId8"/>
          <w:pgSz w:w="12240" w:h="15840" w:code="1"/>
          <w:pgMar w:top="1152" w:right="1440" w:bottom="1152" w:left="1440" w:header="720" w:footer="936" w:gutter="0"/>
          <w:pgNumType w:start="1"/>
          <w:cols w:space="720"/>
        </w:sectPr>
      </w:pPr>
    </w:p>
    <w:p>
      <w:pPr>
        <w:pStyle w:val="BodyText"/>
        <w:tabs>
          <w:tab w:val="left" w:pos="4680"/>
          <w:tab w:val="left" w:pos="7200"/>
        </w:tabs>
        <w:spacing w:before="480"/>
        <w:jc w:val="both"/>
        <w:rPr>
          <w:rFonts w:ascii="Arial" w:hAnsi="Arial"/>
        </w:rPr>
      </w:pPr>
      <w:r>
        <w:rPr>
          <w:rFonts w:ascii="Arial" w:hAnsi="Arial"/>
        </w:rPr>
        <w:lastRenderedPageBreak/>
        <w:t xml:space="preserve">Dated </w:t>
      </w:r>
      <w:r>
        <w:rPr>
          <w:rFonts w:ascii="Arial" w:hAnsi="Arial"/>
          <w:u w:val="single"/>
        </w:rPr>
        <w:t>March 13, 2017</w:t>
      </w:r>
      <w:r>
        <w:rPr>
          <w:rFonts w:ascii="Arial" w:hAnsi="Arial"/>
        </w:rPr>
        <w:t>.</w:t>
      </w:r>
    </w:p>
    <w:p>
      <w:pPr>
        <w:pStyle w:val="List"/>
        <w:tabs>
          <w:tab w:val="left" w:pos="9180"/>
        </w:tabs>
        <w:ind w:left="5760" w:hanging="5760"/>
        <w:rPr>
          <w:rFonts w:ascii="Arial" w:hAnsi="Arial"/>
        </w:rPr>
      </w:pPr>
      <w:r>
        <w:rPr>
          <w:rFonts w:ascii="Arial" w:hAnsi="Arial"/>
        </w:rPr>
        <w:tab/>
      </w:r>
      <w:r>
        <w:rPr>
          <w:rFonts w:ascii="Arial" w:hAnsi="Arial"/>
          <w:u w:val="single"/>
        </w:rPr>
        <w:t>Mike Johnston</w:t>
      </w:r>
      <w:r>
        <w:rPr>
          <w:rFonts w:ascii="Arial" w:hAnsi="Arial"/>
          <w:u w:val="single"/>
        </w:rPr>
        <w:tab/>
      </w:r>
      <w:r>
        <w:rPr>
          <w:rFonts w:ascii="Arial" w:hAnsi="Arial"/>
          <w:u w:val="single"/>
        </w:rPr>
        <w:br/>
      </w:r>
      <w:r>
        <w:rPr>
          <w:rFonts w:ascii="Arial" w:hAnsi="Arial"/>
        </w:rPr>
        <w:t>Name of Director or Senior Officer</w:t>
      </w:r>
    </w:p>
    <w:p>
      <w:pPr>
        <w:pStyle w:val="List"/>
        <w:tabs>
          <w:tab w:val="left" w:pos="9180"/>
          <w:tab w:val="left" w:pos="9360"/>
        </w:tabs>
        <w:ind w:left="5760" w:hanging="5760"/>
        <w:rPr>
          <w:rFonts w:ascii="Arial" w:hAnsi="Arial"/>
        </w:rPr>
      </w:pPr>
      <w:r>
        <w:rPr>
          <w:rFonts w:ascii="Arial" w:hAnsi="Arial"/>
        </w:rPr>
        <w:tab/>
      </w:r>
      <w:r>
        <w:rPr>
          <w:rFonts w:ascii="Arial" w:hAnsi="Arial"/>
          <w:i/>
          <w:u w:val="single"/>
        </w:rPr>
        <w:t>(s) Mike Johnston</w:t>
      </w:r>
      <w:r>
        <w:rPr>
          <w:rFonts w:ascii="Arial" w:hAnsi="Arial"/>
          <w:u w:val="single"/>
        </w:rPr>
        <w:tab/>
      </w:r>
      <w:r>
        <w:rPr>
          <w:rFonts w:ascii="Arial" w:hAnsi="Arial"/>
        </w:rPr>
        <w:br/>
        <w:t>Signature</w:t>
      </w:r>
    </w:p>
    <w:p>
      <w:pPr>
        <w:pStyle w:val="List"/>
        <w:tabs>
          <w:tab w:val="left" w:pos="9180"/>
          <w:tab w:val="left" w:pos="9360"/>
        </w:tabs>
        <w:ind w:left="5760" w:hanging="5760"/>
        <w:rPr>
          <w:rFonts w:ascii="Arial" w:hAnsi="Arial"/>
        </w:rPr>
      </w:pPr>
      <w:r>
        <w:rPr>
          <w:rFonts w:ascii="Arial" w:hAnsi="Arial"/>
        </w:rPr>
        <w:tab/>
      </w:r>
      <w:r>
        <w:rPr>
          <w:rFonts w:ascii="Arial" w:hAnsi="Arial"/>
          <w:u w:val="single"/>
        </w:rPr>
        <w:t>Chief Financial Officer</w:t>
      </w:r>
      <w:r>
        <w:rPr>
          <w:rFonts w:ascii="Arial" w:hAnsi="Arial"/>
          <w:u w:val="single"/>
        </w:rPr>
        <w:tab/>
      </w:r>
      <w:r>
        <w:rPr>
          <w:rFonts w:ascii="Arial" w:hAnsi="Arial"/>
        </w:rPr>
        <w:br/>
        <w:t>Official Capacity</w:t>
      </w:r>
    </w:p>
    <w:sectPr>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-20320</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Pr>
        <w:rFonts w:ascii="Arial" w:hAnsi="Arial" w:cs="Arial"/>
        <w:b/>
      </w:rPr>
      <w:t>FORM 9 – NOTICE OF PROPOSED ISSUANCE OF</w:t>
    </w:r>
  </w:p>
  <w:p>
    <w:pPr>
      <w:tabs>
        <w:tab w:val="center" w:pos="4674"/>
        <w:tab w:val="left" w:pos="8460"/>
      </w:tabs>
      <w:jc w:val="center"/>
      <w:rPr>
        <w:rStyle w:val="PageNumber"/>
        <w:rFonts w:ascii="Arial" w:hAnsi="Arial" w:cs="Arial"/>
        <w:b/>
      </w:rPr>
    </w:pPr>
    <w:r>
      <w:rPr>
        <w:rFonts w:ascii="Arial" w:hAnsi="Arial" w:cs="Arial"/>
        <w:b/>
      </w:rPr>
      <w:t>LISTED SECURITIES</w:t>
    </w:r>
  </w:p>
  <w:p>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March 2017</w:t>
    </w:r>
  </w:p>
  <w:p>
    <w:pPr>
      <w:pStyle w:val="Footer"/>
      <w:jc w:val="center"/>
      <w:rP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fldSimple w:instr=" DOCPROPERTY FOOTERPATH \* MERGEFORMAT ">
      <w:r>
        <w:t>3214.001\0180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6"/>
  </w:num>
  <w:num w:numId="13">
    <w:abstractNumId w:val="3"/>
  </w:num>
  <w:num w:numId="14">
    <w:abstractNumId w:val="8"/>
  </w:num>
  <w:num w:numId="15">
    <w:abstractNumId w:val="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10NoTrailerPromptID" w:val="WSLegal.17405680.1"/>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docId w15:val="{EA0A67A2-C21F-4983-978B-E147EE32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1381</Words>
  <Characters>7877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Vlad Mihaescu</cp:lastModifiedBy>
  <cp:revision>2</cp:revision>
  <cp:lastPrinted>2004-05-20T20:47:00Z</cp:lastPrinted>
  <dcterms:created xsi:type="dcterms:W3CDTF">2017-03-14T13:05:00Z</dcterms:created>
  <dcterms:modified xsi:type="dcterms:W3CDTF">2017-03-14T13:05:00Z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