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E15259">
        <w:rPr>
          <w:rFonts w:ascii="Arial" w:hAnsi="Arial"/>
          <w:lang w:val="en-CA"/>
        </w:rPr>
        <w:t>NEW TECH MINERALS CORP.</w:t>
      </w:r>
      <w:r w:rsidR="00840B45">
        <w:rPr>
          <w:rFonts w:ascii="Arial" w:hAnsi="Arial"/>
          <w:lang w:val="en-CA"/>
        </w:rPr>
        <w:tab/>
        <w:t>Symbol(s):</w:t>
      </w:r>
      <w:r w:rsidR="00E15259">
        <w:rPr>
          <w:rFonts w:ascii="Arial" w:hAnsi="Arial"/>
          <w:lang w:val="en-CA"/>
        </w:rPr>
        <w:t>NTM</w:t>
      </w:r>
    </w:p>
    <w:tbl>
      <w:tblPr>
        <w:tblStyle w:val="TableGrid"/>
        <w:tblW w:w="0" w:type="auto"/>
        <w:tblLook w:val="04A0" w:firstRow="1" w:lastRow="0" w:firstColumn="1" w:lastColumn="0" w:noHBand="0" w:noVBand="1"/>
      </w:tblPr>
      <w:tblGrid>
        <w:gridCol w:w="6340"/>
        <w:gridCol w:w="3010"/>
      </w:tblGrid>
      <w:tr w:rsidR="00840B45" w:rsidTr="00840B45">
        <w:tc>
          <w:tcPr>
            <w:tcW w:w="6487" w:type="dxa"/>
          </w:tcPr>
          <w:p w:rsidR="00840B45" w:rsidRDefault="00840B45" w:rsidP="00840B45">
            <w:pPr>
              <w:pStyle w:val="BodyText"/>
              <w:jc w:val="right"/>
              <w:rPr>
                <w:rFonts w:ascii="Arial" w:hAnsi="Arial"/>
                <w:lang w:val="en-CA"/>
              </w:rPr>
            </w:pPr>
            <w:r>
              <w:rPr>
                <w:rFonts w:ascii="Arial" w:hAnsi="Arial"/>
                <w:lang w:val="en-CA"/>
              </w:rPr>
              <w:t xml:space="preserve">(the “Issuer”).  </w:t>
            </w:r>
          </w:p>
        </w:tc>
        <w:tc>
          <w:tcPr>
            <w:tcW w:w="3089" w:type="dxa"/>
          </w:tcPr>
          <w:p w:rsidR="00840B45" w:rsidRDefault="00840B45">
            <w:pPr>
              <w:pStyle w:val="BodyText"/>
              <w:rPr>
                <w:rFonts w:ascii="Arial" w:hAnsi="Arial"/>
                <w:lang w:val="en-CA"/>
              </w:rPr>
            </w:pPr>
          </w:p>
        </w:tc>
      </w:tr>
    </w:tbl>
    <w:p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E15259">
        <w:rPr>
          <w:rFonts w:ascii="Arial" w:hAnsi="Arial"/>
          <w:u w:val="single"/>
          <w:lang w:val="en-CA"/>
        </w:rPr>
        <w:t>NOVEMBER 12, 2019</w:t>
      </w:r>
      <w:r>
        <w:rPr>
          <w:rFonts w:ascii="Arial" w:hAnsi="Arial"/>
          <w:u w:val="single"/>
          <w:lang w:val="en-CA"/>
        </w:rPr>
        <w:tab/>
      </w: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E15259">
        <w:rPr>
          <w:rFonts w:ascii="Arial" w:hAnsi="Arial"/>
          <w:lang w:val="en-CA"/>
        </w:rPr>
        <w:t>x</w:t>
      </w:r>
      <w:r>
        <w:rPr>
          <w:rFonts w:ascii="Arial" w:hAnsi="Arial"/>
          <w:lang w:val="en-CA"/>
        </w:rPr>
        <w:t>No</w:t>
      </w:r>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E15259">
        <w:rPr>
          <w:rFonts w:ascii="Arial" w:hAnsi="Arial"/>
          <w:lang w:val="en-CA"/>
        </w:rPr>
        <w:t>61,228,896</w:t>
      </w:r>
      <w:r>
        <w:rPr>
          <w:rFonts w:ascii="Arial" w:hAnsi="Arial"/>
          <w:lang w:val="en-CA"/>
        </w:rPr>
        <w:t>.</w:t>
      </w:r>
    </w:p>
    <w:p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E15259">
        <w:rPr>
          <w:rFonts w:ascii="Arial" w:hAnsi="Arial"/>
          <w:u w:val="single"/>
          <w:lang w:val="en-CA"/>
        </w:rPr>
        <w:t>November 12, 2019</w:t>
      </w:r>
      <w:r w:rsidR="00840B45">
        <w:rPr>
          <w:rFonts w:ascii="Arial" w:hAnsi="Arial"/>
          <w:u w:val="single"/>
          <w:lang w:val="en-CA"/>
        </w:rPr>
        <w:t xml:space="preserve">__________  </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D620F4">
        <w:rPr>
          <w:rFonts w:ascii="Arial" w:hAnsi="Arial"/>
          <w:lang w:val="en-CA"/>
        </w:rPr>
        <w:t>$0.015</w:t>
      </w:r>
      <w:r>
        <w:rPr>
          <w:rFonts w:ascii="Arial" w:hAnsi="Arial"/>
          <w:lang w:val="en-CA"/>
        </w:rPr>
        <w:t>_________</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w:t>
      </w:r>
      <w:r w:rsidR="00E15259">
        <w:rPr>
          <w:rFonts w:ascii="Arial" w:hAnsi="Arial"/>
          <w:lang w:val="en-CA"/>
        </w:rPr>
        <w:t>6,000,000</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E15259">
        <w:rPr>
          <w:rFonts w:ascii="Arial" w:hAnsi="Arial"/>
          <w:lang w:val="en-CA"/>
        </w:rPr>
        <w:t>67,228,896</w:t>
      </w:r>
    </w:p>
    <w:p w:rsidR="00C10A32" w:rsidRDefault="00C10A32" w:rsidP="00C10A32">
      <w:pPr>
        <w:pStyle w:val="BodyText"/>
        <w:tabs>
          <w:tab w:val="left" w:pos="9180"/>
        </w:tabs>
        <w:spacing w:before="0" w:after="120"/>
        <w:rPr>
          <w:rFonts w:ascii="Arial" w:hAnsi="Arial"/>
          <w:b/>
          <w:lang w:val="en-CA"/>
        </w:rPr>
      </w:pP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8"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rsidR="00A90670" w:rsidRDefault="00544BCF">
      <w:pPr>
        <w:pStyle w:val="BodyText"/>
        <w:spacing w:before="0" w:after="240"/>
        <w:rPr>
          <w:rFonts w:ascii="Arial" w:hAnsi="Arial"/>
          <w:b/>
          <w:lang w:val="en-CA"/>
        </w:rPr>
      </w:pPr>
      <w:r>
        <w:rPr>
          <w:rFonts w:ascii="Arial" w:hAnsi="Arial"/>
          <w:b/>
          <w:lang w:val="en-CA"/>
        </w:rPr>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C536D3" w:rsidP="00C536D3">
            <w:pPr>
              <w:pStyle w:val="BodyText"/>
              <w:rPr>
                <w:rFonts w:ascii="Arial" w:hAnsi="Arial"/>
                <w:lang w:val="en-CA"/>
              </w:rPr>
            </w:pPr>
          </w:p>
        </w:tc>
      </w:tr>
    </w:tbl>
    <w:p w:rsidR="00C536D3" w:rsidRPr="00C536D3" w:rsidRDefault="00C536D3" w:rsidP="00C536D3">
      <w:pPr>
        <w:pStyle w:val="BodyText"/>
        <w:rPr>
          <w:rFonts w:ascii="Arial" w:hAnsi="Arial"/>
          <w:b/>
          <w:u w:val="single"/>
          <w:lang w:val="en-CA"/>
        </w:rPr>
      </w:pP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trPr>
          <w:trHeight w:val="1965"/>
        </w:trPr>
        <w:tc>
          <w:tcPr>
            <w:tcW w:w="1368"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08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trPr>
          <w:trHeight w:val="864"/>
        </w:trPr>
        <w:tc>
          <w:tcPr>
            <w:tcW w:w="1368" w:type="dxa"/>
          </w:tcPr>
          <w:p w:rsidR="00A90670" w:rsidRPr="00A90670" w:rsidRDefault="00A90670">
            <w:pPr>
              <w:pStyle w:val="BodyText"/>
              <w:spacing w:before="0" w:line="280" w:lineRule="exact"/>
              <w:jc w:val="center"/>
              <w:rPr>
                <w:rFonts w:ascii="Arial" w:hAnsi="Arial"/>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17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710" w:type="dxa"/>
          </w:tcPr>
          <w:p w:rsidR="00A90670" w:rsidRDefault="00A90670">
            <w:pPr>
              <w:pStyle w:val="BodyText"/>
              <w:spacing w:before="0" w:line="280" w:lineRule="exact"/>
              <w:jc w:val="center"/>
              <w:rPr>
                <w:rFonts w:ascii="Arial" w:hAnsi="Arial"/>
                <w:b/>
                <w:sz w:val="20"/>
              </w:rPr>
            </w:pPr>
          </w:p>
        </w:tc>
        <w:tc>
          <w:tcPr>
            <w:tcW w:w="1080" w:type="dxa"/>
          </w:tcPr>
          <w:p w:rsidR="00A90670" w:rsidRDefault="00A90670">
            <w:pPr>
              <w:pStyle w:val="BodyText"/>
              <w:spacing w:before="0" w:line="280" w:lineRule="exact"/>
              <w:jc w:val="center"/>
              <w:rPr>
                <w:rFonts w:ascii="Arial" w:hAnsi="Arial"/>
                <w:b/>
                <w:sz w:val="20"/>
                <w:lang w:val="en-CA"/>
              </w:rPr>
            </w:pPr>
          </w:p>
        </w:tc>
        <w:tc>
          <w:tcPr>
            <w:tcW w:w="1080" w:type="dxa"/>
          </w:tcPr>
          <w:p w:rsidR="00A90670" w:rsidRDefault="00A90670">
            <w:pPr>
              <w:pStyle w:val="BodyText"/>
              <w:spacing w:before="0" w:line="280" w:lineRule="exact"/>
              <w:jc w:val="center"/>
              <w:rPr>
                <w:rFonts w:ascii="Arial" w:hAnsi="Arial"/>
                <w:b/>
                <w:color w:val="000000"/>
                <w:sz w:val="20"/>
                <w:lang w:val="en-CA"/>
              </w:rPr>
            </w:pPr>
          </w:p>
        </w:tc>
      </w:tr>
      <w:tr w:rsidR="00A90670">
        <w:trPr>
          <w:trHeight w:val="864"/>
        </w:trPr>
        <w:tc>
          <w:tcPr>
            <w:tcW w:w="1368"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r w:rsidR="00A90670">
        <w:trPr>
          <w:trHeight w:val="864"/>
        </w:trPr>
        <w:tc>
          <w:tcPr>
            <w:tcW w:w="1368"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bl>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E15259">
        <w:rPr>
          <w:rFonts w:ascii="Arial" w:hAnsi="Arial"/>
        </w:rPr>
        <w:t>$150,000</w:t>
      </w:r>
      <w:r>
        <w:rPr>
          <w:rFonts w:ascii="Arial" w:hAnsi="Arial"/>
        </w:rPr>
        <w:t>.</w:t>
      </w:r>
    </w:p>
    <w:p w:rsidR="00E15259" w:rsidRDefault="00EA4133" w:rsidP="00E15259">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E15259">
        <w:rPr>
          <w:rFonts w:ascii="Arial" w:hAnsi="Arial"/>
        </w:rPr>
        <w:t xml:space="preserve">The proceeds will be added to working capital in furtherance of the </w:t>
      </w:r>
      <w:r w:rsidR="004855B5">
        <w:rPr>
          <w:rFonts w:ascii="Arial" w:hAnsi="Arial"/>
        </w:rPr>
        <w:t>Issuer</w:t>
      </w:r>
      <w:r w:rsidR="00E15259">
        <w:rPr>
          <w:rFonts w:ascii="Arial" w:hAnsi="Arial"/>
        </w:rPr>
        <w:t>’s business.</w:t>
      </w:r>
    </w:p>
    <w:p w:rsidR="00E15259" w:rsidRDefault="00E15259" w:rsidP="00E15259">
      <w:pPr>
        <w:pStyle w:val="BodyText"/>
        <w:tabs>
          <w:tab w:val="left" w:pos="1080"/>
          <w:tab w:val="left" w:pos="9180"/>
        </w:tabs>
        <w:ind w:left="1080" w:hanging="1080"/>
        <w:rPr>
          <w:rFonts w:ascii="Arial" w:hAnsi="Arial"/>
        </w:rPr>
      </w:pPr>
    </w:p>
    <w:p w:rsidR="00EA4133" w:rsidRDefault="00E15259" w:rsidP="00E15259">
      <w:pPr>
        <w:pStyle w:val="BodyText"/>
        <w:tabs>
          <w:tab w:val="left" w:pos="1080"/>
          <w:tab w:val="left" w:pos="9180"/>
        </w:tabs>
        <w:ind w:left="1080" w:hanging="1080"/>
        <w:rPr>
          <w:rFonts w:ascii="Arial" w:hAnsi="Arial"/>
        </w:rPr>
      </w:pPr>
      <w:r>
        <w:rPr>
          <w:rFonts w:ascii="Arial" w:hAnsi="Arial"/>
        </w:rPr>
        <w:t>Pro</w:t>
      </w:r>
      <w:r w:rsidR="00EA4133">
        <w:rPr>
          <w:rFonts w:ascii="Arial" w:hAnsi="Arial"/>
        </w:rPr>
        <w:t xml:space="preserve">vide particulars of any proceeds which are to be paid to Related Persons of the Issuer: </w:t>
      </w:r>
      <w:r w:rsidR="004855B5">
        <w:rPr>
          <w:rFonts w:ascii="Arial" w:hAnsi="Arial"/>
        </w:rPr>
        <w:t>UNKNOWN AT THIS TIME</w:t>
      </w:r>
      <w:r w:rsidR="00EA4133">
        <w:rPr>
          <w:rFonts w:ascii="Arial" w:hAnsi="Arial"/>
          <w:u w:val="single"/>
        </w:rPr>
        <w:tab/>
      </w:r>
      <w:r w:rsidR="00EA4133">
        <w:rPr>
          <w:rFonts w:ascii="Arial" w:hAnsi="Arial"/>
        </w:rPr>
        <w:tab/>
      </w:r>
      <w:r w:rsidR="00EA4133">
        <w:rPr>
          <w:rFonts w:ascii="Arial" w:hAnsi="Arial"/>
          <w:u w:val="single"/>
        </w:rPr>
        <w:tab/>
      </w:r>
      <w:r w:rsidR="00EA4133">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4855B5">
        <w:rPr>
          <w:rFonts w:ascii="Arial" w:hAnsi="Arial"/>
        </w:rPr>
        <w:t xml:space="preserve"> NA</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4855B5">
        <w:rPr>
          <w:rFonts w:ascii="Arial" w:hAnsi="Arial"/>
        </w:rPr>
        <w:t>COMMON SHARES</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4855B5">
        <w:rPr>
          <w:rFonts w:ascii="Arial" w:hAnsi="Arial"/>
        </w:rPr>
        <w:t>UP TO 6,000,000</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4855B5">
        <w:rPr>
          <w:rFonts w:ascii="Arial" w:hAnsi="Arial"/>
        </w:rPr>
        <w:t>$0.025</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4855B5">
        <w:rPr>
          <w:rFonts w:ascii="Arial" w:hAnsi="Arial"/>
        </w:rPr>
        <w:t>YES</w:t>
      </w:r>
      <w:r>
        <w:rPr>
          <w:rFonts w:ascii="Arial" w:hAnsi="Arial"/>
          <w:u w:val="single"/>
        </w:rPr>
        <w:tab/>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4855B5">
        <w:rPr>
          <w:rFonts w:ascii="Arial" w:hAnsi="Arial"/>
        </w:rPr>
        <w:t>NA</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4855B5">
        <w:rPr>
          <w:rFonts w:ascii="Arial" w:hAnsi="Arial"/>
        </w:rPr>
        <w:t>NA</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4855B5" w:rsidRDefault="004855B5" w:rsidP="004855B5">
      <w:pPr>
        <w:pStyle w:val="List"/>
        <w:ind w:firstLine="0"/>
        <w:jc w:val="both"/>
        <w:rPr>
          <w:rFonts w:ascii="Arial" w:hAnsi="Arial"/>
        </w:rPr>
      </w:pPr>
      <w:r>
        <w:rPr>
          <w:rFonts w:ascii="Arial" w:hAnsi="Arial"/>
        </w:rPr>
        <w:t xml:space="preserve">A FINDER’S FEE OF UP TO 8% MAY BE PAID IN CONNECTION WITH </w:t>
      </w:r>
      <w:r w:rsidR="00D44FDC">
        <w:rPr>
          <w:rFonts w:ascii="Arial" w:hAnsi="Arial"/>
        </w:rPr>
        <w:t>A PORTION OF THIS</w:t>
      </w:r>
      <w:r>
        <w:rPr>
          <w:rFonts w:ascii="Arial" w:hAnsi="Arial"/>
        </w:rPr>
        <w:t xml:space="preserve"> PLACEMENT.</w:t>
      </w:r>
      <w:bookmarkStart w:id="4" w:name="_GoBack"/>
      <w:bookmarkEnd w:id="4"/>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sidR="004855B5">
        <w:rPr>
          <w:rFonts w:ascii="Arial" w:hAnsi="Arial"/>
        </w:rPr>
        <w:t>NA</w:t>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sidR="004855B5">
        <w:rPr>
          <w:rFonts w:ascii="Arial" w:hAnsi="Arial"/>
        </w:rPr>
        <w:t>NO</w:t>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Default="003C6D7E">
      <w:pPr>
        <w:rPr>
          <w:rFonts w:ascii="Arial" w:hAnsi="Arial"/>
          <w:b/>
          <w:color w:val="000000"/>
          <w:sz w:val="24"/>
          <w:lang w:val="en-GB"/>
        </w:rPr>
      </w:pPr>
      <w:r>
        <w:rPr>
          <w:rFonts w:ascii="Arial" w:hAnsi="Arial"/>
          <w:b/>
          <w:color w:val="000000"/>
        </w:rPr>
        <w:br w:type="page"/>
      </w:r>
    </w:p>
    <w:p w:rsidR="00EA4133" w:rsidRDefault="0035331C">
      <w:pPr>
        <w:pStyle w:val="BodyText"/>
        <w:tabs>
          <w:tab w:val="left" w:pos="1080"/>
          <w:tab w:val="left" w:pos="4230"/>
        </w:tabs>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C500F0" w:rsidRDefault="00C500F0" w:rsidP="00C500F0">
      <w:pPr>
        <w:pStyle w:val="List"/>
        <w:ind w:firstLine="0"/>
        <w:jc w:val="both"/>
        <w:rPr>
          <w:rFonts w:ascii="Arial" w:hAnsi="Arial"/>
        </w:rPr>
      </w:pPr>
    </w:p>
    <w:p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E15259">
        <w:rPr>
          <w:rFonts w:ascii="Arial" w:hAnsi="Arial"/>
        </w:rPr>
        <w:t>NOVEMBER 12, 2019</w:t>
      </w:r>
    </w:p>
    <w:p w:rsidR="00EA4133" w:rsidRDefault="00EA4133">
      <w:pPr>
        <w:pStyle w:val="List"/>
        <w:tabs>
          <w:tab w:val="left" w:pos="9180"/>
        </w:tabs>
        <w:ind w:left="5760" w:hanging="5760"/>
        <w:rPr>
          <w:rFonts w:ascii="Arial" w:hAnsi="Arial"/>
        </w:rPr>
      </w:pPr>
      <w:r>
        <w:rPr>
          <w:rFonts w:ascii="Arial" w:hAnsi="Arial"/>
        </w:rPr>
        <w:tab/>
      </w:r>
      <w:r w:rsidR="00E15259">
        <w:rPr>
          <w:rFonts w:ascii="Arial" w:hAnsi="Arial"/>
        </w:rPr>
        <w:t>JONATHAN GEORGE</w:t>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4855B5">
        <w:rPr>
          <w:rFonts w:ascii="Arial" w:hAnsi="Arial"/>
        </w:rPr>
        <w:t>“</w:t>
      </w:r>
      <w:r w:rsidR="004855B5" w:rsidRPr="004855B5">
        <w:rPr>
          <w:rFonts w:ascii="Arial" w:hAnsi="Arial"/>
          <w:i/>
        </w:rPr>
        <w:t>Jonathan George</w:t>
      </w:r>
      <w:r w:rsidR="004855B5">
        <w:rPr>
          <w:rFonts w:ascii="Arial" w:hAnsi="Arial"/>
        </w:rPr>
        <w:t>”</w:t>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E15259">
        <w:rPr>
          <w:rFonts w:ascii="Arial" w:hAnsi="Arial"/>
        </w:rPr>
        <w:t>PRESIDENT AND CEO</w:t>
      </w:r>
      <w:r>
        <w:rPr>
          <w:rFonts w:ascii="Arial" w:hAnsi="Arial"/>
        </w:rPr>
        <w:br/>
        <w:t>Official Capacity</w:t>
      </w:r>
    </w:p>
    <w:p w:rsidR="00C500F0" w:rsidRDefault="00C500F0">
      <w:pPr>
        <w:pStyle w:val="List"/>
        <w:tabs>
          <w:tab w:val="left" w:pos="9180"/>
          <w:tab w:val="left" w:pos="9360"/>
        </w:tabs>
        <w:ind w:left="5760" w:hanging="5760"/>
        <w:rPr>
          <w:rFonts w:ascii="Arial" w:hAnsi="Arial"/>
        </w:rPr>
      </w:pPr>
    </w:p>
    <w:p w:rsidR="00C500F0" w:rsidRDefault="00C500F0">
      <w:pPr>
        <w:pStyle w:val="List"/>
        <w:tabs>
          <w:tab w:val="left" w:pos="9180"/>
          <w:tab w:val="left" w:pos="9360"/>
        </w:tabs>
        <w:ind w:left="5760" w:hanging="5760"/>
        <w:rPr>
          <w:rFonts w:ascii="Arial" w:hAnsi="Arial"/>
        </w:rPr>
      </w:pP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9"/>
      <w:footerReference w:type="first" r:id="rId10"/>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680" w:rsidRDefault="00D97680">
      <w:r>
        <w:separator/>
      </w:r>
    </w:p>
  </w:endnote>
  <w:endnote w:type="continuationSeparator" w:id="0">
    <w:p w:rsidR="00D97680" w:rsidRDefault="00D9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3" w:rsidRDefault="00E15259" w:rsidP="008003B9">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228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A0C92"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D97680">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3" w:rsidRDefault="00D97680">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680" w:rsidRDefault="00D97680">
      <w:r>
        <w:separator/>
      </w:r>
    </w:p>
  </w:footnote>
  <w:footnote w:type="continuationSeparator" w:id="0">
    <w:p w:rsidR="00D97680" w:rsidRDefault="00D9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B3"/>
    <w:rsid w:val="00003125"/>
    <w:rsid w:val="0001060A"/>
    <w:rsid w:val="000B64EF"/>
    <w:rsid w:val="000C7CEC"/>
    <w:rsid w:val="00116314"/>
    <w:rsid w:val="00122D6D"/>
    <w:rsid w:val="00173F0B"/>
    <w:rsid w:val="00186DA5"/>
    <w:rsid w:val="002557FD"/>
    <w:rsid w:val="002560F1"/>
    <w:rsid w:val="002F0416"/>
    <w:rsid w:val="00305EB6"/>
    <w:rsid w:val="00326D55"/>
    <w:rsid w:val="003431FD"/>
    <w:rsid w:val="0035331C"/>
    <w:rsid w:val="003C6D7E"/>
    <w:rsid w:val="00456624"/>
    <w:rsid w:val="004855B5"/>
    <w:rsid w:val="004A1403"/>
    <w:rsid w:val="004B214D"/>
    <w:rsid w:val="00544BCF"/>
    <w:rsid w:val="0058589F"/>
    <w:rsid w:val="00617A0E"/>
    <w:rsid w:val="0062717F"/>
    <w:rsid w:val="007568B3"/>
    <w:rsid w:val="007B0425"/>
    <w:rsid w:val="007C4F86"/>
    <w:rsid w:val="008003B9"/>
    <w:rsid w:val="00840B45"/>
    <w:rsid w:val="008F27FF"/>
    <w:rsid w:val="009136E7"/>
    <w:rsid w:val="009466F0"/>
    <w:rsid w:val="0097763E"/>
    <w:rsid w:val="009C1EC2"/>
    <w:rsid w:val="00A00C54"/>
    <w:rsid w:val="00A10285"/>
    <w:rsid w:val="00A90670"/>
    <w:rsid w:val="00A93530"/>
    <w:rsid w:val="00A9392C"/>
    <w:rsid w:val="00B923F6"/>
    <w:rsid w:val="00BE2894"/>
    <w:rsid w:val="00C10A32"/>
    <w:rsid w:val="00C500F0"/>
    <w:rsid w:val="00C536D3"/>
    <w:rsid w:val="00CC2519"/>
    <w:rsid w:val="00CF076A"/>
    <w:rsid w:val="00CF2A90"/>
    <w:rsid w:val="00CF5580"/>
    <w:rsid w:val="00CF72A4"/>
    <w:rsid w:val="00D44FDC"/>
    <w:rsid w:val="00D620F4"/>
    <w:rsid w:val="00D97680"/>
    <w:rsid w:val="00DA6830"/>
    <w:rsid w:val="00DB640C"/>
    <w:rsid w:val="00E15259"/>
    <w:rsid w:val="00E55E58"/>
    <w:rsid w:val="00E83A64"/>
    <w:rsid w:val="00E97C13"/>
    <w:rsid w:val="00EA4133"/>
    <w:rsid w:val="00F33BBE"/>
    <w:rsid w:val="00F360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F0F842-8851-493C-B45F-FDEDE725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tings@thec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4211D-3701-44A8-8F63-31BAED69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1811</Words>
  <Characters>10329</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Provide the following information if debt securities are to be issued:</vt:lpstr>
    </vt:vector>
  </TitlesOfParts>
  <Company>Vancouver Stock Exchange</Company>
  <LinksUpToDate>false</LinksUpToDate>
  <CharactersWithSpaces>12116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Judi Dalling</cp:lastModifiedBy>
  <cp:revision>5</cp:revision>
  <cp:lastPrinted>2004-05-20T20:47:00Z</cp:lastPrinted>
  <dcterms:created xsi:type="dcterms:W3CDTF">2019-11-12T22:45:00Z</dcterms:created>
  <dcterms:modified xsi:type="dcterms:W3CDTF">2019-11-12T23:33:00Z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