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B754" w14:textId="77777777" w:rsidR="00EA4133" w:rsidRPr="0001060A" w:rsidRDefault="00EA4133">
      <w:pPr>
        <w:pStyle w:val="Title"/>
        <w:spacing w:before="0"/>
        <w:rPr>
          <w:sz w:val="28"/>
          <w:lang w:val="en-CA"/>
        </w:rPr>
      </w:pPr>
      <w:r w:rsidRPr="0001060A">
        <w:rPr>
          <w:sz w:val="28"/>
          <w:lang w:val="en-CA"/>
        </w:rPr>
        <w:t>FORM 9</w:t>
      </w:r>
    </w:p>
    <w:p w14:paraId="1AA3E2E4"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1C440259"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81AC8AD" w14:textId="77777777" w:rsidR="00EA4133" w:rsidRDefault="00EA4133">
      <w:pPr>
        <w:pStyle w:val="BodyText"/>
        <w:rPr>
          <w:rFonts w:ascii="Arial" w:hAnsi="Arial"/>
          <w:lang w:val="en-CA"/>
        </w:rPr>
      </w:pPr>
      <w:r>
        <w:rPr>
          <w:rFonts w:ascii="Arial" w:hAnsi="Arial"/>
          <w:lang w:val="en-CA"/>
        </w:rPr>
        <w:t>Please complete the following:</w:t>
      </w:r>
    </w:p>
    <w:p w14:paraId="36918577" w14:textId="2D27311D"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Pr>
          <w:rFonts w:ascii="Arial" w:hAnsi="Arial"/>
          <w:u w:val="single"/>
          <w:lang w:val="en-CA"/>
        </w:rPr>
        <w:tab/>
      </w:r>
      <w:proofErr w:type="spellStart"/>
      <w:r w:rsidR="004E585A">
        <w:rPr>
          <w:rFonts w:ascii="Arial" w:hAnsi="Arial"/>
          <w:u w:val="single"/>
          <w:lang w:val="en-CA"/>
        </w:rPr>
        <w:t>FinCanna</w:t>
      </w:r>
      <w:proofErr w:type="spellEnd"/>
      <w:r w:rsidR="004E585A">
        <w:rPr>
          <w:rFonts w:ascii="Arial" w:hAnsi="Arial"/>
          <w:u w:val="single"/>
          <w:lang w:val="en-CA"/>
        </w:rPr>
        <w:t xml:space="preserve"> Capital Corp.</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07BA005F" w14:textId="24B79E59" w:rsidR="00EA4133" w:rsidRDefault="00EA4133">
      <w:pPr>
        <w:pStyle w:val="BodyText"/>
        <w:rPr>
          <w:rFonts w:ascii="Arial" w:hAnsi="Arial"/>
          <w:lang w:val="en-CA"/>
        </w:rPr>
      </w:pPr>
      <w:r>
        <w:rPr>
          <w:rFonts w:ascii="Arial" w:hAnsi="Arial"/>
          <w:lang w:val="en-CA"/>
        </w:rPr>
        <w:t xml:space="preserve">Trading Symbol:  </w:t>
      </w:r>
      <w:r w:rsidR="004E585A">
        <w:rPr>
          <w:rFonts w:ascii="Arial" w:hAnsi="Arial"/>
          <w:lang w:val="en-CA"/>
        </w:rPr>
        <w:t xml:space="preserve">            CALI               </w:t>
      </w:r>
      <w:proofErr w:type="gramStart"/>
      <w:r w:rsidR="004E585A">
        <w:rPr>
          <w:rFonts w:ascii="Arial" w:hAnsi="Arial"/>
          <w:lang w:val="en-CA"/>
        </w:rPr>
        <w:t xml:space="preserve">  </w:t>
      </w:r>
      <w:r>
        <w:rPr>
          <w:rFonts w:ascii="Arial" w:hAnsi="Arial"/>
          <w:lang w:val="en-CA"/>
        </w:rPr>
        <w:t>.</w:t>
      </w:r>
      <w:proofErr w:type="gramEnd"/>
    </w:p>
    <w:p w14:paraId="05AD03B3" w14:textId="4C6DD219" w:rsidR="00EA4133" w:rsidRDefault="004E585A">
      <w:pPr>
        <w:pStyle w:val="BodyText"/>
        <w:spacing w:after="240"/>
        <w:rPr>
          <w:rFonts w:ascii="Arial" w:hAnsi="Arial"/>
          <w:lang w:val="en-CA"/>
        </w:rPr>
      </w:pPr>
      <w:r>
        <w:rPr>
          <w:rFonts w:ascii="Arial" w:hAnsi="Arial"/>
          <w:noProof/>
          <w:lang w:val="en-CA"/>
        </w:rPr>
        <mc:AlternateContent>
          <mc:Choice Requires="wps">
            <w:drawing>
              <wp:anchor distT="0" distB="0" distL="114300" distR="114300" simplePos="0" relativeHeight="251654144" behindDoc="0" locked="0" layoutInCell="1" allowOverlap="1" wp14:anchorId="7204CC1E" wp14:editId="37B03A0A">
                <wp:simplePos x="0" y="0"/>
                <wp:positionH relativeFrom="column">
                  <wp:posOffset>1171575</wp:posOffset>
                </wp:positionH>
                <wp:positionV relativeFrom="paragraph">
                  <wp:posOffset>22860</wp:posOffset>
                </wp:positionV>
                <wp:extent cx="1543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1C229"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2.25pt,1.8pt"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0zgEAAAMEAAAOAAAAZHJzL2Uyb0RvYy54bWysU01vEzEQvSPxHyzfyW4CRW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" strokecolor="black [3213]"/>
            </w:pict>
          </mc:Fallback>
        </mc:AlternateContent>
      </w:r>
      <w:r w:rsidR="00EA4133">
        <w:rPr>
          <w:rFonts w:ascii="Arial" w:hAnsi="Arial"/>
          <w:lang w:val="en-CA"/>
        </w:rPr>
        <w:t xml:space="preserve">Date:  </w:t>
      </w:r>
      <w:r w:rsidR="00EA4133">
        <w:rPr>
          <w:rFonts w:ascii="Arial" w:hAnsi="Arial"/>
          <w:u w:val="single"/>
          <w:lang w:val="en-CA"/>
        </w:rPr>
        <w:tab/>
      </w:r>
      <w:r w:rsidR="00EA4133">
        <w:rPr>
          <w:rFonts w:ascii="Arial" w:hAnsi="Arial"/>
          <w:u w:val="single"/>
          <w:lang w:val="en-CA"/>
        </w:rPr>
        <w:tab/>
      </w:r>
      <w:r>
        <w:rPr>
          <w:rFonts w:ascii="Arial" w:hAnsi="Arial"/>
          <w:u w:val="single"/>
          <w:lang w:val="en-CA"/>
        </w:rPr>
        <w:t>March 2</w:t>
      </w:r>
      <w:r w:rsidR="001E11B8">
        <w:rPr>
          <w:rFonts w:ascii="Arial" w:hAnsi="Arial"/>
          <w:u w:val="single"/>
          <w:lang w:val="en-CA"/>
        </w:rPr>
        <w:t>3</w:t>
      </w:r>
      <w:r>
        <w:rPr>
          <w:rFonts w:ascii="Arial" w:hAnsi="Arial"/>
          <w:u w:val="single"/>
          <w:lang w:val="en-CA"/>
        </w:rPr>
        <w:t xml:space="preserve">, 2018        </w:t>
      </w:r>
      <w:proofErr w:type="gramStart"/>
      <w:r w:rsidR="00EA4133">
        <w:rPr>
          <w:rFonts w:ascii="Arial" w:hAnsi="Arial"/>
          <w:u w:val="single"/>
          <w:lang w:val="en-CA"/>
        </w:rPr>
        <w:tab/>
      </w:r>
      <w:r w:rsidR="00EA4133">
        <w:rPr>
          <w:rFonts w:ascii="Arial" w:hAnsi="Arial"/>
          <w:lang w:val="en-CA"/>
        </w:rPr>
        <w:t xml:space="preserve"> .</w:t>
      </w:r>
      <w:proofErr w:type="gramEnd"/>
    </w:p>
    <w:p w14:paraId="59738C91" w14:textId="1FB251B9"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4E585A">
        <w:rPr>
          <w:rFonts w:ascii="Arial" w:hAnsi="Arial"/>
          <w:lang w:val="en-CA"/>
        </w:rPr>
        <w:sym w:font="Wingdings" w:char="F0FC"/>
      </w:r>
      <w:proofErr w:type="gramStart"/>
      <w:r>
        <w:rPr>
          <w:rFonts w:ascii="Arial" w:hAnsi="Arial"/>
          <w:lang w:val="en-CA"/>
        </w:rPr>
        <w:t>No</w:t>
      </w:r>
      <w:proofErr w:type="gramEnd"/>
      <w:r>
        <w:rPr>
          <w:rFonts w:ascii="Arial" w:hAnsi="Arial"/>
          <w:sz w:val="32"/>
          <w:lang w:val="en-CA"/>
        </w:rPr>
        <w:tab/>
      </w:r>
    </w:p>
    <w:p w14:paraId="40E48CC3" w14:textId="2FDCE2BA"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1AF8F8DF" w14:textId="29C1994E" w:rsidR="00EA4133" w:rsidRDefault="004E585A">
      <w:pPr>
        <w:pStyle w:val="BodyText"/>
        <w:tabs>
          <w:tab w:val="left" w:pos="9180"/>
        </w:tabs>
        <w:spacing w:before="0" w:after="240"/>
        <w:rPr>
          <w:rFonts w:ascii="Arial" w:hAnsi="Arial"/>
          <w:lang w:val="en-CA"/>
        </w:rPr>
      </w:pPr>
      <w:r>
        <w:rPr>
          <w:rFonts w:ascii="Arial" w:hAnsi="Arial"/>
          <w:noProof/>
          <w:lang w:val="en-CA"/>
        </w:rPr>
        <mc:AlternateContent>
          <mc:Choice Requires="wps">
            <w:drawing>
              <wp:anchor distT="0" distB="0" distL="114300" distR="114300" simplePos="0" relativeHeight="251656192" behindDoc="0" locked="0" layoutInCell="1" allowOverlap="1" wp14:anchorId="22B49BDF" wp14:editId="117F5D53">
                <wp:simplePos x="0" y="0"/>
                <wp:positionH relativeFrom="column">
                  <wp:posOffset>4219574</wp:posOffset>
                </wp:positionH>
                <wp:positionV relativeFrom="paragraph">
                  <wp:posOffset>190500</wp:posOffset>
                </wp:positionV>
                <wp:extent cx="1152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3361E"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32.25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" strokecolor="black [3213]"/>
            </w:pict>
          </mc:Fallback>
        </mc:AlternateContent>
      </w:r>
      <w:r w:rsidR="00EA4133">
        <w:rPr>
          <w:rFonts w:ascii="Arial" w:hAnsi="Arial"/>
          <w:lang w:val="en-CA"/>
        </w:rPr>
        <w:t xml:space="preserve">Issued and Outstanding Securities of Issuer Prior to Issuance:  </w:t>
      </w:r>
      <w:r>
        <w:rPr>
          <w:rFonts w:ascii="Arial" w:hAnsi="Arial"/>
          <w:lang w:val="en-CA"/>
        </w:rPr>
        <w:t xml:space="preserve">    70,003,108   </w:t>
      </w:r>
      <w:proofErr w:type="gramStart"/>
      <w:r>
        <w:rPr>
          <w:rFonts w:ascii="Arial" w:hAnsi="Arial"/>
          <w:lang w:val="en-CA"/>
        </w:rPr>
        <w:t xml:space="preserve"> </w:t>
      </w:r>
      <w:r w:rsidR="00EA4133">
        <w:rPr>
          <w:rFonts w:ascii="Arial" w:hAnsi="Arial"/>
          <w:lang w:val="en-CA"/>
        </w:rPr>
        <w:t xml:space="preserve"> .</w:t>
      </w:r>
      <w:proofErr w:type="gramEnd"/>
    </w:p>
    <w:p w14:paraId="5C70494B" w14:textId="68CCC6DA" w:rsidR="00EA4133" w:rsidRDefault="004E585A">
      <w:pPr>
        <w:pStyle w:val="BodyText"/>
        <w:tabs>
          <w:tab w:val="left" w:pos="9180"/>
        </w:tabs>
        <w:spacing w:before="0" w:after="240"/>
        <w:rPr>
          <w:rFonts w:ascii="Arial" w:hAnsi="Arial"/>
          <w:lang w:val="en-CA"/>
        </w:rPr>
      </w:pPr>
      <w:r>
        <w:rPr>
          <w:rFonts w:ascii="Arial" w:hAnsi="Arial"/>
          <w:noProof/>
          <w:lang w:val="en-CA"/>
        </w:rPr>
        <mc:AlternateContent>
          <mc:Choice Requires="wps">
            <w:drawing>
              <wp:anchor distT="0" distB="0" distL="114300" distR="114300" simplePos="0" relativeHeight="251660288" behindDoc="0" locked="0" layoutInCell="1" allowOverlap="1" wp14:anchorId="12F58B3D" wp14:editId="5B8F7915">
                <wp:simplePos x="0" y="0"/>
                <wp:positionH relativeFrom="column">
                  <wp:posOffset>3705224</wp:posOffset>
                </wp:positionH>
                <wp:positionV relativeFrom="paragraph">
                  <wp:posOffset>196215</wp:posOffset>
                </wp:positionV>
                <wp:extent cx="1362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3189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75pt,15.45pt" to="3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GczwEAAAMEAAAOAAAAZHJzL2Uyb0RvYy54bWysU02P0zAQvSPxHyzfadKy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" strokecolor="black [3213]"/>
            </w:pict>
          </mc:Fallback>
        </mc:AlternateContent>
      </w:r>
      <w:r w:rsidR="00EA4133">
        <w:rPr>
          <w:rFonts w:ascii="Arial" w:hAnsi="Arial"/>
          <w:lang w:val="en-CA"/>
        </w:rPr>
        <w:t xml:space="preserve">Date of News Release Announcing Private Placement:  </w:t>
      </w:r>
      <w:r>
        <w:rPr>
          <w:rFonts w:ascii="Arial" w:hAnsi="Arial"/>
          <w:lang w:val="en-CA"/>
        </w:rPr>
        <w:t xml:space="preserve">February 21, </w:t>
      </w:r>
      <w:proofErr w:type="gramStart"/>
      <w:r>
        <w:rPr>
          <w:rFonts w:ascii="Arial" w:hAnsi="Arial"/>
          <w:lang w:val="en-CA"/>
        </w:rPr>
        <w:t>2018</w:t>
      </w:r>
      <w:r w:rsidR="00EA4133">
        <w:rPr>
          <w:rFonts w:ascii="Arial" w:hAnsi="Arial"/>
          <w:lang w:val="en-CA"/>
        </w:rPr>
        <w:t xml:space="preserve"> .</w:t>
      </w:r>
      <w:proofErr w:type="gramEnd"/>
    </w:p>
    <w:p w14:paraId="5AB8AA9F" w14:textId="67FB724A" w:rsidR="00EA4133" w:rsidRDefault="004E585A">
      <w:pPr>
        <w:pStyle w:val="BodyText"/>
        <w:tabs>
          <w:tab w:val="left" w:pos="9180"/>
        </w:tabs>
        <w:spacing w:before="0" w:after="240"/>
        <w:rPr>
          <w:rFonts w:ascii="Arial" w:hAnsi="Arial"/>
          <w:lang w:val="en-CA"/>
        </w:rPr>
      </w:pPr>
      <w:r>
        <w:rPr>
          <w:rFonts w:ascii="Arial" w:hAnsi="Arial"/>
          <w:noProof/>
          <w:lang w:val="en-CA"/>
        </w:rPr>
        <mc:AlternateContent>
          <mc:Choice Requires="wps">
            <w:drawing>
              <wp:anchor distT="0" distB="0" distL="114300" distR="114300" simplePos="0" relativeHeight="251662336" behindDoc="0" locked="0" layoutInCell="1" allowOverlap="1" wp14:anchorId="345C6091" wp14:editId="712F9E06">
                <wp:simplePos x="0" y="0"/>
                <wp:positionH relativeFrom="column">
                  <wp:posOffset>5076825</wp:posOffset>
                </wp:positionH>
                <wp:positionV relativeFrom="paragraph">
                  <wp:posOffset>173355</wp:posOffset>
                </wp:positionV>
                <wp:extent cx="6096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E6ECD"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3.65pt" to="44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" strokecolor="black [3213]"/>
            </w:pict>
          </mc:Fallback>
        </mc:AlternateContent>
      </w:r>
      <w:r w:rsidR="00EA4133">
        <w:rPr>
          <w:rFonts w:ascii="Arial" w:hAnsi="Arial"/>
          <w:lang w:val="en-CA"/>
        </w:rPr>
        <w:t xml:space="preserve">Closing Market Price on Day Preceding the Issuance of the News Release: </w:t>
      </w:r>
      <w:r>
        <w:rPr>
          <w:rFonts w:ascii="Arial" w:hAnsi="Arial"/>
          <w:lang w:val="en-CA"/>
        </w:rPr>
        <w:t xml:space="preserve">$0.78   </w:t>
      </w:r>
      <w:proofErr w:type="gramStart"/>
      <w:r>
        <w:rPr>
          <w:rFonts w:ascii="Arial" w:hAnsi="Arial"/>
          <w:lang w:val="en-CA"/>
        </w:rPr>
        <w:t xml:space="preserve">  .</w:t>
      </w:r>
      <w:proofErr w:type="gramEnd"/>
    </w:p>
    <w:p w14:paraId="79767092"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67836A49" w14:textId="65A71CFF" w:rsidR="00570300" w:rsidRPr="00570300" w:rsidRDefault="00570300" w:rsidP="00570300">
      <w:pPr>
        <w:pStyle w:val="BodyText"/>
        <w:jc w:val="both"/>
        <w:rPr>
          <w:rFonts w:ascii="Arial" w:hAnsi="Arial" w:cs="Arial"/>
          <w:sz w:val="20"/>
        </w:rPr>
      </w:pPr>
      <w:r>
        <w:rPr>
          <w:rFonts w:ascii="Arial" w:hAnsi="Arial" w:cs="Arial"/>
          <w:sz w:val="20"/>
        </w:rPr>
        <w:t>See S</w:t>
      </w:r>
      <w:r w:rsidRPr="00570300">
        <w:rPr>
          <w:rFonts w:ascii="Arial" w:hAnsi="Arial" w:cs="Arial"/>
          <w:sz w:val="20"/>
        </w:rPr>
        <w:t>chedule “A”</w:t>
      </w:r>
      <w:r w:rsidR="00952655">
        <w:rPr>
          <w:rFonts w:ascii="Arial" w:hAnsi="Arial" w:cs="Arial"/>
          <w:sz w:val="20"/>
        </w:rPr>
        <w:t xml:space="preserve"> (to be updated) </w:t>
      </w:r>
    </w:p>
    <w:p w14:paraId="0B3E1CE5" w14:textId="4FE88C6F" w:rsidR="00EA4133" w:rsidRPr="00570300" w:rsidRDefault="004E585A" w:rsidP="00570300">
      <w:pPr>
        <w:pStyle w:val="BodyText"/>
        <w:rPr>
          <w:rFonts w:ascii="Arial" w:hAnsi="Arial" w:cs="Arial"/>
          <w:sz w:val="20"/>
          <w:szCs w:val="24"/>
        </w:rPr>
      </w:pPr>
      <w:r w:rsidRPr="00570300">
        <w:rPr>
          <w:rFonts w:ascii="Arial" w:hAnsi="Arial" w:cs="Arial"/>
          <w:noProof/>
          <w:sz w:val="16"/>
        </w:rPr>
        <mc:AlternateContent>
          <mc:Choice Requires="wps">
            <w:drawing>
              <wp:anchor distT="0" distB="0" distL="114300" distR="114300" simplePos="0" relativeHeight="251658240" behindDoc="0" locked="0" layoutInCell="1" allowOverlap="1" wp14:anchorId="63F00013" wp14:editId="37ECC788">
                <wp:simplePos x="0" y="0"/>
                <wp:positionH relativeFrom="column">
                  <wp:posOffset>0</wp:posOffset>
                </wp:positionH>
                <wp:positionV relativeFrom="paragraph">
                  <wp:posOffset>12064</wp:posOffset>
                </wp:positionV>
                <wp:extent cx="59436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0C7FE"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" strokecolor="black [3213]"/>
            </w:pict>
          </mc:Fallback>
        </mc:AlternateContent>
      </w:r>
      <w:r w:rsidR="00EA4133" w:rsidRPr="00570300">
        <w:rPr>
          <w:rFonts w:ascii="Arial" w:hAnsi="Arial" w:cs="Arial"/>
          <w:sz w:val="20"/>
          <w:vertAlign w:val="superscript"/>
        </w:rPr>
        <w:t>1</w:t>
      </w:r>
      <w:r w:rsidR="00EA4133" w:rsidRPr="00570300">
        <w:rPr>
          <w:rFonts w:ascii="Arial" w:hAnsi="Arial" w:cs="Arial"/>
          <w:sz w:val="20"/>
        </w:rPr>
        <w:t>An issuance of non-convertible debt does not have to be reported unless it is a significant transaction as defined in Policy 7, in which case it is to be reported on Form 10</w:t>
      </w:r>
      <w:r w:rsidR="00EA4133" w:rsidRPr="00570300">
        <w:rPr>
          <w:rFonts w:ascii="Arial" w:hAnsi="Arial" w:cs="Arial"/>
          <w:sz w:val="20"/>
          <w:szCs w:val="24"/>
        </w:rPr>
        <w:t>.</w:t>
      </w:r>
    </w:p>
    <w:p w14:paraId="68E7256D" w14:textId="6D21904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F5FB8" w:rsidRPr="001F5FB8">
        <w:rPr>
          <w:rFonts w:ascii="Arial" w:hAnsi="Arial"/>
          <w:u w:val="single"/>
        </w:rPr>
        <w:t>$5,000,000</w:t>
      </w:r>
      <w:proofErr w:type="gramStart"/>
      <w:r>
        <w:rPr>
          <w:rFonts w:ascii="Arial" w:hAnsi="Arial"/>
          <w:u w:val="single"/>
        </w:rPr>
        <w:tab/>
      </w:r>
      <w:r>
        <w:rPr>
          <w:rFonts w:ascii="Arial" w:hAnsi="Arial"/>
        </w:rPr>
        <w:t xml:space="preserve"> .</w:t>
      </w:r>
      <w:proofErr w:type="gramEnd"/>
    </w:p>
    <w:p w14:paraId="0693B532" w14:textId="0529DB67" w:rsidR="00EA4133" w:rsidRDefault="00EA4133" w:rsidP="001F5FB8">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roofErr w:type="spellStart"/>
      <w:r w:rsidR="001F5FB8">
        <w:rPr>
          <w:rFonts w:ascii="Arial" w:hAnsi="Arial"/>
          <w:u w:val="single"/>
        </w:rPr>
        <w:t>FinCanna</w:t>
      </w:r>
      <w:proofErr w:type="spellEnd"/>
      <w:r w:rsidR="001F5FB8">
        <w:rPr>
          <w:rFonts w:ascii="Arial" w:hAnsi="Arial"/>
          <w:u w:val="single"/>
        </w:rPr>
        <w:t xml:space="preserve"> intends to use the net proceeds from the Private Placement to fund additional royalty investment opportunities and the Company’s ongoing working capital and general corporate </w:t>
      </w:r>
      <w:proofErr w:type="gramStart"/>
      <w:r w:rsidR="001F5FB8">
        <w:rPr>
          <w:rFonts w:ascii="Arial" w:hAnsi="Arial"/>
          <w:u w:val="single"/>
        </w:rPr>
        <w:t xml:space="preserve">expenses </w:t>
      </w:r>
      <w:r>
        <w:rPr>
          <w:rFonts w:ascii="Arial" w:hAnsi="Arial"/>
        </w:rPr>
        <w:t>.</w:t>
      </w:r>
      <w:proofErr w:type="gramEnd"/>
    </w:p>
    <w:p w14:paraId="6B9AF689" w14:textId="7601F64D"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1F5FB8">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2F0C887" w14:textId="360085C0" w:rsidR="00EA4133" w:rsidRPr="001F5FB8" w:rsidRDefault="00EA4133" w:rsidP="001F5FB8">
      <w:pPr>
        <w:pStyle w:val="BodyText"/>
        <w:numPr>
          <w:ilvl w:val="0"/>
          <w:numId w:val="10"/>
        </w:numPr>
        <w:tabs>
          <w:tab w:val="left" w:pos="9180"/>
        </w:tabs>
        <w:jc w:val="both"/>
        <w:rPr>
          <w:rFonts w:ascii="Arial" w:hAnsi="Arial"/>
          <w:u w:val="single"/>
        </w:rPr>
      </w:pPr>
      <w:r>
        <w:rPr>
          <w:rFonts w:ascii="Arial" w:hAnsi="Arial"/>
        </w:rPr>
        <w:t>If securities are issued in forgiveness of indebtedness, provide details and attach the debt agreement(s) or other documentation evidencing the debt and the agreement to exchange the debt for securities.</w:t>
      </w:r>
      <w:r w:rsidR="001F5FB8">
        <w:rPr>
          <w:rFonts w:ascii="Arial" w:hAnsi="Arial"/>
        </w:rPr>
        <w:t xml:space="preserve"> </w:t>
      </w:r>
      <w:r w:rsidR="001F5FB8" w:rsidRPr="001F5FB8">
        <w:rPr>
          <w:rFonts w:ascii="Arial" w:hAnsi="Arial"/>
          <w:u w:val="single"/>
        </w:rPr>
        <w:t>N/A</w:t>
      </w:r>
      <w:r w:rsidR="001F5FB8">
        <w:rPr>
          <w:rFonts w:ascii="Arial" w:hAnsi="Arial"/>
          <w:u w:val="single"/>
        </w:rPr>
        <w:t xml:space="preserve">                                 </w:t>
      </w:r>
      <w:proofErr w:type="gramStart"/>
      <w:r w:rsidR="001F5FB8">
        <w:rPr>
          <w:rFonts w:ascii="Arial" w:hAnsi="Arial"/>
          <w:u w:val="single"/>
        </w:rPr>
        <w:t xml:space="preserve">  .</w:t>
      </w:r>
      <w:proofErr w:type="gramEnd"/>
    </w:p>
    <w:p w14:paraId="5A49A61A"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56762316" w14:textId="4F2D5E7E"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Pr="00CC10FD">
        <w:rPr>
          <w:rFonts w:ascii="Arial" w:hAnsi="Arial"/>
          <w:u w:val="single"/>
        </w:rPr>
        <w:t xml:space="preserve"> </w:t>
      </w:r>
      <w:r w:rsidR="00952655">
        <w:rPr>
          <w:rFonts w:ascii="Arial" w:hAnsi="Arial"/>
          <w:u w:val="single"/>
        </w:rPr>
        <w:t>Common</w:t>
      </w:r>
      <w:proofErr w:type="gramEnd"/>
      <w:r w:rsidR="00952655">
        <w:rPr>
          <w:rFonts w:ascii="Arial" w:hAnsi="Arial"/>
          <w:u w:val="single"/>
        </w:rPr>
        <w:t xml:space="preserve"> Shares</w:t>
      </w:r>
      <w:r>
        <w:rPr>
          <w:rFonts w:ascii="Arial" w:hAnsi="Arial"/>
          <w:u w:val="single"/>
        </w:rPr>
        <w:tab/>
      </w:r>
      <w:r>
        <w:rPr>
          <w:rFonts w:ascii="Arial" w:hAnsi="Arial"/>
        </w:rPr>
        <w:t xml:space="preserve"> .</w:t>
      </w:r>
    </w:p>
    <w:p w14:paraId="0D2CF590" w14:textId="2D3FE4BF"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C10FD" w:rsidRPr="00CC10FD">
        <w:rPr>
          <w:rFonts w:ascii="Arial" w:hAnsi="Arial"/>
          <w:u w:val="single"/>
        </w:rPr>
        <w:t>7,142,857</w:t>
      </w:r>
      <w:proofErr w:type="gramStart"/>
      <w:r>
        <w:rPr>
          <w:rFonts w:ascii="Arial" w:hAnsi="Arial"/>
          <w:u w:val="single"/>
        </w:rPr>
        <w:tab/>
      </w:r>
      <w:r>
        <w:rPr>
          <w:rFonts w:ascii="Arial" w:hAnsi="Arial"/>
        </w:rPr>
        <w:t xml:space="preserve"> .</w:t>
      </w:r>
      <w:proofErr w:type="gramEnd"/>
    </w:p>
    <w:p w14:paraId="10D53E60" w14:textId="52E3D459"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945625" w:rsidRPr="00CC10FD">
        <w:rPr>
          <w:rFonts w:ascii="Arial" w:hAnsi="Arial"/>
          <w:u w:val="single"/>
        </w:rPr>
        <w:t>$0.70</w:t>
      </w:r>
      <w:proofErr w:type="gramStart"/>
      <w:r>
        <w:rPr>
          <w:rFonts w:ascii="Arial" w:hAnsi="Arial"/>
          <w:u w:val="single"/>
        </w:rPr>
        <w:tab/>
      </w:r>
      <w:r>
        <w:rPr>
          <w:rFonts w:ascii="Arial" w:hAnsi="Arial"/>
        </w:rPr>
        <w:t xml:space="preserve"> .</w:t>
      </w:r>
      <w:proofErr w:type="gramEnd"/>
    </w:p>
    <w:p w14:paraId="5FC6B108" w14:textId="0C6BBFBB"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Pr="00CC10FD">
        <w:rPr>
          <w:rFonts w:ascii="Arial" w:hAnsi="Arial"/>
          <w:u w:val="single"/>
        </w:rPr>
        <w:t xml:space="preserve"> </w:t>
      </w:r>
      <w:r w:rsidR="00952655">
        <w:rPr>
          <w:rFonts w:ascii="Arial" w:hAnsi="Arial"/>
          <w:u w:val="single"/>
        </w:rPr>
        <w:t>One vote per one Common Share</w:t>
      </w:r>
      <w:r>
        <w:rPr>
          <w:rFonts w:ascii="Arial" w:hAnsi="Arial"/>
          <w:u w:val="single"/>
        </w:rPr>
        <w:tab/>
      </w:r>
      <w:r>
        <w:rPr>
          <w:rFonts w:ascii="Arial" w:hAnsi="Arial"/>
        </w:rPr>
        <w:t xml:space="preserve"> </w:t>
      </w:r>
    </w:p>
    <w:p w14:paraId="648256AC"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743EB5C" w14:textId="3A98171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CC10FD" w:rsidRPr="00CC10FD">
        <w:rPr>
          <w:rFonts w:ascii="Arial" w:hAnsi="Arial"/>
          <w:u w:val="single"/>
        </w:rPr>
        <w:t>3,571,42</w:t>
      </w:r>
      <w:r w:rsidR="00CC10FD">
        <w:rPr>
          <w:rFonts w:ascii="Arial" w:hAnsi="Arial"/>
          <w:u w:val="single"/>
        </w:rPr>
        <w:t>9</w:t>
      </w:r>
      <w:proofErr w:type="gramStart"/>
      <w:r>
        <w:rPr>
          <w:rFonts w:ascii="Arial" w:hAnsi="Arial"/>
          <w:u w:val="single"/>
        </w:rPr>
        <w:tab/>
      </w:r>
      <w:r>
        <w:rPr>
          <w:rFonts w:ascii="Arial" w:hAnsi="Arial"/>
        </w:rPr>
        <w:t xml:space="preserve"> .</w:t>
      </w:r>
      <w:proofErr w:type="gramEnd"/>
    </w:p>
    <w:p w14:paraId="080A5C05" w14:textId="2FBEDAAB" w:rsidR="00EA4133" w:rsidRPr="00CC10FD" w:rsidRDefault="00EA4133" w:rsidP="00CC10FD">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Pr="00CC10FD">
        <w:rPr>
          <w:rFonts w:ascii="Arial" w:hAnsi="Arial"/>
          <w:u w:val="single"/>
        </w:rPr>
        <w:t xml:space="preserve"> </w:t>
      </w:r>
      <w:r w:rsidR="00CC10FD" w:rsidRPr="00CC10FD">
        <w:rPr>
          <w:rFonts w:ascii="Arial" w:hAnsi="Arial"/>
          <w:u w:val="single"/>
        </w:rPr>
        <w:t>3,571,429</w:t>
      </w:r>
      <w:proofErr w:type="gramEnd"/>
      <w:r w:rsidRPr="00CC10FD">
        <w:rPr>
          <w:rFonts w:ascii="Arial" w:hAnsi="Arial"/>
          <w:u w:val="single"/>
        </w:rPr>
        <w:tab/>
      </w:r>
      <w:r w:rsidRPr="00CC10FD">
        <w:rPr>
          <w:rFonts w:ascii="Arial" w:hAnsi="Arial"/>
        </w:rPr>
        <w:t xml:space="preserve"> .</w:t>
      </w:r>
    </w:p>
    <w:p w14:paraId="1078EE81" w14:textId="680D8088"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C10FD">
        <w:rPr>
          <w:rFonts w:ascii="Arial" w:hAnsi="Arial"/>
        </w:rPr>
        <w:t xml:space="preserve"> </w:t>
      </w:r>
      <w:r w:rsidR="00952655" w:rsidRPr="00952655">
        <w:rPr>
          <w:rFonts w:ascii="Arial" w:hAnsi="Arial"/>
          <w:u w:val="single"/>
        </w:rPr>
        <w:t>$1.05</w:t>
      </w:r>
      <w:proofErr w:type="gramStart"/>
      <w:r>
        <w:rPr>
          <w:rFonts w:ascii="Arial" w:hAnsi="Arial"/>
          <w:u w:val="single"/>
        </w:rPr>
        <w:tab/>
      </w:r>
      <w:r>
        <w:rPr>
          <w:rFonts w:ascii="Arial" w:hAnsi="Arial"/>
        </w:rPr>
        <w:t xml:space="preserve"> .</w:t>
      </w:r>
      <w:proofErr w:type="gramEnd"/>
    </w:p>
    <w:p w14:paraId="0A6297AB" w14:textId="5774D4ED"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52655">
        <w:rPr>
          <w:rFonts w:ascii="Arial" w:hAnsi="Arial"/>
          <w:u w:val="single"/>
        </w:rPr>
        <w:t>24 months from closing of the Private Placement</w:t>
      </w:r>
      <w:proofErr w:type="gramStart"/>
      <w:r>
        <w:rPr>
          <w:rFonts w:ascii="Arial" w:hAnsi="Arial"/>
          <w:u w:val="single"/>
        </w:rPr>
        <w:tab/>
      </w:r>
      <w:r>
        <w:rPr>
          <w:rFonts w:ascii="Arial" w:hAnsi="Arial"/>
        </w:rPr>
        <w:t xml:space="preserve"> .</w:t>
      </w:r>
      <w:proofErr w:type="gramEnd"/>
    </w:p>
    <w:p w14:paraId="03613592"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350C93A" w14:textId="257B6FF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0D448FD6" w14:textId="24DB79B5"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1A4ECF73" w14:textId="250FA12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5C7925EC" w14:textId="34EBD0E6"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042CC" w:rsidRPr="004042CC">
        <w:rPr>
          <w:rFonts w:ascii="Arial" w:hAnsi="Arial"/>
          <w:u w:val="single"/>
        </w:rPr>
        <w:t>N/A</w:t>
      </w:r>
      <w:proofErr w:type="gramStart"/>
      <w:r>
        <w:rPr>
          <w:rFonts w:ascii="Arial" w:hAnsi="Arial"/>
          <w:u w:val="single"/>
        </w:rPr>
        <w:tab/>
      </w:r>
      <w:r>
        <w:rPr>
          <w:rFonts w:ascii="Arial" w:hAnsi="Arial"/>
        </w:rPr>
        <w:t xml:space="preserve"> .</w:t>
      </w:r>
      <w:proofErr w:type="gramEnd"/>
    </w:p>
    <w:p w14:paraId="4E33B38D" w14:textId="39302CC2"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307C08C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16DC04A" w14:textId="165D2A3B" w:rsidR="004042CC" w:rsidRDefault="00EA4133" w:rsidP="004042CC">
      <w:pPr>
        <w:pStyle w:val="List"/>
        <w:numPr>
          <w:ilvl w:val="0"/>
          <w:numId w:val="18"/>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 address. If a corporation, identify persons owning or exercising voting control over 20% or more of the voting shares if known to the Issuer)</w:t>
      </w:r>
      <w:r w:rsidR="004042CC">
        <w:rPr>
          <w:rFonts w:ascii="Arial" w:hAnsi="Arial"/>
        </w:rPr>
        <w:t>:</w:t>
      </w:r>
    </w:p>
    <w:p w14:paraId="3006692A" w14:textId="77777777" w:rsidR="004042CC" w:rsidRDefault="004042CC" w:rsidP="004042CC">
      <w:pPr>
        <w:pStyle w:val="NoSpacing"/>
        <w:ind w:left="2160"/>
      </w:pPr>
    </w:p>
    <w:p w14:paraId="4580B73F" w14:textId="52700F43" w:rsidR="004042CC" w:rsidRPr="004042CC" w:rsidRDefault="004042CC" w:rsidP="004042CC">
      <w:pPr>
        <w:pStyle w:val="NoSpacing"/>
        <w:ind w:left="2160"/>
        <w:rPr>
          <w:rFonts w:ascii="Arial" w:hAnsi="Arial" w:cs="Arial"/>
          <w:sz w:val="24"/>
          <w:szCs w:val="24"/>
          <w:u w:val="single"/>
        </w:rPr>
      </w:pPr>
      <w:proofErr w:type="spellStart"/>
      <w:r w:rsidRPr="004042CC">
        <w:rPr>
          <w:rFonts w:ascii="Arial" w:hAnsi="Arial" w:cs="Arial"/>
          <w:sz w:val="24"/>
          <w:szCs w:val="24"/>
          <w:u w:val="single"/>
        </w:rPr>
        <w:t>Triview</w:t>
      </w:r>
      <w:proofErr w:type="spellEnd"/>
      <w:r w:rsidRPr="004042CC">
        <w:rPr>
          <w:rFonts w:ascii="Arial" w:hAnsi="Arial" w:cs="Arial"/>
          <w:sz w:val="24"/>
          <w:szCs w:val="24"/>
          <w:u w:val="single"/>
        </w:rPr>
        <w:t xml:space="preserve"> Capital Ltd. </w:t>
      </w:r>
    </w:p>
    <w:p w14:paraId="6CF288D1" w14:textId="77777777"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Suite 605, 734 – 7</w:t>
      </w:r>
      <w:r w:rsidRPr="004042CC">
        <w:rPr>
          <w:rFonts w:ascii="Arial" w:hAnsi="Arial" w:cs="Arial"/>
          <w:sz w:val="24"/>
          <w:szCs w:val="24"/>
          <w:u w:val="single"/>
          <w:vertAlign w:val="superscript"/>
        </w:rPr>
        <w:t>th</w:t>
      </w:r>
      <w:r w:rsidRPr="004042CC">
        <w:rPr>
          <w:rFonts w:ascii="Arial" w:hAnsi="Arial" w:cs="Arial"/>
          <w:sz w:val="24"/>
          <w:szCs w:val="24"/>
          <w:u w:val="single"/>
        </w:rPr>
        <w:t xml:space="preserve"> Avenue SW, </w:t>
      </w:r>
    </w:p>
    <w:p w14:paraId="216AA5D9" w14:textId="722CDA7F" w:rsidR="00EA4133"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Calgary, AB T2P 3P8</w:t>
      </w:r>
      <w:r w:rsidR="00EA4133" w:rsidRPr="004042CC">
        <w:rPr>
          <w:rFonts w:ascii="Arial" w:hAnsi="Arial" w:cs="Arial"/>
          <w:sz w:val="24"/>
          <w:szCs w:val="24"/>
          <w:u w:val="single"/>
        </w:rPr>
        <w:t xml:space="preserve"> </w:t>
      </w:r>
    </w:p>
    <w:p w14:paraId="3DC72F8D" w14:textId="1D77FFFA" w:rsidR="004042CC" w:rsidRPr="004042CC" w:rsidRDefault="004042CC" w:rsidP="004042CC">
      <w:pPr>
        <w:pStyle w:val="NoSpacing"/>
        <w:ind w:left="2160"/>
        <w:rPr>
          <w:rFonts w:ascii="Arial" w:hAnsi="Arial" w:cs="Arial"/>
          <w:sz w:val="24"/>
          <w:szCs w:val="24"/>
          <w:u w:val="single"/>
        </w:rPr>
      </w:pPr>
    </w:p>
    <w:p w14:paraId="1FA3E5CD" w14:textId="108E965E"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 xml:space="preserve">Mackie Research Capital </w:t>
      </w:r>
    </w:p>
    <w:p w14:paraId="492B435A" w14:textId="2ACB6764"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 xml:space="preserve">199 Bay Street, Suite 4601, </w:t>
      </w:r>
    </w:p>
    <w:p w14:paraId="584A23F2" w14:textId="57A5F44D"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lastRenderedPageBreak/>
        <w:t xml:space="preserve">Toronto, ON M5L 1G2 </w:t>
      </w:r>
    </w:p>
    <w:p w14:paraId="149A0963" w14:textId="7466E584" w:rsidR="004042CC" w:rsidRPr="004042CC" w:rsidRDefault="004042CC" w:rsidP="004042CC">
      <w:pPr>
        <w:pStyle w:val="NoSpacing"/>
        <w:ind w:left="2160"/>
        <w:rPr>
          <w:rFonts w:ascii="Arial" w:hAnsi="Arial" w:cs="Arial"/>
          <w:sz w:val="24"/>
          <w:szCs w:val="24"/>
          <w:u w:val="single"/>
        </w:rPr>
      </w:pPr>
    </w:p>
    <w:p w14:paraId="2A7FEEE4" w14:textId="1E637B52"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 xml:space="preserve">Canaccord Genuity Corp. </w:t>
      </w:r>
    </w:p>
    <w:p w14:paraId="697EB75A" w14:textId="4C68C1D5"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 xml:space="preserve">Suite 220 – 609 Granville Street, </w:t>
      </w:r>
    </w:p>
    <w:p w14:paraId="69E0DE8B" w14:textId="5221BDEB" w:rsidR="004042CC" w:rsidRPr="004042CC" w:rsidRDefault="004042CC" w:rsidP="004042CC">
      <w:pPr>
        <w:pStyle w:val="NoSpacing"/>
        <w:ind w:left="2160"/>
        <w:rPr>
          <w:rFonts w:ascii="Arial" w:hAnsi="Arial" w:cs="Arial"/>
          <w:sz w:val="24"/>
          <w:szCs w:val="24"/>
          <w:u w:val="single"/>
        </w:rPr>
      </w:pPr>
      <w:r w:rsidRPr="004042CC">
        <w:rPr>
          <w:rFonts w:ascii="Arial" w:hAnsi="Arial" w:cs="Arial"/>
          <w:sz w:val="24"/>
          <w:szCs w:val="24"/>
          <w:u w:val="single"/>
        </w:rPr>
        <w:t xml:space="preserve">Vancouver, BC V6C V7Y 1H2  </w:t>
      </w:r>
    </w:p>
    <w:p w14:paraId="13693599" w14:textId="12E692C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042CC">
        <w:rPr>
          <w:rFonts w:ascii="Arial" w:hAnsi="Arial"/>
          <w:u w:val="single"/>
        </w:rPr>
        <w:t>TBD</w:t>
      </w:r>
      <w:proofErr w:type="gramStart"/>
      <w:r>
        <w:rPr>
          <w:rFonts w:ascii="Arial" w:hAnsi="Arial"/>
          <w:u w:val="single"/>
        </w:rPr>
        <w:tab/>
      </w:r>
      <w:r>
        <w:rPr>
          <w:rFonts w:ascii="Arial" w:hAnsi="Arial"/>
        </w:rPr>
        <w:t xml:space="preserve"> .</w:t>
      </w:r>
      <w:proofErr w:type="gramEnd"/>
    </w:p>
    <w:p w14:paraId="4639F829" w14:textId="60AA16E4"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042CC">
        <w:rPr>
          <w:rFonts w:ascii="Arial" w:hAnsi="Arial"/>
          <w:u w:val="single"/>
        </w:rPr>
        <w:t>TBD</w:t>
      </w:r>
      <w:proofErr w:type="gramStart"/>
      <w:r>
        <w:rPr>
          <w:rFonts w:ascii="Arial" w:hAnsi="Arial"/>
          <w:u w:val="single"/>
        </w:rPr>
        <w:tab/>
      </w:r>
      <w:r>
        <w:rPr>
          <w:rFonts w:ascii="Arial" w:hAnsi="Arial"/>
        </w:rPr>
        <w:t xml:space="preserve"> .</w:t>
      </w:r>
      <w:proofErr w:type="gramEnd"/>
    </w:p>
    <w:p w14:paraId="38F224F8" w14:textId="681C21E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042CC">
        <w:rPr>
          <w:rFonts w:ascii="Arial" w:hAnsi="Arial"/>
          <w:u w:val="single"/>
        </w:rPr>
        <w:t>TBD</w:t>
      </w:r>
      <w:proofErr w:type="gramStart"/>
      <w:r>
        <w:rPr>
          <w:rFonts w:ascii="Arial" w:hAnsi="Arial"/>
          <w:u w:val="single"/>
        </w:rPr>
        <w:tab/>
      </w:r>
      <w:r>
        <w:rPr>
          <w:rFonts w:ascii="Arial" w:hAnsi="Arial"/>
        </w:rPr>
        <w:t xml:space="preserve"> .</w:t>
      </w:r>
      <w:proofErr w:type="gramEnd"/>
    </w:p>
    <w:p w14:paraId="3C812366" w14:textId="13861A3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042CC">
        <w:rPr>
          <w:rFonts w:ascii="Arial" w:hAnsi="Arial"/>
          <w:u w:val="single"/>
        </w:rPr>
        <w:t>TBD</w:t>
      </w:r>
      <w:proofErr w:type="gramStart"/>
      <w:r>
        <w:rPr>
          <w:rFonts w:ascii="Arial" w:hAnsi="Arial"/>
          <w:u w:val="single"/>
        </w:rPr>
        <w:tab/>
      </w:r>
      <w:r>
        <w:rPr>
          <w:rFonts w:ascii="Arial" w:hAnsi="Arial"/>
        </w:rPr>
        <w:t xml:space="preserve"> .</w:t>
      </w:r>
      <w:proofErr w:type="gramEnd"/>
    </w:p>
    <w:p w14:paraId="4137C9B6" w14:textId="53C3EC8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042CC">
        <w:rPr>
          <w:rFonts w:ascii="Arial" w:hAnsi="Arial"/>
          <w:u w:val="single"/>
        </w:rPr>
        <w:t>TBD</w:t>
      </w:r>
      <w:proofErr w:type="gramStart"/>
      <w:r>
        <w:rPr>
          <w:rFonts w:ascii="Arial" w:hAnsi="Arial"/>
          <w:u w:val="single"/>
        </w:rPr>
        <w:tab/>
      </w:r>
      <w:r>
        <w:rPr>
          <w:rFonts w:ascii="Arial" w:hAnsi="Arial"/>
        </w:rPr>
        <w:t xml:space="preserve"> .</w:t>
      </w:r>
      <w:proofErr w:type="gramEnd"/>
    </w:p>
    <w:p w14:paraId="144213CD" w14:textId="31AC76F2"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4042CC">
        <w:rPr>
          <w:rFonts w:ascii="Arial" w:hAnsi="Arial"/>
          <w:u w:val="single"/>
        </w:rPr>
        <w:t>No.</w:t>
      </w:r>
      <w:r>
        <w:rPr>
          <w:rFonts w:ascii="Arial" w:hAnsi="Arial"/>
          <w:u w:val="single"/>
        </w:rPr>
        <w:tab/>
      </w:r>
    </w:p>
    <w:p w14:paraId="49DAB946" w14:textId="1A8EDCF8"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7029DF3" w14:textId="77777777" w:rsidR="00EA4133" w:rsidRDefault="00EA4133">
      <w:pPr>
        <w:pStyle w:val="List"/>
        <w:numPr>
          <w:ilvl w:val="0"/>
          <w:numId w:val="10"/>
        </w:numPr>
        <w:rPr>
          <w:rFonts w:ascii="Arial" w:hAnsi="Arial"/>
        </w:rPr>
      </w:pPr>
      <w:r>
        <w:rPr>
          <w:rFonts w:ascii="Arial" w:hAnsi="Arial"/>
        </w:rPr>
        <w:t xml:space="preserve">Describe any unusual </w:t>
      </w:r>
      <w:proofErr w:type="gramStart"/>
      <w:r>
        <w:rPr>
          <w:rFonts w:ascii="Arial" w:hAnsi="Arial"/>
        </w:rPr>
        <w:t>particulars of</w:t>
      </w:r>
      <w:proofErr w:type="gramEnd"/>
      <w:r>
        <w:rPr>
          <w:rFonts w:ascii="Arial" w:hAnsi="Arial"/>
        </w:rPr>
        <w:t xml:space="preserve"> the transaction (i.e. tax “flow through” shares, etc.).</w:t>
      </w:r>
    </w:p>
    <w:p w14:paraId="6A726637" w14:textId="2657F6E2" w:rsidR="00EA4133" w:rsidRDefault="004042CC" w:rsidP="004042CC">
      <w:pPr>
        <w:pStyle w:val="List"/>
        <w:tabs>
          <w:tab w:val="left" w:pos="1080"/>
          <w:tab w:val="left" w:pos="9180"/>
        </w:tabs>
        <w:ind w:firstLine="0"/>
        <w:jc w:val="both"/>
        <w:rPr>
          <w:rFonts w:ascii="Arial" w:hAnsi="Arial"/>
        </w:rPr>
      </w:pPr>
      <w:r>
        <w:rPr>
          <w:rFonts w:ascii="Arial" w:hAnsi="Arial"/>
          <w:u w:val="single"/>
        </w:rPr>
        <w:t>N/A</w:t>
      </w:r>
      <w:proofErr w:type="gramStart"/>
      <w:r w:rsidR="00EA4133">
        <w:rPr>
          <w:rFonts w:ascii="Arial" w:hAnsi="Arial"/>
          <w:u w:val="single"/>
        </w:rPr>
        <w:tab/>
      </w:r>
      <w:r w:rsidR="00EA4133">
        <w:rPr>
          <w:rFonts w:ascii="Arial" w:hAnsi="Arial"/>
        </w:rPr>
        <w:t xml:space="preserve"> .</w:t>
      </w:r>
      <w:proofErr w:type="gramEnd"/>
    </w:p>
    <w:p w14:paraId="41C83E3F"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3A08D0CD" w14:textId="3EDB14CF" w:rsidR="00EA4133" w:rsidRDefault="00EA4133">
      <w:pPr>
        <w:pStyle w:val="List"/>
        <w:tabs>
          <w:tab w:val="left" w:pos="1080"/>
          <w:tab w:val="left" w:pos="9180"/>
        </w:tabs>
        <w:ind w:left="0" w:firstLine="0"/>
        <w:jc w:val="both"/>
        <w:rPr>
          <w:rFonts w:ascii="Arial" w:hAnsi="Arial"/>
        </w:rPr>
      </w:pPr>
      <w:r>
        <w:rPr>
          <w:rFonts w:ascii="Arial" w:hAnsi="Arial"/>
        </w:rPr>
        <w:tab/>
      </w:r>
      <w:r w:rsidR="004042CC">
        <w:rPr>
          <w:rFonts w:ascii="Arial" w:hAnsi="Arial"/>
          <w:u w:val="single"/>
        </w:rPr>
        <w:t>No</w:t>
      </w:r>
      <w:proofErr w:type="gramStart"/>
      <w:r>
        <w:rPr>
          <w:rFonts w:ascii="Arial" w:hAnsi="Arial"/>
          <w:u w:val="single"/>
        </w:rPr>
        <w:tab/>
      </w:r>
      <w:r>
        <w:rPr>
          <w:rFonts w:ascii="Arial" w:hAnsi="Arial"/>
        </w:rPr>
        <w:t xml:space="preserve"> .</w:t>
      </w:r>
      <w:proofErr w:type="gramEnd"/>
    </w:p>
    <w:p w14:paraId="7F3F211C" w14:textId="77777777" w:rsidR="00EA4133" w:rsidRDefault="00EA4133">
      <w:pPr>
        <w:pStyle w:val="List"/>
        <w:tabs>
          <w:tab w:val="left" w:pos="9180"/>
        </w:tabs>
        <w:spacing w:before="0"/>
        <w:jc w:val="both"/>
        <w:rPr>
          <w:rFonts w:ascii="Arial" w:hAnsi="Arial"/>
        </w:rPr>
      </w:pPr>
    </w:p>
    <w:p w14:paraId="33E62ACE" w14:textId="25C39191"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042CC">
        <w:rPr>
          <w:rFonts w:ascii="Arial" w:hAnsi="Arial"/>
          <w:u w:val="single"/>
        </w:rPr>
        <w:t>N/A</w:t>
      </w:r>
      <w:r>
        <w:rPr>
          <w:rFonts w:ascii="Arial" w:hAnsi="Arial"/>
          <w:u w:val="single"/>
        </w:rPr>
        <w:tab/>
      </w:r>
    </w:p>
    <w:p w14:paraId="2004EF9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86823A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E2CDFE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A95EB0C" w14:textId="7F25DF2B"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27B6AC94" w14:textId="75BFDDB9" w:rsidR="00186A27" w:rsidRDefault="00186A27" w:rsidP="00186A27">
      <w:pPr>
        <w:pStyle w:val="List"/>
        <w:ind w:firstLine="0"/>
        <w:jc w:val="both"/>
        <w:rPr>
          <w:rFonts w:ascii="Arial" w:hAnsi="Arial"/>
        </w:rPr>
      </w:pPr>
    </w:p>
    <w:p w14:paraId="5CA9F4EC" w14:textId="77777777" w:rsidR="001E11B8" w:rsidRDefault="001E11B8" w:rsidP="00186A27">
      <w:pPr>
        <w:pStyle w:val="List"/>
        <w:ind w:firstLine="0"/>
        <w:jc w:val="both"/>
        <w:rPr>
          <w:rFonts w:ascii="Arial" w:hAnsi="Arial"/>
        </w:rPr>
      </w:pPr>
    </w:p>
    <w:p w14:paraId="5466EE32" w14:textId="77777777" w:rsidR="00EA4133" w:rsidRDefault="00EA4133">
      <w:pPr>
        <w:pStyle w:val="BodyT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14:paraId="0BCCCEE8" w14:textId="77777777" w:rsidR="00EA4133" w:rsidRDefault="00EA4133">
      <w:pPr>
        <w:pStyle w:val="List"/>
        <w:tabs>
          <w:tab w:val="left" w:pos="9180"/>
        </w:tabs>
        <w:spacing w:before="0"/>
        <w:ind w:left="0" w:firstLine="0"/>
        <w:jc w:val="both"/>
        <w:rPr>
          <w:rFonts w:ascii="Arial" w:hAnsi="Arial"/>
          <w:color w:val="000000"/>
        </w:rPr>
      </w:pPr>
    </w:p>
    <w:p w14:paraId="4B2A4C7C" w14:textId="2757F01D"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4042CC">
        <w:rPr>
          <w:rFonts w:ascii="Arial" w:hAnsi="Arial"/>
          <w:color w:val="000000"/>
          <w:u w:val="single"/>
        </w:rPr>
        <w:t>N/A</w:t>
      </w:r>
      <w:r>
        <w:rPr>
          <w:rFonts w:ascii="Arial" w:hAnsi="Arial"/>
          <w:color w:val="000000"/>
          <w:u w:val="single"/>
        </w:rPr>
        <w:tab/>
      </w:r>
    </w:p>
    <w:p w14:paraId="30C4FF59"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084CC0E" w14:textId="58870DA8" w:rsidR="00EA4133" w:rsidRPr="004042CC"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5194FCF1" w14:textId="5B4015C4" w:rsidR="00EA4133" w:rsidRDefault="004042CC" w:rsidP="004042CC">
      <w:pPr>
        <w:pStyle w:val="List"/>
        <w:tabs>
          <w:tab w:val="left" w:pos="1080"/>
          <w:tab w:val="left" w:pos="9180"/>
        </w:tabs>
        <w:spacing w:before="0"/>
        <w:ind w:firstLine="0"/>
        <w:jc w:val="both"/>
        <w:rPr>
          <w:rFonts w:ascii="Arial" w:hAnsi="Arial"/>
          <w:color w:val="000000"/>
        </w:rPr>
      </w:pPr>
      <w:r>
        <w:rPr>
          <w:rFonts w:ascii="Arial" w:hAnsi="Arial"/>
          <w:color w:val="000000"/>
          <w:u w:val="single"/>
        </w:rPr>
        <w:t>N/A</w:t>
      </w:r>
      <w:r w:rsidR="00EA4133">
        <w:rPr>
          <w:rFonts w:ascii="Arial" w:hAnsi="Arial"/>
          <w:color w:val="000000"/>
          <w:u w:val="single"/>
        </w:rPr>
        <w:tab/>
      </w:r>
      <w:r w:rsidR="00EA4133">
        <w:rPr>
          <w:rFonts w:ascii="Arial" w:hAnsi="Arial"/>
          <w:color w:val="000000"/>
        </w:rPr>
        <w:t xml:space="preserve"> </w:t>
      </w:r>
    </w:p>
    <w:p w14:paraId="5BB88AC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1B1F832" w14:textId="6D254645"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14:paraId="338B7D91" w14:textId="213C355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p>
    <w:p w14:paraId="095CF0A1" w14:textId="28FA58BE"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4042CC">
        <w:rPr>
          <w:rFonts w:ascii="Arial" w:hAnsi="Arial"/>
          <w:color w:val="000000"/>
          <w:u w:val="single"/>
        </w:rPr>
        <w:t>N/A</w:t>
      </w:r>
      <w:r>
        <w:rPr>
          <w:rFonts w:ascii="Arial" w:hAnsi="Arial"/>
          <w:color w:val="000000"/>
          <w:u w:val="single"/>
        </w:rPr>
        <w:tab/>
      </w:r>
    </w:p>
    <w:p w14:paraId="4D8818D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92EE851" w14:textId="27FB95ED"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p>
    <w:p w14:paraId="17936C4E" w14:textId="673CE525"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p>
    <w:p w14:paraId="0DAEB000" w14:textId="0F00614C"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p>
    <w:p w14:paraId="01A2A44E" w14:textId="161CED4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4042CC">
        <w:rPr>
          <w:rFonts w:ascii="Arial" w:hAnsi="Arial"/>
          <w:color w:val="000000"/>
          <w:u w:val="single"/>
        </w:rPr>
        <w:t>N/A</w:t>
      </w:r>
      <w:proofErr w:type="gramStart"/>
      <w:r>
        <w:rPr>
          <w:rFonts w:ascii="Arial" w:hAnsi="Arial"/>
          <w:color w:val="000000"/>
          <w:u w:val="single"/>
        </w:rPr>
        <w:tab/>
      </w:r>
      <w:r>
        <w:rPr>
          <w:rFonts w:ascii="Arial" w:hAnsi="Arial"/>
          <w:color w:val="000000"/>
        </w:rPr>
        <w:t xml:space="preserve"> .</w:t>
      </w:r>
      <w:proofErr w:type="gramEnd"/>
    </w:p>
    <w:p w14:paraId="5785EF9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8448676" w14:textId="3373F89B"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4042CC">
        <w:rPr>
          <w:rFonts w:ascii="Arial" w:hAnsi="Arial"/>
          <w:color w:val="000000"/>
          <w:u w:val="single"/>
        </w:rPr>
        <w:t>N/A</w:t>
      </w:r>
      <w:r>
        <w:rPr>
          <w:rFonts w:ascii="Arial" w:hAnsi="Arial"/>
          <w:color w:val="000000"/>
          <w:u w:val="single"/>
        </w:rPr>
        <w:tab/>
      </w:r>
    </w:p>
    <w:p w14:paraId="07E73AA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CC2E892"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3822097" w14:textId="77777777">
        <w:tc>
          <w:tcPr>
            <w:tcW w:w="1440" w:type="dxa"/>
          </w:tcPr>
          <w:p w14:paraId="6C610E31" w14:textId="77777777" w:rsidR="00EA4133" w:rsidRDefault="00EA4133">
            <w:pPr>
              <w:pStyle w:val="BodyText"/>
              <w:keepNext/>
              <w:keepLines/>
              <w:spacing w:before="0" w:line="280" w:lineRule="exact"/>
              <w:jc w:val="center"/>
              <w:rPr>
                <w:rFonts w:ascii="Arial" w:hAnsi="Arial"/>
                <w:b/>
                <w:sz w:val="20"/>
                <w:lang w:val="en-CA"/>
              </w:rPr>
            </w:pPr>
          </w:p>
          <w:p w14:paraId="626A4FE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387621A" w14:textId="77777777" w:rsidR="00EA4133" w:rsidRDefault="00EA4133">
            <w:pPr>
              <w:pStyle w:val="BodyText"/>
              <w:keepNext/>
              <w:keepLines/>
              <w:spacing w:before="0" w:line="280" w:lineRule="exact"/>
              <w:jc w:val="center"/>
              <w:rPr>
                <w:rFonts w:ascii="Arial" w:hAnsi="Arial"/>
                <w:b/>
                <w:sz w:val="20"/>
                <w:lang w:val="en-CA"/>
              </w:rPr>
            </w:pPr>
          </w:p>
          <w:p w14:paraId="1BCB407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F75A1FF" w14:textId="77777777" w:rsidR="00EA4133" w:rsidRDefault="00EA4133">
            <w:pPr>
              <w:pStyle w:val="BodyText"/>
              <w:keepNext/>
              <w:keepLines/>
              <w:spacing w:before="0" w:line="280" w:lineRule="exact"/>
              <w:jc w:val="center"/>
              <w:rPr>
                <w:rFonts w:ascii="Arial" w:hAnsi="Arial"/>
                <w:b/>
                <w:sz w:val="20"/>
                <w:lang w:val="en-CA"/>
              </w:rPr>
            </w:pPr>
          </w:p>
          <w:p w14:paraId="3ED4A26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E664EE8" w14:textId="77777777" w:rsidR="00EA4133" w:rsidRDefault="00EA4133">
            <w:pPr>
              <w:pStyle w:val="BodyText"/>
              <w:keepNext/>
              <w:keepLines/>
              <w:spacing w:before="0" w:line="280" w:lineRule="exact"/>
              <w:jc w:val="center"/>
              <w:rPr>
                <w:rFonts w:ascii="Arial" w:hAnsi="Arial"/>
                <w:b/>
                <w:sz w:val="20"/>
                <w:lang w:val="en-CA"/>
              </w:rPr>
            </w:pPr>
          </w:p>
          <w:p w14:paraId="35EE1B2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A94B78F" w14:textId="77777777" w:rsidR="00EA4133" w:rsidRDefault="00EA4133">
            <w:pPr>
              <w:pStyle w:val="BodyText"/>
              <w:keepNext/>
              <w:keepLines/>
              <w:spacing w:before="0" w:line="280" w:lineRule="exact"/>
              <w:jc w:val="center"/>
              <w:rPr>
                <w:rFonts w:ascii="Arial" w:hAnsi="Arial"/>
                <w:b/>
                <w:sz w:val="20"/>
                <w:lang w:val="en-CA"/>
              </w:rPr>
            </w:pPr>
          </w:p>
          <w:p w14:paraId="06529D4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A6771D9" w14:textId="77777777" w:rsidR="00EA4133" w:rsidRDefault="00EA4133">
            <w:pPr>
              <w:pStyle w:val="BodyText"/>
              <w:keepNext/>
              <w:keepLines/>
              <w:spacing w:before="0" w:line="280" w:lineRule="exact"/>
              <w:jc w:val="center"/>
              <w:rPr>
                <w:rFonts w:ascii="Arial" w:hAnsi="Arial"/>
                <w:b/>
                <w:sz w:val="20"/>
              </w:rPr>
            </w:pPr>
          </w:p>
          <w:p w14:paraId="5D87644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2E1DE3F6" w14:textId="77777777" w:rsidR="00EA4133" w:rsidRDefault="00EA4133">
            <w:pPr>
              <w:pStyle w:val="BodyText"/>
              <w:keepNext/>
              <w:keepLines/>
              <w:spacing w:before="0" w:line="280" w:lineRule="exact"/>
              <w:jc w:val="center"/>
              <w:rPr>
                <w:rFonts w:ascii="Arial" w:hAnsi="Arial"/>
                <w:b/>
                <w:color w:val="000000"/>
                <w:sz w:val="20"/>
                <w:lang w:val="en-CA"/>
              </w:rPr>
            </w:pPr>
          </w:p>
          <w:p w14:paraId="4BBF1F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E31B1E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2BAB7377" w14:textId="77777777">
        <w:trPr>
          <w:trHeight w:hRule="exact" w:val="280"/>
        </w:trPr>
        <w:tc>
          <w:tcPr>
            <w:tcW w:w="1440" w:type="dxa"/>
          </w:tcPr>
          <w:p w14:paraId="42291380" w14:textId="77777777" w:rsidR="00EA4133" w:rsidRDefault="00EA4133">
            <w:pPr>
              <w:pStyle w:val="BodyText"/>
              <w:keepNext/>
              <w:keepLines/>
              <w:rPr>
                <w:rFonts w:ascii="Arial" w:hAnsi="Arial"/>
                <w:lang w:val="en-CA"/>
              </w:rPr>
            </w:pPr>
          </w:p>
        </w:tc>
        <w:tc>
          <w:tcPr>
            <w:tcW w:w="1260" w:type="dxa"/>
          </w:tcPr>
          <w:p w14:paraId="3CDDFCC0" w14:textId="77777777" w:rsidR="00EA4133" w:rsidRDefault="00EA4133">
            <w:pPr>
              <w:pStyle w:val="BodyText"/>
              <w:keepNext/>
              <w:keepLines/>
              <w:rPr>
                <w:rFonts w:ascii="Arial" w:hAnsi="Arial"/>
                <w:lang w:val="en-CA"/>
              </w:rPr>
            </w:pPr>
          </w:p>
        </w:tc>
        <w:tc>
          <w:tcPr>
            <w:tcW w:w="1260" w:type="dxa"/>
          </w:tcPr>
          <w:p w14:paraId="2B363721" w14:textId="77777777" w:rsidR="00EA4133" w:rsidRDefault="00EA4133">
            <w:pPr>
              <w:pStyle w:val="BodyText"/>
              <w:keepNext/>
              <w:keepLines/>
              <w:rPr>
                <w:rFonts w:ascii="Arial" w:hAnsi="Arial"/>
                <w:lang w:val="en-CA"/>
              </w:rPr>
            </w:pPr>
          </w:p>
        </w:tc>
        <w:tc>
          <w:tcPr>
            <w:tcW w:w="1440" w:type="dxa"/>
          </w:tcPr>
          <w:p w14:paraId="59EDBD9C" w14:textId="77777777" w:rsidR="00EA4133" w:rsidRDefault="00EA4133">
            <w:pPr>
              <w:pStyle w:val="BodyText"/>
              <w:keepNext/>
              <w:keepLines/>
              <w:rPr>
                <w:rFonts w:ascii="Arial" w:hAnsi="Arial"/>
                <w:lang w:val="en-CA"/>
              </w:rPr>
            </w:pPr>
          </w:p>
        </w:tc>
        <w:tc>
          <w:tcPr>
            <w:tcW w:w="1440" w:type="dxa"/>
          </w:tcPr>
          <w:p w14:paraId="108FF499" w14:textId="77777777" w:rsidR="00EA4133" w:rsidRDefault="00EA4133">
            <w:pPr>
              <w:pStyle w:val="BodyText"/>
              <w:keepNext/>
              <w:keepLines/>
              <w:rPr>
                <w:rFonts w:ascii="Arial" w:hAnsi="Arial"/>
                <w:lang w:val="en-CA"/>
              </w:rPr>
            </w:pPr>
          </w:p>
        </w:tc>
        <w:tc>
          <w:tcPr>
            <w:tcW w:w="1620" w:type="dxa"/>
          </w:tcPr>
          <w:p w14:paraId="7DA74CC6" w14:textId="77777777" w:rsidR="00EA4133" w:rsidRDefault="00EA4133">
            <w:pPr>
              <w:pStyle w:val="BodyText"/>
              <w:keepNext/>
              <w:keepLines/>
              <w:rPr>
                <w:rFonts w:ascii="Arial" w:hAnsi="Arial"/>
                <w:lang w:val="en-CA"/>
              </w:rPr>
            </w:pPr>
          </w:p>
        </w:tc>
        <w:tc>
          <w:tcPr>
            <w:tcW w:w="1530" w:type="dxa"/>
          </w:tcPr>
          <w:p w14:paraId="163934CE" w14:textId="77777777" w:rsidR="00EA4133" w:rsidRDefault="00EA4133">
            <w:pPr>
              <w:pStyle w:val="BodyText"/>
              <w:keepNext/>
              <w:keepLines/>
              <w:rPr>
                <w:rFonts w:ascii="Arial" w:hAnsi="Arial"/>
                <w:lang w:val="en-CA"/>
              </w:rPr>
            </w:pPr>
          </w:p>
        </w:tc>
      </w:tr>
      <w:tr w:rsidR="00EA4133" w14:paraId="13B873BC" w14:textId="77777777">
        <w:trPr>
          <w:trHeight w:hRule="exact" w:val="320"/>
        </w:trPr>
        <w:tc>
          <w:tcPr>
            <w:tcW w:w="1440" w:type="dxa"/>
          </w:tcPr>
          <w:p w14:paraId="6B7971A5" w14:textId="77777777" w:rsidR="00EA4133" w:rsidRDefault="00EA4133">
            <w:pPr>
              <w:pStyle w:val="BodyText"/>
              <w:keepNext/>
              <w:keepLines/>
              <w:rPr>
                <w:rFonts w:ascii="Arial" w:hAnsi="Arial"/>
                <w:lang w:val="en-CA"/>
              </w:rPr>
            </w:pPr>
          </w:p>
        </w:tc>
        <w:tc>
          <w:tcPr>
            <w:tcW w:w="1260" w:type="dxa"/>
          </w:tcPr>
          <w:p w14:paraId="2D09C9D8" w14:textId="77777777" w:rsidR="00EA4133" w:rsidRDefault="00EA4133">
            <w:pPr>
              <w:pStyle w:val="BodyText"/>
              <w:keepNext/>
              <w:keepLines/>
              <w:rPr>
                <w:rFonts w:ascii="Arial" w:hAnsi="Arial"/>
                <w:lang w:val="en-CA"/>
              </w:rPr>
            </w:pPr>
          </w:p>
        </w:tc>
        <w:tc>
          <w:tcPr>
            <w:tcW w:w="1260" w:type="dxa"/>
          </w:tcPr>
          <w:p w14:paraId="6B912388" w14:textId="77777777" w:rsidR="00EA4133" w:rsidRDefault="00EA4133">
            <w:pPr>
              <w:pStyle w:val="BodyText"/>
              <w:keepNext/>
              <w:keepLines/>
              <w:rPr>
                <w:rFonts w:ascii="Arial" w:hAnsi="Arial"/>
                <w:lang w:val="en-CA"/>
              </w:rPr>
            </w:pPr>
          </w:p>
        </w:tc>
        <w:tc>
          <w:tcPr>
            <w:tcW w:w="1440" w:type="dxa"/>
          </w:tcPr>
          <w:p w14:paraId="3A0CFDDC" w14:textId="77777777" w:rsidR="00EA4133" w:rsidRDefault="00EA4133">
            <w:pPr>
              <w:pStyle w:val="BodyText"/>
              <w:keepNext/>
              <w:keepLines/>
              <w:rPr>
                <w:rFonts w:ascii="Arial" w:hAnsi="Arial"/>
                <w:lang w:val="en-CA"/>
              </w:rPr>
            </w:pPr>
          </w:p>
        </w:tc>
        <w:tc>
          <w:tcPr>
            <w:tcW w:w="1440" w:type="dxa"/>
          </w:tcPr>
          <w:p w14:paraId="1F73B8AA" w14:textId="77777777" w:rsidR="00EA4133" w:rsidRDefault="00EA4133">
            <w:pPr>
              <w:pStyle w:val="BodyText"/>
              <w:keepNext/>
              <w:keepLines/>
              <w:rPr>
                <w:rFonts w:ascii="Arial" w:hAnsi="Arial"/>
                <w:lang w:val="en-CA"/>
              </w:rPr>
            </w:pPr>
          </w:p>
        </w:tc>
        <w:tc>
          <w:tcPr>
            <w:tcW w:w="1620" w:type="dxa"/>
          </w:tcPr>
          <w:p w14:paraId="35802022" w14:textId="77777777" w:rsidR="00EA4133" w:rsidRDefault="00EA4133">
            <w:pPr>
              <w:pStyle w:val="BodyText"/>
              <w:keepNext/>
              <w:keepLines/>
              <w:rPr>
                <w:rFonts w:ascii="Arial" w:hAnsi="Arial"/>
                <w:lang w:val="en-CA"/>
              </w:rPr>
            </w:pPr>
          </w:p>
        </w:tc>
        <w:tc>
          <w:tcPr>
            <w:tcW w:w="1530" w:type="dxa"/>
          </w:tcPr>
          <w:p w14:paraId="0F5D920B" w14:textId="77777777" w:rsidR="00EA4133" w:rsidRDefault="00EA4133">
            <w:pPr>
              <w:pStyle w:val="BodyText"/>
              <w:keepNext/>
              <w:keepLines/>
              <w:rPr>
                <w:rFonts w:ascii="Arial" w:hAnsi="Arial"/>
                <w:lang w:val="en-CA"/>
              </w:rPr>
            </w:pPr>
          </w:p>
        </w:tc>
      </w:tr>
    </w:tbl>
    <w:p w14:paraId="263CAE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101BE28" w14:textId="4B1B7DCF"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4042CC">
        <w:rPr>
          <w:rFonts w:ascii="Arial" w:hAnsi="Arial"/>
          <w:color w:val="000000"/>
          <w:u w:val="single"/>
        </w:rPr>
        <w:t>N/A</w:t>
      </w:r>
      <w:r>
        <w:rPr>
          <w:rFonts w:ascii="Arial" w:hAnsi="Arial"/>
          <w:color w:val="000000"/>
          <w:u w:val="single"/>
        </w:rPr>
        <w:tab/>
      </w:r>
    </w:p>
    <w:p w14:paraId="3AE8B0F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BD9C28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09AA30" w14:textId="626CD3B9"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4042CC">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59D2BCCB" w14:textId="7843FFB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04A18AEC" w14:textId="4826A3F5"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445B24AD" w14:textId="6DF21BF9"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779AC960" w14:textId="1A8D6915"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042CC">
        <w:rPr>
          <w:rFonts w:ascii="Arial" w:hAnsi="Arial"/>
          <w:u w:val="single"/>
        </w:rPr>
        <w:t>N/A</w:t>
      </w:r>
      <w:r>
        <w:rPr>
          <w:rFonts w:ascii="Arial" w:hAnsi="Arial"/>
          <w:u w:val="single"/>
        </w:rPr>
        <w:tab/>
      </w:r>
    </w:p>
    <w:p w14:paraId="082C617D" w14:textId="0786A321"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042CC">
        <w:rPr>
          <w:rFonts w:ascii="Arial" w:hAnsi="Arial"/>
          <w:u w:val="single"/>
        </w:rPr>
        <w:t>N/A</w:t>
      </w:r>
      <w:proofErr w:type="gramStart"/>
      <w:r>
        <w:rPr>
          <w:rFonts w:ascii="Arial" w:hAnsi="Arial"/>
          <w:u w:val="single"/>
        </w:rPr>
        <w:tab/>
      </w:r>
      <w:r>
        <w:rPr>
          <w:rFonts w:ascii="Arial" w:hAnsi="Arial"/>
        </w:rPr>
        <w:t xml:space="preserve"> .</w:t>
      </w:r>
      <w:proofErr w:type="gramEnd"/>
    </w:p>
    <w:p w14:paraId="34E1BC0A" w14:textId="694826D6"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042CC">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2F79AC2" w14:textId="11177F16"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042CC">
        <w:rPr>
          <w:rFonts w:ascii="Arial" w:hAnsi="Arial"/>
          <w:color w:val="000000"/>
          <w:u w:val="single"/>
        </w:rPr>
        <w:t>N/A</w:t>
      </w:r>
      <w:r>
        <w:rPr>
          <w:rFonts w:ascii="Arial" w:hAnsi="Arial"/>
          <w:color w:val="000000"/>
          <w:u w:val="single"/>
        </w:rPr>
        <w:tab/>
      </w:r>
    </w:p>
    <w:p w14:paraId="7FF8D71E"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0861A784"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564321F"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0FE38776" w14:textId="77777777" w:rsidR="00EA4133" w:rsidRDefault="00EA4133">
      <w:pPr>
        <w:pStyle w:val="BodyText"/>
        <w:rPr>
          <w:rFonts w:ascii="Arial" w:hAnsi="Arial"/>
        </w:rPr>
      </w:pPr>
      <w:r>
        <w:rPr>
          <w:rFonts w:ascii="Arial" w:hAnsi="Arial"/>
        </w:rPr>
        <w:t>The undersigned hereby certifies that:</w:t>
      </w:r>
    </w:p>
    <w:p w14:paraId="26D07630"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652CB62"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512E11"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261163F"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519F4115" w14:textId="509F694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E11B8" w:rsidRPr="001E11B8">
        <w:rPr>
          <w:rFonts w:ascii="Arial" w:hAnsi="Arial"/>
          <w:u w:val="single"/>
        </w:rPr>
        <w:t>March 23, 2018</w:t>
      </w:r>
      <w:r>
        <w:rPr>
          <w:rFonts w:ascii="Arial" w:hAnsi="Arial"/>
        </w:rPr>
        <w:t>.</w:t>
      </w:r>
    </w:p>
    <w:p w14:paraId="6590A66E" w14:textId="2793E270" w:rsidR="00EA4133" w:rsidRDefault="00EA4133">
      <w:pPr>
        <w:pStyle w:val="List"/>
        <w:tabs>
          <w:tab w:val="left" w:pos="9180"/>
        </w:tabs>
        <w:ind w:left="5760" w:hanging="5760"/>
        <w:rPr>
          <w:rFonts w:ascii="Arial" w:hAnsi="Arial"/>
        </w:rPr>
      </w:pPr>
      <w:r>
        <w:rPr>
          <w:rFonts w:ascii="Arial" w:hAnsi="Arial"/>
        </w:rPr>
        <w:tab/>
      </w:r>
      <w:r w:rsidR="001E11B8" w:rsidRPr="001E11B8">
        <w:rPr>
          <w:rFonts w:ascii="Arial" w:hAnsi="Arial"/>
          <w:u w:val="single"/>
        </w:rPr>
        <w:t>Jeff Dare</w:t>
      </w:r>
      <w:r w:rsidR="001E11B8">
        <w:rPr>
          <w:rFonts w:ascii="Arial" w:hAnsi="Arial"/>
        </w:rPr>
        <w:t xml:space="preserve"> </w:t>
      </w:r>
      <w:r>
        <w:rPr>
          <w:rFonts w:ascii="Arial" w:hAnsi="Arial"/>
          <w:u w:val="single"/>
        </w:rPr>
        <w:br/>
      </w:r>
      <w:r>
        <w:rPr>
          <w:rFonts w:ascii="Arial" w:hAnsi="Arial"/>
        </w:rPr>
        <w:t>Name of Director or Senior Officer</w:t>
      </w:r>
    </w:p>
    <w:p w14:paraId="794DC810" w14:textId="0AE3264C" w:rsidR="00EA4133" w:rsidRDefault="00EA4133">
      <w:pPr>
        <w:pStyle w:val="List"/>
        <w:tabs>
          <w:tab w:val="left" w:pos="9180"/>
          <w:tab w:val="left" w:pos="9360"/>
        </w:tabs>
        <w:ind w:left="5760" w:hanging="5760"/>
        <w:rPr>
          <w:rFonts w:ascii="Arial" w:hAnsi="Arial"/>
        </w:rPr>
      </w:pPr>
      <w:r>
        <w:rPr>
          <w:rFonts w:ascii="Arial" w:hAnsi="Arial"/>
        </w:rPr>
        <w:tab/>
      </w:r>
      <w:r w:rsidR="001E11B8" w:rsidRPr="001E11B8">
        <w:rPr>
          <w:rFonts w:ascii="Arial" w:hAnsi="Arial"/>
          <w:i/>
          <w:u w:val="single"/>
        </w:rPr>
        <w:t>/s/ “Jeff Dare”</w:t>
      </w:r>
      <w:r w:rsidR="001E11B8">
        <w:rPr>
          <w:rFonts w:ascii="Arial" w:hAnsi="Arial"/>
        </w:rPr>
        <w:t xml:space="preserve"> </w:t>
      </w:r>
      <w:r>
        <w:rPr>
          <w:rFonts w:ascii="Arial" w:hAnsi="Arial"/>
        </w:rPr>
        <w:br/>
        <w:t>Signature</w:t>
      </w:r>
    </w:p>
    <w:p w14:paraId="3801028D" w14:textId="24F2908F" w:rsidR="00570300" w:rsidRDefault="00EA4133">
      <w:pPr>
        <w:pStyle w:val="List"/>
        <w:tabs>
          <w:tab w:val="left" w:pos="9180"/>
          <w:tab w:val="left" w:pos="9360"/>
        </w:tabs>
        <w:ind w:left="5760" w:hanging="5760"/>
        <w:rPr>
          <w:rFonts w:ascii="Arial" w:hAnsi="Arial"/>
        </w:rPr>
      </w:pPr>
      <w:r>
        <w:rPr>
          <w:rFonts w:ascii="Arial" w:hAnsi="Arial"/>
        </w:rPr>
        <w:tab/>
      </w:r>
      <w:bookmarkStart w:id="4" w:name="_GoBack"/>
      <w:r w:rsidR="001E11B8" w:rsidRPr="001E11B8">
        <w:rPr>
          <w:rFonts w:ascii="Arial" w:hAnsi="Arial"/>
          <w:u w:val="single"/>
        </w:rPr>
        <w:t>Corporate Secretary</w:t>
      </w:r>
      <w:r w:rsidR="001E11B8">
        <w:rPr>
          <w:rFonts w:ascii="Arial" w:hAnsi="Arial"/>
        </w:rPr>
        <w:t xml:space="preserve"> </w:t>
      </w:r>
      <w:bookmarkEnd w:id="4"/>
      <w:r>
        <w:rPr>
          <w:rFonts w:ascii="Arial" w:hAnsi="Arial"/>
        </w:rPr>
        <w:br/>
        <w:t>Official Capacity</w:t>
      </w:r>
    </w:p>
    <w:p w14:paraId="3403D7AE" w14:textId="77777777" w:rsidR="00570300" w:rsidRPr="00570300" w:rsidRDefault="00570300" w:rsidP="00570300">
      <w:pPr>
        <w:rPr>
          <w:lang w:val="en-GB"/>
        </w:rPr>
      </w:pPr>
    </w:p>
    <w:p w14:paraId="534B2CFA" w14:textId="77777777" w:rsidR="00570300" w:rsidRPr="00570300" w:rsidRDefault="00570300" w:rsidP="00570300">
      <w:pPr>
        <w:rPr>
          <w:lang w:val="en-GB"/>
        </w:rPr>
      </w:pPr>
    </w:p>
    <w:p w14:paraId="2D1DF8FC" w14:textId="77777777" w:rsidR="00570300" w:rsidRPr="00570300" w:rsidRDefault="00570300" w:rsidP="00570300">
      <w:pPr>
        <w:rPr>
          <w:lang w:val="en-GB"/>
        </w:rPr>
      </w:pPr>
    </w:p>
    <w:p w14:paraId="1398C425" w14:textId="77777777" w:rsidR="00952655" w:rsidRDefault="00952655" w:rsidP="00570300">
      <w:pPr>
        <w:rPr>
          <w:lang w:val="en-GB"/>
        </w:rPr>
      </w:pPr>
    </w:p>
    <w:p w14:paraId="49675BA0" w14:textId="1D32F2D0" w:rsidR="00517BF5" w:rsidRDefault="00517BF5" w:rsidP="00570300">
      <w:pPr>
        <w:rPr>
          <w:lang w:val="en-GB"/>
        </w:rPr>
      </w:pPr>
    </w:p>
    <w:p w14:paraId="4699E416" w14:textId="18D0079F" w:rsidR="00517BF5" w:rsidRDefault="00517BF5" w:rsidP="00570300">
      <w:pPr>
        <w:rPr>
          <w:lang w:val="en-GB"/>
        </w:rPr>
      </w:pPr>
    </w:p>
    <w:p w14:paraId="7FC11A40" w14:textId="2E1911FF" w:rsidR="00517BF5" w:rsidRDefault="00517BF5" w:rsidP="00570300">
      <w:pPr>
        <w:rPr>
          <w:lang w:val="en-GB"/>
        </w:rPr>
      </w:pPr>
    </w:p>
    <w:p w14:paraId="12D42A26" w14:textId="7061A45B" w:rsidR="00517BF5" w:rsidRDefault="00517BF5" w:rsidP="00570300">
      <w:pPr>
        <w:rPr>
          <w:lang w:val="en-GB"/>
        </w:rPr>
      </w:pPr>
    </w:p>
    <w:p w14:paraId="6CEB2BDF" w14:textId="14FEEABF" w:rsidR="00517BF5" w:rsidRDefault="00517BF5" w:rsidP="00570300">
      <w:pPr>
        <w:rPr>
          <w:lang w:val="en-GB"/>
        </w:rPr>
      </w:pPr>
    </w:p>
    <w:p w14:paraId="1280680C" w14:textId="632452D9" w:rsidR="00517BF5" w:rsidRDefault="00517BF5" w:rsidP="00570300">
      <w:pPr>
        <w:rPr>
          <w:lang w:val="en-GB"/>
        </w:rPr>
      </w:pPr>
    </w:p>
    <w:p w14:paraId="038B3B68" w14:textId="0F72BFD4" w:rsidR="00517BF5" w:rsidRDefault="00517BF5" w:rsidP="00570300">
      <w:pPr>
        <w:rPr>
          <w:lang w:val="en-GB"/>
        </w:rPr>
      </w:pPr>
    </w:p>
    <w:p w14:paraId="4035E096" w14:textId="6DF5B9A6" w:rsidR="00517BF5" w:rsidRDefault="00517BF5" w:rsidP="00570300">
      <w:pPr>
        <w:rPr>
          <w:lang w:val="en-GB"/>
        </w:rPr>
      </w:pPr>
    </w:p>
    <w:p w14:paraId="06E0095F" w14:textId="5BD442EC" w:rsidR="00517BF5" w:rsidRDefault="00517BF5" w:rsidP="00570300">
      <w:pPr>
        <w:rPr>
          <w:lang w:val="en-GB"/>
        </w:rPr>
      </w:pPr>
    </w:p>
    <w:p w14:paraId="79184786" w14:textId="7F13C663" w:rsidR="00517BF5" w:rsidRDefault="00517BF5" w:rsidP="00570300">
      <w:pPr>
        <w:rPr>
          <w:lang w:val="en-GB"/>
        </w:rPr>
      </w:pPr>
    </w:p>
    <w:p w14:paraId="34AED1A8" w14:textId="31ADE017" w:rsidR="00517BF5" w:rsidRDefault="00517BF5" w:rsidP="00570300">
      <w:pPr>
        <w:rPr>
          <w:lang w:val="en-GB"/>
        </w:rPr>
      </w:pPr>
    </w:p>
    <w:p w14:paraId="767AA5D3" w14:textId="77777777" w:rsidR="00517BF5" w:rsidRDefault="00517BF5" w:rsidP="00570300">
      <w:pPr>
        <w:rPr>
          <w:lang w:val="en-GB"/>
        </w:rPr>
      </w:pPr>
    </w:p>
    <w:p w14:paraId="58B13254" w14:textId="20E4B6C1" w:rsidR="00517BF5" w:rsidRDefault="00517BF5" w:rsidP="00570300">
      <w:pPr>
        <w:rPr>
          <w:lang w:val="en-GB"/>
        </w:rPr>
      </w:pPr>
    </w:p>
    <w:p w14:paraId="6A6D39CB" w14:textId="77777777" w:rsidR="00517BF5" w:rsidRDefault="00517BF5" w:rsidP="00570300">
      <w:pPr>
        <w:rPr>
          <w:lang w:val="en-GB"/>
        </w:rPr>
        <w:sectPr w:rsidR="00517BF5" w:rsidSect="00517BF5">
          <w:footerReference w:type="default" r:id="rId7"/>
          <w:footerReference w:type="first" r:id="rId8"/>
          <w:pgSz w:w="12240" w:h="15840" w:code="1"/>
          <w:pgMar w:top="1152" w:right="1440" w:bottom="1152" w:left="1440" w:header="720" w:footer="936" w:gutter="0"/>
          <w:pgNumType w:start="1"/>
          <w:cols w:space="720"/>
          <w:docGrid w:linePitch="272"/>
        </w:sectPr>
      </w:pPr>
    </w:p>
    <w:p w14:paraId="6EFCE19A" w14:textId="66A96BB9" w:rsidR="00517BF5" w:rsidRDefault="00517BF5" w:rsidP="00517BF5">
      <w:pPr>
        <w:tabs>
          <w:tab w:val="left" w:pos="1170"/>
        </w:tabs>
        <w:jc w:val="center"/>
        <w:rPr>
          <w:b/>
          <w:lang w:val="en-GB"/>
        </w:rPr>
      </w:pPr>
      <w:r>
        <w:rPr>
          <w:b/>
          <w:lang w:val="en-GB"/>
        </w:rPr>
        <w:lastRenderedPageBreak/>
        <w:t>SCHEDULE “A”</w:t>
      </w:r>
    </w:p>
    <w:p w14:paraId="0C967F76" w14:textId="77777777" w:rsidR="00952655" w:rsidRDefault="00952655" w:rsidP="00517BF5">
      <w:pPr>
        <w:tabs>
          <w:tab w:val="left" w:pos="1170"/>
        </w:tabs>
        <w:jc w:val="center"/>
        <w:rPr>
          <w:b/>
          <w:lang w:val="en-GB"/>
        </w:rPr>
      </w:pPr>
    </w:p>
    <w:tbl>
      <w:tblPr>
        <w:tblStyle w:val="TableGrid"/>
        <w:tblW w:w="0" w:type="auto"/>
        <w:jc w:val="center"/>
        <w:tblLook w:val="04A0" w:firstRow="1" w:lastRow="0" w:firstColumn="1" w:lastColumn="0" w:noHBand="0" w:noVBand="1"/>
      </w:tblPr>
      <w:tblGrid>
        <w:gridCol w:w="2538"/>
        <w:gridCol w:w="1440"/>
        <w:gridCol w:w="1530"/>
        <w:gridCol w:w="1800"/>
        <w:gridCol w:w="1800"/>
        <w:gridCol w:w="1194"/>
        <w:gridCol w:w="1920"/>
      </w:tblGrid>
      <w:tr w:rsidR="00952655" w:rsidRPr="00517BF5" w14:paraId="7CB122E6" w14:textId="77777777" w:rsidTr="00952655">
        <w:trPr>
          <w:trHeight w:val="1290"/>
          <w:jc w:val="center"/>
        </w:trPr>
        <w:tc>
          <w:tcPr>
            <w:tcW w:w="2538" w:type="dxa"/>
            <w:hideMark/>
          </w:tcPr>
          <w:p w14:paraId="385B2018" w14:textId="77777777" w:rsidR="00952655" w:rsidRPr="00517BF5" w:rsidRDefault="00952655" w:rsidP="00517BF5">
            <w:pPr>
              <w:pStyle w:val="BodyText"/>
              <w:jc w:val="center"/>
              <w:rPr>
                <w:b/>
                <w:bCs/>
                <w:sz w:val="20"/>
                <w:lang w:val="en-US"/>
              </w:rPr>
            </w:pPr>
            <w:r w:rsidRPr="00517BF5">
              <w:rPr>
                <w:b/>
                <w:bCs/>
                <w:sz w:val="20"/>
                <w:lang w:val="en-US"/>
              </w:rPr>
              <w:t xml:space="preserve">Full Name &amp; Residential Address of </w:t>
            </w:r>
            <w:proofErr w:type="spellStart"/>
            <w:r w:rsidRPr="00517BF5">
              <w:rPr>
                <w:b/>
                <w:bCs/>
                <w:sz w:val="20"/>
                <w:lang w:val="en-US"/>
              </w:rPr>
              <w:t>Placee</w:t>
            </w:r>
            <w:proofErr w:type="spellEnd"/>
          </w:p>
        </w:tc>
        <w:tc>
          <w:tcPr>
            <w:tcW w:w="1440" w:type="dxa"/>
            <w:hideMark/>
          </w:tcPr>
          <w:p w14:paraId="1AEB042D" w14:textId="77777777" w:rsidR="00952655" w:rsidRPr="00517BF5" w:rsidRDefault="00952655" w:rsidP="00517BF5">
            <w:pPr>
              <w:pStyle w:val="BodyText"/>
              <w:jc w:val="center"/>
              <w:rPr>
                <w:b/>
                <w:bCs/>
                <w:sz w:val="20"/>
                <w:lang w:val="en-US"/>
              </w:rPr>
            </w:pPr>
            <w:r w:rsidRPr="00517BF5">
              <w:rPr>
                <w:b/>
                <w:bCs/>
                <w:sz w:val="20"/>
                <w:lang w:val="en-US"/>
              </w:rPr>
              <w:t>Number of Securities Purchased or to be Purchased</w:t>
            </w:r>
          </w:p>
        </w:tc>
        <w:tc>
          <w:tcPr>
            <w:tcW w:w="1530" w:type="dxa"/>
            <w:hideMark/>
          </w:tcPr>
          <w:p w14:paraId="450BE274" w14:textId="77777777" w:rsidR="00952655" w:rsidRPr="00517BF5" w:rsidRDefault="00952655" w:rsidP="00517BF5">
            <w:pPr>
              <w:pStyle w:val="BodyText"/>
              <w:jc w:val="center"/>
              <w:rPr>
                <w:b/>
                <w:bCs/>
                <w:sz w:val="20"/>
                <w:lang w:val="en-US"/>
              </w:rPr>
            </w:pPr>
            <w:r w:rsidRPr="00517BF5">
              <w:rPr>
                <w:b/>
                <w:bCs/>
                <w:sz w:val="20"/>
                <w:lang w:val="en-US"/>
              </w:rPr>
              <w:t>Purchase price per Security (CDN$)</w:t>
            </w:r>
          </w:p>
        </w:tc>
        <w:tc>
          <w:tcPr>
            <w:tcW w:w="1800" w:type="dxa"/>
            <w:hideMark/>
          </w:tcPr>
          <w:p w14:paraId="09E52977" w14:textId="77777777" w:rsidR="00952655" w:rsidRPr="00517BF5" w:rsidRDefault="00952655" w:rsidP="00517BF5">
            <w:pPr>
              <w:pStyle w:val="BodyText"/>
              <w:jc w:val="center"/>
              <w:rPr>
                <w:b/>
                <w:bCs/>
                <w:sz w:val="20"/>
                <w:lang w:val="en-US"/>
              </w:rPr>
            </w:pPr>
            <w:r w:rsidRPr="00517BF5">
              <w:rPr>
                <w:b/>
                <w:bCs/>
                <w:sz w:val="20"/>
                <w:lang w:val="en-US"/>
              </w:rPr>
              <w:t>Prospectus Exemption</w:t>
            </w:r>
          </w:p>
        </w:tc>
        <w:tc>
          <w:tcPr>
            <w:tcW w:w="1800" w:type="dxa"/>
            <w:hideMark/>
          </w:tcPr>
          <w:p w14:paraId="37747799" w14:textId="77777777" w:rsidR="00952655" w:rsidRPr="00517BF5" w:rsidRDefault="00952655" w:rsidP="00517BF5">
            <w:pPr>
              <w:pStyle w:val="BodyText"/>
              <w:jc w:val="center"/>
              <w:rPr>
                <w:b/>
                <w:bCs/>
                <w:sz w:val="20"/>
                <w:lang w:val="en-US"/>
              </w:rPr>
            </w:pPr>
            <w:r w:rsidRPr="00517BF5">
              <w:rPr>
                <w:b/>
                <w:bCs/>
                <w:sz w:val="20"/>
                <w:lang w:val="en-US"/>
              </w:rPr>
              <w:t>No. of Securities, directly or indirectly, Owned, Controlled or Directed</w:t>
            </w:r>
          </w:p>
        </w:tc>
        <w:tc>
          <w:tcPr>
            <w:tcW w:w="1194" w:type="dxa"/>
            <w:hideMark/>
          </w:tcPr>
          <w:p w14:paraId="0A1CF95C" w14:textId="77777777" w:rsidR="00952655" w:rsidRPr="00517BF5" w:rsidRDefault="00952655" w:rsidP="00517BF5">
            <w:pPr>
              <w:pStyle w:val="BodyText"/>
              <w:jc w:val="center"/>
              <w:rPr>
                <w:b/>
                <w:bCs/>
                <w:sz w:val="20"/>
                <w:lang w:val="en-US"/>
              </w:rPr>
            </w:pPr>
            <w:r w:rsidRPr="00517BF5">
              <w:rPr>
                <w:b/>
                <w:bCs/>
                <w:sz w:val="20"/>
                <w:lang w:val="en-US"/>
              </w:rPr>
              <w:t>Payment Date</w:t>
            </w:r>
          </w:p>
        </w:tc>
        <w:tc>
          <w:tcPr>
            <w:tcW w:w="1920" w:type="dxa"/>
            <w:hideMark/>
          </w:tcPr>
          <w:p w14:paraId="1496EA8F" w14:textId="77777777" w:rsidR="00952655" w:rsidRPr="00517BF5" w:rsidRDefault="00952655" w:rsidP="00517BF5">
            <w:pPr>
              <w:pStyle w:val="BodyText"/>
              <w:jc w:val="center"/>
              <w:rPr>
                <w:b/>
                <w:bCs/>
                <w:sz w:val="20"/>
                <w:lang w:val="en-US"/>
              </w:rPr>
            </w:pPr>
            <w:r w:rsidRPr="00517BF5">
              <w:rPr>
                <w:b/>
                <w:bCs/>
                <w:sz w:val="20"/>
                <w:lang w:val="en-US"/>
              </w:rPr>
              <w:t>Describe relationship to Issuer</w:t>
            </w:r>
          </w:p>
        </w:tc>
      </w:tr>
      <w:tr w:rsidR="00952655" w:rsidRPr="00517BF5" w14:paraId="6A216E7E" w14:textId="77777777" w:rsidTr="00952655">
        <w:trPr>
          <w:trHeight w:val="765"/>
          <w:jc w:val="center"/>
        </w:trPr>
        <w:tc>
          <w:tcPr>
            <w:tcW w:w="2538" w:type="dxa"/>
            <w:hideMark/>
          </w:tcPr>
          <w:p w14:paraId="3294BF2D" w14:textId="77777777" w:rsidR="00952655" w:rsidRPr="00517BF5" w:rsidRDefault="00952655" w:rsidP="00517BF5">
            <w:pPr>
              <w:pStyle w:val="BodyText"/>
              <w:rPr>
                <w:sz w:val="20"/>
                <w:lang w:val="en-US"/>
              </w:rPr>
            </w:pPr>
            <w:r w:rsidRPr="00517BF5">
              <w:rPr>
                <w:sz w:val="20"/>
                <w:lang w:val="en-US"/>
              </w:rPr>
              <w:t xml:space="preserve">Services Super Punch Inc.  </w:t>
            </w:r>
            <w:r w:rsidRPr="00517BF5">
              <w:rPr>
                <w:sz w:val="20"/>
                <w:lang w:val="en-US"/>
              </w:rPr>
              <w:br/>
              <w:t xml:space="preserve">Granby, QV </w:t>
            </w:r>
          </w:p>
        </w:tc>
        <w:tc>
          <w:tcPr>
            <w:tcW w:w="1440" w:type="dxa"/>
            <w:noWrap/>
            <w:hideMark/>
          </w:tcPr>
          <w:p w14:paraId="0F76F14D" w14:textId="198945E5" w:rsidR="00952655" w:rsidRPr="00517BF5" w:rsidRDefault="00952655" w:rsidP="00517BF5">
            <w:pPr>
              <w:pStyle w:val="BodyText"/>
              <w:jc w:val="center"/>
              <w:rPr>
                <w:sz w:val="20"/>
                <w:lang w:val="en-US"/>
              </w:rPr>
            </w:pPr>
            <w:r w:rsidRPr="00517BF5">
              <w:rPr>
                <w:sz w:val="20"/>
                <w:lang w:val="en-US"/>
              </w:rPr>
              <w:t>10,000</w:t>
            </w:r>
          </w:p>
        </w:tc>
        <w:tc>
          <w:tcPr>
            <w:tcW w:w="1530" w:type="dxa"/>
            <w:noWrap/>
            <w:hideMark/>
          </w:tcPr>
          <w:p w14:paraId="6113C32E"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CF448C6"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3298A42E"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24DF40CB" w14:textId="77777777" w:rsidR="00952655" w:rsidRPr="00517BF5" w:rsidRDefault="00952655" w:rsidP="00517BF5">
            <w:pPr>
              <w:pStyle w:val="BodyText"/>
              <w:jc w:val="both"/>
              <w:rPr>
                <w:sz w:val="20"/>
                <w:lang w:val="en-US"/>
              </w:rPr>
            </w:pPr>
            <w:r w:rsidRPr="00517BF5">
              <w:rPr>
                <w:sz w:val="20"/>
                <w:lang w:val="en-US"/>
              </w:rPr>
              <w:br/>
              <w:t>2018-02-28</w:t>
            </w:r>
          </w:p>
        </w:tc>
        <w:tc>
          <w:tcPr>
            <w:tcW w:w="1920" w:type="dxa"/>
            <w:noWrap/>
            <w:hideMark/>
          </w:tcPr>
          <w:p w14:paraId="23C57B8C"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0CA3E08A" w14:textId="77777777" w:rsidTr="00952655">
        <w:trPr>
          <w:trHeight w:val="765"/>
          <w:jc w:val="center"/>
        </w:trPr>
        <w:tc>
          <w:tcPr>
            <w:tcW w:w="2538" w:type="dxa"/>
            <w:hideMark/>
          </w:tcPr>
          <w:p w14:paraId="1F98C04D" w14:textId="77777777" w:rsidR="00952655" w:rsidRPr="00517BF5" w:rsidRDefault="00952655" w:rsidP="00517BF5">
            <w:pPr>
              <w:pStyle w:val="BodyText"/>
              <w:rPr>
                <w:sz w:val="20"/>
                <w:lang w:val="en-US"/>
              </w:rPr>
            </w:pPr>
            <w:r w:rsidRPr="00517BF5">
              <w:rPr>
                <w:sz w:val="20"/>
                <w:lang w:val="en-US"/>
              </w:rPr>
              <w:t>C. Fryer</w:t>
            </w:r>
            <w:r w:rsidRPr="00517BF5">
              <w:rPr>
                <w:sz w:val="20"/>
                <w:lang w:val="en-US"/>
              </w:rPr>
              <w:br/>
              <w:t xml:space="preserve">Toronto, ON </w:t>
            </w:r>
          </w:p>
        </w:tc>
        <w:tc>
          <w:tcPr>
            <w:tcW w:w="1440" w:type="dxa"/>
            <w:noWrap/>
            <w:hideMark/>
          </w:tcPr>
          <w:p w14:paraId="42160C5C" w14:textId="55DE6F0B" w:rsidR="00952655" w:rsidRPr="00517BF5" w:rsidRDefault="00952655" w:rsidP="00517BF5">
            <w:pPr>
              <w:pStyle w:val="BodyText"/>
              <w:jc w:val="center"/>
              <w:rPr>
                <w:sz w:val="20"/>
                <w:lang w:val="en-US"/>
              </w:rPr>
            </w:pPr>
            <w:r w:rsidRPr="00517BF5">
              <w:rPr>
                <w:sz w:val="20"/>
                <w:lang w:val="en-US"/>
              </w:rPr>
              <w:t>71,500</w:t>
            </w:r>
          </w:p>
        </w:tc>
        <w:tc>
          <w:tcPr>
            <w:tcW w:w="1530" w:type="dxa"/>
            <w:noWrap/>
            <w:hideMark/>
          </w:tcPr>
          <w:p w14:paraId="62E4FCB6"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8B85F33"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4428E904" w14:textId="77777777" w:rsidR="00952655" w:rsidRPr="00517BF5" w:rsidRDefault="00952655" w:rsidP="00517BF5">
            <w:pPr>
              <w:pStyle w:val="BodyText"/>
              <w:jc w:val="both"/>
              <w:rPr>
                <w:sz w:val="20"/>
                <w:lang w:val="en-US"/>
              </w:rPr>
            </w:pPr>
            <w:r w:rsidRPr="00517BF5">
              <w:rPr>
                <w:sz w:val="20"/>
                <w:lang w:val="en-US"/>
              </w:rPr>
              <w:t xml:space="preserve">                    69,000 </w:t>
            </w:r>
          </w:p>
        </w:tc>
        <w:tc>
          <w:tcPr>
            <w:tcW w:w="1194" w:type="dxa"/>
            <w:noWrap/>
            <w:hideMark/>
          </w:tcPr>
          <w:p w14:paraId="70800ED9"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7BC69736"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3AC3C84B" w14:textId="77777777" w:rsidTr="00952655">
        <w:trPr>
          <w:trHeight w:val="765"/>
          <w:jc w:val="center"/>
        </w:trPr>
        <w:tc>
          <w:tcPr>
            <w:tcW w:w="2538" w:type="dxa"/>
            <w:hideMark/>
          </w:tcPr>
          <w:p w14:paraId="05E9D398" w14:textId="77777777" w:rsidR="00952655" w:rsidRPr="00517BF5" w:rsidRDefault="00952655" w:rsidP="00517BF5">
            <w:pPr>
              <w:pStyle w:val="BodyText"/>
              <w:rPr>
                <w:sz w:val="20"/>
                <w:lang w:val="en-US"/>
              </w:rPr>
            </w:pPr>
            <w:r w:rsidRPr="00517BF5">
              <w:rPr>
                <w:sz w:val="20"/>
                <w:lang w:val="en-US"/>
              </w:rPr>
              <w:t xml:space="preserve">Radical Capital Ltd. </w:t>
            </w:r>
            <w:r w:rsidRPr="00517BF5">
              <w:rPr>
                <w:sz w:val="20"/>
                <w:lang w:val="en-US"/>
              </w:rPr>
              <w:br/>
              <w:t>Vancouver, BC</w:t>
            </w:r>
          </w:p>
        </w:tc>
        <w:tc>
          <w:tcPr>
            <w:tcW w:w="1440" w:type="dxa"/>
            <w:noWrap/>
            <w:hideMark/>
          </w:tcPr>
          <w:p w14:paraId="7667304D" w14:textId="0A2855D3" w:rsidR="00952655" w:rsidRPr="00517BF5" w:rsidRDefault="00952655" w:rsidP="00517BF5">
            <w:pPr>
              <w:pStyle w:val="BodyText"/>
              <w:jc w:val="center"/>
              <w:rPr>
                <w:sz w:val="20"/>
                <w:lang w:val="en-US"/>
              </w:rPr>
            </w:pPr>
            <w:r w:rsidRPr="00517BF5">
              <w:rPr>
                <w:sz w:val="20"/>
                <w:lang w:val="en-US"/>
              </w:rPr>
              <w:t>38,225</w:t>
            </w:r>
          </w:p>
        </w:tc>
        <w:tc>
          <w:tcPr>
            <w:tcW w:w="1530" w:type="dxa"/>
            <w:noWrap/>
            <w:hideMark/>
          </w:tcPr>
          <w:p w14:paraId="6FB5021D"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595DEB8F"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0322C5BD"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68088FA4"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2B7B785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64E06681" w14:textId="77777777" w:rsidTr="00952655">
        <w:trPr>
          <w:trHeight w:val="765"/>
          <w:jc w:val="center"/>
        </w:trPr>
        <w:tc>
          <w:tcPr>
            <w:tcW w:w="2538" w:type="dxa"/>
            <w:hideMark/>
          </w:tcPr>
          <w:p w14:paraId="03E7AB4F" w14:textId="77777777" w:rsidR="00952655" w:rsidRPr="00517BF5" w:rsidRDefault="00952655" w:rsidP="00517BF5">
            <w:pPr>
              <w:pStyle w:val="BodyText"/>
              <w:rPr>
                <w:sz w:val="20"/>
                <w:lang w:val="en-US"/>
              </w:rPr>
            </w:pPr>
            <w:r w:rsidRPr="00517BF5">
              <w:rPr>
                <w:sz w:val="20"/>
                <w:lang w:val="en-US"/>
              </w:rPr>
              <w:t xml:space="preserve">10571288 Canada Inc. </w:t>
            </w:r>
            <w:r w:rsidRPr="00517BF5">
              <w:rPr>
                <w:sz w:val="20"/>
                <w:lang w:val="en-US"/>
              </w:rPr>
              <w:br/>
              <w:t xml:space="preserve">Laval, QC </w:t>
            </w:r>
          </w:p>
        </w:tc>
        <w:tc>
          <w:tcPr>
            <w:tcW w:w="1440" w:type="dxa"/>
            <w:noWrap/>
            <w:hideMark/>
          </w:tcPr>
          <w:p w14:paraId="69A3A2CE" w14:textId="39982C9A" w:rsidR="00952655" w:rsidRPr="00517BF5" w:rsidRDefault="00952655" w:rsidP="00517BF5">
            <w:pPr>
              <w:pStyle w:val="BodyText"/>
              <w:jc w:val="center"/>
              <w:rPr>
                <w:sz w:val="20"/>
                <w:lang w:val="en-US"/>
              </w:rPr>
            </w:pPr>
            <w:r w:rsidRPr="00517BF5">
              <w:rPr>
                <w:sz w:val="20"/>
                <w:lang w:val="en-US"/>
              </w:rPr>
              <w:t>7,150</w:t>
            </w:r>
          </w:p>
        </w:tc>
        <w:tc>
          <w:tcPr>
            <w:tcW w:w="1530" w:type="dxa"/>
            <w:noWrap/>
            <w:hideMark/>
          </w:tcPr>
          <w:p w14:paraId="45A9A003"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364B103F"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78BB0511"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39BE689E" w14:textId="77777777" w:rsidR="00952655" w:rsidRPr="00517BF5" w:rsidRDefault="00952655" w:rsidP="00517BF5">
            <w:pPr>
              <w:pStyle w:val="BodyText"/>
              <w:jc w:val="both"/>
              <w:rPr>
                <w:sz w:val="20"/>
                <w:lang w:val="en-US"/>
              </w:rPr>
            </w:pPr>
            <w:r w:rsidRPr="00517BF5">
              <w:rPr>
                <w:sz w:val="20"/>
                <w:lang w:val="en-US"/>
              </w:rPr>
              <w:br/>
              <w:t>2018-03-07</w:t>
            </w:r>
          </w:p>
        </w:tc>
        <w:tc>
          <w:tcPr>
            <w:tcW w:w="1920" w:type="dxa"/>
            <w:noWrap/>
            <w:hideMark/>
          </w:tcPr>
          <w:p w14:paraId="58C05096"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378EF3F8" w14:textId="77777777" w:rsidTr="00952655">
        <w:trPr>
          <w:trHeight w:val="765"/>
          <w:jc w:val="center"/>
        </w:trPr>
        <w:tc>
          <w:tcPr>
            <w:tcW w:w="2538" w:type="dxa"/>
            <w:hideMark/>
          </w:tcPr>
          <w:p w14:paraId="0FC93ECE" w14:textId="77777777" w:rsidR="00952655" w:rsidRPr="00517BF5" w:rsidRDefault="00952655" w:rsidP="00517BF5">
            <w:pPr>
              <w:pStyle w:val="BodyText"/>
              <w:rPr>
                <w:sz w:val="20"/>
                <w:lang w:val="en-US"/>
              </w:rPr>
            </w:pPr>
            <w:r w:rsidRPr="00517BF5">
              <w:rPr>
                <w:sz w:val="20"/>
                <w:lang w:val="en-US"/>
              </w:rPr>
              <w:t>116064 B.C. Ltd</w:t>
            </w:r>
            <w:r w:rsidRPr="00517BF5">
              <w:rPr>
                <w:sz w:val="20"/>
                <w:lang w:val="en-US"/>
              </w:rPr>
              <w:br/>
              <w:t xml:space="preserve">Penticton, BC </w:t>
            </w:r>
          </w:p>
        </w:tc>
        <w:tc>
          <w:tcPr>
            <w:tcW w:w="1440" w:type="dxa"/>
            <w:noWrap/>
            <w:hideMark/>
          </w:tcPr>
          <w:p w14:paraId="367B1371" w14:textId="2F0F5034" w:rsidR="00952655" w:rsidRPr="00517BF5" w:rsidRDefault="00952655" w:rsidP="00517BF5">
            <w:pPr>
              <w:pStyle w:val="BodyText"/>
              <w:jc w:val="center"/>
              <w:rPr>
                <w:sz w:val="20"/>
                <w:lang w:val="en-US"/>
              </w:rPr>
            </w:pPr>
            <w:r w:rsidRPr="00517BF5">
              <w:rPr>
                <w:sz w:val="20"/>
                <w:lang w:val="en-US"/>
              </w:rPr>
              <w:t>20,000</w:t>
            </w:r>
          </w:p>
        </w:tc>
        <w:tc>
          <w:tcPr>
            <w:tcW w:w="1530" w:type="dxa"/>
            <w:noWrap/>
            <w:hideMark/>
          </w:tcPr>
          <w:p w14:paraId="2AA5AF24"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0522D7FD"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24C4A907"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27953A26"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22E49E05"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51A68BF8" w14:textId="77777777" w:rsidTr="00952655">
        <w:trPr>
          <w:trHeight w:val="765"/>
          <w:jc w:val="center"/>
        </w:trPr>
        <w:tc>
          <w:tcPr>
            <w:tcW w:w="2538" w:type="dxa"/>
            <w:hideMark/>
          </w:tcPr>
          <w:p w14:paraId="023235E2" w14:textId="77777777" w:rsidR="00952655" w:rsidRPr="00517BF5" w:rsidRDefault="00952655" w:rsidP="00517BF5">
            <w:pPr>
              <w:pStyle w:val="BodyText"/>
              <w:rPr>
                <w:sz w:val="20"/>
                <w:lang w:val="en-US"/>
              </w:rPr>
            </w:pPr>
            <w:r w:rsidRPr="00517BF5">
              <w:rPr>
                <w:sz w:val="20"/>
                <w:lang w:val="en-US"/>
              </w:rPr>
              <w:t xml:space="preserve">G. op de Weegh </w:t>
            </w:r>
            <w:r w:rsidRPr="00517BF5">
              <w:rPr>
                <w:sz w:val="20"/>
                <w:lang w:val="en-US"/>
              </w:rPr>
              <w:br/>
            </w:r>
            <w:proofErr w:type="spellStart"/>
            <w:r w:rsidRPr="00517BF5">
              <w:rPr>
                <w:sz w:val="20"/>
                <w:lang w:val="en-US"/>
              </w:rPr>
              <w:t>Paradara</w:t>
            </w:r>
            <w:proofErr w:type="spellEnd"/>
            <w:r w:rsidRPr="00517BF5">
              <w:rPr>
                <w:sz w:val="20"/>
                <w:lang w:val="en-US"/>
              </w:rPr>
              <w:t>, Aruba</w:t>
            </w:r>
          </w:p>
        </w:tc>
        <w:tc>
          <w:tcPr>
            <w:tcW w:w="1440" w:type="dxa"/>
            <w:noWrap/>
            <w:hideMark/>
          </w:tcPr>
          <w:p w14:paraId="5B49C8D6" w14:textId="73249AF5" w:rsidR="00952655" w:rsidRPr="00517BF5" w:rsidRDefault="00952655" w:rsidP="00517BF5">
            <w:pPr>
              <w:pStyle w:val="BodyText"/>
              <w:jc w:val="center"/>
              <w:rPr>
                <w:sz w:val="20"/>
                <w:lang w:val="en-US"/>
              </w:rPr>
            </w:pPr>
            <w:r w:rsidRPr="00517BF5">
              <w:rPr>
                <w:sz w:val="20"/>
                <w:lang w:val="en-US"/>
              </w:rPr>
              <w:t>15,000</w:t>
            </w:r>
          </w:p>
        </w:tc>
        <w:tc>
          <w:tcPr>
            <w:tcW w:w="1530" w:type="dxa"/>
            <w:noWrap/>
            <w:hideMark/>
          </w:tcPr>
          <w:p w14:paraId="38AA9A41"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1CFB66E"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389663FE" w14:textId="77777777" w:rsidR="00952655" w:rsidRPr="00517BF5" w:rsidRDefault="00952655" w:rsidP="00517BF5">
            <w:pPr>
              <w:pStyle w:val="BodyText"/>
              <w:jc w:val="both"/>
              <w:rPr>
                <w:sz w:val="20"/>
                <w:lang w:val="en-US"/>
              </w:rPr>
            </w:pPr>
            <w:r w:rsidRPr="00517BF5">
              <w:rPr>
                <w:sz w:val="20"/>
                <w:lang w:val="en-US"/>
              </w:rPr>
              <w:t xml:space="preserve">                    15,000 </w:t>
            </w:r>
          </w:p>
        </w:tc>
        <w:tc>
          <w:tcPr>
            <w:tcW w:w="1194" w:type="dxa"/>
            <w:hideMark/>
          </w:tcPr>
          <w:p w14:paraId="7C86CC6E" w14:textId="77777777" w:rsidR="00952655" w:rsidRPr="00517BF5" w:rsidRDefault="00952655" w:rsidP="00517BF5">
            <w:pPr>
              <w:pStyle w:val="BodyText"/>
              <w:jc w:val="both"/>
              <w:rPr>
                <w:sz w:val="20"/>
                <w:lang w:val="en-US"/>
              </w:rPr>
            </w:pPr>
            <w:r w:rsidRPr="00517BF5">
              <w:rPr>
                <w:sz w:val="20"/>
                <w:lang w:val="en-US"/>
              </w:rPr>
              <w:br/>
              <w:t>2018-03-16</w:t>
            </w:r>
          </w:p>
        </w:tc>
        <w:tc>
          <w:tcPr>
            <w:tcW w:w="1920" w:type="dxa"/>
            <w:noWrap/>
            <w:hideMark/>
          </w:tcPr>
          <w:p w14:paraId="5A5D8AE6"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283F3504" w14:textId="77777777" w:rsidTr="00952655">
        <w:trPr>
          <w:trHeight w:val="765"/>
          <w:jc w:val="center"/>
        </w:trPr>
        <w:tc>
          <w:tcPr>
            <w:tcW w:w="2538" w:type="dxa"/>
            <w:hideMark/>
          </w:tcPr>
          <w:p w14:paraId="7D5490F1" w14:textId="77777777" w:rsidR="00952655" w:rsidRPr="00517BF5" w:rsidRDefault="00952655" w:rsidP="00517BF5">
            <w:pPr>
              <w:pStyle w:val="BodyText"/>
              <w:rPr>
                <w:sz w:val="20"/>
                <w:lang w:val="en-US"/>
              </w:rPr>
            </w:pPr>
            <w:r w:rsidRPr="00517BF5">
              <w:rPr>
                <w:sz w:val="20"/>
                <w:lang w:val="en-US"/>
              </w:rPr>
              <w:t xml:space="preserve">G. </w:t>
            </w:r>
            <w:proofErr w:type="spellStart"/>
            <w:r w:rsidRPr="00517BF5">
              <w:rPr>
                <w:sz w:val="20"/>
                <w:lang w:val="en-US"/>
              </w:rPr>
              <w:t>Guthro</w:t>
            </w:r>
            <w:proofErr w:type="spellEnd"/>
            <w:r w:rsidRPr="00517BF5">
              <w:rPr>
                <w:sz w:val="20"/>
                <w:lang w:val="en-US"/>
              </w:rPr>
              <w:t xml:space="preserve"> </w:t>
            </w:r>
            <w:r w:rsidRPr="00517BF5">
              <w:rPr>
                <w:sz w:val="20"/>
                <w:lang w:val="en-US"/>
              </w:rPr>
              <w:br/>
              <w:t xml:space="preserve">Stoney Creek, ON </w:t>
            </w:r>
          </w:p>
        </w:tc>
        <w:tc>
          <w:tcPr>
            <w:tcW w:w="1440" w:type="dxa"/>
            <w:noWrap/>
            <w:hideMark/>
          </w:tcPr>
          <w:p w14:paraId="30496450" w14:textId="2D984C37" w:rsidR="00952655" w:rsidRPr="00517BF5" w:rsidRDefault="00952655" w:rsidP="00517BF5">
            <w:pPr>
              <w:pStyle w:val="BodyText"/>
              <w:jc w:val="center"/>
              <w:rPr>
                <w:sz w:val="20"/>
                <w:lang w:val="en-US"/>
              </w:rPr>
            </w:pPr>
            <w:r w:rsidRPr="00517BF5">
              <w:rPr>
                <w:sz w:val="20"/>
                <w:lang w:val="en-US"/>
              </w:rPr>
              <w:t>15,000</w:t>
            </w:r>
          </w:p>
        </w:tc>
        <w:tc>
          <w:tcPr>
            <w:tcW w:w="1530" w:type="dxa"/>
            <w:noWrap/>
            <w:hideMark/>
          </w:tcPr>
          <w:p w14:paraId="0A9A2729"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62518B5"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0831DFFA"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7C6A35FC" w14:textId="77777777" w:rsidR="00952655" w:rsidRPr="00517BF5" w:rsidRDefault="00952655" w:rsidP="00517BF5">
            <w:pPr>
              <w:pStyle w:val="BodyText"/>
              <w:jc w:val="both"/>
              <w:rPr>
                <w:sz w:val="20"/>
                <w:lang w:val="en-US"/>
              </w:rPr>
            </w:pPr>
            <w:r w:rsidRPr="00517BF5">
              <w:rPr>
                <w:sz w:val="20"/>
                <w:lang w:val="en-US"/>
              </w:rPr>
              <w:br/>
              <w:t>2018-03-16</w:t>
            </w:r>
          </w:p>
        </w:tc>
        <w:tc>
          <w:tcPr>
            <w:tcW w:w="1920" w:type="dxa"/>
            <w:noWrap/>
            <w:hideMark/>
          </w:tcPr>
          <w:p w14:paraId="11A5FF48"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216288E5" w14:textId="77777777" w:rsidTr="00952655">
        <w:trPr>
          <w:trHeight w:val="350"/>
          <w:jc w:val="center"/>
        </w:trPr>
        <w:tc>
          <w:tcPr>
            <w:tcW w:w="2538" w:type="dxa"/>
            <w:hideMark/>
          </w:tcPr>
          <w:p w14:paraId="1BE19559" w14:textId="77777777" w:rsidR="00952655" w:rsidRPr="00517BF5" w:rsidRDefault="00952655" w:rsidP="00517BF5">
            <w:pPr>
              <w:pStyle w:val="BodyText"/>
              <w:rPr>
                <w:sz w:val="20"/>
                <w:lang w:val="en-US"/>
              </w:rPr>
            </w:pPr>
            <w:r w:rsidRPr="00517BF5">
              <w:rPr>
                <w:sz w:val="20"/>
                <w:lang w:val="en-US"/>
              </w:rPr>
              <w:t xml:space="preserve">R. </w:t>
            </w:r>
            <w:proofErr w:type="spellStart"/>
            <w:r w:rsidRPr="00517BF5">
              <w:rPr>
                <w:sz w:val="20"/>
                <w:lang w:val="en-US"/>
              </w:rPr>
              <w:t>Muelhaupt</w:t>
            </w:r>
            <w:proofErr w:type="spellEnd"/>
            <w:r w:rsidRPr="00517BF5">
              <w:rPr>
                <w:sz w:val="20"/>
                <w:lang w:val="en-US"/>
              </w:rPr>
              <w:t xml:space="preserve"> </w:t>
            </w:r>
            <w:r w:rsidRPr="00517BF5">
              <w:rPr>
                <w:sz w:val="20"/>
                <w:lang w:val="en-US"/>
              </w:rPr>
              <w:br/>
              <w:t xml:space="preserve">Toronto, ON </w:t>
            </w:r>
          </w:p>
        </w:tc>
        <w:tc>
          <w:tcPr>
            <w:tcW w:w="1440" w:type="dxa"/>
            <w:noWrap/>
            <w:hideMark/>
          </w:tcPr>
          <w:p w14:paraId="382B4855" w14:textId="7F9CA2BF" w:rsidR="00952655" w:rsidRPr="00517BF5" w:rsidRDefault="00952655" w:rsidP="00517BF5">
            <w:pPr>
              <w:pStyle w:val="BodyText"/>
              <w:jc w:val="center"/>
              <w:rPr>
                <w:sz w:val="20"/>
                <w:lang w:val="en-US"/>
              </w:rPr>
            </w:pPr>
            <w:r w:rsidRPr="00517BF5">
              <w:rPr>
                <w:sz w:val="20"/>
                <w:lang w:val="en-US"/>
              </w:rPr>
              <w:t>40,000</w:t>
            </w:r>
          </w:p>
        </w:tc>
        <w:tc>
          <w:tcPr>
            <w:tcW w:w="1530" w:type="dxa"/>
            <w:noWrap/>
            <w:hideMark/>
          </w:tcPr>
          <w:p w14:paraId="6F82A5EA"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3887399C" w14:textId="77777777" w:rsidR="00952655" w:rsidRPr="00517BF5" w:rsidRDefault="00952655" w:rsidP="00517BF5">
            <w:pPr>
              <w:pStyle w:val="BodyText"/>
              <w:jc w:val="both"/>
              <w:rPr>
                <w:sz w:val="20"/>
                <w:lang w:val="en-US"/>
              </w:rPr>
            </w:pPr>
            <w:r w:rsidRPr="00517BF5">
              <w:rPr>
                <w:sz w:val="20"/>
                <w:lang w:val="en-US"/>
              </w:rPr>
              <w:t xml:space="preserve">Section 2.3 of NI 45-106 Accredited </w:t>
            </w:r>
            <w:r w:rsidRPr="00517BF5">
              <w:rPr>
                <w:sz w:val="20"/>
                <w:lang w:val="en-US"/>
              </w:rPr>
              <w:lastRenderedPageBreak/>
              <w:t>Investors</w:t>
            </w:r>
          </w:p>
        </w:tc>
        <w:tc>
          <w:tcPr>
            <w:tcW w:w="1800" w:type="dxa"/>
            <w:noWrap/>
            <w:hideMark/>
          </w:tcPr>
          <w:p w14:paraId="36B9E1F4" w14:textId="77777777" w:rsidR="00952655" w:rsidRPr="00517BF5" w:rsidRDefault="00952655" w:rsidP="00517BF5">
            <w:pPr>
              <w:pStyle w:val="BodyText"/>
              <w:jc w:val="both"/>
              <w:rPr>
                <w:sz w:val="20"/>
                <w:lang w:val="en-US"/>
              </w:rPr>
            </w:pPr>
            <w:r w:rsidRPr="00517BF5">
              <w:rPr>
                <w:sz w:val="20"/>
                <w:lang w:val="en-US"/>
              </w:rPr>
              <w:lastRenderedPageBreak/>
              <w:t xml:space="preserve">                    10,000 </w:t>
            </w:r>
          </w:p>
        </w:tc>
        <w:tc>
          <w:tcPr>
            <w:tcW w:w="1194" w:type="dxa"/>
            <w:noWrap/>
            <w:hideMark/>
          </w:tcPr>
          <w:p w14:paraId="141E14AD"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610BEBD1"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2DE1CEC6" w14:textId="77777777" w:rsidTr="00952655">
        <w:trPr>
          <w:trHeight w:val="765"/>
          <w:jc w:val="center"/>
        </w:trPr>
        <w:tc>
          <w:tcPr>
            <w:tcW w:w="2538" w:type="dxa"/>
            <w:hideMark/>
          </w:tcPr>
          <w:p w14:paraId="5C2A761B" w14:textId="77777777" w:rsidR="00952655" w:rsidRPr="00517BF5" w:rsidRDefault="00952655" w:rsidP="00517BF5">
            <w:pPr>
              <w:pStyle w:val="BodyText"/>
              <w:rPr>
                <w:sz w:val="20"/>
                <w:lang w:val="en-US"/>
              </w:rPr>
            </w:pPr>
            <w:proofErr w:type="spellStart"/>
            <w:r w:rsidRPr="00517BF5">
              <w:rPr>
                <w:sz w:val="20"/>
                <w:lang w:val="en-US"/>
              </w:rPr>
              <w:t>L.Rayani</w:t>
            </w:r>
            <w:proofErr w:type="spellEnd"/>
            <w:r w:rsidRPr="00517BF5">
              <w:rPr>
                <w:sz w:val="20"/>
                <w:lang w:val="en-US"/>
              </w:rPr>
              <w:t xml:space="preserve"> </w:t>
            </w:r>
            <w:r w:rsidRPr="00517BF5">
              <w:rPr>
                <w:sz w:val="20"/>
                <w:lang w:val="en-US"/>
              </w:rPr>
              <w:br/>
              <w:t xml:space="preserve">Victoria, BC </w:t>
            </w:r>
          </w:p>
        </w:tc>
        <w:tc>
          <w:tcPr>
            <w:tcW w:w="1440" w:type="dxa"/>
            <w:noWrap/>
            <w:hideMark/>
          </w:tcPr>
          <w:p w14:paraId="6401DD7F" w14:textId="5C6E30A3" w:rsidR="00952655" w:rsidRPr="00517BF5" w:rsidRDefault="00952655" w:rsidP="00517BF5">
            <w:pPr>
              <w:pStyle w:val="BodyText"/>
              <w:jc w:val="center"/>
              <w:rPr>
                <w:sz w:val="20"/>
                <w:lang w:val="en-US"/>
              </w:rPr>
            </w:pPr>
            <w:r w:rsidRPr="00517BF5">
              <w:rPr>
                <w:sz w:val="20"/>
                <w:lang w:val="en-US"/>
              </w:rPr>
              <w:t>142,858</w:t>
            </w:r>
          </w:p>
        </w:tc>
        <w:tc>
          <w:tcPr>
            <w:tcW w:w="1530" w:type="dxa"/>
            <w:noWrap/>
            <w:hideMark/>
          </w:tcPr>
          <w:p w14:paraId="369B3C5C"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6B9D3CC"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41FF119A"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71530846" w14:textId="77777777" w:rsidR="00952655" w:rsidRPr="00517BF5" w:rsidRDefault="00952655" w:rsidP="00517BF5">
            <w:pPr>
              <w:pStyle w:val="BodyText"/>
              <w:jc w:val="both"/>
              <w:rPr>
                <w:sz w:val="20"/>
                <w:lang w:val="en-US"/>
              </w:rPr>
            </w:pPr>
            <w:r w:rsidRPr="00517BF5">
              <w:rPr>
                <w:sz w:val="20"/>
                <w:lang w:val="en-US"/>
              </w:rPr>
              <w:br/>
              <w:t>2018-03-02</w:t>
            </w:r>
          </w:p>
        </w:tc>
        <w:tc>
          <w:tcPr>
            <w:tcW w:w="1920" w:type="dxa"/>
            <w:noWrap/>
            <w:hideMark/>
          </w:tcPr>
          <w:p w14:paraId="197162A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9A4A484" w14:textId="77777777" w:rsidTr="00952655">
        <w:trPr>
          <w:trHeight w:val="765"/>
          <w:jc w:val="center"/>
        </w:trPr>
        <w:tc>
          <w:tcPr>
            <w:tcW w:w="2538" w:type="dxa"/>
            <w:hideMark/>
          </w:tcPr>
          <w:p w14:paraId="4AC64750" w14:textId="77777777" w:rsidR="00952655" w:rsidRPr="00517BF5" w:rsidRDefault="00952655" w:rsidP="00517BF5">
            <w:pPr>
              <w:pStyle w:val="BodyText"/>
              <w:rPr>
                <w:sz w:val="20"/>
                <w:lang w:val="en-US"/>
              </w:rPr>
            </w:pPr>
            <w:r w:rsidRPr="00517BF5">
              <w:rPr>
                <w:sz w:val="20"/>
                <w:lang w:val="en-US"/>
              </w:rPr>
              <w:t xml:space="preserve">R. Sands </w:t>
            </w:r>
            <w:r w:rsidRPr="00517BF5">
              <w:rPr>
                <w:sz w:val="20"/>
                <w:lang w:val="en-US"/>
              </w:rPr>
              <w:br/>
              <w:t xml:space="preserve">Victoria, BC </w:t>
            </w:r>
          </w:p>
        </w:tc>
        <w:tc>
          <w:tcPr>
            <w:tcW w:w="1440" w:type="dxa"/>
            <w:noWrap/>
            <w:hideMark/>
          </w:tcPr>
          <w:p w14:paraId="33AAA98C" w14:textId="3BF20771" w:rsidR="00952655" w:rsidRPr="00517BF5" w:rsidRDefault="00952655" w:rsidP="00517BF5">
            <w:pPr>
              <w:pStyle w:val="BodyText"/>
              <w:jc w:val="center"/>
              <w:rPr>
                <w:sz w:val="20"/>
                <w:lang w:val="en-US"/>
              </w:rPr>
            </w:pPr>
            <w:r w:rsidRPr="00517BF5">
              <w:rPr>
                <w:sz w:val="20"/>
                <w:lang w:val="en-US"/>
              </w:rPr>
              <w:t>57,143</w:t>
            </w:r>
          </w:p>
        </w:tc>
        <w:tc>
          <w:tcPr>
            <w:tcW w:w="1530" w:type="dxa"/>
            <w:noWrap/>
            <w:hideMark/>
          </w:tcPr>
          <w:p w14:paraId="35371F66"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3CCBD1CB"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723C3CEC"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0BFA2452" w14:textId="77777777" w:rsidR="00952655" w:rsidRPr="00517BF5" w:rsidRDefault="00952655" w:rsidP="00517BF5">
            <w:pPr>
              <w:pStyle w:val="BodyText"/>
              <w:jc w:val="both"/>
              <w:rPr>
                <w:sz w:val="20"/>
                <w:lang w:val="en-US"/>
              </w:rPr>
            </w:pPr>
            <w:r w:rsidRPr="00517BF5">
              <w:rPr>
                <w:sz w:val="20"/>
                <w:lang w:val="en-US"/>
              </w:rPr>
              <w:br/>
              <w:t>2018-03-02</w:t>
            </w:r>
          </w:p>
        </w:tc>
        <w:tc>
          <w:tcPr>
            <w:tcW w:w="1920" w:type="dxa"/>
            <w:noWrap/>
            <w:hideMark/>
          </w:tcPr>
          <w:p w14:paraId="16501790"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3D17203E" w14:textId="77777777" w:rsidTr="00952655">
        <w:trPr>
          <w:trHeight w:val="765"/>
          <w:jc w:val="center"/>
        </w:trPr>
        <w:tc>
          <w:tcPr>
            <w:tcW w:w="2538" w:type="dxa"/>
            <w:hideMark/>
          </w:tcPr>
          <w:p w14:paraId="5C480E14" w14:textId="77777777" w:rsidR="00952655" w:rsidRPr="00517BF5" w:rsidRDefault="00952655" w:rsidP="00517BF5">
            <w:pPr>
              <w:pStyle w:val="BodyText"/>
              <w:rPr>
                <w:sz w:val="20"/>
                <w:lang w:val="en-US"/>
              </w:rPr>
            </w:pPr>
            <w:r w:rsidRPr="00517BF5">
              <w:rPr>
                <w:sz w:val="20"/>
                <w:lang w:val="en-US"/>
              </w:rPr>
              <w:t xml:space="preserve">D. Menard </w:t>
            </w:r>
            <w:r w:rsidRPr="00517BF5">
              <w:rPr>
                <w:sz w:val="20"/>
                <w:lang w:val="en-US"/>
              </w:rPr>
              <w:br/>
              <w:t xml:space="preserve">Nanaimo, BC </w:t>
            </w:r>
          </w:p>
        </w:tc>
        <w:tc>
          <w:tcPr>
            <w:tcW w:w="1440" w:type="dxa"/>
            <w:noWrap/>
            <w:hideMark/>
          </w:tcPr>
          <w:p w14:paraId="535102F6" w14:textId="5659AC3D"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65EB6E35"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2CF04DC"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0AFA5187"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40166735"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36823AD0"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3D472A11" w14:textId="77777777" w:rsidTr="00952655">
        <w:trPr>
          <w:trHeight w:val="765"/>
          <w:jc w:val="center"/>
        </w:trPr>
        <w:tc>
          <w:tcPr>
            <w:tcW w:w="2538" w:type="dxa"/>
            <w:hideMark/>
          </w:tcPr>
          <w:p w14:paraId="3B3CCCD4" w14:textId="77777777" w:rsidR="00952655" w:rsidRPr="00517BF5" w:rsidRDefault="00952655" w:rsidP="00517BF5">
            <w:pPr>
              <w:pStyle w:val="BodyText"/>
              <w:rPr>
                <w:sz w:val="20"/>
                <w:lang w:val="en-US"/>
              </w:rPr>
            </w:pPr>
            <w:r w:rsidRPr="00517BF5">
              <w:rPr>
                <w:sz w:val="20"/>
                <w:lang w:val="en-US"/>
              </w:rPr>
              <w:t xml:space="preserve">van der </w:t>
            </w:r>
            <w:proofErr w:type="spellStart"/>
            <w:r w:rsidRPr="00517BF5">
              <w:rPr>
                <w:sz w:val="20"/>
                <w:lang w:val="en-US"/>
              </w:rPr>
              <w:t>Zweep</w:t>
            </w:r>
            <w:proofErr w:type="spellEnd"/>
            <w:r w:rsidRPr="00517BF5">
              <w:rPr>
                <w:sz w:val="20"/>
                <w:lang w:val="en-US"/>
              </w:rPr>
              <w:t xml:space="preserve"> Farms Ltd.  </w:t>
            </w:r>
            <w:r w:rsidRPr="00517BF5">
              <w:rPr>
                <w:sz w:val="20"/>
                <w:lang w:val="en-US"/>
              </w:rPr>
              <w:br/>
              <w:t xml:space="preserve">Balmoral, MB </w:t>
            </w:r>
          </w:p>
        </w:tc>
        <w:tc>
          <w:tcPr>
            <w:tcW w:w="1440" w:type="dxa"/>
            <w:noWrap/>
            <w:hideMark/>
          </w:tcPr>
          <w:p w14:paraId="268AC6D8" w14:textId="09224F2F"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34FB208A"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4F111A52"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5E2B9387"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48C796C8"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2BF05059"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3AC7AA39" w14:textId="77777777" w:rsidTr="00952655">
        <w:trPr>
          <w:trHeight w:val="765"/>
          <w:jc w:val="center"/>
        </w:trPr>
        <w:tc>
          <w:tcPr>
            <w:tcW w:w="2538" w:type="dxa"/>
            <w:hideMark/>
          </w:tcPr>
          <w:p w14:paraId="6E25AFCE" w14:textId="77777777" w:rsidR="00952655" w:rsidRPr="00517BF5" w:rsidRDefault="00952655" w:rsidP="00517BF5">
            <w:pPr>
              <w:pStyle w:val="BodyText"/>
              <w:rPr>
                <w:sz w:val="20"/>
                <w:lang w:val="en-US"/>
              </w:rPr>
            </w:pPr>
            <w:r w:rsidRPr="00517BF5">
              <w:rPr>
                <w:sz w:val="20"/>
                <w:lang w:val="en-US"/>
              </w:rPr>
              <w:t xml:space="preserve">M. Menard </w:t>
            </w:r>
            <w:r w:rsidRPr="00517BF5">
              <w:rPr>
                <w:sz w:val="20"/>
                <w:lang w:val="en-US"/>
              </w:rPr>
              <w:br/>
              <w:t xml:space="preserve">Nanaimo, BC </w:t>
            </w:r>
          </w:p>
        </w:tc>
        <w:tc>
          <w:tcPr>
            <w:tcW w:w="1440" w:type="dxa"/>
            <w:noWrap/>
            <w:hideMark/>
          </w:tcPr>
          <w:p w14:paraId="36D665AD" w14:textId="53ECBB8E"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5A0770CB"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410681F"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24773F63"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0DC76F71" w14:textId="77777777" w:rsidR="00952655" w:rsidRPr="00517BF5" w:rsidRDefault="00952655" w:rsidP="00517BF5">
            <w:pPr>
              <w:pStyle w:val="BodyText"/>
              <w:jc w:val="both"/>
              <w:rPr>
                <w:sz w:val="20"/>
                <w:lang w:val="en-US"/>
              </w:rPr>
            </w:pPr>
            <w:r w:rsidRPr="00517BF5">
              <w:rPr>
                <w:sz w:val="20"/>
                <w:lang w:val="en-US"/>
              </w:rPr>
              <w:br/>
              <w:t>2018-03-21</w:t>
            </w:r>
          </w:p>
        </w:tc>
        <w:tc>
          <w:tcPr>
            <w:tcW w:w="1920" w:type="dxa"/>
            <w:noWrap/>
            <w:hideMark/>
          </w:tcPr>
          <w:p w14:paraId="370AF78D"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42C38760" w14:textId="77777777" w:rsidTr="00952655">
        <w:trPr>
          <w:trHeight w:val="765"/>
          <w:jc w:val="center"/>
        </w:trPr>
        <w:tc>
          <w:tcPr>
            <w:tcW w:w="2538" w:type="dxa"/>
            <w:hideMark/>
          </w:tcPr>
          <w:p w14:paraId="18DA29EC" w14:textId="77777777" w:rsidR="00952655" w:rsidRPr="00517BF5" w:rsidRDefault="00952655" w:rsidP="00517BF5">
            <w:pPr>
              <w:pStyle w:val="BodyText"/>
              <w:rPr>
                <w:sz w:val="20"/>
                <w:lang w:val="en-US"/>
              </w:rPr>
            </w:pPr>
            <w:r w:rsidRPr="00517BF5">
              <w:rPr>
                <w:sz w:val="20"/>
                <w:lang w:val="en-US"/>
              </w:rPr>
              <w:t xml:space="preserve">B. Johnston </w:t>
            </w:r>
            <w:r w:rsidRPr="00517BF5">
              <w:rPr>
                <w:sz w:val="20"/>
                <w:lang w:val="en-US"/>
              </w:rPr>
              <w:br/>
              <w:t>Nanaimo, BC</w:t>
            </w:r>
          </w:p>
        </w:tc>
        <w:tc>
          <w:tcPr>
            <w:tcW w:w="1440" w:type="dxa"/>
            <w:noWrap/>
            <w:hideMark/>
          </w:tcPr>
          <w:p w14:paraId="0486F4B7" w14:textId="3634A455"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4866C9E0"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1B5F69A"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0CC23768"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11D452DF"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197BF06F"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570B2A67" w14:textId="77777777" w:rsidTr="00952655">
        <w:trPr>
          <w:trHeight w:val="765"/>
          <w:jc w:val="center"/>
        </w:trPr>
        <w:tc>
          <w:tcPr>
            <w:tcW w:w="2538" w:type="dxa"/>
            <w:hideMark/>
          </w:tcPr>
          <w:p w14:paraId="622D386D" w14:textId="77777777" w:rsidR="00952655" w:rsidRPr="00517BF5" w:rsidRDefault="00952655" w:rsidP="00517BF5">
            <w:pPr>
              <w:pStyle w:val="BodyText"/>
              <w:rPr>
                <w:sz w:val="20"/>
                <w:lang w:val="en-US"/>
              </w:rPr>
            </w:pPr>
            <w:r w:rsidRPr="00517BF5">
              <w:rPr>
                <w:sz w:val="20"/>
                <w:lang w:val="en-US"/>
              </w:rPr>
              <w:t xml:space="preserve">1023624 BC Ltd  </w:t>
            </w:r>
            <w:r w:rsidRPr="00517BF5">
              <w:rPr>
                <w:sz w:val="20"/>
                <w:lang w:val="en-US"/>
              </w:rPr>
              <w:br/>
              <w:t xml:space="preserve">Port Alberni, BC </w:t>
            </w:r>
          </w:p>
        </w:tc>
        <w:tc>
          <w:tcPr>
            <w:tcW w:w="1440" w:type="dxa"/>
            <w:noWrap/>
            <w:hideMark/>
          </w:tcPr>
          <w:p w14:paraId="7BDAA388" w14:textId="07321141" w:rsidR="00952655" w:rsidRPr="00517BF5" w:rsidRDefault="00952655" w:rsidP="00517BF5">
            <w:pPr>
              <w:pStyle w:val="BodyText"/>
              <w:jc w:val="center"/>
              <w:rPr>
                <w:sz w:val="20"/>
                <w:lang w:val="en-US"/>
              </w:rPr>
            </w:pPr>
            <w:r w:rsidRPr="00517BF5">
              <w:rPr>
                <w:sz w:val="20"/>
                <w:lang w:val="en-US"/>
              </w:rPr>
              <w:t>15,000</w:t>
            </w:r>
          </w:p>
        </w:tc>
        <w:tc>
          <w:tcPr>
            <w:tcW w:w="1530" w:type="dxa"/>
            <w:noWrap/>
            <w:hideMark/>
          </w:tcPr>
          <w:p w14:paraId="0DC094DE"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315DBCB2"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741CD666"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1159E9D0"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416B93A0"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74D07D0" w14:textId="77777777" w:rsidTr="00952655">
        <w:trPr>
          <w:trHeight w:val="765"/>
          <w:jc w:val="center"/>
        </w:trPr>
        <w:tc>
          <w:tcPr>
            <w:tcW w:w="2538" w:type="dxa"/>
            <w:hideMark/>
          </w:tcPr>
          <w:p w14:paraId="6266A3FB" w14:textId="77777777" w:rsidR="00952655" w:rsidRPr="00517BF5" w:rsidRDefault="00952655" w:rsidP="00517BF5">
            <w:pPr>
              <w:pStyle w:val="BodyText"/>
              <w:rPr>
                <w:sz w:val="20"/>
                <w:lang w:val="en-US"/>
              </w:rPr>
            </w:pPr>
            <w:r w:rsidRPr="00517BF5">
              <w:rPr>
                <w:sz w:val="20"/>
                <w:lang w:val="en-US"/>
              </w:rPr>
              <w:t xml:space="preserve">D. Lewis </w:t>
            </w:r>
            <w:r w:rsidRPr="00517BF5">
              <w:rPr>
                <w:sz w:val="20"/>
                <w:lang w:val="en-US"/>
              </w:rPr>
              <w:br/>
              <w:t xml:space="preserve">Victoria, BC </w:t>
            </w:r>
          </w:p>
        </w:tc>
        <w:tc>
          <w:tcPr>
            <w:tcW w:w="1440" w:type="dxa"/>
            <w:noWrap/>
            <w:hideMark/>
          </w:tcPr>
          <w:p w14:paraId="16ADC9F9" w14:textId="124CD05E"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242A1D9D"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CA92D59"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013D9850"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3308D49C" w14:textId="77777777" w:rsidR="00952655" w:rsidRPr="00517BF5" w:rsidRDefault="00952655" w:rsidP="00517BF5">
            <w:pPr>
              <w:pStyle w:val="BodyText"/>
              <w:jc w:val="both"/>
              <w:rPr>
                <w:sz w:val="20"/>
                <w:lang w:val="en-US"/>
              </w:rPr>
            </w:pPr>
            <w:r w:rsidRPr="00517BF5">
              <w:rPr>
                <w:sz w:val="20"/>
                <w:lang w:val="en-US"/>
              </w:rPr>
              <w:br/>
              <w:t>2018-03-21</w:t>
            </w:r>
          </w:p>
        </w:tc>
        <w:tc>
          <w:tcPr>
            <w:tcW w:w="1920" w:type="dxa"/>
            <w:noWrap/>
            <w:hideMark/>
          </w:tcPr>
          <w:p w14:paraId="74D12A34"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522D7F42" w14:textId="77777777" w:rsidTr="00952655">
        <w:trPr>
          <w:trHeight w:val="765"/>
          <w:jc w:val="center"/>
        </w:trPr>
        <w:tc>
          <w:tcPr>
            <w:tcW w:w="2538" w:type="dxa"/>
            <w:hideMark/>
          </w:tcPr>
          <w:p w14:paraId="01317CA0" w14:textId="77777777" w:rsidR="00952655" w:rsidRPr="00517BF5" w:rsidRDefault="00952655" w:rsidP="00517BF5">
            <w:pPr>
              <w:pStyle w:val="BodyText"/>
              <w:rPr>
                <w:sz w:val="20"/>
                <w:lang w:val="en-US"/>
              </w:rPr>
            </w:pPr>
            <w:r w:rsidRPr="00517BF5">
              <w:rPr>
                <w:sz w:val="20"/>
                <w:lang w:val="en-US"/>
              </w:rPr>
              <w:t>D. Menard</w:t>
            </w:r>
            <w:r w:rsidRPr="00517BF5">
              <w:rPr>
                <w:sz w:val="20"/>
                <w:lang w:val="en-US"/>
              </w:rPr>
              <w:br/>
              <w:t>Nanaimo, BC</w:t>
            </w:r>
          </w:p>
        </w:tc>
        <w:tc>
          <w:tcPr>
            <w:tcW w:w="1440" w:type="dxa"/>
            <w:noWrap/>
            <w:hideMark/>
          </w:tcPr>
          <w:p w14:paraId="6286B33B" w14:textId="3307F01D"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6496C59C"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F1E5697"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69EC9254"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33B6988D" w14:textId="77777777" w:rsidR="00952655" w:rsidRPr="00517BF5" w:rsidRDefault="00952655" w:rsidP="00517BF5">
            <w:pPr>
              <w:pStyle w:val="BodyText"/>
              <w:jc w:val="both"/>
              <w:rPr>
                <w:sz w:val="20"/>
                <w:lang w:val="en-US"/>
              </w:rPr>
            </w:pPr>
            <w:r w:rsidRPr="00517BF5">
              <w:rPr>
                <w:sz w:val="20"/>
                <w:lang w:val="en-US"/>
              </w:rPr>
              <w:br/>
              <w:t>2018-03-21</w:t>
            </w:r>
          </w:p>
        </w:tc>
        <w:tc>
          <w:tcPr>
            <w:tcW w:w="1920" w:type="dxa"/>
            <w:noWrap/>
            <w:hideMark/>
          </w:tcPr>
          <w:p w14:paraId="7F07329C"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225B565E" w14:textId="77777777" w:rsidTr="00952655">
        <w:trPr>
          <w:trHeight w:val="1275"/>
          <w:jc w:val="center"/>
        </w:trPr>
        <w:tc>
          <w:tcPr>
            <w:tcW w:w="2538" w:type="dxa"/>
            <w:hideMark/>
          </w:tcPr>
          <w:p w14:paraId="3677F918" w14:textId="77777777" w:rsidR="00952655" w:rsidRPr="00517BF5" w:rsidRDefault="00952655" w:rsidP="00517BF5">
            <w:pPr>
              <w:pStyle w:val="BodyText"/>
              <w:rPr>
                <w:sz w:val="20"/>
                <w:lang w:val="en-US"/>
              </w:rPr>
            </w:pPr>
            <w:r w:rsidRPr="00517BF5">
              <w:rPr>
                <w:sz w:val="20"/>
                <w:lang w:val="en-US"/>
              </w:rPr>
              <w:lastRenderedPageBreak/>
              <w:t>Dawn Setter Personal Real Estate Corp.</w:t>
            </w:r>
            <w:r w:rsidRPr="00517BF5">
              <w:rPr>
                <w:sz w:val="20"/>
                <w:lang w:val="en-US"/>
              </w:rPr>
              <w:br/>
            </w:r>
            <w:proofErr w:type="spellStart"/>
            <w:r w:rsidRPr="00517BF5">
              <w:rPr>
                <w:sz w:val="20"/>
                <w:lang w:val="en-US"/>
              </w:rPr>
              <w:t>Qualicum</w:t>
            </w:r>
            <w:proofErr w:type="spellEnd"/>
            <w:r w:rsidRPr="00517BF5">
              <w:rPr>
                <w:sz w:val="20"/>
                <w:lang w:val="en-US"/>
              </w:rPr>
              <w:t xml:space="preserve"> Beach, BC</w:t>
            </w:r>
          </w:p>
        </w:tc>
        <w:tc>
          <w:tcPr>
            <w:tcW w:w="1440" w:type="dxa"/>
            <w:noWrap/>
            <w:hideMark/>
          </w:tcPr>
          <w:p w14:paraId="339BD9B2" w14:textId="7BF265E1" w:rsidR="00952655" w:rsidRPr="00517BF5" w:rsidRDefault="00952655" w:rsidP="00517BF5">
            <w:pPr>
              <w:pStyle w:val="BodyText"/>
              <w:jc w:val="center"/>
              <w:rPr>
                <w:sz w:val="20"/>
                <w:lang w:val="en-US"/>
              </w:rPr>
            </w:pPr>
            <w:r w:rsidRPr="00517BF5">
              <w:rPr>
                <w:sz w:val="20"/>
                <w:lang w:val="en-US"/>
              </w:rPr>
              <w:t>35,714</w:t>
            </w:r>
          </w:p>
        </w:tc>
        <w:tc>
          <w:tcPr>
            <w:tcW w:w="1530" w:type="dxa"/>
            <w:noWrap/>
            <w:hideMark/>
          </w:tcPr>
          <w:p w14:paraId="7CFB628B"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51D783E1"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53EB402E"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0309FEB4"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317CF8A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DF741A8" w14:textId="77777777" w:rsidTr="00952655">
        <w:trPr>
          <w:trHeight w:val="765"/>
          <w:jc w:val="center"/>
        </w:trPr>
        <w:tc>
          <w:tcPr>
            <w:tcW w:w="2538" w:type="dxa"/>
            <w:hideMark/>
          </w:tcPr>
          <w:p w14:paraId="250D13C4" w14:textId="77777777" w:rsidR="00952655" w:rsidRPr="00517BF5" w:rsidRDefault="00952655" w:rsidP="00517BF5">
            <w:pPr>
              <w:pStyle w:val="BodyText"/>
              <w:rPr>
                <w:sz w:val="20"/>
                <w:lang w:val="en-US"/>
              </w:rPr>
            </w:pPr>
            <w:r w:rsidRPr="00517BF5">
              <w:rPr>
                <w:sz w:val="20"/>
                <w:lang w:val="en-US"/>
              </w:rPr>
              <w:t xml:space="preserve">A. Menard  </w:t>
            </w:r>
            <w:r w:rsidRPr="00517BF5">
              <w:rPr>
                <w:sz w:val="20"/>
                <w:lang w:val="en-US"/>
              </w:rPr>
              <w:br/>
              <w:t>Nanaimo, BC</w:t>
            </w:r>
          </w:p>
        </w:tc>
        <w:tc>
          <w:tcPr>
            <w:tcW w:w="1440" w:type="dxa"/>
            <w:noWrap/>
            <w:hideMark/>
          </w:tcPr>
          <w:p w14:paraId="01BC01DA" w14:textId="0A022510"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249FABCA"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3D1491B"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5EEE5345"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77FD5C53"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4DCBC95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695C8A13" w14:textId="77777777" w:rsidTr="00952655">
        <w:trPr>
          <w:trHeight w:val="765"/>
          <w:jc w:val="center"/>
        </w:trPr>
        <w:tc>
          <w:tcPr>
            <w:tcW w:w="2538" w:type="dxa"/>
            <w:hideMark/>
          </w:tcPr>
          <w:p w14:paraId="319E8EF7" w14:textId="77777777" w:rsidR="00952655" w:rsidRPr="00517BF5" w:rsidRDefault="00952655" w:rsidP="00517BF5">
            <w:pPr>
              <w:pStyle w:val="BodyText"/>
              <w:rPr>
                <w:sz w:val="20"/>
                <w:lang w:val="en-US"/>
              </w:rPr>
            </w:pPr>
            <w:r w:rsidRPr="00517BF5">
              <w:rPr>
                <w:sz w:val="20"/>
                <w:lang w:val="en-US"/>
              </w:rPr>
              <w:t>D. Raye</w:t>
            </w:r>
            <w:r w:rsidRPr="00517BF5">
              <w:rPr>
                <w:sz w:val="20"/>
                <w:lang w:val="en-US"/>
              </w:rPr>
              <w:br/>
              <w:t>Kelowna, BC</w:t>
            </w:r>
          </w:p>
        </w:tc>
        <w:tc>
          <w:tcPr>
            <w:tcW w:w="1440" w:type="dxa"/>
            <w:noWrap/>
            <w:hideMark/>
          </w:tcPr>
          <w:p w14:paraId="2ADF77C4" w14:textId="3C100A9D"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5A027278"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0DC18CF"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66B0838E"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1CB3CDEF"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38EFFA27"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635A7FF1" w14:textId="77777777" w:rsidTr="00952655">
        <w:trPr>
          <w:trHeight w:val="765"/>
          <w:jc w:val="center"/>
        </w:trPr>
        <w:tc>
          <w:tcPr>
            <w:tcW w:w="2538" w:type="dxa"/>
            <w:hideMark/>
          </w:tcPr>
          <w:p w14:paraId="1E29E7ED" w14:textId="77777777" w:rsidR="00952655" w:rsidRPr="00517BF5" w:rsidRDefault="00952655" w:rsidP="00517BF5">
            <w:pPr>
              <w:pStyle w:val="BodyText"/>
              <w:rPr>
                <w:sz w:val="20"/>
                <w:lang w:val="en-US"/>
              </w:rPr>
            </w:pPr>
            <w:r w:rsidRPr="00517BF5">
              <w:rPr>
                <w:sz w:val="20"/>
                <w:lang w:val="en-US"/>
              </w:rPr>
              <w:t xml:space="preserve">D. &amp; H. Work </w:t>
            </w:r>
            <w:r w:rsidRPr="00517BF5">
              <w:rPr>
                <w:sz w:val="20"/>
                <w:lang w:val="en-US"/>
              </w:rPr>
              <w:br/>
              <w:t xml:space="preserve">Kelowna, BC </w:t>
            </w:r>
          </w:p>
        </w:tc>
        <w:tc>
          <w:tcPr>
            <w:tcW w:w="1440" w:type="dxa"/>
            <w:noWrap/>
            <w:hideMark/>
          </w:tcPr>
          <w:p w14:paraId="48B32D96" w14:textId="507D2121" w:rsidR="00952655" w:rsidRPr="00517BF5" w:rsidRDefault="00952655" w:rsidP="00517BF5">
            <w:pPr>
              <w:pStyle w:val="BodyText"/>
              <w:jc w:val="center"/>
              <w:rPr>
                <w:sz w:val="20"/>
                <w:lang w:val="en-US"/>
              </w:rPr>
            </w:pPr>
            <w:r w:rsidRPr="00517BF5">
              <w:rPr>
                <w:sz w:val="20"/>
                <w:lang w:val="en-US"/>
              </w:rPr>
              <w:t>50,000</w:t>
            </w:r>
          </w:p>
        </w:tc>
        <w:tc>
          <w:tcPr>
            <w:tcW w:w="1530" w:type="dxa"/>
            <w:noWrap/>
            <w:hideMark/>
          </w:tcPr>
          <w:p w14:paraId="1CE8C011"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CAACE46"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3FB858F4" w14:textId="77777777" w:rsidR="00952655" w:rsidRPr="00517BF5" w:rsidRDefault="00952655" w:rsidP="00517BF5">
            <w:pPr>
              <w:pStyle w:val="BodyText"/>
              <w:jc w:val="both"/>
              <w:rPr>
                <w:sz w:val="20"/>
                <w:lang w:val="en-US"/>
              </w:rPr>
            </w:pPr>
            <w:r w:rsidRPr="00517BF5">
              <w:rPr>
                <w:sz w:val="20"/>
                <w:lang w:val="en-US"/>
              </w:rPr>
              <w:t xml:space="preserve">                    80,000 </w:t>
            </w:r>
          </w:p>
        </w:tc>
        <w:tc>
          <w:tcPr>
            <w:tcW w:w="1194" w:type="dxa"/>
            <w:hideMark/>
          </w:tcPr>
          <w:p w14:paraId="1E39567E"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18B7EF0D"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43735DF" w14:textId="77777777" w:rsidTr="00952655">
        <w:trPr>
          <w:trHeight w:val="765"/>
          <w:jc w:val="center"/>
        </w:trPr>
        <w:tc>
          <w:tcPr>
            <w:tcW w:w="2538" w:type="dxa"/>
            <w:hideMark/>
          </w:tcPr>
          <w:p w14:paraId="21EB1F90" w14:textId="77777777" w:rsidR="00952655" w:rsidRPr="00517BF5" w:rsidRDefault="00952655" w:rsidP="00517BF5">
            <w:pPr>
              <w:pStyle w:val="BodyText"/>
              <w:rPr>
                <w:sz w:val="20"/>
                <w:lang w:val="en-US"/>
              </w:rPr>
            </w:pPr>
            <w:r w:rsidRPr="00517BF5">
              <w:rPr>
                <w:sz w:val="20"/>
                <w:lang w:val="en-US"/>
              </w:rPr>
              <w:t xml:space="preserve">A. &amp; L. </w:t>
            </w:r>
            <w:proofErr w:type="spellStart"/>
            <w:r w:rsidRPr="00517BF5">
              <w:rPr>
                <w:sz w:val="20"/>
                <w:lang w:val="en-US"/>
              </w:rPr>
              <w:t>Chwaiewsky</w:t>
            </w:r>
            <w:proofErr w:type="spellEnd"/>
            <w:r w:rsidRPr="00517BF5">
              <w:rPr>
                <w:sz w:val="20"/>
                <w:lang w:val="en-US"/>
              </w:rPr>
              <w:t xml:space="preserve"> </w:t>
            </w:r>
            <w:r w:rsidRPr="00517BF5">
              <w:rPr>
                <w:sz w:val="20"/>
                <w:lang w:val="en-US"/>
              </w:rPr>
              <w:br/>
              <w:t>Kelowna, BC</w:t>
            </w:r>
          </w:p>
        </w:tc>
        <w:tc>
          <w:tcPr>
            <w:tcW w:w="1440" w:type="dxa"/>
            <w:noWrap/>
            <w:hideMark/>
          </w:tcPr>
          <w:p w14:paraId="54269713" w14:textId="4724E167" w:rsidR="00952655" w:rsidRPr="00517BF5" w:rsidRDefault="00952655" w:rsidP="00517BF5">
            <w:pPr>
              <w:pStyle w:val="BodyText"/>
              <w:jc w:val="center"/>
              <w:rPr>
                <w:sz w:val="20"/>
                <w:lang w:val="en-US"/>
              </w:rPr>
            </w:pPr>
            <w:r w:rsidRPr="00517BF5">
              <w:rPr>
                <w:sz w:val="20"/>
                <w:lang w:val="en-US"/>
              </w:rPr>
              <w:t>71,428</w:t>
            </w:r>
          </w:p>
        </w:tc>
        <w:tc>
          <w:tcPr>
            <w:tcW w:w="1530" w:type="dxa"/>
            <w:noWrap/>
            <w:hideMark/>
          </w:tcPr>
          <w:p w14:paraId="677EA3D8"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0BD22CD"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42ECDC21"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13C5B50A" w14:textId="77777777" w:rsidR="00952655" w:rsidRPr="00517BF5" w:rsidRDefault="00952655" w:rsidP="00517BF5">
            <w:pPr>
              <w:pStyle w:val="BodyText"/>
              <w:jc w:val="both"/>
              <w:rPr>
                <w:sz w:val="20"/>
                <w:lang w:val="en-US"/>
              </w:rPr>
            </w:pPr>
            <w:r w:rsidRPr="00517BF5">
              <w:rPr>
                <w:sz w:val="20"/>
                <w:lang w:val="en-US"/>
              </w:rPr>
              <w:br/>
              <w:t>2018-03-19</w:t>
            </w:r>
          </w:p>
        </w:tc>
        <w:tc>
          <w:tcPr>
            <w:tcW w:w="1920" w:type="dxa"/>
            <w:noWrap/>
            <w:hideMark/>
          </w:tcPr>
          <w:p w14:paraId="22BEFE87"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4D498C4" w14:textId="77777777" w:rsidTr="00952655">
        <w:trPr>
          <w:trHeight w:val="765"/>
          <w:jc w:val="center"/>
        </w:trPr>
        <w:tc>
          <w:tcPr>
            <w:tcW w:w="2538" w:type="dxa"/>
            <w:hideMark/>
          </w:tcPr>
          <w:p w14:paraId="251A61AA" w14:textId="77777777" w:rsidR="00952655" w:rsidRPr="00517BF5" w:rsidRDefault="00952655" w:rsidP="00517BF5">
            <w:pPr>
              <w:pStyle w:val="BodyText"/>
              <w:rPr>
                <w:sz w:val="20"/>
                <w:lang w:val="en-US"/>
              </w:rPr>
            </w:pPr>
            <w:r w:rsidRPr="00517BF5">
              <w:rPr>
                <w:sz w:val="20"/>
                <w:lang w:val="en-US"/>
              </w:rPr>
              <w:t xml:space="preserve">A. Van den </w:t>
            </w:r>
            <w:proofErr w:type="spellStart"/>
            <w:r w:rsidRPr="00517BF5">
              <w:rPr>
                <w:sz w:val="20"/>
                <w:lang w:val="en-US"/>
              </w:rPr>
              <w:t>Boogaard</w:t>
            </w:r>
            <w:proofErr w:type="spellEnd"/>
            <w:r w:rsidRPr="00517BF5">
              <w:rPr>
                <w:sz w:val="20"/>
                <w:lang w:val="en-US"/>
              </w:rPr>
              <w:t xml:space="preserve">  </w:t>
            </w:r>
            <w:r w:rsidRPr="00517BF5">
              <w:rPr>
                <w:sz w:val="20"/>
                <w:lang w:val="en-US"/>
              </w:rPr>
              <w:br/>
              <w:t xml:space="preserve">Kelowna, BC </w:t>
            </w:r>
          </w:p>
        </w:tc>
        <w:tc>
          <w:tcPr>
            <w:tcW w:w="1440" w:type="dxa"/>
            <w:noWrap/>
            <w:hideMark/>
          </w:tcPr>
          <w:p w14:paraId="00216C56" w14:textId="1DAF135B" w:rsidR="00952655" w:rsidRPr="00517BF5" w:rsidRDefault="00952655" w:rsidP="00517BF5">
            <w:pPr>
              <w:pStyle w:val="BodyText"/>
              <w:jc w:val="center"/>
              <w:rPr>
                <w:sz w:val="20"/>
                <w:lang w:val="en-US"/>
              </w:rPr>
            </w:pPr>
            <w:r w:rsidRPr="00517BF5">
              <w:rPr>
                <w:sz w:val="20"/>
                <w:lang w:val="en-US"/>
              </w:rPr>
              <w:t>100,000</w:t>
            </w:r>
          </w:p>
        </w:tc>
        <w:tc>
          <w:tcPr>
            <w:tcW w:w="1530" w:type="dxa"/>
            <w:noWrap/>
            <w:hideMark/>
          </w:tcPr>
          <w:p w14:paraId="1D45CDDA"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DA002D6"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6E99A32E"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17161AF1" w14:textId="77777777" w:rsidR="00952655" w:rsidRPr="00517BF5" w:rsidRDefault="00952655" w:rsidP="00517BF5">
            <w:pPr>
              <w:pStyle w:val="BodyText"/>
              <w:jc w:val="both"/>
              <w:rPr>
                <w:sz w:val="20"/>
                <w:lang w:val="en-US"/>
              </w:rPr>
            </w:pPr>
            <w:r w:rsidRPr="00517BF5">
              <w:rPr>
                <w:sz w:val="20"/>
                <w:lang w:val="en-US"/>
              </w:rPr>
              <w:br/>
              <w:t>2018-03-16</w:t>
            </w:r>
          </w:p>
        </w:tc>
        <w:tc>
          <w:tcPr>
            <w:tcW w:w="1920" w:type="dxa"/>
            <w:noWrap/>
            <w:hideMark/>
          </w:tcPr>
          <w:p w14:paraId="4614538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C412DF8" w14:textId="77777777" w:rsidTr="00952655">
        <w:trPr>
          <w:trHeight w:val="765"/>
          <w:jc w:val="center"/>
        </w:trPr>
        <w:tc>
          <w:tcPr>
            <w:tcW w:w="2538" w:type="dxa"/>
            <w:hideMark/>
          </w:tcPr>
          <w:p w14:paraId="3AF55851" w14:textId="77777777" w:rsidR="00952655" w:rsidRPr="00517BF5" w:rsidRDefault="00952655" w:rsidP="00517BF5">
            <w:pPr>
              <w:pStyle w:val="BodyText"/>
              <w:rPr>
                <w:sz w:val="20"/>
                <w:lang w:val="en-US"/>
              </w:rPr>
            </w:pPr>
            <w:proofErr w:type="spellStart"/>
            <w:r w:rsidRPr="00517BF5">
              <w:rPr>
                <w:sz w:val="20"/>
                <w:lang w:val="en-US"/>
              </w:rPr>
              <w:t>M.Moravcik</w:t>
            </w:r>
            <w:proofErr w:type="spellEnd"/>
            <w:r w:rsidRPr="00517BF5">
              <w:rPr>
                <w:sz w:val="20"/>
                <w:lang w:val="en-US"/>
              </w:rPr>
              <w:t xml:space="preserve"> </w:t>
            </w:r>
            <w:r w:rsidRPr="00517BF5">
              <w:rPr>
                <w:sz w:val="20"/>
                <w:lang w:val="en-US"/>
              </w:rPr>
              <w:br/>
              <w:t>Winnipeg, MB</w:t>
            </w:r>
          </w:p>
        </w:tc>
        <w:tc>
          <w:tcPr>
            <w:tcW w:w="1440" w:type="dxa"/>
            <w:noWrap/>
            <w:hideMark/>
          </w:tcPr>
          <w:p w14:paraId="7149EF58" w14:textId="1B8E6471" w:rsidR="00952655" w:rsidRPr="00517BF5" w:rsidRDefault="00952655" w:rsidP="00517BF5">
            <w:pPr>
              <w:pStyle w:val="BodyText"/>
              <w:jc w:val="center"/>
              <w:rPr>
                <w:sz w:val="20"/>
                <w:lang w:val="en-US"/>
              </w:rPr>
            </w:pPr>
            <w:r w:rsidRPr="00517BF5">
              <w:rPr>
                <w:sz w:val="20"/>
                <w:lang w:val="en-US"/>
              </w:rPr>
              <w:t>100,000</w:t>
            </w:r>
          </w:p>
        </w:tc>
        <w:tc>
          <w:tcPr>
            <w:tcW w:w="1530" w:type="dxa"/>
            <w:noWrap/>
            <w:hideMark/>
          </w:tcPr>
          <w:p w14:paraId="3C6FED98"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26BE45C8"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6C87DAF3"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32E79F8E"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7AE0C70D"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7185F3BB" w14:textId="77777777" w:rsidTr="00952655">
        <w:trPr>
          <w:trHeight w:val="765"/>
          <w:jc w:val="center"/>
        </w:trPr>
        <w:tc>
          <w:tcPr>
            <w:tcW w:w="2538" w:type="dxa"/>
            <w:hideMark/>
          </w:tcPr>
          <w:p w14:paraId="0B8D3A78" w14:textId="77777777" w:rsidR="00952655" w:rsidRPr="00517BF5" w:rsidRDefault="00952655" w:rsidP="00517BF5">
            <w:pPr>
              <w:pStyle w:val="BodyText"/>
              <w:rPr>
                <w:sz w:val="20"/>
                <w:lang w:val="en-US"/>
              </w:rPr>
            </w:pPr>
            <w:r w:rsidRPr="00517BF5">
              <w:rPr>
                <w:sz w:val="20"/>
                <w:lang w:val="en-US"/>
              </w:rPr>
              <w:t xml:space="preserve">Double H Consulting Ltd. </w:t>
            </w:r>
            <w:r w:rsidRPr="00517BF5">
              <w:rPr>
                <w:sz w:val="20"/>
                <w:lang w:val="en-US"/>
              </w:rPr>
              <w:br/>
              <w:t xml:space="preserve">Spruce Grove, AB </w:t>
            </w:r>
          </w:p>
        </w:tc>
        <w:tc>
          <w:tcPr>
            <w:tcW w:w="1440" w:type="dxa"/>
            <w:noWrap/>
            <w:hideMark/>
          </w:tcPr>
          <w:p w14:paraId="4408C9FC" w14:textId="39F32652" w:rsidR="00952655" w:rsidRPr="00517BF5" w:rsidRDefault="00952655" w:rsidP="00517BF5">
            <w:pPr>
              <w:pStyle w:val="BodyText"/>
              <w:jc w:val="center"/>
              <w:rPr>
                <w:sz w:val="20"/>
                <w:lang w:val="en-US"/>
              </w:rPr>
            </w:pPr>
            <w:r w:rsidRPr="00517BF5">
              <w:rPr>
                <w:sz w:val="20"/>
                <w:lang w:val="en-US"/>
              </w:rPr>
              <w:t>35,715</w:t>
            </w:r>
          </w:p>
        </w:tc>
        <w:tc>
          <w:tcPr>
            <w:tcW w:w="1530" w:type="dxa"/>
            <w:noWrap/>
            <w:hideMark/>
          </w:tcPr>
          <w:p w14:paraId="2039B1D3"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037E5916"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212C494E" w14:textId="77777777" w:rsidR="00952655" w:rsidRPr="00517BF5" w:rsidRDefault="00952655" w:rsidP="00517BF5">
            <w:pPr>
              <w:pStyle w:val="BodyText"/>
              <w:jc w:val="both"/>
              <w:rPr>
                <w:sz w:val="20"/>
                <w:lang w:val="en-US"/>
              </w:rPr>
            </w:pPr>
            <w:r w:rsidRPr="00517BF5">
              <w:rPr>
                <w:sz w:val="20"/>
                <w:lang w:val="en-US"/>
              </w:rPr>
              <w:t xml:space="preserve">                    50,000 </w:t>
            </w:r>
          </w:p>
        </w:tc>
        <w:tc>
          <w:tcPr>
            <w:tcW w:w="1194" w:type="dxa"/>
            <w:noWrap/>
            <w:hideMark/>
          </w:tcPr>
          <w:p w14:paraId="3B050489"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4A8BD562"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132CB48B" w14:textId="77777777" w:rsidTr="00952655">
        <w:trPr>
          <w:trHeight w:val="765"/>
          <w:jc w:val="center"/>
        </w:trPr>
        <w:tc>
          <w:tcPr>
            <w:tcW w:w="2538" w:type="dxa"/>
            <w:hideMark/>
          </w:tcPr>
          <w:p w14:paraId="3AE432B0" w14:textId="77777777" w:rsidR="00952655" w:rsidRPr="00517BF5" w:rsidRDefault="00952655" w:rsidP="00517BF5">
            <w:pPr>
              <w:pStyle w:val="BodyText"/>
              <w:rPr>
                <w:sz w:val="20"/>
                <w:lang w:val="en-US"/>
              </w:rPr>
            </w:pPr>
            <w:r w:rsidRPr="00517BF5">
              <w:rPr>
                <w:sz w:val="20"/>
                <w:lang w:val="en-US"/>
              </w:rPr>
              <w:t xml:space="preserve">A. </w:t>
            </w:r>
            <w:proofErr w:type="spellStart"/>
            <w:r w:rsidRPr="00517BF5">
              <w:rPr>
                <w:sz w:val="20"/>
                <w:lang w:val="en-US"/>
              </w:rPr>
              <w:t>Chwaiewsky</w:t>
            </w:r>
            <w:proofErr w:type="spellEnd"/>
            <w:r w:rsidRPr="00517BF5">
              <w:rPr>
                <w:sz w:val="20"/>
                <w:lang w:val="en-US"/>
              </w:rPr>
              <w:t xml:space="preserve"> </w:t>
            </w:r>
            <w:r w:rsidRPr="00517BF5">
              <w:rPr>
                <w:sz w:val="20"/>
                <w:lang w:val="en-US"/>
              </w:rPr>
              <w:br/>
              <w:t xml:space="preserve">Winnipeg, MB </w:t>
            </w:r>
          </w:p>
        </w:tc>
        <w:tc>
          <w:tcPr>
            <w:tcW w:w="1440" w:type="dxa"/>
            <w:noWrap/>
            <w:hideMark/>
          </w:tcPr>
          <w:p w14:paraId="5F795730" w14:textId="079E2B22" w:rsidR="00952655" w:rsidRPr="00517BF5" w:rsidRDefault="00952655" w:rsidP="00517BF5">
            <w:pPr>
              <w:pStyle w:val="BodyText"/>
              <w:jc w:val="center"/>
              <w:rPr>
                <w:sz w:val="20"/>
                <w:lang w:val="en-US"/>
              </w:rPr>
            </w:pPr>
            <w:r w:rsidRPr="00517BF5">
              <w:rPr>
                <w:sz w:val="20"/>
                <w:lang w:val="en-US"/>
              </w:rPr>
              <w:t>100,000</w:t>
            </w:r>
          </w:p>
        </w:tc>
        <w:tc>
          <w:tcPr>
            <w:tcW w:w="1530" w:type="dxa"/>
            <w:noWrap/>
            <w:hideMark/>
          </w:tcPr>
          <w:p w14:paraId="4D12B0B1"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070046B"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14667F2D"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3B299007"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44873C9A"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4CD6C44D" w14:textId="77777777" w:rsidTr="00952655">
        <w:trPr>
          <w:trHeight w:val="765"/>
          <w:jc w:val="center"/>
        </w:trPr>
        <w:tc>
          <w:tcPr>
            <w:tcW w:w="2538" w:type="dxa"/>
            <w:hideMark/>
          </w:tcPr>
          <w:p w14:paraId="3516EEBF" w14:textId="77777777" w:rsidR="00952655" w:rsidRPr="00517BF5" w:rsidRDefault="00952655" w:rsidP="00517BF5">
            <w:pPr>
              <w:pStyle w:val="BodyText"/>
              <w:rPr>
                <w:sz w:val="20"/>
                <w:lang w:val="en-US"/>
              </w:rPr>
            </w:pPr>
            <w:r w:rsidRPr="00517BF5">
              <w:rPr>
                <w:sz w:val="20"/>
                <w:lang w:val="en-US"/>
              </w:rPr>
              <w:lastRenderedPageBreak/>
              <w:t xml:space="preserve">D. Vernon </w:t>
            </w:r>
            <w:r w:rsidRPr="00517BF5">
              <w:rPr>
                <w:sz w:val="20"/>
                <w:lang w:val="en-US"/>
              </w:rPr>
              <w:br/>
              <w:t xml:space="preserve">Campbell River, BC </w:t>
            </w:r>
          </w:p>
        </w:tc>
        <w:tc>
          <w:tcPr>
            <w:tcW w:w="1440" w:type="dxa"/>
            <w:noWrap/>
            <w:hideMark/>
          </w:tcPr>
          <w:p w14:paraId="4BD1DC58" w14:textId="6DA536CD" w:rsidR="00952655" w:rsidRPr="00517BF5" w:rsidRDefault="00952655" w:rsidP="00517BF5">
            <w:pPr>
              <w:pStyle w:val="BodyText"/>
              <w:jc w:val="center"/>
              <w:rPr>
                <w:sz w:val="20"/>
                <w:lang w:val="en-US"/>
              </w:rPr>
            </w:pPr>
            <w:r w:rsidRPr="00517BF5">
              <w:rPr>
                <w:sz w:val="20"/>
                <w:lang w:val="en-US"/>
              </w:rPr>
              <w:t>40,000</w:t>
            </w:r>
          </w:p>
        </w:tc>
        <w:tc>
          <w:tcPr>
            <w:tcW w:w="1530" w:type="dxa"/>
            <w:noWrap/>
            <w:hideMark/>
          </w:tcPr>
          <w:p w14:paraId="4CFEF655"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9DB44A2"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6BE4F20F"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4927295A"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7E6A3DEE"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6C35ACD1" w14:textId="77777777" w:rsidTr="00952655">
        <w:trPr>
          <w:trHeight w:val="765"/>
          <w:jc w:val="center"/>
        </w:trPr>
        <w:tc>
          <w:tcPr>
            <w:tcW w:w="2538" w:type="dxa"/>
            <w:hideMark/>
          </w:tcPr>
          <w:p w14:paraId="6635AD17" w14:textId="77777777" w:rsidR="00952655" w:rsidRPr="00517BF5" w:rsidRDefault="00952655" w:rsidP="00517BF5">
            <w:pPr>
              <w:pStyle w:val="BodyText"/>
              <w:rPr>
                <w:sz w:val="20"/>
                <w:lang w:val="en-US"/>
              </w:rPr>
            </w:pPr>
            <w:proofErr w:type="spellStart"/>
            <w:proofErr w:type="gramStart"/>
            <w:r w:rsidRPr="00517BF5">
              <w:rPr>
                <w:sz w:val="20"/>
                <w:lang w:val="en-US"/>
              </w:rPr>
              <w:t>G.Girardin</w:t>
            </w:r>
            <w:proofErr w:type="spellEnd"/>
            <w:proofErr w:type="gramEnd"/>
            <w:r w:rsidRPr="00517BF5">
              <w:rPr>
                <w:sz w:val="20"/>
                <w:lang w:val="en-US"/>
              </w:rPr>
              <w:t xml:space="preserve">  </w:t>
            </w:r>
            <w:r w:rsidRPr="00517BF5">
              <w:rPr>
                <w:sz w:val="20"/>
                <w:lang w:val="en-US"/>
              </w:rPr>
              <w:br/>
            </w:r>
            <w:proofErr w:type="spellStart"/>
            <w:r w:rsidRPr="00517BF5">
              <w:rPr>
                <w:sz w:val="20"/>
                <w:lang w:val="en-US"/>
              </w:rPr>
              <w:t>Meyronne</w:t>
            </w:r>
            <w:proofErr w:type="spellEnd"/>
            <w:r w:rsidRPr="00517BF5">
              <w:rPr>
                <w:sz w:val="20"/>
                <w:lang w:val="en-US"/>
              </w:rPr>
              <w:t xml:space="preserve">, SK </w:t>
            </w:r>
          </w:p>
        </w:tc>
        <w:tc>
          <w:tcPr>
            <w:tcW w:w="1440" w:type="dxa"/>
            <w:noWrap/>
            <w:hideMark/>
          </w:tcPr>
          <w:p w14:paraId="343E3382" w14:textId="500806F1"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514AC822"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5E98DC4E"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294879FF"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hideMark/>
          </w:tcPr>
          <w:p w14:paraId="5C7D076C" w14:textId="77777777" w:rsidR="00952655" w:rsidRPr="00517BF5" w:rsidRDefault="00952655" w:rsidP="00517BF5">
            <w:pPr>
              <w:pStyle w:val="BodyText"/>
              <w:jc w:val="both"/>
              <w:rPr>
                <w:sz w:val="20"/>
                <w:lang w:val="en-US"/>
              </w:rPr>
            </w:pPr>
            <w:r w:rsidRPr="00517BF5">
              <w:rPr>
                <w:sz w:val="20"/>
                <w:lang w:val="en-US"/>
              </w:rPr>
              <w:br/>
              <w:t>2018-03-21</w:t>
            </w:r>
          </w:p>
        </w:tc>
        <w:tc>
          <w:tcPr>
            <w:tcW w:w="1920" w:type="dxa"/>
            <w:noWrap/>
            <w:hideMark/>
          </w:tcPr>
          <w:p w14:paraId="4392A7A1"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432417C8" w14:textId="77777777" w:rsidTr="00952655">
        <w:trPr>
          <w:trHeight w:val="765"/>
          <w:jc w:val="center"/>
        </w:trPr>
        <w:tc>
          <w:tcPr>
            <w:tcW w:w="2538" w:type="dxa"/>
            <w:hideMark/>
          </w:tcPr>
          <w:p w14:paraId="6233CC41" w14:textId="77777777" w:rsidR="00952655" w:rsidRPr="00517BF5" w:rsidRDefault="00952655" w:rsidP="00517BF5">
            <w:pPr>
              <w:pStyle w:val="BodyText"/>
              <w:rPr>
                <w:sz w:val="20"/>
                <w:lang w:val="en-US"/>
              </w:rPr>
            </w:pPr>
            <w:r w:rsidRPr="00517BF5">
              <w:rPr>
                <w:sz w:val="20"/>
                <w:lang w:val="en-US"/>
              </w:rPr>
              <w:t xml:space="preserve">M. </w:t>
            </w:r>
            <w:proofErr w:type="spellStart"/>
            <w:r w:rsidRPr="00517BF5">
              <w:rPr>
                <w:sz w:val="20"/>
                <w:lang w:val="en-US"/>
              </w:rPr>
              <w:t>Wilneff</w:t>
            </w:r>
            <w:proofErr w:type="spellEnd"/>
            <w:r w:rsidRPr="00517BF5">
              <w:rPr>
                <w:sz w:val="20"/>
                <w:lang w:val="en-US"/>
              </w:rPr>
              <w:t xml:space="preserve">  </w:t>
            </w:r>
            <w:r w:rsidRPr="00517BF5">
              <w:rPr>
                <w:sz w:val="20"/>
                <w:lang w:val="en-US"/>
              </w:rPr>
              <w:br/>
              <w:t xml:space="preserve">Leduc, AB  </w:t>
            </w:r>
          </w:p>
        </w:tc>
        <w:tc>
          <w:tcPr>
            <w:tcW w:w="1440" w:type="dxa"/>
            <w:noWrap/>
            <w:hideMark/>
          </w:tcPr>
          <w:p w14:paraId="782FBD0A" w14:textId="7BF14E84" w:rsidR="00952655" w:rsidRPr="00517BF5" w:rsidRDefault="00952655" w:rsidP="00517BF5">
            <w:pPr>
              <w:pStyle w:val="BodyText"/>
              <w:jc w:val="center"/>
              <w:rPr>
                <w:sz w:val="20"/>
                <w:lang w:val="en-US"/>
              </w:rPr>
            </w:pPr>
            <w:r w:rsidRPr="00517BF5">
              <w:rPr>
                <w:sz w:val="20"/>
                <w:lang w:val="en-US"/>
              </w:rPr>
              <w:t>34,000</w:t>
            </w:r>
          </w:p>
        </w:tc>
        <w:tc>
          <w:tcPr>
            <w:tcW w:w="1530" w:type="dxa"/>
            <w:noWrap/>
            <w:hideMark/>
          </w:tcPr>
          <w:p w14:paraId="5A742A42"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7218368F"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25F1FF6A"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4FE05BE6"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6D3270F3" w14:textId="77777777" w:rsidR="00952655" w:rsidRPr="00517BF5" w:rsidRDefault="00952655" w:rsidP="00517BF5">
            <w:pPr>
              <w:pStyle w:val="BodyText"/>
              <w:jc w:val="both"/>
              <w:rPr>
                <w:sz w:val="20"/>
                <w:lang w:val="en-US"/>
              </w:rPr>
            </w:pPr>
            <w:r w:rsidRPr="00517BF5">
              <w:rPr>
                <w:sz w:val="20"/>
                <w:lang w:val="en-US"/>
              </w:rPr>
              <w:t xml:space="preserve">Not Related </w:t>
            </w:r>
          </w:p>
        </w:tc>
      </w:tr>
      <w:tr w:rsidR="00952655" w:rsidRPr="00517BF5" w14:paraId="56756F6B" w14:textId="77777777" w:rsidTr="00952655">
        <w:trPr>
          <w:trHeight w:val="765"/>
          <w:jc w:val="center"/>
        </w:trPr>
        <w:tc>
          <w:tcPr>
            <w:tcW w:w="2538" w:type="dxa"/>
            <w:hideMark/>
          </w:tcPr>
          <w:p w14:paraId="5AB13716" w14:textId="77777777" w:rsidR="00952655" w:rsidRPr="00517BF5" w:rsidRDefault="00952655" w:rsidP="00517BF5">
            <w:pPr>
              <w:pStyle w:val="BodyText"/>
              <w:rPr>
                <w:sz w:val="20"/>
                <w:lang w:val="en-US"/>
              </w:rPr>
            </w:pPr>
            <w:r w:rsidRPr="00517BF5">
              <w:rPr>
                <w:sz w:val="20"/>
                <w:lang w:val="en-US"/>
              </w:rPr>
              <w:t xml:space="preserve">1765288 Alberta Ltd. </w:t>
            </w:r>
            <w:r w:rsidRPr="00517BF5">
              <w:rPr>
                <w:sz w:val="20"/>
                <w:lang w:val="en-US"/>
              </w:rPr>
              <w:br/>
              <w:t xml:space="preserve">Sherwood Park, AB </w:t>
            </w:r>
          </w:p>
        </w:tc>
        <w:tc>
          <w:tcPr>
            <w:tcW w:w="1440" w:type="dxa"/>
            <w:noWrap/>
            <w:hideMark/>
          </w:tcPr>
          <w:p w14:paraId="5B9B2241" w14:textId="7C057E4B" w:rsidR="00952655" w:rsidRPr="00517BF5" w:rsidRDefault="00952655" w:rsidP="00517BF5">
            <w:pPr>
              <w:pStyle w:val="BodyText"/>
              <w:jc w:val="center"/>
              <w:rPr>
                <w:sz w:val="20"/>
                <w:lang w:val="en-US"/>
              </w:rPr>
            </w:pPr>
            <w:r w:rsidRPr="00517BF5">
              <w:rPr>
                <w:sz w:val="20"/>
                <w:lang w:val="en-US"/>
              </w:rPr>
              <w:t>50,000</w:t>
            </w:r>
          </w:p>
        </w:tc>
        <w:tc>
          <w:tcPr>
            <w:tcW w:w="1530" w:type="dxa"/>
            <w:noWrap/>
            <w:hideMark/>
          </w:tcPr>
          <w:p w14:paraId="697DFA97" w14:textId="77777777" w:rsidR="00952655" w:rsidRPr="00517BF5" w:rsidRDefault="00952655" w:rsidP="00517BF5">
            <w:pPr>
              <w:pStyle w:val="BodyText"/>
              <w:jc w:val="both"/>
              <w:rPr>
                <w:sz w:val="20"/>
                <w:lang w:val="en-US"/>
              </w:rPr>
            </w:pPr>
            <w:r w:rsidRPr="00517BF5">
              <w:rPr>
                <w:sz w:val="20"/>
                <w:lang w:val="en-US"/>
              </w:rPr>
              <w:t xml:space="preserve"> $         0.70 </w:t>
            </w:r>
          </w:p>
        </w:tc>
        <w:tc>
          <w:tcPr>
            <w:tcW w:w="1800" w:type="dxa"/>
            <w:hideMark/>
          </w:tcPr>
          <w:p w14:paraId="1C143B9E" w14:textId="77777777" w:rsidR="00952655" w:rsidRPr="00517BF5" w:rsidRDefault="00952655" w:rsidP="00517BF5">
            <w:pPr>
              <w:pStyle w:val="BodyText"/>
              <w:jc w:val="both"/>
              <w:rPr>
                <w:sz w:val="20"/>
                <w:lang w:val="en-US"/>
              </w:rPr>
            </w:pPr>
            <w:r w:rsidRPr="00517BF5">
              <w:rPr>
                <w:sz w:val="20"/>
                <w:lang w:val="en-US"/>
              </w:rPr>
              <w:t>Section 2.3 of NI 45-106 Accredited Investors</w:t>
            </w:r>
          </w:p>
        </w:tc>
        <w:tc>
          <w:tcPr>
            <w:tcW w:w="1800" w:type="dxa"/>
            <w:noWrap/>
            <w:hideMark/>
          </w:tcPr>
          <w:p w14:paraId="4F3FCB9A" w14:textId="77777777" w:rsidR="00952655" w:rsidRPr="00517BF5" w:rsidRDefault="00952655" w:rsidP="00517BF5">
            <w:pPr>
              <w:pStyle w:val="BodyText"/>
              <w:jc w:val="both"/>
              <w:rPr>
                <w:sz w:val="20"/>
                <w:lang w:val="en-US"/>
              </w:rPr>
            </w:pPr>
            <w:r w:rsidRPr="00517BF5">
              <w:rPr>
                <w:sz w:val="20"/>
                <w:lang w:val="en-US"/>
              </w:rPr>
              <w:t xml:space="preserve">                          -   </w:t>
            </w:r>
          </w:p>
        </w:tc>
        <w:tc>
          <w:tcPr>
            <w:tcW w:w="1194" w:type="dxa"/>
            <w:noWrap/>
            <w:hideMark/>
          </w:tcPr>
          <w:p w14:paraId="5D72BD6B" w14:textId="77777777" w:rsidR="00952655" w:rsidRPr="00517BF5" w:rsidRDefault="00952655" w:rsidP="00517BF5">
            <w:pPr>
              <w:pStyle w:val="BodyText"/>
              <w:jc w:val="both"/>
              <w:rPr>
                <w:sz w:val="20"/>
                <w:lang w:val="en-US"/>
              </w:rPr>
            </w:pPr>
            <w:r w:rsidRPr="00517BF5">
              <w:rPr>
                <w:sz w:val="20"/>
                <w:lang w:val="en-US"/>
              </w:rPr>
              <w:t>Pending</w:t>
            </w:r>
          </w:p>
        </w:tc>
        <w:tc>
          <w:tcPr>
            <w:tcW w:w="1920" w:type="dxa"/>
            <w:noWrap/>
            <w:hideMark/>
          </w:tcPr>
          <w:p w14:paraId="15D98FFC" w14:textId="77777777" w:rsidR="00952655" w:rsidRPr="00517BF5" w:rsidRDefault="00952655" w:rsidP="00517BF5">
            <w:pPr>
              <w:pStyle w:val="BodyText"/>
              <w:jc w:val="both"/>
              <w:rPr>
                <w:sz w:val="20"/>
                <w:lang w:val="en-US"/>
              </w:rPr>
            </w:pPr>
            <w:r w:rsidRPr="00517BF5">
              <w:rPr>
                <w:sz w:val="20"/>
                <w:lang w:val="en-US"/>
              </w:rPr>
              <w:t xml:space="preserve">Not Related </w:t>
            </w:r>
          </w:p>
        </w:tc>
      </w:tr>
    </w:tbl>
    <w:p w14:paraId="49BE2450" w14:textId="645593F3" w:rsidR="00570300" w:rsidRPr="00570300" w:rsidRDefault="00570300" w:rsidP="00570300">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w:t>
      </w:r>
      <w:r w:rsidRPr="00570300">
        <w:rPr>
          <w:rFonts w:ascii="Arial" w:hAnsi="Arial" w:cs="Arial"/>
          <w:sz w:val="20"/>
        </w:rPr>
        <w:t>been placed in trust pending receipt of all necessary approvals.</w:t>
      </w:r>
    </w:p>
    <w:p w14:paraId="1E83E369" w14:textId="5F789982" w:rsidR="00570300" w:rsidRPr="00570300" w:rsidRDefault="00570300" w:rsidP="00570300">
      <w:pPr>
        <w:pStyle w:val="BodyText"/>
        <w:numPr>
          <w:ilvl w:val="0"/>
          <w:numId w:val="8"/>
        </w:numPr>
        <w:rPr>
          <w:rFonts w:ascii="Arial" w:hAnsi="Arial" w:cs="Arial"/>
          <w:sz w:val="20"/>
        </w:rPr>
      </w:pPr>
      <w:r w:rsidRPr="00570300">
        <w:rPr>
          <w:rFonts w:ascii="Arial" w:hAnsi="Arial" w:cs="Arial"/>
          <w:sz w:val="20"/>
        </w:rPr>
        <w:t>Indicate if Related Person.</w:t>
      </w:r>
    </w:p>
    <w:p w14:paraId="28C93334" w14:textId="77777777" w:rsidR="00570300" w:rsidRPr="00570300" w:rsidRDefault="00570300" w:rsidP="00570300">
      <w:pPr>
        <w:tabs>
          <w:tab w:val="left" w:pos="1170"/>
        </w:tabs>
        <w:rPr>
          <w:lang w:val="en-GB"/>
        </w:rPr>
      </w:pPr>
    </w:p>
    <w:sectPr w:rsidR="00570300" w:rsidRPr="00570300" w:rsidSect="00952655">
      <w:pgSz w:w="15840" w:h="12240" w:orient="landscape" w:code="1"/>
      <w:pgMar w:top="1440" w:right="1152" w:bottom="1440" w:left="1152" w:header="720" w:footer="51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90C2" w14:textId="77777777" w:rsidR="00116314" w:rsidRDefault="00116314">
      <w:r>
        <w:separator/>
      </w:r>
    </w:p>
  </w:endnote>
  <w:endnote w:type="continuationSeparator" w:id="0">
    <w:p w14:paraId="052796AF" w14:textId="77777777"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336E" w14:textId="77777777" w:rsidR="00EA4133" w:rsidRDefault="00A9392C" w:rsidP="00952655">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24FABAE2" wp14:editId="41E024A0">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310D"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14:paraId="40F4E8A4"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E8DA1CA" w14:textId="77777777"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847D6D"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2F0416">
      <w:rPr>
        <w:rStyle w:val="PageNumber"/>
        <w:rFonts w:ascii="Arial" w:hAnsi="Arial" w:cs="Arial"/>
        <w:noProof/>
        <w:sz w:val="16"/>
        <w:szCs w:val="16"/>
      </w:rPr>
      <w:t>3</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4990" w14:textId="5E58B549" w:rsidR="00EA4133" w:rsidRDefault="00952655">
    <w:pPr>
      <w:pStyle w:val="Footer"/>
    </w:pPr>
    <w:fldSimple w:instr=" DOCPROPERTY FOOTERPATH \* MERGEFORMAT ">
      <w:r>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B510" w14:textId="77777777" w:rsidR="00116314" w:rsidRDefault="00116314">
      <w:r>
        <w:separator/>
      </w:r>
    </w:p>
  </w:footnote>
  <w:footnote w:type="continuationSeparator" w:id="0">
    <w:p w14:paraId="6262866F" w14:textId="77777777" w:rsidR="00116314" w:rsidRDefault="0011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72620F2"/>
    <w:multiLevelType w:val="hybridMultilevel"/>
    <w:tmpl w:val="319EFED8"/>
    <w:lvl w:ilvl="0" w:tplc="C10C671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1060A"/>
    <w:rsid w:val="000B64EF"/>
    <w:rsid w:val="00116314"/>
    <w:rsid w:val="00173F0B"/>
    <w:rsid w:val="00186A27"/>
    <w:rsid w:val="00186DA5"/>
    <w:rsid w:val="001E11B8"/>
    <w:rsid w:val="001F5FB8"/>
    <w:rsid w:val="002557FD"/>
    <w:rsid w:val="002F0416"/>
    <w:rsid w:val="00326D55"/>
    <w:rsid w:val="004042CC"/>
    <w:rsid w:val="00456624"/>
    <w:rsid w:val="004A1403"/>
    <w:rsid w:val="004B214D"/>
    <w:rsid w:val="004E585A"/>
    <w:rsid w:val="00517BF5"/>
    <w:rsid w:val="00570300"/>
    <w:rsid w:val="00617A0E"/>
    <w:rsid w:val="0062717F"/>
    <w:rsid w:val="007568B3"/>
    <w:rsid w:val="007B0425"/>
    <w:rsid w:val="007C4D30"/>
    <w:rsid w:val="008003B9"/>
    <w:rsid w:val="008F27FF"/>
    <w:rsid w:val="009136E7"/>
    <w:rsid w:val="00945625"/>
    <w:rsid w:val="009466F0"/>
    <w:rsid w:val="00952655"/>
    <w:rsid w:val="0097763E"/>
    <w:rsid w:val="00A00C54"/>
    <w:rsid w:val="00A10285"/>
    <w:rsid w:val="00A90670"/>
    <w:rsid w:val="00A93530"/>
    <w:rsid w:val="00A9392C"/>
    <w:rsid w:val="00B853A2"/>
    <w:rsid w:val="00B923F6"/>
    <w:rsid w:val="00CC10FD"/>
    <w:rsid w:val="00CF076A"/>
    <w:rsid w:val="00CF2A90"/>
    <w:rsid w:val="00DB640C"/>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5A8A8D"/>
  <w15:docId w15:val="{E9A2B9F6-A05B-44AC-9F18-2AF3302B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NoSpacing">
    <w:name w:val="No Spacing"/>
    <w:uiPriority w:val="1"/>
    <w:qFormat/>
    <w:rsid w:val="004042CC"/>
  </w:style>
  <w:style w:type="character" w:customStyle="1" w:styleId="BodyTextChar">
    <w:name w:val="Body Text Char"/>
    <w:basedOn w:val="DefaultParagraphFont"/>
    <w:link w:val="BodyText"/>
    <w:rsid w:val="00570300"/>
    <w:rPr>
      <w:sz w:val="24"/>
      <w:lang w:val="en-GB"/>
    </w:rPr>
  </w:style>
  <w:style w:type="table" w:styleId="TableGrid">
    <w:name w:val="Table Grid"/>
    <w:basedOn w:val="TableNormal"/>
    <w:uiPriority w:val="59"/>
    <w:rsid w:val="0051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6751">
      <w:bodyDiv w:val="1"/>
      <w:marLeft w:val="0"/>
      <w:marRight w:val="0"/>
      <w:marTop w:val="0"/>
      <w:marBottom w:val="0"/>
      <w:divBdr>
        <w:top w:val="none" w:sz="0" w:space="0" w:color="auto"/>
        <w:left w:val="none" w:sz="0" w:space="0" w:color="auto"/>
        <w:bottom w:val="none" w:sz="0" w:space="0" w:color="auto"/>
        <w:right w:val="none" w:sz="0" w:space="0" w:color="auto"/>
      </w:divBdr>
    </w:div>
    <w:div w:id="318267252">
      <w:bodyDiv w:val="1"/>
      <w:marLeft w:val="0"/>
      <w:marRight w:val="0"/>
      <w:marTop w:val="0"/>
      <w:marBottom w:val="0"/>
      <w:divBdr>
        <w:top w:val="none" w:sz="0" w:space="0" w:color="auto"/>
        <w:left w:val="none" w:sz="0" w:space="0" w:color="auto"/>
        <w:bottom w:val="none" w:sz="0" w:space="0" w:color="auto"/>
        <w:right w:val="none" w:sz="0" w:space="0" w:color="auto"/>
      </w:divBdr>
    </w:div>
    <w:div w:id="387413052">
      <w:bodyDiv w:val="1"/>
      <w:marLeft w:val="0"/>
      <w:marRight w:val="0"/>
      <w:marTop w:val="0"/>
      <w:marBottom w:val="0"/>
      <w:divBdr>
        <w:top w:val="none" w:sz="0" w:space="0" w:color="auto"/>
        <w:left w:val="none" w:sz="0" w:space="0" w:color="auto"/>
        <w:bottom w:val="none" w:sz="0" w:space="0" w:color="auto"/>
        <w:right w:val="none" w:sz="0" w:space="0" w:color="auto"/>
      </w:divBdr>
    </w:div>
    <w:div w:id="431126501">
      <w:bodyDiv w:val="1"/>
      <w:marLeft w:val="0"/>
      <w:marRight w:val="0"/>
      <w:marTop w:val="0"/>
      <w:marBottom w:val="0"/>
      <w:divBdr>
        <w:top w:val="none" w:sz="0" w:space="0" w:color="auto"/>
        <w:left w:val="none" w:sz="0" w:space="0" w:color="auto"/>
        <w:bottom w:val="none" w:sz="0" w:space="0" w:color="auto"/>
        <w:right w:val="none" w:sz="0" w:space="0" w:color="auto"/>
      </w:divBdr>
    </w:div>
    <w:div w:id="490634616">
      <w:bodyDiv w:val="1"/>
      <w:marLeft w:val="0"/>
      <w:marRight w:val="0"/>
      <w:marTop w:val="0"/>
      <w:marBottom w:val="0"/>
      <w:divBdr>
        <w:top w:val="none" w:sz="0" w:space="0" w:color="auto"/>
        <w:left w:val="none" w:sz="0" w:space="0" w:color="auto"/>
        <w:bottom w:val="none" w:sz="0" w:space="0" w:color="auto"/>
        <w:right w:val="none" w:sz="0" w:space="0" w:color="auto"/>
      </w:divBdr>
    </w:div>
    <w:div w:id="773478581">
      <w:bodyDiv w:val="1"/>
      <w:marLeft w:val="0"/>
      <w:marRight w:val="0"/>
      <w:marTop w:val="0"/>
      <w:marBottom w:val="0"/>
      <w:divBdr>
        <w:top w:val="none" w:sz="0" w:space="0" w:color="auto"/>
        <w:left w:val="none" w:sz="0" w:space="0" w:color="auto"/>
        <w:bottom w:val="none" w:sz="0" w:space="0" w:color="auto"/>
        <w:right w:val="none" w:sz="0" w:space="0" w:color="auto"/>
      </w:divBdr>
    </w:div>
    <w:div w:id="984167933">
      <w:bodyDiv w:val="1"/>
      <w:marLeft w:val="0"/>
      <w:marRight w:val="0"/>
      <w:marTop w:val="0"/>
      <w:marBottom w:val="0"/>
      <w:divBdr>
        <w:top w:val="none" w:sz="0" w:space="0" w:color="auto"/>
        <w:left w:val="none" w:sz="0" w:space="0" w:color="auto"/>
        <w:bottom w:val="none" w:sz="0" w:space="0" w:color="auto"/>
        <w:right w:val="none" w:sz="0" w:space="0" w:color="auto"/>
      </w:divBdr>
    </w:div>
    <w:div w:id="1062606353">
      <w:bodyDiv w:val="1"/>
      <w:marLeft w:val="0"/>
      <w:marRight w:val="0"/>
      <w:marTop w:val="0"/>
      <w:marBottom w:val="0"/>
      <w:divBdr>
        <w:top w:val="none" w:sz="0" w:space="0" w:color="auto"/>
        <w:left w:val="none" w:sz="0" w:space="0" w:color="auto"/>
        <w:bottom w:val="none" w:sz="0" w:space="0" w:color="auto"/>
        <w:right w:val="none" w:sz="0" w:space="0" w:color="auto"/>
      </w:divBdr>
    </w:div>
    <w:div w:id="1071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Jeff Dare</cp:lastModifiedBy>
  <cp:revision>10</cp:revision>
  <cp:lastPrinted>2018-03-23T18:00:00Z</cp:lastPrinted>
  <dcterms:created xsi:type="dcterms:W3CDTF">2014-02-14T19:20:00Z</dcterms:created>
  <dcterms:modified xsi:type="dcterms:W3CDTF">2018-03-23T21:26:00Z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