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9F0C6" w14:textId="32654E4B" w:rsidR="00640E94" w:rsidRDefault="00640E94">
      <w:pPr>
        <w:pStyle w:val="Title"/>
        <w:spacing w:before="0" w:after="0"/>
        <w:rPr>
          <w:color w:val="000000"/>
          <w:sz w:val="28"/>
          <w:u w:val="single"/>
        </w:rPr>
      </w:pPr>
      <w:bookmarkStart w:id="0" w:name="_Toc370788688"/>
      <w:bookmarkStart w:id="1" w:name="_Toc398005544"/>
      <w:bookmarkStart w:id="2" w:name="_Toc412279961"/>
      <w:bookmarkStart w:id="3" w:name="_Toc419096464"/>
      <w:bookmarkStart w:id="4" w:name="_Toc366558847"/>
      <w:r>
        <w:rPr>
          <w:color w:val="000000"/>
          <w:sz w:val="28"/>
        </w:rPr>
        <w:t>FORM 7</w:t>
      </w:r>
      <w:r>
        <w:rPr>
          <w:color w:val="000000"/>
          <w:sz w:val="28"/>
        </w:rPr>
        <w:br/>
      </w:r>
      <w:r>
        <w:rPr>
          <w:color w:val="000000"/>
          <w:sz w:val="28"/>
        </w:rPr>
        <w:br/>
      </w:r>
      <w:r>
        <w:rPr>
          <w:color w:val="000000"/>
          <w:sz w:val="28"/>
          <w:u w:val="single"/>
        </w:rPr>
        <w:t>MONTHLY PROGRESS REPORT</w:t>
      </w:r>
      <w:bookmarkEnd w:id="0"/>
      <w:bookmarkEnd w:id="1"/>
      <w:bookmarkEnd w:id="2"/>
      <w:bookmarkEnd w:id="3"/>
    </w:p>
    <w:p w14:paraId="6286971F" w14:textId="77777777" w:rsidR="00640E94" w:rsidRDefault="00640E94">
      <w:pPr>
        <w:pStyle w:val="BodyText"/>
        <w:tabs>
          <w:tab w:val="left" w:pos="0"/>
        </w:tabs>
        <w:rPr>
          <w:rFonts w:ascii="Arial" w:hAnsi="Arial"/>
          <w:color w:val="000000"/>
        </w:rPr>
      </w:pPr>
      <w:r>
        <w:rPr>
          <w:rFonts w:ascii="Arial" w:hAnsi="Arial"/>
          <w:color w:val="000000"/>
        </w:rPr>
        <w:t xml:space="preserve">Name of </w:t>
      </w:r>
      <w:r w:rsidR="008B7E92">
        <w:rPr>
          <w:rFonts w:ascii="Arial" w:hAnsi="Arial"/>
          <w:color w:val="000000"/>
        </w:rPr>
        <w:t>Listed</w:t>
      </w:r>
      <w:r>
        <w:rPr>
          <w:rFonts w:ascii="Arial" w:hAnsi="Arial"/>
          <w:color w:val="000000"/>
        </w:rPr>
        <w:t xml:space="preserve"> Issuer: </w:t>
      </w:r>
      <w:r w:rsidR="009E272C">
        <w:rPr>
          <w:rFonts w:ascii="Arial" w:hAnsi="Arial"/>
          <w:color w:val="000000"/>
          <w:u w:val="single"/>
        </w:rPr>
        <w:t>Vibe Bioscience Ltd.</w:t>
      </w:r>
      <w:r w:rsidR="009E272C" w:rsidRPr="009E272C">
        <w:rPr>
          <w:rFonts w:ascii="Arial" w:hAnsi="Arial"/>
          <w:color w:val="000000"/>
        </w:rPr>
        <w:t xml:space="preserve"> </w:t>
      </w:r>
      <w:r>
        <w:rPr>
          <w:rFonts w:ascii="Arial" w:hAnsi="Arial"/>
          <w:color w:val="000000"/>
        </w:rPr>
        <w:t>(the “Issuer”).</w:t>
      </w:r>
    </w:p>
    <w:p w14:paraId="60606D22" w14:textId="77777777" w:rsidR="00640E94" w:rsidRDefault="00640E94">
      <w:pPr>
        <w:pStyle w:val="BodyText"/>
        <w:tabs>
          <w:tab w:val="left" w:pos="7920"/>
          <w:tab w:val="left" w:pos="9180"/>
        </w:tabs>
        <w:rPr>
          <w:rFonts w:ascii="Arial" w:hAnsi="Arial"/>
          <w:color w:val="000000"/>
        </w:rPr>
      </w:pPr>
      <w:r>
        <w:rPr>
          <w:rFonts w:ascii="Arial" w:hAnsi="Arial"/>
          <w:color w:val="000000"/>
        </w:rPr>
        <w:t xml:space="preserve">Trading Symbol: </w:t>
      </w:r>
      <w:r w:rsidR="009E272C">
        <w:rPr>
          <w:rFonts w:ascii="Arial" w:hAnsi="Arial"/>
          <w:color w:val="000000"/>
          <w:u w:val="single"/>
        </w:rPr>
        <w:t>VIBE</w:t>
      </w:r>
      <w:r>
        <w:rPr>
          <w:rFonts w:ascii="Arial" w:hAnsi="Arial"/>
          <w:color w:val="000000"/>
          <w:u w:val="single"/>
        </w:rPr>
        <w:tab/>
      </w:r>
      <w:r>
        <w:rPr>
          <w:rFonts w:ascii="Arial" w:hAnsi="Arial"/>
          <w:color w:val="000000"/>
          <w:u w:val="single"/>
        </w:rPr>
        <w:tab/>
      </w:r>
    </w:p>
    <w:p w14:paraId="6E478844" w14:textId="346279C0" w:rsidR="00640E94" w:rsidRDefault="00640E94">
      <w:pPr>
        <w:pStyle w:val="BodyText"/>
        <w:tabs>
          <w:tab w:val="left" w:pos="7920"/>
          <w:tab w:val="left" w:pos="9180"/>
        </w:tabs>
        <w:rPr>
          <w:rFonts w:ascii="Arial" w:hAnsi="Arial"/>
          <w:color w:val="000000"/>
        </w:rPr>
      </w:pPr>
      <w:r>
        <w:rPr>
          <w:rFonts w:ascii="Arial" w:hAnsi="Arial"/>
          <w:color w:val="000000"/>
        </w:rPr>
        <w:t xml:space="preserve">Number of Outstanding </w:t>
      </w:r>
      <w:r w:rsidR="00C27A18">
        <w:rPr>
          <w:rFonts w:ascii="Arial" w:hAnsi="Arial"/>
          <w:color w:val="000000"/>
        </w:rPr>
        <w:t>Listed</w:t>
      </w:r>
      <w:r>
        <w:rPr>
          <w:rFonts w:ascii="Arial" w:hAnsi="Arial"/>
          <w:color w:val="000000"/>
        </w:rPr>
        <w:t xml:space="preserve"> Securities: </w:t>
      </w:r>
      <w:r w:rsidR="009E272C" w:rsidRPr="009E272C">
        <w:rPr>
          <w:rFonts w:ascii="Arial" w:hAnsi="Arial"/>
          <w:color w:val="000000"/>
          <w:u w:val="single"/>
        </w:rPr>
        <w:t>7</w:t>
      </w:r>
      <w:r w:rsidR="00C27461">
        <w:rPr>
          <w:rFonts w:ascii="Arial" w:hAnsi="Arial"/>
          <w:color w:val="000000"/>
          <w:u w:val="single"/>
        </w:rPr>
        <w:t>7</w:t>
      </w:r>
      <w:r w:rsidR="009E272C" w:rsidRPr="009E272C">
        <w:rPr>
          <w:rFonts w:ascii="Arial" w:hAnsi="Arial"/>
          <w:color w:val="000000"/>
          <w:u w:val="single"/>
        </w:rPr>
        <w:t>,</w:t>
      </w:r>
      <w:r w:rsidR="00AC0C58">
        <w:rPr>
          <w:rFonts w:ascii="Arial" w:hAnsi="Arial"/>
          <w:color w:val="000000"/>
          <w:u w:val="single"/>
        </w:rPr>
        <w:t>57</w:t>
      </w:r>
      <w:r w:rsidR="00C15070">
        <w:rPr>
          <w:rFonts w:ascii="Arial" w:hAnsi="Arial"/>
          <w:color w:val="000000"/>
          <w:u w:val="single"/>
        </w:rPr>
        <w:t>7</w:t>
      </w:r>
      <w:r w:rsidR="009E272C" w:rsidRPr="009E272C">
        <w:rPr>
          <w:rFonts w:ascii="Arial" w:hAnsi="Arial"/>
          <w:color w:val="000000"/>
          <w:u w:val="single"/>
        </w:rPr>
        <w:t>,</w:t>
      </w:r>
      <w:r w:rsidR="00AC0C58">
        <w:rPr>
          <w:rFonts w:ascii="Arial" w:hAnsi="Arial"/>
          <w:color w:val="000000"/>
          <w:u w:val="single"/>
        </w:rPr>
        <w:t>212</w:t>
      </w:r>
      <w:r>
        <w:rPr>
          <w:rFonts w:ascii="Arial" w:hAnsi="Arial"/>
          <w:color w:val="000000"/>
          <w:u w:val="single"/>
        </w:rPr>
        <w:tab/>
      </w:r>
      <w:r>
        <w:rPr>
          <w:rFonts w:ascii="Arial" w:hAnsi="Arial"/>
          <w:color w:val="000000"/>
          <w:u w:val="single"/>
        </w:rPr>
        <w:tab/>
      </w:r>
    </w:p>
    <w:p w14:paraId="49438D84" w14:textId="405C1F94" w:rsidR="00640E94" w:rsidRDefault="00640E94">
      <w:pPr>
        <w:pStyle w:val="BodyText"/>
        <w:tabs>
          <w:tab w:val="left" w:pos="7920"/>
          <w:tab w:val="left" w:pos="9180"/>
        </w:tabs>
        <w:rPr>
          <w:rFonts w:ascii="Arial" w:hAnsi="Arial"/>
          <w:color w:val="000000"/>
        </w:rPr>
      </w:pPr>
      <w:r>
        <w:rPr>
          <w:rFonts w:ascii="Arial" w:hAnsi="Arial"/>
          <w:color w:val="000000"/>
        </w:rPr>
        <w:t xml:space="preserve">Date: </w:t>
      </w:r>
      <w:r w:rsidR="00C026BE">
        <w:rPr>
          <w:rFonts w:ascii="Arial" w:hAnsi="Arial"/>
          <w:color w:val="000000"/>
          <w:u w:val="single"/>
        </w:rPr>
        <w:t>March 3</w:t>
      </w:r>
      <w:r w:rsidR="009E272C" w:rsidRPr="00D33C49">
        <w:rPr>
          <w:rFonts w:ascii="Arial" w:hAnsi="Arial"/>
          <w:color w:val="000000"/>
          <w:u w:val="single"/>
        </w:rPr>
        <w:t>,</w:t>
      </w:r>
      <w:r w:rsidR="009E272C" w:rsidRPr="009E272C">
        <w:rPr>
          <w:rFonts w:ascii="Arial" w:hAnsi="Arial"/>
          <w:color w:val="000000"/>
          <w:u w:val="single"/>
        </w:rPr>
        <w:t xml:space="preserve"> 20</w:t>
      </w:r>
      <w:r w:rsidR="00D33C49">
        <w:rPr>
          <w:rFonts w:ascii="Arial" w:hAnsi="Arial"/>
          <w:color w:val="000000"/>
          <w:u w:val="single"/>
        </w:rPr>
        <w:t>20</w:t>
      </w:r>
      <w:r>
        <w:rPr>
          <w:rFonts w:ascii="Arial" w:hAnsi="Arial"/>
          <w:color w:val="000000"/>
          <w:u w:val="single"/>
        </w:rPr>
        <w:tab/>
      </w:r>
      <w:r>
        <w:rPr>
          <w:rFonts w:ascii="Arial" w:hAnsi="Arial"/>
          <w:color w:val="000000"/>
          <w:u w:val="single"/>
        </w:rPr>
        <w:tab/>
      </w:r>
    </w:p>
    <w:p w14:paraId="3F98E1B0" w14:textId="77777777" w:rsidR="00640E94" w:rsidRDefault="00640E94">
      <w:pPr>
        <w:pStyle w:val="BodyText"/>
        <w:tabs>
          <w:tab w:val="left" w:pos="7920"/>
          <w:tab w:val="left" w:pos="9180"/>
        </w:tabs>
        <w:jc w:val="both"/>
        <w:rPr>
          <w:rFonts w:ascii="Arial" w:hAnsi="Arial"/>
          <w:color w:val="000000"/>
        </w:rPr>
      </w:pPr>
      <w:r>
        <w:rPr>
          <w:rFonts w:ascii="Arial" w:hAnsi="Arial"/>
          <w:color w:val="000000"/>
        </w:rPr>
        <w:t xml:space="preserve">This Monthly Progress Report must be posted before the opening of trading on the fifth trading day of each month.  This report is not intended to replace the Issuer’s obligation to separately report material information forthwith upon the information becoming known to management or to post the forms required by </w:t>
      </w:r>
      <w:r w:rsidR="008B7E92">
        <w:rPr>
          <w:rFonts w:ascii="Arial" w:hAnsi="Arial"/>
          <w:color w:val="000000"/>
        </w:rPr>
        <w:t>Exchange</w:t>
      </w:r>
      <w:r>
        <w:rPr>
          <w:rFonts w:ascii="Arial" w:hAnsi="Arial"/>
          <w:color w:val="000000"/>
        </w:rPr>
        <w:t xml:space="preserve"> Policies.  If material information became known and was reported during the preceding month to which this report relates, this report should refer to the material information, the news release date and the posting date on the </w:t>
      </w:r>
      <w:r w:rsidR="008B7E92">
        <w:rPr>
          <w:rFonts w:ascii="Arial" w:hAnsi="Arial"/>
          <w:color w:val="000000"/>
        </w:rPr>
        <w:t>Exchange</w:t>
      </w:r>
      <w:r>
        <w:rPr>
          <w:rFonts w:ascii="Arial" w:hAnsi="Arial"/>
          <w:color w:val="000000"/>
        </w:rPr>
        <w:t xml:space="preserve"> website.</w:t>
      </w:r>
    </w:p>
    <w:p w14:paraId="6716E385" w14:textId="77777777" w:rsidR="00640E94" w:rsidRDefault="00640E94">
      <w:pPr>
        <w:pStyle w:val="BodyText"/>
        <w:tabs>
          <w:tab w:val="left" w:pos="7920"/>
          <w:tab w:val="left" w:pos="9180"/>
        </w:tabs>
        <w:jc w:val="both"/>
        <w:rPr>
          <w:rFonts w:ascii="Arial" w:hAnsi="Arial"/>
          <w:color w:val="000000"/>
        </w:rPr>
      </w:pPr>
      <w:r>
        <w:rPr>
          <w:rFonts w:ascii="Arial" w:hAnsi="Arial"/>
          <w:color w:val="000000"/>
        </w:rPr>
        <w:t>This report is intended to keep investors and the market informed of the Issuer’s ongoing business and management activities that occurred during the preceding month.  Do not discuss goals or future plans unless they have crystallized to the point that they are "material information" as defined in the Policies. The discussion in this report must be factual, balanced and non-promotional.</w:t>
      </w:r>
    </w:p>
    <w:p w14:paraId="74234333" w14:textId="77777777" w:rsidR="00640E94" w:rsidRDefault="00640E94">
      <w:pPr>
        <w:pStyle w:val="BodyText"/>
        <w:tabs>
          <w:tab w:val="left" w:pos="7920"/>
          <w:tab w:val="left" w:pos="9180"/>
        </w:tabs>
        <w:rPr>
          <w:rFonts w:ascii="Arial" w:hAnsi="Arial"/>
          <w:color w:val="000000"/>
        </w:rPr>
      </w:pPr>
      <w:r>
        <w:rPr>
          <w:rFonts w:ascii="Arial" w:hAnsi="Arial"/>
          <w:b/>
          <w:color w:val="000000"/>
        </w:rPr>
        <w:t>General Instructions</w:t>
      </w:r>
    </w:p>
    <w:p w14:paraId="07D5EC39" w14:textId="77777777" w:rsidR="00640E94" w:rsidRDefault="00640E94">
      <w:pPr>
        <w:pStyle w:val="BodyText"/>
        <w:numPr>
          <w:ilvl w:val="0"/>
          <w:numId w:val="26"/>
        </w:numPr>
        <w:tabs>
          <w:tab w:val="left" w:pos="1440"/>
          <w:tab w:val="left" w:pos="7920"/>
          <w:tab w:val="left" w:pos="9180"/>
        </w:tabs>
        <w:rPr>
          <w:rFonts w:ascii="Arial" w:hAnsi="Arial"/>
          <w:color w:val="000000"/>
        </w:rPr>
      </w:pPr>
      <w:r>
        <w:rPr>
          <w:rFonts w:ascii="Arial" w:hAnsi="Arial"/>
          <w:color w:val="000000"/>
        </w:rPr>
        <w:t>Prepare this Monthly Progress Report using the format set out below.  The sequence of questions must not be altered nor should questions be omitted or left unanswered.  The answers to the items must be in narrative form.  State when the answer to any item is negative or not applicable to the Issuer.  The title to each item must precede the answer.</w:t>
      </w:r>
    </w:p>
    <w:p w14:paraId="34D40160" w14:textId="77777777" w:rsidR="00640E94" w:rsidRDefault="00640E94">
      <w:pPr>
        <w:pStyle w:val="BodyText"/>
        <w:numPr>
          <w:ilvl w:val="0"/>
          <w:numId w:val="26"/>
        </w:numPr>
        <w:tabs>
          <w:tab w:val="left" w:pos="1440"/>
          <w:tab w:val="left" w:pos="7920"/>
          <w:tab w:val="left" w:pos="9180"/>
        </w:tabs>
        <w:rPr>
          <w:rFonts w:ascii="Arial" w:hAnsi="Arial"/>
          <w:color w:val="000000"/>
        </w:rPr>
      </w:pPr>
      <w:r>
        <w:rPr>
          <w:rFonts w:ascii="Arial" w:hAnsi="Arial"/>
          <w:color w:val="000000"/>
        </w:rPr>
        <w:t>The term “Issuer” includes the Issuer and any of its subsidiaries.</w:t>
      </w:r>
    </w:p>
    <w:p w14:paraId="4445A255" w14:textId="77777777" w:rsidR="00640E94" w:rsidRDefault="00640E94">
      <w:pPr>
        <w:pStyle w:val="BodyText"/>
        <w:numPr>
          <w:ilvl w:val="0"/>
          <w:numId w:val="26"/>
        </w:numPr>
        <w:tabs>
          <w:tab w:val="left" w:pos="1440"/>
          <w:tab w:val="left" w:pos="7920"/>
          <w:tab w:val="left" w:pos="9180"/>
        </w:tabs>
        <w:rPr>
          <w:rFonts w:ascii="Arial" w:hAnsi="Arial"/>
          <w:color w:val="000000"/>
        </w:rPr>
      </w:pPr>
      <w:r>
        <w:rPr>
          <w:rFonts w:ascii="Arial" w:hAnsi="Arial"/>
          <w:color w:val="000000"/>
        </w:rPr>
        <w:t>Terms used and not defined in this form are defined or interpreted in Policy 1 – Interpretation and General Provisions.</w:t>
      </w:r>
    </w:p>
    <w:p w14:paraId="3E716448" w14:textId="77777777" w:rsidR="00640E94" w:rsidRDefault="00640E94">
      <w:pPr>
        <w:pStyle w:val="List"/>
        <w:keepLines/>
        <w:spacing w:before="120"/>
        <w:ind w:left="0" w:firstLine="0"/>
        <w:rPr>
          <w:rFonts w:ascii="Arial" w:hAnsi="Arial"/>
          <w:b/>
        </w:rPr>
      </w:pPr>
      <w:r>
        <w:rPr>
          <w:rFonts w:ascii="Arial" w:hAnsi="Arial"/>
          <w:b/>
        </w:rPr>
        <w:t>Report on Business</w:t>
      </w:r>
    </w:p>
    <w:p w14:paraId="1F20E9FC" w14:textId="77777777" w:rsidR="00640E94" w:rsidRDefault="00640E94">
      <w:pPr>
        <w:pStyle w:val="List"/>
        <w:numPr>
          <w:ilvl w:val="0"/>
          <w:numId w:val="28"/>
        </w:numPr>
        <w:spacing w:before="120"/>
        <w:jc w:val="both"/>
        <w:rPr>
          <w:rFonts w:ascii="Arial" w:hAnsi="Arial"/>
        </w:rPr>
      </w:pPr>
      <w:r>
        <w:rPr>
          <w:rFonts w:ascii="Arial" w:hAnsi="Arial"/>
        </w:rPr>
        <w:t>Provide a general overview and discussion of the development of the Issuer’s business and operations over the previous month.  Where the Issuer was inactive disclose this fact.</w:t>
      </w:r>
    </w:p>
    <w:p w14:paraId="4CBD3B7E" w14:textId="2811600F" w:rsidR="00990F72" w:rsidRDefault="00990F72" w:rsidP="00990F72">
      <w:pPr>
        <w:pStyle w:val="List"/>
        <w:spacing w:before="120"/>
        <w:ind w:left="720" w:firstLine="0"/>
        <w:jc w:val="both"/>
        <w:rPr>
          <w:rFonts w:ascii="Arial" w:hAnsi="Arial"/>
          <w:lang w:val="en"/>
        </w:rPr>
      </w:pPr>
      <w:r>
        <w:rPr>
          <w:rFonts w:ascii="Arial" w:hAnsi="Arial"/>
          <w:lang w:val="en"/>
        </w:rPr>
        <w:t>The Issuer</w:t>
      </w:r>
      <w:r w:rsidRPr="00990F72">
        <w:rPr>
          <w:rFonts w:ascii="Arial" w:hAnsi="Arial"/>
          <w:lang w:val="en"/>
        </w:rPr>
        <w:t xml:space="preserve"> is a vertically integrated cannabis company whose mission is to become a dominant California cannabis retailer and multi-state operator. The </w:t>
      </w:r>
      <w:r>
        <w:rPr>
          <w:rFonts w:ascii="Arial" w:hAnsi="Arial"/>
          <w:lang w:val="en"/>
        </w:rPr>
        <w:t>Issuer</w:t>
      </w:r>
      <w:r w:rsidRPr="00990F72">
        <w:rPr>
          <w:rFonts w:ascii="Arial" w:hAnsi="Arial"/>
          <w:lang w:val="en"/>
        </w:rPr>
        <w:t xml:space="preserve"> delivers exceptional retail experiences with its ‘Vibe by California’ brand and ethos, premier cultivation product, and high-efficiency delivery and distribution. The </w:t>
      </w:r>
      <w:r>
        <w:rPr>
          <w:rFonts w:ascii="Arial" w:hAnsi="Arial"/>
          <w:lang w:val="en"/>
        </w:rPr>
        <w:t>Issuer</w:t>
      </w:r>
      <w:r w:rsidRPr="00990F72">
        <w:rPr>
          <w:rFonts w:ascii="Arial" w:hAnsi="Arial"/>
          <w:lang w:val="en"/>
        </w:rPr>
        <w:t xml:space="preserve">’s management team brings expertise in retail, cannabis cultivation, and </w:t>
      </w:r>
      <w:r w:rsidRPr="00990F72">
        <w:rPr>
          <w:rFonts w:ascii="Arial" w:hAnsi="Arial"/>
          <w:lang w:val="en"/>
        </w:rPr>
        <w:lastRenderedPageBreak/>
        <w:t>mergers and acquisitions to support its U.S. expansion through accretive acquisitions and organic growth.</w:t>
      </w:r>
    </w:p>
    <w:p w14:paraId="3D9EDC4B" w14:textId="74B64EA0" w:rsidR="00C026BE" w:rsidRDefault="00C026BE" w:rsidP="00990F72">
      <w:pPr>
        <w:pStyle w:val="List"/>
        <w:spacing w:before="120"/>
        <w:ind w:left="720" w:firstLine="0"/>
        <w:jc w:val="both"/>
        <w:rPr>
          <w:rFonts w:ascii="Arial" w:hAnsi="Arial"/>
          <w:lang w:val="en"/>
        </w:rPr>
      </w:pPr>
      <w:r w:rsidRPr="005534A3">
        <w:rPr>
          <w:rFonts w:ascii="Arial" w:hAnsi="Arial"/>
        </w:rPr>
        <w:t xml:space="preserve">During the month of </w:t>
      </w:r>
      <w:r>
        <w:rPr>
          <w:rFonts w:ascii="Arial" w:hAnsi="Arial"/>
        </w:rPr>
        <w:t>February</w:t>
      </w:r>
      <w:r w:rsidRPr="005534A3">
        <w:rPr>
          <w:rFonts w:ascii="Arial" w:hAnsi="Arial"/>
        </w:rPr>
        <w:t xml:space="preserve">, the Issuer </w:t>
      </w:r>
      <w:r>
        <w:rPr>
          <w:rFonts w:ascii="Arial" w:hAnsi="Arial"/>
        </w:rPr>
        <w:t xml:space="preserve">received the all the necessary State of California and City of Redding approvals to open the </w:t>
      </w:r>
      <w:r>
        <w:rPr>
          <w:rFonts w:ascii="Arial" w:hAnsi="Arial"/>
        </w:rPr>
        <w:t xml:space="preserve">Redding dispensary </w:t>
      </w:r>
      <w:r w:rsidRPr="005534A3">
        <w:rPr>
          <w:rFonts w:ascii="Arial" w:hAnsi="Arial"/>
        </w:rPr>
        <w:t xml:space="preserve">as detailed in the Issuer’s </w:t>
      </w:r>
      <w:r>
        <w:rPr>
          <w:rFonts w:ascii="Arial" w:hAnsi="Arial"/>
        </w:rPr>
        <w:t>February 26, 2020</w:t>
      </w:r>
      <w:r>
        <w:rPr>
          <w:rFonts w:ascii="Arial" w:hAnsi="Arial"/>
        </w:rPr>
        <w:t xml:space="preserve"> press release</w:t>
      </w:r>
      <w:r>
        <w:rPr>
          <w:rFonts w:ascii="Arial" w:hAnsi="Arial"/>
        </w:rPr>
        <w:t>.</w:t>
      </w:r>
    </w:p>
    <w:p w14:paraId="5DE90CE1" w14:textId="77777777" w:rsidR="00640E94" w:rsidRDefault="00640E94">
      <w:pPr>
        <w:pStyle w:val="List"/>
        <w:numPr>
          <w:ilvl w:val="0"/>
          <w:numId w:val="28"/>
        </w:numPr>
        <w:spacing w:before="120"/>
        <w:jc w:val="both"/>
        <w:rPr>
          <w:rFonts w:ascii="Arial" w:hAnsi="Arial"/>
        </w:rPr>
      </w:pPr>
      <w:r>
        <w:rPr>
          <w:rFonts w:ascii="Arial" w:hAnsi="Arial"/>
        </w:rPr>
        <w:t>Provide a general overview and discussion of the activities of management.</w:t>
      </w:r>
    </w:p>
    <w:p w14:paraId="509FF093" w14:textId="014DAA35" w:rsidR="009E272C" w:rsidRPr="00990F72" w:rsidRDefault="00990F72" w:rsidP="009E272C">
      <w:pPr>
        <w:pStyle w:val="List"/>
        <w:spacing w:before="120"/>
        <w:ind w:left="720" w:firstLine="0"/>
        <w:jc w:val="both"/>
        <w:rPr>
          <w:rFonts w:ascii="Arial" w:hAnsi="Arial"/>
        </w:rPr>
      </w:pPr>
      <w:r w:rsidRPr="00C026BE">
        <w:rPr>
          <w:rFonts w:ascii="Arial" w:hAnsi="Arial"/>
        </w:rPr>
        <w:t>Management continues to seek opportunities to create shareholder value.</w:t>
      </w:r>
      <w:r>
        <w:rPr>
          <w:rFonts w:ascii="Arial" w:hAnsi="Arial"/>
        </w:rPr>
        <w:t xml:space="preserve"> </w:t>
      </w:r>
    </w:p>
    <w:p w14:paraId="22DD1344" w14:textId="77777777" w:rsidR="00640E94" w:rsidRDefault="00640E94">
      <w:pPr>
        <w:pStyle w:val="List"/>
        <w:numPr>
          <w:ilvl w:val="0"/>
          <w:numId w:val="28"/>
        </w:numPr>
        <w:spacing w:before="120"/>
        <w:jc w:val="both"/>
        <w:rPr>
          <w:rFonts w:ascii="Arial" w:hAnsi="Arial"/>
        </w:rPr>
      </w:pPr>
      <w:r>
        <w:rPr>
          <w:rFonts w:ascii="Arial" w:hAnsi="Arial"/>
        </w:rPr>
        <w:t>Describe and provide details of any new products or services developed or offered. For resource companies, provide details of new drilling, exploration or production programs and acquisitions of any new properties and attach any mineral or oil and gas or other reports required under Ontario securities law.</w:t>
      </w:r>
    </w:p>
    <w:p w14:paraId="1638E5B5" w14:textId="64A92B15" w:rsidR="009E272C" w:rsidRPr="007C3032" w:rsidRDefault="00F83501" w:rsidP="009E272C">
      <w:pPr>
        <w:pStyle w:val="List"/>
        <w:spacing w:before="120"/>
        <w:ind w:left="720" w:firstLine="0"/>
        <w:jc w:val="both"/>
        <w:rPr>
          <w:rFonts w:ascii="Arial" w:hAnsi="Arial"/>
        </w:rPr>
      </w:pPr>
      <w:r>
        <w:rPr>
          <w:rFonts w:ascii="Arial" w:hAnsi="Arial"/>
        </w:rPr>
        <w:t>N/A</w:t>
      </w:r>
    </w:p>
    <w:p w14:paraId="1FD1079B" w14:textId="77777777" w:rsidR="00640E94" w:rsidRDefault="00640E94">
      <w:pPr>
        <w:pStyle w:val="List"/>
        <w:numPr>
          <w:ilvl w:val="0"/>
          <w:numId w:val="28"/>
        </w:numPr>
        <w:spacing w:before="120"/>
        <w:jc w:val="both"/>
        <w:rPr>
          <w:rFonts w:ascii="Arial" w:hAnsi="Arial"/>
        </w:rPr>
      </w:pPr>
      <w:r>
        <w:rPr>
          <w:rFonts w:ascii="Arial" w:hAnsi="Arial"/>
        </w:rPr>
        <w:t>Describe and provide details of any products or services that were discontinued. For resource companies, provide details of any drilling, exploration or production programs that have been amended or abandoned.</w:t>
      </w:r>
    </w:p>
    <w:p w14:paraId="311D7749" w14:textId="1258B3C6" w:rsidR="009E272C" w:rsidRPr="007C3032" w:rsidRDefault="007C3032" w:rsidP="009E272C">
      <w:pPr>
        <w:pStyle w:val="List"/>
        <w:spacing w:before="120"/>
        <w:ind w:left="720" w:firstLine="0"/>
        <w:jc w:val="both"/>
        <w:rPr>
          <w:rFonts w:ascii="Arial" w:hAnsi="Arial"/>
        </w:rPr>
      </w:pPr>
      <w:r>
        <w:rPr>
          <w:rFonts w:ascii="Arial" w:hAnsi="Arial"/>
        </w:rPr>
        <w:t>N/A</w:t>
      </w:r>
    </w:p>
    <w:p w14:paraId="52760B47" w14:textId="77777777" w:rsidR="00640E94" w:rsidRDefault="00640E94">
      <w:pPr>
        <w:pStyle w:val="List"/>
        <w:numPr>
          <w:ilvl w:val="0"/>
          <w:numId w:val="28"/>
        </w:numPr>
        <w:spacing w:before="120"/>
        <w:jc w:val="both"/>
        <w:rPr>
          <w:rFonts w:ascii="Arial" w:hAnsi="Arial"/>
        </w:rPr>
      </w:pPr>
      <w:r>
        <w:rPr>
          <w:rFonts w:ascii="Arial" w:hAnsi="Arial"/>
        </w:rPr>
        <w:t>Describe any new business relationships entered into between the Issuer, the Issuer’s affiliates or third parties including contracts to supply products or services, joint venture agreements and licensing agreements etc. State whether the relationship is with a Related Person of the Issuer and provide details of the relationship.</w:t>
      </w:r>
    </w:p>
    <w:p w14:paraId="31060B1E" w14:textId="7815D898" w:rsidR="00F83501" w:rsidRPr="007C3032" w:rsidRDefault="00CA7079" w:rsidP="00F83501">
      <w:pPr>
        <w:pStyle w:val="List"/>
        <w:spacing w:before="120"/>
        <w:ind w:left="720" w:firstLine="0"/>
        <w:jc w:val="both"/>
        <w:rPr>
          <w:rFonts w:ascii="Arial" w:hAnsi="Arial"/>
        </w:rPr>
      </w:pPr>
      <w:r>
        <w:rPr>
          <w:rFonts w:ascii="Arial" w:hAnsi="Arial"/>
        </w:rPr>
        <w:t>N/A</w:t>
      </w:r>
    </w:p>
    <w:p w14:paraId="09D25B79" w14:textId="5E13042B" w:rsidR="00640E94" w:rsidRDefault="00640E94">
      <w:pPr>
        <w:pStyle w:val="List"/>
        <w:numPr>
          <w:ilvl w:val="0"/>
          <w:numId w:val="28"/>
        </w:numPr>
        <w:spacing w:before="120"/>
        <w:jc w:val="both"/>
        <w:rPr>
          <w:rFonts w:ascii="Arial" w:hAnsi="Arial"/>
        </w:rPr>
      </w:pPr>
      <w:r>
        <w:rPr>
          <w:rFonts w:ascii="Arial" w:hAnsi="Arial"/>
        </w:rPr>
        <w:t>Describe the expiry or termination of any contracts or agreements between the Issuer, the Issuer’s affiliates or third parties or cancellation of any financing arrangements that have been previously announced.</w:t>
      </w:r>
    </w:p>
    <w:p w14:paraId="1A93BECA" w14:textId="055A8318" w:rsidR="002C5639" w:rsidRDefault="002C5639" w:rsidP="002C5639">
      <w:pPr>
        <w:pStyle w:val="List"/>
        <w:spacing w:before="120"/>
        <w:ind w:left="720" w:firstLine="0"/>
        <w:jc w:val="both"/>
        <w:rPr>
          <w:rFonts w:ascii="Arial" w:hAnsi="Arial"/>
        </w:rPr>
      </w:pPr>
      <w:r>
        <w:rPr>
          <w:rFonts w:ascii="Arial" w:hAnsi="Arial"/>
        </w:rPr>
        <w:t>N/A</w:t>
      </w:r>
    </w:p>
    <w:p w14:paraId="73F928F4" w14:textId="77777777" w:rsidR="009E272C" w:rsidRDefault="00640E94" w:rsidP="009E272C">
      <w:pPr>
        <w:pStyle w:val="List"/>
        <w:numPr>
          <w:ilvl w:val="0"/>
          <w:numId w:val="28"/>
        </w:numPr>
        <w:spacing w:before="120"/>
        <w:jc w:val="both"/>
        <w:rPr>
          <w:rFonts w:ascii="Arial" w:hAnsi="Arial"/>
        </w:rPr>
      </w:pPr>
      <w:r>
        <w:rPr>
          <w:rFonts w:ascii="Arial" w:hAnsi="Arial"/>
        </w:rPr>
        <w:t>Describe any acquisitions by the Issuer or dispositions of the Issuer’s assets that occurred during the preceding month.  Provide details of the nature of the assets acquired or disposed of and provide details of the consideration paid or payable together with a schedule of payments if applicable, and of any valuation. State how the consideration was determined and whether the acquisition was from or the disposition was to a Related Person of the Issuer and provide detail</w:t>
      </w:r>
      <w:r w:rsidR="009E272C">
        <w:rPr>
          <w:rFonts w:ascii="Arial" w:hAnsi="Arial"/>
        </w:rPr>
        <w:t>s of the relationship.</w:t>
      </w:r>
    </w:p>
    <w:p w14:paraId="42A4A6C9" w14:textId="77777777" w:rsidR="00785A72" w:rsidRDefault="00785A72" w:rsidP="00785A72">
      <w:pPr>
        <w:pStyle w:val="List"/>
        <w:spacing w:before="120"/>
        <w:ind w:left="720" w:firstLine="0"/>
        <w:jc w:val="both"/>
        <w:rPr>
          <w:rFonts w:ascii="Arial" w:hAnsi="Arial"/>
        </w:rPr>
      </w:pPr>
      <w:r>
        <w:rPr>
          <w:rFonts w:ascii="Arial" w:hAnsi="Arial"/>
        </w:rPr>
        <w:t>N/A</w:t>
      </w:r>
    </w:p>
    <w:p w14:paraId="31E79A82" w14:textId="67C8CAB6" w:rsidR="00640E94" w:rsidRDefault="00640E94">
      <w:pPr>
        <w:pStyle w:val="List"/>
        <w:numPr>
          <w:ilvl w:val="0"/>
          <w:numId w:val="28"/>
        </w:numPr>
        <w:spacing w:before="120"/>
        <w:jc w:val="both"/>
        <w:rPr>
          <w:rFonts w:ascii="Arial" w:hAnsi="Arial"/>
        </w:rPr>
      </w:pPr>
      <w:r>
        <w:rPr>
          <w:rFonts w:ascii="Arial" w:hAnsi="Arial"/>
        </w:rPr>
        <w:t>Describe the acquisition of new customers or loss of customers.</w:t>
      </w:r>
    </w:p>
    <w:p w14:paraId="1D159285" w14:textId="4FFAA030" w:rsidR="00112787" w:rsidRDefault="00112787" w:rsidP="00112787">
      <w:pPr>
        <w:pStyle w:val="List"/>
        <w:spacing w:before="120"/>
        <w:ind w:left="720" w:firstLine="0"/>
        <w:jc w:val="both"/>
        <w:rPr>
          <w:rFonts w:ascii="Arial" w:hAnsi="Arial"/>
        </w:rPr>
      </w:pPr>
      <w:r w:rsidRPr="00112787">
        <w:rPr>
          <w:rFonts w:ascii="Arial" w:hAnsi="Arial"/>
        </w:rPr>
        <w:t xml:space="preserve">Aside from the acquisition or loss of retail consumer customers in the normal course of business, </w:t>
      </w:r>
      <w:r w:rsidR="001B3530">
        <w:rPr>
          <w:rFonts w:ascii="Arial" w:hAnsi="Arial"/>
        </w:rPr>
        <w:t>the Issuer had</w:t>
      </w:r>
      <w:r w:rsidRPr="00112787">
        <w:rPr>
          <w:rFonts w:ascii="Arial" w:hAnsi="Arial"/>
        </w:rPr>
        <w:t xml:space="preserve"> no further customer acquisitions or losses </w:t>
      </w:r>
      <w:r w:rsidR="001B3530" w:rsidRPr="00112787">
        <w:rPr>
          <w:rFonts w:ascii="Arial" w:hAnsi="Arial"/>
        </w:rPr>
        <w:t xml:space="preserve">during the </w:t>
      </w:r>
      <w:r w:rsidR="001B3530">
        <w:rPr>
          <w:rFonts w:ascii="Arial" w:hAnsi="Arial"/>
        </w:rPr>
        <w:t xml:space="preserve">month of </w:t>
      </w:r>
      <w:r w:rsidR="002D1B34">
        <w:rPr>
          <w:rFonts w:ascii="Arial" w:hAnsi="Arial"/>
        </w:rPr>
        <w:t>January</w:t>
      </w:r>
      <w:r w:rsidRPr="00112787">
        <w:rPr>
          <w:rFonts w:ascii="Arial" w:hAnsi="Arial"/>
        </w:rPr>
        <w:t xml:space="preserve">.  </w:t>
      </w:r>
    </w:p>
    <w:p w14:paraId="52B71734" w14:textId="3FCB97DB" w:rsidR="00640E94" w:rsidRDefault="00640E94">
      <w:pPr>
        <w:pStyle w:val="List"/>
        <w:numPr>
          <w:ilvl w:val="0"/>
          <w:numId w:val="28"/>
        </w:numPr>
        <w:spacing w:before="120"/>
        <w:jc w:val="both"/>
        <w:rPr>
          <w:rFonts w:ascii="Arial" w:hAnsi="Arial"/>
        </w:rPr>
      </w:pPr>
      <w:r>
        <w:rPr>
          <w:rFonts w:ascii="Arial" w:hAnsi="Arial"/>
        </w:rPr>
        <w:lastRenderedPageBreak/>
        <w:t>Describe any new developments or effects on intangible products such as brand names, circulation lists, copyrights, franchises, licenses, patents, software, subscription lists and trade-marks.</w:t>
      </w:r>
    </w:p>
    <w:p w14:paraId="5501FC5B" w14:textId="774F13DD" w:rsidR="009E272C" w:rsidRPr="007C3032" w:rsidRDefault="007C3032" w:rsidP="009E272C">
      <w:pPr>
        <w:pStyle w:val="List"/>
        <w:spacing w:before="120"/>
        <w:ind w:left="720" w:firstLine="0"/>
        <w:jc w:val="both"/>
        <w:rPr>
          <w:rFonts w:ascii="Arial" w:hAnsi="Arial"/>
        </w:rPr>
      </w:pPr>
      <w:r w:rsidRPr="007C3032">
        <w:rPr>
          <w:rFonts w:ascii="Arial" w:hAnsi="Arial"/>
        </w:rPr>
        <w:t>N/A</w:t>
      </w:r>
    </w:p>
    <w:p w14:paraId="483B206D" w14:textId="6786CDBB" w:rsidR="00640E94" w:rsidRPr="005534A3" w:rsidRDefault="00640E94">
      <w:pPr>
        <w:pStyle w:val="List"/>
        <w:numPr>
          <w:ilvl w:val="0"/>
          <w:numId w:val="28"/>
        </w:numPr>
        <w:spacing w:before="120"/>
        <w:jc w:val="both"/>
        <w:rPr>
          <w:rFonts w:ascii="Arial" w:hAnsi="Arial"/>
        </w:rPr>
      </w:pPr>
      <w:r w:rsidRPr="005534A3">
        <w:rPr>
          <w:rFonts w:ascii="Arial" w:hAnsi="Arial"/>
        </w:rPr>
        <w:t xml:space="preserve">Report on any employee </w:t>
      </w:r>
      <w:r w:rsidR="00D33C49" w:rsidRPr="005534A3">
        <w:rPr>
          <w:rFonts w:ascii="Arial" w:hAnsi="Arial"/>
        </w:rPr>
        <w:t>hiring’s</w:t>
      </w:r>
      <w:r w:rsidRPr="005534A3">
        <w:rPr>
          <w:rFonts w:ascii="Arial" w:hAnsi="Arial"/>
        </w:rPr>
        <w:t>, terminations or lay-offs with details of anticipated length of lay-offs.</w:t>
      </w:r>
    </w:p>
    <w:p w14:paraId="6020767A" w14:textId="1BCE0115" w:rsidR="00260CBC" w:rsidRDefault="00D33C49" w:rsidP="00260CBC">
      <w:pPr>
        <w:pStyle w:val="List"/>
        <w:spacing w:before="120"/>
        <w:ind w:left="720" w:firstLine="0"/>
        <w:jc w:val="both"/>
        <w:rPr>
          <w:rFonts w:ascii="Arial" w:hAnsi="Arial"/>
        </w:rPr>
      </w:pPr>
      <w:r>
        <w:rPr>
          <w:rFonts w:ascii="Arial" w:hAnsi="Arial"/>
        </w:rPr>
        <w:t xml:space="preserve">The Issuer </w:t>
      </w:r>
      <w:r w:rsidR="000F2AE0">
        <w:rPr>
          <w:rFonts w:ascii="Arial" w:hAnsi="Arial"/>
        </w:rPr>
        <w:t xml:space="preserve">hired </w:t>
      </w:r>
      <w:r>
        <w:rPr>
          <w:rFonts w:ascii="Arial" w:hAnsi="Arial"/>
        </w:rPr>
        <w:t>approximately 1</w:t>
      </w:r>
      <w:r w:rsidR="000F2AE0">
        <w:rPr>
          <w:rFonts w:ascii="Arial" w:hAnsi="Arial"/>
        </w:rPr>
        <w:t>0</w:t>
      </w:r>
      <w:r>
        <w:rPr>
          <w:rFonts w:ascii="Arial" w:hAnsi="Arial"/>
        </w:rPr>
        <w:t xml:space="preserve"> employees </w:t>
      </w:r>
      <w:r w:rsidR="00425DE8" w:rsidRPr="000F2AE0">
        <w:rPr>
          <w:rFonts w:ascii="Arial" w:hAnsi="Arial"/>
        </w:rPr>
        <w:t xml:space="preserve">in </w:t>
      </w:r>
      <w:r w:rsidR="00AC0C58" w:rsidRPr="000F2AE0">
        <w:rPr>
          <w:rFonts w:ascii="Arial" w:hAnsi="Arial"/>
        </w:rPr>
        <w:t>connection</w:t>
      </w:r>
      <w:r w:rsidR="00AC0C58">
        <w:rPr>
          <w:rFonts w:ascii="Arial" w:hAnsi="Arial"/>
        </w:rPr>
        <w:t xml:space="preserve"> with</w:t>
      </w:r>
      <w:r>
        <w:rPr>
          <w:rFonts w:ascii="Arial" w:hAnsi="Arial"/>
        </w:rPr>
        <w:t xml:space="preserve"> the</w:t>
      </w:r>
      <w:r w:rsidR="00AC0C58">
        <w:rPr>
          <w:rFonts w:ascii="Arial" w:hAnsi="Arial"/>
        </w:rPr>
        <w:t xml:space="preserve"> </w:t>
      </w:r>
      <w:r w:rsidR="00785A72">
        <w:rPr>
          <w:rFonts w:ascii="Arial" w:hAnsi="Arial"/>
        </w:rPr>
        <w:t xml:space="preserve">opening </w:t>
      </w:r>
      <w:r w:rsidR="004737B6">
        <w:rPr>
          <w:rFonts w:ascii="Arial" w:hAnsi="Arial"/>
        </w:rPr>
        <w:t xml:space="preserve">of </w:t>
      </w:r>
      <w:r w:rsidR="00C026BE">
        <w:rPr>
          <w:rFonts w:ascii="Arial" w:hAnsi="Arial"/>
        </w:rPr>
        <w:t xml:space="preserve">the </w:t>
      </w:r>
      <w:r w:rsidR="004737B6">
        <w:rPr>
          <w:rFonts w:ascii="Arial" w:hAnsi="Arial"/>
        </w:rPr>
        <w:t xml:space="preserve">adult use cannabis retail </w:t>
      </w:r>
      <w:r w:rsidR="00C026BE">
        <w:rPr>
          <w:rFonts w:ascii="Arial" w:hAnsi="Arial"/>
        </w:rPr>
        <w:t xml:space="preserve">dispensary </w:t>
      </w:r>
      <w:r w:rsidR="004737B6">
        <w:rPr>
          <w:rFonts w:ascii="Arial" w:hAnsi="Arial"/>
        </w:rPr>
        <w:t xml:space="preserve">located </w:t>
      </w:r>
      <w:r w:rsidR="00C026BE">
        <w:rPr>
          <w:rFonts w:ascii="Arial" w:hAnsi="Arial"/>
        </w:rPr>
        <w:t xml:space="preserve">at 3270 South Market St. </w:t>
      </w:r>
      <w:r w:rsidR="004737B6">
        <w:rPr>
          <w:rFonts w:ascii="Arial" w:hAnsi="Arial"/>
        </w:rPr>
        <w:t>in Redding, California</w:t>
      </w:r>
      <w:r w:rsidR="00CA2CDA">
        <w:rPr>
          <w:rFonts w:ascii="Arial" w:hAnsi="Arial"/>
        </w:rPr>
        <w:t xml:space="preserve"> (as disclosed in point #1).</w:t>
      </w:r>
    </w:p>
    <w:p w14:paraId="05B83922" w14:textId="77777777" w:rsidR="00640E94" w:rsidRDefault="00640E94">
      <w:pPr>
        <w:pStyle w:val="List"/>
        <w:numPr>
          <w:ilvl w:val="0"/>
          <w:numId w:val="28"/>
        </w:numPr>
        <w:spacing w:before="120"/>
        <w:jc w:val="both"/>
        <w:rPr>
          <w:rFonts w:ascii="Arial" w:hAnsi="Arial"/>
        </w:rPr>
      </w:pPr>
      <w:r>
        <w:rPr>
          <w:rFonts w:ascii="Arial" w:hAnsi="Arial"/>
        </w:rPr>
        <w:t>Report on any labour disputes and resolutions of those disputes if applicable.</w:t>
      </w:r>
    </w:p>
    <w:p w14:paraId="077477C4" w14:textId="3B27EFAA" w:rsidR="009E272C" w:rsidRPr="007C3032" w:rsidRDefault="007C3032" w:rsidP="009E272C">
      <w:pPr>
        <w:pStyle w:val="List"/>
        <w:spacing w:before="120"/>
        <w:ind w:left="720" w:firstLine="0"/>
        <w:jc w:val="both"/>
        <w:rPr>
          <w:rFonts w:ascii="Arial" w:hAnsi="Arial"/>
        </w:rPr>
      </w:pPr>
      <w:r w:rsidRPr="007C3032">
        <w:rPr>
          <w:rFonts w:ascii="Arial" w:hAnsi="Arial"/>
        </w:rPr>
        <w:t>N/A</w:t>
      </w:r>
    </w:p>
    <w:p w14:paraId="1A234657" w14:textId="77777777" w:rsidR="00640E94" w:rsidRDefault="00640E94">
      <w:pPr>
        <w:pStyle w:val="List"/>
        <w:numPr>
          <w:ilvl w:val="0"/>
          <w:numId w:val="28"/>
        </w:numPr>
        <w:spacing w:before="120"/>
        <w:jc w:val="both"/>
        <w:rPr>
          <w:rFonts w:ascii="Arial" w:hAnsi="Arial"/>
        </w:rPr>
      </w:pPr>
      <w:r>
        <w:rPr>
          <w:rFonts w:ascii="Arial" w:hAnsi="Arial"/>
        </w:rPr>
        <w:t>Describe and provide details of legal proceedings to which the Issuer became a party, including the name of the court or agency, the date instituted, the principal parties to the proceedings, the nature of the claim, the amount claimed, if any, if the proceedings are being contested, and the present status of the proceedings.</w:t>
      </w:r>
    </w:p>
    <w:p w14:paraId="6F63210B" w14:textId="05A3F64D" w:rsidR="0086595E" w:rsidRDefault="0086595E" w:rsidP="00AC0C58">
      <w:pPr>
        <w:pStyle w:val="List"/>
        <w:spacing w:before="120"/>
        <w:ind w:left="720" w:firstLine="0"/>
        <w:jc w:val="both"/>
        <w:rPr>
          <w:rFonts w:ascii="Arial" w:hAnsi="Arial"/>
        </w:rPr>
      </w:pPr>
      <w:r w:rsidRPr="00EC289B">
        <w:rPr>
          <w:rFonts w:ascii="Arial" w:hAnsi="Arial"/>
        </w:rPr>
        <w:t xml:space="preserve">On November 22, 2019, the </w:t>
      </w:r>
      <w:r>
        <w:rPr>
          <w:rFonts w:ascii="Arial" w:hAnsi="Arial"/>
        </w:rPr>
        <w:t>Issuer</w:t>
      </w:r>
      <w:r w:rsidRPr="00EC289B">
        <w:rPr>
          <w:rFonts w:ascii="Arial" w:hAnsi="Arial"/>
        </w:rPr>
        <w:t xml:space="preserve"> received communication of a potential litigation claim and a proposed settlement amount of </w:t>
      </w:r>
      <w:r>
        <w:rPr>
          <w:rFonts w:ascii="Arial" w:hAnsi="Arial"/>
        </w:rPr>
        <w:t>C</w:t>
      </w:r>
      <w:r w:rsidRPr="00EC289B">
        <w:rPr>
          <w:rFonts w:ascii="Arial" w:hAnsi="Arial"/>
        </w:rPr>
        <w:t xml:space="preserve">$550,000. The </w:t>
      </w:r>
      <w:r>
        <w:rPr>
          <w:rFonts w:ascii="Arial" w:hAnsi="Arial"/>
        </w:rPr>
        <w:t>Issuer</w:t>
      </w:r>
      <w:r w:rsidRPr="00EC289B">
        <w:rPr>
          <w:rFonts w:ascii="Arial" w:hAnsi="Arial"/>
        </w:rPr>
        <w:t xml:space="preserve"> is of the view that the potential claim is entirely without merit and will vigorously defend any action brought forth.</w:t>
      </w:r>
    </w:p>
    <w:p w14:paraId="0FC37736" w14:textId="77777777" w:rsidR="00640E94" w:rsidRDefault="00640E94">
      <w:pPr>
        <w:pStyle w:val="List"/>
        <w:numPr>
          <w:ilvl w:val="0"/>
          <w:numId w:val="28"/>
        </w:numPr>
        <w:spacing w:before="120"/>
        <w:jc w:val="both"/>
        <w:rPr>
          <w:rFonts w:ascii="Arial" w:hAnsi="Arial"/>
        </w:rPr>
      </w:pPr>
      <w:r>
        <w:rPr>
          <w:rFonts w:ascii="Arial" w:hAnsi="Arial"/>
        </w:rPr>
        <w:t>Provide details of any indebtedness incurred or repaid by the Issuer together with the terms of such indebtedness.</w:t>
      </w:r>
    </w:p>
    <w:p w14:paraId="58C0FC20" w14:textId="3B669289" w:rsidR="009E272C" w:rsidRDefault="009E272C" w:rsidP="009E272C">
      <w:pPr>
        <w:pStyle w:val="List"/>
        <w:spacing w:before="120"/>
        <w:ind w:left="720" w:firstLine="0"/>
        <w:jc w:val="both"/>
        <w:rPr>
          <w:rFonts w:ascii="Arial" w:hAnsi="Arial"/>
        </w:rPr>
      </w:pPr>
      <w:r>
        <w:rPr>
          <w:rFonts w:ascii="Arial" w:hAnsi="Arial"/>
        </w:rPr>
        <w:t>N/A</w:t>
      </w:r>
    </w:p>
    <w:p w14:paraId="7E954996" w14:textId="77777777" w:rsidR="00640E94" w:rsidRDefault="00640E94">
      <w:pPr>
        <w:pStyle w:val="List"/>
        <w:numPr>
          <w:ilvl w:val="0"/>
          <w:numId w:val="28"/>
        </w:numPr>
        <w:spacing w:before="120"/>
        <w:jc w:val="both"/>
        <w:rPr>
          <w:rFonts w:ascii="Arial" w:hAnsi="Arial"/>
        </w:rPr>
      </w:pPr>
      <w:r>
        <w:rPr>
          <w:rFonts w:ascii="Arial" w:hAnsi="Arial"/>
        </w:rPr>
        <w:t>Provide details of any securities issued and options or warrants granted.</w:t>
      </w:r>
    </w:p>
    <w:p w14:paraId="34FF737A" w14:textId="3DFC049B" w:rsidR="00CA7079" w:rsidRDefault="00785A72" w:rsidP="00CA7079">
      <w:pPr>
        <w:pStyle w:val="List"/>
        <w:spacing w:before="120"/>
        <w:ind w:left="720" w:firstLine="0"/>
        <w:jc w:val="both"/>
        <w:rPr>
          <w:rFonts w:ascii="Arial" w:hAnsi="Arial"/>
        </w:rPr>
      </w:pPr>
      <w:r>
        <w:rPr>
          <w:rFonts w:ascii="Arial" w:hAnsi="Arial"/>
        </w:rPr>
        <w:t xml:space="preserve">N/A </w:t>
      </w:r>
    </w:p>
    <w:p w14:paraId="323DC3A7" w14:textId="77777777" w:rsidR="00640E94" w:rsidRDefault="00640E94">
      <w:pPr>
        <w:pStyle w:val="List"/>
        <w:keepNext/>
        <w:keepLines/>
        <w:numPr>
          <w:ilvl w:val="0"/>
          <w:numId w:val="28"/>
        </w:numPr>
        <w:spacing w:before="120"/>
        <w:jc w:val="both"/>
        <w:rPr>
          <w:rFonts w:ascii="Arial" w:hAnsi="Arial"/>
        </w:rPr>
      </w:pPr>
      <w:r>
        <w:rPr>
          <w:rFonts w:ascii="Arial" w:hAnsi="Arial"/>
        </w:rPr>
        <w:t>Provide details of any loans to or by Related Persons.</w:t>
      </w:r>
    </w:p>
    <w:p w14:paraId="06879B1D" w14:textId="1A99F04A" w:rsidR="009E272C" w:rsidRPr="009E272C" w:rsidRDefault="009E272C" w:rsidP="009E272C">
      <w:pPr>
        <w:pStyle w:val="List"/>
        <w:spacing w:before="120"/>
        <w:ind w:left="720" w:firstLine="0"/>
        <w:jc w:val="both"/>
        <w:rPr>
          <w:rFonts w:ascii="Arial" w:hAnsi="Arial"/>
        </w:rPr>
      </w:pPr>
      <w:r>
        <w:rPr>
          <w:rFonts w:ascii="Arial" w:hAnsi="Arial"/>
        </w:rPr>
        <w:t>N/A</w:t>
      </w:r>
    </w:p>
    <w:p w14:paraId="1B5658EA" w14:textId="77777777" w:rsidR="00640E94" w:rsidRDefault="00640E94">
      <w:pPr>
        <w:pStyle w:val="List"/>
        <w:keepNext/>
        <w:keepLines/>
        <w:numPr>
          <w:ilvl w:val="0"/>
          <w:numId w:val="28"/>
        </w:numPr>
        <w:spacing w:before="120"/>
        <w:jc w:val="both"/>
        <w:rPr>
          <w:rFonts w:ascii="Arial" w:hAnsi="Arial"/>
        </w:rPr>
      </w:pPr>
      <w:r>
        <w:rPr>
          <w:rFonts w:ascii="Arial" w:hAnsi="Arial"/>
        </w:rPr>
        <w:t>Provide details of any changes in directors, officers or committee members.</w:t>
      </w:r>
    </w:p>
    <w:p w14:paraId="7346E734" w14:textId="1B8EF78F" w:rsidR="00094F53" w:rsidRPr="007C3032" w:rsidRDefault="00D33C49" w:rsidP="00094F53">
      <w:pPr>
        <w:pStyle w:val="List"/>
        <w:spacing w:before="120"/>
        <w:ind w:left="720" w:firstLine="0"/>
        <w:jc w:val="both"/>
        <w:rPr>
          <w:rFonts w:ascii="Arial" w:hAnsi="Arial"/>
        </w:rPr>
      </w:pPr>
      <w:r>
        <w:rPr>
          <w:rFonts w:ascii="Arial" w:hAnsi="Arial"/>
        </w:rPr>
        <w:t>N/A</w:t>
      </w:r>
      <w:r w:rsidR="00E62604" w:rsidRPr="00E62604">
        <w:rPr>
          <w:rFonts w:ascii="Arial" w:hAnsi="Arial"/>
        </w:rPr>
        <w:t xml:space="preserve">. </w:t>
      </w:r>
      <w:r w:rsidR="00094F53">
        <w:rPr>
          <w:rFonts w:ascii="Arial" w:hAnsi="Arial"/>
        </w:rPr>
        <w:t xml:space="preserve">  </w:t>
      </w:r>
    </w:p>
    <w:p w14:paraId="745CA44A" w14:textId="77777777" w:rsidR="00640E94" w:rsidRDefault="00640E94">
      <w:pPr>
        <w:pStyle w:val="List"/>
        <w:numPr>
          <w:ilvl w:val="0"/>
          <w:numId w:val="28"/>
        </w:numPr>
        <w:spacing w:before="120"/>
        <w:jc w:val="both"/>
        <w:rPr>
          <w:rFonts w:ascii="Arial" w:hAnsi="Arial"/>
        </w:rPr>
      </w:pPr>
      <w:r>
        <w:rPr>
          <w:rFonts w:ascii="Arial" w:hAnsi="Arial"/>
        </w:rPr>
        <w:t>Discuss any trends which are likely to impact the Issuer including trends in the Issuer’s market(s) or political/regulatory trends.</w:t>
      </w:r>
    </w:p>
    <w:p w14:paraId="211794FC" w14:textId="5C361220" w:rsidR="009E272C" w:rsidRDefault="007475E0" w:rsidP="009E272C">
      <w:pPr>
        <w:pStyle w:val="List"/>
        <w:keepNext/>
        <w:keepLines/>
        <w:spacing w:before="120"/>
        <w:ind w:left="720" w:firstLine="0"/>
        <w:jc w:val="both"/>
        <w:rPr>
          <w:rFonts w:ascii="Arial" w:hAnsi="Arial"/>
        </w:rPr>
      </w:pPr>
      <w:r>
        <w:rPr>
          <w:rFonts w:ascii="Arial" w:hAnsi="Arial"/>
        </w:rPr>
        <w:lastRenderedPageBreak/>
        <w:t xml:space="preserve">The Issuer’s market has seen a </w:t>
      </w:r>
      <w:r w:rsidR="00094F53">
        <w:rPr>
          <w:rFonts w:ascii="Arial" w:hAnsi="Arial"/>
        </w:rPr>
        <w:t xml:space="preserve">continued </w:t>
      </w:r>
      <w:r>
        <w:rPr>
          <w:rFonts w:ascii="Arial" w:hAnsi="Arial"/>
        </w:rPr>
        <w:t xml:space="preserve">downtrend in </w:t>
      </w:r>
      <w:r w:rsidR="00C026BE">
        <w:rPr>
          <w:rFonts w:ascii="Arial" w:hAnsi="Arial"/>
        </w:rPr>
        <w:t xml:space="preserve">February </w:t>
      </w:r>
      <w:r>
        <w:rPr>
          <w:rFonts w:ascii="Arial" w:hAnsi="Arial"/>
        </w:rPr>
        <w:t xml:space="preserve">which was the result of negative news surrounding larger companies within the marketplace. There is also </w:t>
      </w:r>
      <w:r w:rsidR="00094F53">
        <w:rPr>
          <w:rFonts w:ascii="Arial" w:hAnsi="Arial"/>
        </w:rPr>
        <w:t xml:space="preserve">continued </w:t>
      </w:r>
      <w:r>
        <w:rPr>
          <w:rFonts w:ascii="Arial" w:hAnsi="Arial"/>
        </w:rPr>
        <w:t>pressure on cannabis companies to now produce positive cash flow or EBITDA as investors look for companies that have the ability to suppor</w:t>
      </w:r>
      <w:r w:rsidR="007605AF">
        <w:rPr>
          <w:rFonts w:ascii="Arial" w:hAnsi="Arial"/>
        </w:rPr>
        <w:t>t their operations and growth.</w:t>
      </w:r>
      <w:r w:rsidR="00132C5A">
        <w:rPr>
          <w:rFonts w:ascii="Arial" w:hAnsi="Arial"/>
        </w:rPr>
        <w:t xml:space="preserve"> </w:t>
      </w:r>
    </w:p>
    <w:p w14:paraId="65A6DFA0" w14:textId="68A2F728" w:rsidR="007605AF" w:rsidRDefault="007605AF" w:rsidP="009E272C">
      <w:pPr>
        <w:pStyle w:val="List"/>
        <w:keepNext/>
        <w:keepLines/>
        <w:spacing w:before="120"/>
        <w:ind w:left="720" w:firstLine="0"/>
        <w:jc w:val="both"/>
        <w:rPr>
          <w:rFonts w:ascii="Arial" w:hAnsi="Arial"/>
        </w:rPr>
      </w:pPr>
      <w:r>
        <w:rPr>
          <w:rFonts w:ascii="Arial" w:hAnsi="Arial"/>
        </w:rPr>
        <w:t xml:space="preserve">Other trends and risks which are likely to impact the Issuer are described in the Issuer’s </w:t>
      </w:r>
      <w:r w:rsidR="006439DA">
        <w:rPr>
          <w:rFonts w:ascii="Arial" w:hAnsi="Arial"/>
        </w:rPr>
        <w:t>Management Discussion and Analysis</w:t>
      </w:r>
      <w:r>
        <w:rPr>
          <w:rFonts w:ascii="Arial" w:hAnsi="Arial"/>
        </w:rPr>
        <w:t xml:space="preserve"> dated </w:t>
      </w:r>
      <w:r w:rsidR="006439DA">
        <w:rPr>
          <w:rFonts w:ascii="Arial" w:hAnsi="Arial"/>
        </w:rPr>
        <w:t>November 27</w:t>
      </w:r>
      <w:r>
        <w:rPr>
          <w:rFonts w:ascii="Arial" w:hAnsi="Arial"/>
        </w:rPr>
        <w:t>, 2019, under the heading “</w:t>
      </w:r>
      <w:r w:rsidR="006439DA">
        <w:rPr>
          <w:rFonts w:ascii="Arial" w:hAnsi="Arial"/>
        </w:rPr>
        <w:t xml:space="preserve">Business </w:t>
      </w:r>
      <w:r>
        <w:rPr>
          <w:rFonts w:ascii="Arial" w:hAnsi="Arial"/>
        </w:rPr>
        <w:t xml:space="preserve">Risk Factors”. The </w:t>
      </w:r>
      <w:r w:rsidR="006439DA">
        <w:rPr>
          <w:rFonts w:ascii="Arial" w:hAnsi="Arial"/>
        </w:rPr>
        <w:t>Management Discussion and Analysis</w:t>
      </w:r>
      <w:r>
        <w:rPr>
          <w:rFonts w:ascii="Arial" w:hAnsi="Arial"/>
        </w:rPr>
        <w:t xml:space="preserve"> is available under the Issuer’s SEDAR profile at www.sedar.com.</w:t>
      </w:r>
    </w:p>
    <w:p w14:paraId="20BB42D1" w14:textId="77777777" w:rsidR="009E272C" w:rsidRDefault="009E272C" w:rsidP="009E272C">
      <w:pPr>
        <w:pStyle w:val="List"/>
        <w:spacing w:before="120"/>
        <w:ind w:left="720" w:firstLine="0"/>
        <w:jc w:val="both"/>
        <w:rPr>
          <w:rFonts w:ascii="Arial" w:hAnsi="Arial"/>
        </w:rPr>
      </w:pPr>
    </w:p>
    <w:p w14:paraId="4AFF1967" w14:textId="77777777" w:rsidR="00640E94" w:rsidRDefault="00640E94">
      <w:pPr>
        <w:pStyle w:val="List"/>
        <w:keepNext/>
        <w:spacing w:before="120"/>
        <w:ind w:left="0" w:firstLine="0"/>
        <w:rPr>
          <w:rFonts w:ascii="Arial" w:hAnsi="Arial"/>
          <w:b/>
        </w:rPr>
      </w:pPr>
      <w:r>
        <w:rPr>
          <w:rFonts w:ascii="Arial" w:hAnsi="Arial"/>
          <w:b/>
        </w:rPr>
        <w:br w:type="page"/>
      </w:r>
      <w:r>
        <w:rPr>
          <w:rFonts w:ascii="Arial" w:hAnsi="Arial"/>
          <w:b/>
        </w:rPr>
        <w:lastRenderedPageBreak/>
        <w:t xml:space="preserve">Certificate </w:t>
      </w:r>
      <w:proofErr w:type="gramStart"/>
      <w:r>
        <w:rPr>
          <w:rFonts w:ascii="Arial" w:hAnsi="Arial"/>
          <w:b/>
        </w:rPr>
        <w:t>Of</w:t>
      </w:r>
      <w:proofErr w:type="gramEnd"/>
      <w:r>
        <w:rPr>
          <w:rFonts w:ascii="Arial" w:hAnsi="Arial"/>
          <w:b/>
        </w:rPr>
        <w:t xml:space="preserve"> Compliance</w:t>
      </w:r>
    </w:p>
    <w:p w14:paraId="377E5737" w14:textId="43EFCCDB" w:rsidR="00640E94" w:rsidRDefault="00640E94" w:rsidP="005534A3">
      <w:pPr>
        <w:pStyle w:val="BodyText"/>
        <w:keepNext/>
        <w:spacing w:before="0"/>
        <w:rPr>
          <w:rFonts w:ascii="Arial" w:hAnsi="Arial"/>
        </w:rPr>
      </w:pPr>
      <w:r>
        <w:rPr>
          <w:rFonts w:ascii="Arial" w:hAnsi="Arial"/>
        </w:rPr>
        <w:t>The undersigned hereby certifies that:</w:t>
      </w:r>
    </w:p>
    <w:p w14:paraId="6192D110" w14:textId="77777777" w:rsidR="005534A3" w:rsidRPr="005534A3" w:rsidRDefault="005534A3" w:rsidP="005534A3">
      <w:pPr>
        <w:pStyle w:val="BodyText"/>
        <w:keepNext/>
        <w:spacing w:before="0"/>
        <w:rPr>
          <w:rFonts w:ascii="Arial" w:hAnsi="Arial"/>
          <w:sz w:val="16"/>
          <w:szCs w:val="16"/>
        </w:rPr>
      </w:pPr>
    </w:p>
    <w:p w14:paraId="04E4A7CF" w14:textId="586B350B" w:rsidR="00640E94" w:rsidRDefault="00640E94" w:rsidP="005534A3">
      <w:pPr>
        <w:pStyle w:val="List"/>
        <w:keepNext/>
        <w:numPr>
          <w:ilvl w:val="0"/>
          <w:numId w:val="23"/>
        </w:numPr>
        <w:spacing w:before="0"/>
        <w:jc w:val="both"/>
        <w:rPr>
          <w:rFonts w:ascii="Arial" w:hAnsi="Arial"/>
        </w:rPr>
      </w:pPr>
      <w:r>
        <w:rPr>
          <w:rFonts w:ascii="Arial" w:hAnsi="Arial"/>
        </w:rPr>
        <w:t>The undersigned is a director and/or senior officer of the Issuer and has been duly authorized by a resolution of the board of directors of the Issuer to sign this Certificate of Compliance.</w:t>
      </w:r>
    </w:p>
    <w:p w14:paraId="23DEC5DB" w14:textId="77777777" w:rsidR="005534A3" w:rsidRPr="005534A3" w:rsidRDefault="005534A3" w:rsidP="005534A3">
      <w:pPr>
        <w:pStyle w:val="List"/>
        <w:keepNext/>
        <w:spacing w:before="0"/>
        <w:ind w:left="720" w:firstLine="0"/>
        <w:jc w:val="both"/>
        <w:rPr>
          <w:rFonts w:ascii="Arial" w:hAnsi="Arial"/>
          <w:sz w:val="16"/>
          <w:szCs w:val="16"/>
        </w:rPr>
      </w:pPr>
    </w:p>
    <w:p w14:paraId="530666F9" w14:textId="34593AC0" w:rsidR="00640E94" w:rsidRDefault="00640E94" w:rsidP="005534A3">
      <w:pPr>
        <w:pStyle w:val="List"/>
        <w:numPr>
          <w:ilvl w:val="0"/>
          <w:numId w:val="23"/>
        </w:numPr>
        <w:spacing w:before="0"/>
        <w:jc w:val="both"/>
        <w:rPr>
          <w:rFonts w:ascii="Arial" w:hAnsi="Arial"/>
        </w:rPr>
      </w:pPr>
      <w:r>
        <w:rPr>
          <w:rFonts w:ascii="Arial" w:hAnsi="Arial"/>
        </w:rPr>
        <w:t xml:space="preserve">As of the date hereof there </w:t>
      </w:r>
      <w:proofErr w:type="gramStart"/>
      <w:r>
        <w:rPr>
          <w:rFonts w:ascii="Arial" w:hAnsi="Arial"/>
        </w:rPr>
        <w:t>were</w:t>
      </w:r>
      <w:proofErr w:type="gramEnd"/>
      <w:r>
        <w:rPr>
          <w:rFonts w:ascii="Arial" w:hAnsi="Arial"/>
        </w:rPr>
        <w:t xml:space="preserve"> is no material information concerning the Issuer which has not been publicly disclosed.</w:t>
      </w:r>
    </w:p>
    <w:p w14:paraId="65892D5D" w14:textId="77777777" w:rsidR="005534A3" w:rsidRDefault="005534A3" w:rsidP="005534A3">
      <w:pPr>
        <w:pStyle w:val="ListParagraph"/>
        <w:rPr>
          <w:rFonts w:ascii="Arial" w:hAnsi="Arial"/>
        </w:rPr>
      </w:pPr>
    </w:p>
    <w:p w14:paraId="37A92FD4" w14:textId="5A9E3521" w:rsidR="00640E94" w:rsidRDefault="00640E94" w:rsidP="005534A3">
      <w:pPr>
        <w:pStyle w:val="List"/>
        <w:numPr>
          <w:ilvl w:val="0"/>
          <w:numId w:val="23"/>
        </w:numPr>
        <w:spacing w:before="0"/>
        <w:jc w:val="both"/>
        <w:rPr>
          <w:rFonts w:ascii="Arial" w:hAnsi="Arial"/>
        </w:rPr>
      </w:pPr>
      <w:r>
        <w:rPr>
          <w:rFonts w:ascii="Arial" w:hAnsi="Arial"/>
        </w:rPr>
        <w:t xml:space="preserve">The undersigned hereby certifies to </w:t>
      </w:r>
      <w:r w:rsidR="008B7E92">
        <w:rPr>
          <w:rFonts w:ascii="Arial" w:hAnsi="Arial"/>
        </w:rPr>
        <w:t xml:space="preserve">the Exchange </w:t>
      </w:r>
      <w:r>
        <w:rPr>
          <w:rFonts w:ascii="Arial" w:hAnsi="Arial"/>
        </w:rPr>
        <w:t xml:space="preserve">that the Issuer is in compliance with the requirements of </w:t>
      </w:r>
      <w:r w:rsidR="00E36141">
        <w:rPr>
          <w:rFonts w:ascii="Arial" w:hAnsi="Arial"/>
        </w:rPr>
        <w:t xml:space="preserve">applicable securities legislation (as such term is defined in National Instrument 14-101) </w:t>
      </w:r>
      <w:r>
        <w:rPr>
          <w:rFonts w:ascii="Arial" w:hAnsi="Arial"/>
        </w:rPr>
        <w:t xml:space="preserve">and all </w:t>
      </w:r>
      <w:r w:rsidR="008B7E92">
        <w:rPr>
          <w:rFonts w:ascii="Arial" w:hAnsi="Arial"/>
        </w:rPr>
        <w:t xml:space="preserve">Exchange </w:t>
      </w:r>
      <w:r>
        <w:rPr>
          <w:rFonts w:ascii="Arial" w:hAnsi="Arial"/>
        </w:rPr>
        <w:t xml:space="preserve">Requirements (as defined in </w:t>
      </w:r>
      <w:r w:rsidR="003669A9">
        <w:rPr>
          <w:rFonts w:ascii="Arial" w:hAnsi="Arial"/>
        </w:rPr>
        <w:t>CNSX</w:t>
      </w:r>
      <w:r>
        <w:rPr>
          <w:rFonts w:ascii="Arial" w:hAnsi="Arial"/>
        </w:rPr>
        <w:t xml:space="preserve"> Policy 1).</w:t>
      </w:r>
    </w:p>
    <w:p w14:paraId="16DE077F" w14:textId="77777777" w:rsidR="005534A3" w:rsidRDefault="005534A3" w:rsidP="005534A3">
      <w:pPr>
        <w:pStyle w:val="ListParagraph"/>
        <w:rPr>
          <w:rFonts w:ascii="Arial" w:hAnsi="Arial"/>
        </w:rPr>
      </w:pPr>
    </w:p>
    <w:p w14:paraId="709CBBE4" w14:textId="77777777" w:rsidR="00640E94" w:rsidRDefault="00640E94" w:rsidP="005534A3">
      <w:pPr>
        <w:pStyle w:val="List"/>
        <w:numPr>
          <w:ilvl w:val="0"/>
          <w:numId w:val="23"/>
        </w:numPr>
        <w:spacing w:before="0"/>
        <w:jc w:val="both"/>
        <w:rPr>
          <w:rFonts w:ascii="Arial" w:hAnsi="Arial"/>
        </w:rPr>
      </w:pPr>
      <w:r>
        <w:rPr>
          <w:rFonts w:ascii="Arial" w:hAnsi="Arial"/>
        </w:rPr>
        <w:t>All of the information in this Form 7 Monthly Progress Report is true.</w:t>
      </w:r>
    </w:p>
    <w:p w14:paraId="448CD678" w14:textId="77777777" w:rsidR="005534A3" w:rsidRDefault="005534A3" w:rsidP="005534A3">
      <w:pPr>
        <w:pStyle w:val="BodyText"/>
        <w:tabs>
          <w:tab w:val="left" w:pos="4680"/>
          <w:tab w:val="left" w:pos="7200"/>
        </w:tabs>
        <w:spacing w:before="0"/>
        <w:jc w:val="both"/>
        <w:rPr>
          <w:rFonts w:ascii="Arial" w:hAnsi="Arial"/>
        </w:rPr>
      </w:pPr>
    </w:p>
    <w:p w14:paraId="47E11EE7" w14:textId="397F336A" w:rsidR="00640E94" w:rsidRDefault="00640E94" w:rsidP="005534A3">
      <w:pPr>
        <w:pStyle w:val="BodyText"/>
        <w:tabs>
          <w:tab w:val="left" w:pos="4680"/>
          <w:tab w:val="left" w:pos="7200"/>
        </w:tabs>
        <w:spacing w:before="0"/>
        <w:jc w:val="both"/>
        <w:rPr>
          <w:rFonts w:ascii="Arial" w:hAnsi="Arial"/>
        </w:rPr>
      </w:pPr>
      <w:r>
        <w:rPr>
          <w:rFonts w:ascii="Arial" w:hAnsi="Arial"/>
        </w:rPr>
        <w:t xml:space="preserve">Dated </w:t>
      </w:r>
      <w:r w:rsidR="000F2AE0">
        <w:rPr>
          <w:rFonts w:ascii="Arial" w:hAnsi="Arial"/>
          <w:u w:val="single"/>
        </w:rPr>
        <w:t>March 3</w:t>
      </w:r>
      <w:r w:rsidR="009E272C">
        <w:rPr>
          <w:rFonts w:ascii="Arial" w:hAnsi="Arial"/>
          <w:u w:val="single"/>
        </w:rPr>
        <w:t>, 20</w:t>
      </w:r>
      <w:r w:rsidR="00D33C49">
        <w:rPr>
          <w:rFonts w:ascii="Arial" w:hAnsi="Arial"/>
          <w:u w:val="single"/>
        </w:rPr>
        <w:t>20</w:t>
      </w:r>
      <w:r>
        <w:rPr>
          <w:rFonts w:ascii="Arial" w:hAnsi="Arial"/>
        </w:rPr>
        <w:t>.</w:t>
      </w:r>
    </w:p>
    <w:p w14:paraId="226B4E2D" w14:textId="14D4F5F4" w:rsidR="00640E94" w:rsidRDefault="00640E94">
      <w:pPr>
        <w:pStyle w:val="List"/>
        <w:tabs>
          <w:tab w:val="left" w:pos="9180"/>
        </w:tabs>
        <w:ind w:left="5760" w:hanging="5760"/>
        <w:rPr>
          <w:rFonts w:ascii="Arial" w:hAnsi="Arial"/>
        </w:rPr>
      </w:pPr>
      <w:r>
        <w:rPr>
          <w:rFonts w:ascii="Arial" w:hAnsi="Arial"/>
        </w:rPr>
        <w:tab/>
      </w:r>
      <w:r w:rsidR="005534A3">
        <w:rPr>
          <w:rFonts w:ascii="Arial" w:hAnsi="Arial"/>
          <w:u w:val="single"/>
        </w:rPr>
        <w:t>Michal J. Holub</w:t>
      </w:r>
      <w:r>
        <w:rPr>
          <w:rFonts w:ascii="Arial" w:hAnsi="Arial"/>
          <w:u w:val="single"/>
        </w:rPr>
        <w:br/>
      </w:r>
      <w:r>
        <w:rPr>
          <w:rFonts w:ascii="Arial" w:hAnsi="Arial"/>
        </w:rPr>
        <w:t>Name of Director or Senior Officer</w:t>
      </w:r>
    </w:p>
    <w:p w14:paraId="09A2C80D" w14:textId="2E4CC446" w:rsidR="00640E94" w:rsidRDefault="00640E94">
      <w:pPr>
        <w:pStyle w:val="List"/>
        <w:tabs>
          <w:tab w:val="left" w:pos="9180"/>
          <w:tab w:val="left" w:pos="9360"/>
        </w:tabs>
        <w:ind w:left="5760" w:hanging="5760"/>
        <w:rPr>
          <w:rFonts w:ascii="Arial" w:hAnsi="Arial"/>
        </w:rPr>
      </w:pPr>
      <w:r>
        <w:rPr>
          <w:rFonts w:ascii="Arial" w:hAnsi="Arial"/>
        </w:rPr>
        <w:tab/>
      </w:r>
      <w:r w:rsidR="00604592" w:rsidRPr="00604592">
        <w:rPr>
          <w:rFonts w:ascii="Arial" w:hAnsi="Arial"/>
          <w:i/>
          <w:u w:val="single"/>
        </w:rPr>
        <w:t>(signed) “</w:t>
      </w:r>
      <w:r w:rsidR="005534A3">
        <w:rPr>
          <w:rFonts w:ascii="Arial" w:hAnsi="Arial"/>
          <w:i/>
          <w:u w:val="single"/>
        </w:rPr>
        <w:t>Michal J. Holub</w:t>
      </w:r>
      <w:r w:rsidR="00604592" w:rsidRPr="00604592">
        <w:rPr>
          <w:rFonts w:ascii="Arial" w:hAnsi="Arial"/>
          <w:i/>
          <w:u w:val="single"/>
        </w:rPr>
        <w:t>”</w:t>
      </w:r>
      <w:r>
        <w:rPr>
          <w:rFonts w:ascii="Arial" w:hAnsi="Arial"/>
          <w:u w:val="single"/>
        </w:rPr>
        <w:tab/>
      </w:r>
      <w:r>
        <w:rPr>
          <w:rFonts w:ascii="Arial" w:hAnsi="Arial"/>
        </w:rPr>
        <w:br/>
        <w:t>Signature</w:t>
      </w:r>
    </w:p>
    <w:p w14:paraId="2DEC26AD" w14:textId="77777777" w:rsidR="007759D5" w:rsidRDefault="007759D5">
      <w:pPr>
        <w:pStyle w:val="List"/>
        <w:tabs>
          <w:tab w:val="left" w:pos="9180"/>
          <w:tab w:val="left" w:pos="9360"/>
        </w:tabs>
        <w:ind w:left="5760" w:hanging="5760"/>
        <w:rPr>
          <w:rFonts w:ascii="Arial" w:hAnsi="Arial"/>
        </w:rPr>
      </w:pPr>
    </w:p>
    <w:p w14:paraId="44E15AF0" w14:textId="77777777" w:rsidR="00640E94" w:rsidRDefault="009E272C">
      <w:pPr>
        <w:pStyle w:val="BodyText"/>
        <w:tabs>
          <w:tab w:val="left" w:pos="9180"/>
        </w:tabs>
        <w:spacing w:before="0"/>
        <w:ind w:left="5760"/>
        <w:rPr>
          <w:rFonts w:ascii="Arial" w:hAnsi="Arial"/>
        </w:rPr>
      </w:pPr>
      <w:r>
        <w:rPr>
          <w:rFonts w:ascii="Arial" w:hAnsi="Arial"/>
          <w:u w:val="single"/>
        </w:rPr>
        <w:t>Chief Financial Officer</w:t>
      </w:r>
      <w:r w:rsidR="00640E94">
        <w:rPr>
          <w:rFonts w:ascii="Arial" w:hAnsi="Arial"/>
        </w:rPr>
        <w:br/>
        <w:t>Official Capacity</w:t>
      </w:r>
      <w:bookmarkEnd w:id="4"/>
    </w:p>
    <w:p w14:paraId="146A7637" w14:textId="77777777" w:rsidR="00640E94" w:rsidRPr="005534A3" w:rsidRDefault="00640E94">
      <w:pPr>
        <w:pStyle w:val="BodyText"/>
        <w:tabs>
          <w:tab w:val="left" w:pos="9180"/>
        </w:tabs>
        <w:spacing w:before="0"/>
        <w:ind w:left="5760"/>
        <w:rPr>
          <w:rFonts w:ascii="Arial" w:hAnsi="Arial"/>
          <w:sz w:val="16"/>
          <w:szCs w:val="16"/>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878"/>
        <w:gridCol w:w="1800"/>
        <w:gridCol w:w="2898"/>
      </w:tblGrid>
      <w:tr w:rsidR="00640E94" w14:paraId="1C8875DA" w14:textId="77777777">
        <w:tc>
          <w:tcPr>
            <w:tcW w:w="4878" w:type="dxa"/>
            <w:tcBorders>
              <w:top w:val="single" w:sz="18" w:space="0" w:color="auto"/>
              <w:bottom w:val="nil"/>
              <w:right w:val="single" w:sz="18" w:space="0" w:color="auto"/>
            </w:tcBorders>
          </w:tcPr>
          <w:p w14:paraId="5345EB54" w14:textId="77777777" w:rsidR="00640E94" w:rsidRDefault="00640E94">
            <w:pPr>
              <w:pStyle w:val="BodyText"/>
              <w:spacing w:before="0"/>
              <w:rPr>
                <w:rFonts w:ascii="Arial" w:hAnsi="Arial"/>
                <w:b/>
                <w:i/>
              </w:rPr>
            </w:pPr>
            <w:r>
              <w:rPr>
                <w:rFonts w:ascii="Arial" w:hAnsi="Arial"/>
                <w:b/>
                <w:i/>
              </w:rPr>
              <w:t>Issuer Details</w:t>
            </w:r>
          </w:p>
          <w:p w14:paraId="3C61DD11" w14:textId="77777777" w:rsidR="00640E94" w:rsidRDefault="00640E94">
            <w:pPr>
              <w:pStyle w:val="BodyText"/>
              <w:spacing w:before="0"/>
              <w:rPr>
                <w:rFonts w:ascii="Arial" w:hAnsi="Arial"/>
              </w:rPr>
            </w:pPr>
            <w:r>
              <w:rPr>
                <w:rFonts w:ascii="Arial" w:hAnsi="Arial"/>
              </w:rPr>
              <w:t>Name of Issuer</w:t>
            </w:r>
          </w:p>
          <w:p w14:paraId="116AB011" w14:textId="77777777" w:rsidR="00640E94" w:rsidRDefault="009E272C">
            <w:pPr>
              <w:pStyle w:val="BodyText"/>
              <w:rPr>
                <w:rFonts w:ascii="Arial" w:hAnsi="Arial"/>
              </w:rPr>
            </w:pPr>
            <w:r>
              <w:rPr>
                <w:rFonts w:ascii="Arial" w:hAnsi="Arial"/>
              </w:rPr>
              <w:t>Vibe Bioscience Ltd.</w:t>
            </w:r>
          </w:p>
        </w:tc>
        <w:tc>
          <w:tcPr>
            <w:tcW w:w="1800" w:type="dxa"/>
            <w:tcBorders>
              <w:top w:val="single" w:sz="18" w:space="0" w:color="auto"/>
              <w:left w:val="single" w:sz="18" w:space="0" w:color="auto"/>
              <w:bottom w:val="nil"/>
              <w:right w:val="single" w:sz="18" w:space="0" w:color="auto"/>
            </w:tcBorders>
          </w:tcPr>
          <w:p w14:paraId="44F13C50" w14:textId="77777777" w:rsidR="00640E94" w:rsidRDefault="00640E94">
            <w:pPr>
              <w:pStyle w:val="BodyText"/>
              <w:spacing w:before="0"/>
              <w:rPr>
                <w:rFonts w:ascii="Arial" w:hAnsi="Arial"/>
              </w:rPr>
            </w:pPr>
            <w:proofErr w:type="gramStart"/>
            <w:r>
              <w:rPr>
                <w:rFonts w:ascii="Arial" w:hAnsi="Arial"/>
              </w:rPr>
              <w:t>For  Month</w:t>
            </w:r>
            <w:proofErr w:type="gramEnd"/>
            <w:r>
              <w:rPr>
                <w:rFonts w:ascii="Arial" w:hAnsi="Arial"/>
              </w:rPr>
              <w:t xml:space="preserve"> End</w:t>
            </w:r>
          </w:p>
          <w:p w14:paraId="75A3B57B" w14:textId="77777777" w:rsidR="009E272C" w:rsidRDefault="009E272C">
            <w:pPr>
              <w:pStyle w:val="BodyText"/>
              <w:spacing w:before="0"/>
              <w:rPr>
                <w:rFonts w:ascii="Arial" w:hAnsi="Arial"/>
              </w:rPr>
            </w:pPr>
          </w:p>
          <w:p w14:paraId="24762985" w14:textId="3BF20045" w:rsidR="009E272C" w:rsidRDefault="000F2AE0">
            <w:pPr>
              <w:pStyle w:val="BodyText"/>
              <w:spacing w:before="0"/>
              <w:rPr>
                <w:rFonts w:ascii="Arial" w:hAnsi="Arial"/>
              </w:rPr>
            </w:pPr>
            <w:r>
              <w:rPr>
                <w:rFonts w:ascii="Arial" w:hAnsi="Arial"/>
              </w:rPr>
              <w:t>February</w:t>
            </w:r>
            <w:r w:rsidR="00785A72">
              <w:rPr>
                <w:rFonts w:ascii="Arial" w:hAnsi="Arial"/>
              </w:rPr>
              <w:t xml:space="preserve"> 2020</w:t>
            </w:r>
          </w:p>
        </w:tc>
        <w:tc>
          <w:tcPr>
            <w:tcW w:w="2898" w:type="dxa"/>
            <w:tcBorders>
              <w:top w:val="single" w:sz="18" w:space="0" w:color="auto"/>
              <w:left w:val="single" w:sz="18" w:space="0" w:color="auto"/>
              <w:bottom w:val="nil"/>
            </w:tcBorders>
          </w:tcPr>
          <w:p w14:paraId="64239447" w14:textId="77777777" w:rsidR="00640E94" w:rsidRDefault="00640E94">
            <w:pPr>
              <w:pStyle w:val="BodyText"/>
              <w:spacing w:before="0"/>
              <w:rPr>
                <w:rFonts w:ascii="Arial" w:hAnsi="Arial"/>
              </w:rPr>
            </w:pPr>
            <w:r>
              <w:rPr>
                <w:rFonts w:ascii="Arial" w:hAnsi="Arial"/>
              </w:rPr>
              <w:t>Date of Report</w:t>
            </w:r>
          </w:p>
          <w:p w14:paraId="43FC5424" w14:textId="77777777" w:rsidR="00640E94" w:rsidRDefault="00640E94">
            <w:pPr>
              <w:pStyle w:val="BodyText"/>
              <w:spacing w:before="0"/>
              <w:rPr>
                <w:rFonts w:ascii="Arial" w:hAnsi="Arial"/>
              </w:rPr>
            </w:pPr>
            <w:r>
              <w:rPr>
                <w:rFonts w:ascii="Arial" w:hAnsi="Arial"/>
              </w:rPr>
              <w:t>YY/MM/D</w:t>
            </w:r>
          </w:p>
          <w:p w14:paraId="4234B595" w14:textId="77777777" w:rsidR="009E272C" w:rsidRDefault="009E272C">
            <w:pPr>
              <w:pStyle w:val="BodyText"/>
              <w:spacing w:before="0"/>
              <w:rPr>
                <w:rFonts w:ascii="Arial" w:hAnsi="Arial"/>
              </w:rPr>
            </w:pPr>
          </w:p>
          <w:p w14:paraId="7B26DA0F" w14:textId="20BF3352" w:rsidR="009E272C" w:rsidRDefault="00D33C49">
            <w:pPr>
              <w:pStyle w:val="BodyText"/>
              <w:spacing w:before="0"/>
              <w:rPr>
                <w:rFonts w:ascii="Arial" w:hAnsi="Arial"/>
              </w:rPr>
            </w:pPr>
            <w:r>
              <w:rPr>
                <w:rFonts w:ascii="Arial" w:hAnsi="Arial"/>
              </w:rPr>
              <w:t>20</w:t>
            </w:r>
            <w:r w:rsidR="009E272C">
              <w:rPr>
                <w:rFonts w:ascii="Arial" w:hAnsi="Arial"/>
              </w:rPr>
              <w:t>/</w:t>
            </w:r>
            <w:r>
              <w:rPr>
                <w:rFonts w:ascii="Arial" w:hAnsi="Arial"/>
              </w:rPr>
              <w:t>0</w:t>
            </w:r>
            <w:r w:rsidR="000F2AE0">
              <w:rPr>
                <w:rFonts w:ascii="Arial" w:hAnsi="Arial"/>
              </w:rPr>
              <w:t>3</w:t>
            </w:r>
            <w:r w:rsidR="009E272C">
              <w:rPr>
                <w:rFonts w:ascii="Arial" w:hAnsi="Arial"/>
              </w:rPr>
              <w:t>/0</w:t>
            </w:r>
            <w:r w:rsidR="000F2AE0">
              <w:rPr>
                <w:rFonts w:ascii="Arial" w:hAnsi="Arial"/>
              </w:rPr>
              <w:t>3</w:t>
            </w:r>
          </w:p>
        </w:tc>
      </w:tr>
      <w:tr w:rsidR="00640E94" w14:paraId="784EB5E7" w14:textId="77777777">
        <w:trPr>
          <w:cantSplit/>
        </w:trPr>
        <w:tc>
          <w:tcPr>
            <w:tcW w:w="9576" w:type="dxa"/>
            <w:gridSpan w:val="3"/>
            <w:tcBorders>
              <w:top w:val="single" w:sz="18" w:space="0" w:color="auto"/>
              <w:bottom w:val="single" w:sz="18" w:space="0" w:color="auto"/>
            </w:tcBorders>
          </w:tcPr>
          <w:p w14:paraId="3A1DDE2C" w14:textId="77777777" w:rsidR="00640E94" w:rsidRDefault="00640E94">
            <w:pPr>
              <w:pStyle w:val="BodyText"/>
              <w:spacing w:before="0"/>
              <w:rPr>
                <w:rFonts w:ascii="Arial" w:hAnsi="Arial"/>
              </w:rPr>
            </w:pPr>
            <w:r>
              <w:rPr>
                <w:rFonts w:ascii="Arial" w:hAnsi="Arial"/>
              </w:rPr>
              <w:t>Issuer Address</w:t>
            </w:r>
          </w:p>
          <w:p w14:paraId="26E11DBF" w14:textId="77777777" w:rsidR="00640E94" w:rsidRDefault="00640E94">
            <w:pPr>
              <w:pStyle w:val="BodyText"/>
              <w:spacing w:before="0"/>
              <w:rPr>
                <w:rFonts w:ascii="Arial" w:hAnsi="Arial"/>
              </w:rPr>
            </w:pPr>
          </w:p>
          <w:p w14:paraId="253EE11C" w14:textId="77777777" w:rsidR="00640E94" w:rsidRDefault="009E272C" w:rsidP="009E272C">
            <w:pPr>
              <w:pStyle w:val="BodyText"/>
              <w:spacing w:before="0"/>
              <w:rPr>
                <w:rFonts w:ascii="Arial" w:hAnsi="Arial"/>
              </w:rPr>
            </w:pPr>
            <w:r>
              <w:rPr>
                <w:rFonts w:ascii="Arial" w:hAnsi="Arial"/>
              </w:rPr>
              <w:t>2505 17 Avenue SW, #214</w:t>
            </w:r>
          </w:p>
        </w:tc>
      </w:tr>
      <w:tr w:rsidR="00640E94" w14:paraId="4F2ED3ED" w14:textId="77777777">
        <w:tc>
          <w:tcPr>
            <w:tcW w:w="4878" w:type="dxa"/>
            <w:tcBorders>
              <w:top w:val="single" w:sz="18" w:space="0" w:color="auto"/>
              <w:bottom w:val="single" w:sz="18" w:space="0" w:color="auto"/>
              <w:right w:val="single" w:sz="18" w:space="0" w:color="auto"/>
            </w:tcBorders>
          </w:tcPr>
          <w:p w14:paraId="7EA54ABC" w14:textId="77777777" w:rsidR="00640E94" w:rsidRDefault="00640E94">
            <w:pPr>
              <w:pStyle w:val="BodyText"/>
              <w:spacing w:before="0"/>
              <w:rPr>
                <w:rFonts w:ascii="Arial" w:hAnsi="Arial"/>
              </w:rPr>
            </w:pPr>
            <w:r>
              <w:rPr>
                <w:rFonts w:ascii="Arial" w:hAnsi="Arial"/>
              </w:rPr>
              <w:t>City/Province/Postal Code</w:t>
            </w:r>
          </w:p>
          <w:p w14:paraId="26311D30" w14:textId="77777777" w:rsidR="00640E94" w:rsidRDefault="00640E94">
            <w:pPr>
              <w:pStyle w:val="BodyText"/>
              <w:spacing w:before="0"/>
              <w:rPr>
                <w:rFonts w:ascii="Arial" w:hAnsi="Arial"/>
              </w:rPr>
            </w:pPr>
          </w:p>
          <w:p w14:paraId="45397CE6" w14:textId="77777777" w:rsidR="00640E94" w:rsidRDefault="009E272C">
            <w:pPr>
              <w:pStyle w:val="BodyText"/>
              <w:spacing w:before="0"/>
              <w:rPr>
                <w:rFonts w:ascii="Arial" w:hAnsi="Arial"/>
              </w:rPr>
            </w:pPr>
            <w:r>
              <w:rPr>
                <w:rFonts w:ascii="Arial" w:hAnsi="Arial"/>
              </w:rPr>
              <w:t>Calgary, Alberta T3E 7V3</w:t>
            </w:r>
          </w:p>
        </w:tc>
        <w:tc>
          <w:tcPr>
            <w:tcW w:w="1800" w:type="dxa"/>
            <w:tcBorders>
              <w:top w:val="single" w:sz="18" w:space="0" w:color="auto"/>
              <w:left w:val="single" w:sz="18" w:space="0" w:color="auto"/>
              <w:bottom w:val="single" w:sz="18" w:space="0" w:color="auto"/>
              <w:right w:val="single" w:sz="18" w:space="0" w:color="auto"/>
            </w:tcBorders>
          </w:tcPr>
          <w:p w14:paraId="497961D0" w14:textId="77777777" w:rsidR="00640E94" w:rsidRDefault="00640E94">
            <w:pPr>
              <w:pStyle w:val="BodyText"/>
              <w:spacing w:before="0"/>
              <w:rPr>
                <w:rFonts w:ascii="Arial" w:hAnsi="Arial"/>
              </w:rPr>
            </w:pPr>
            <w:r>
              <w:rPr>
                <w:rFonts w:ascii="Arial" w:hAnsi="Arial"/>
              </w:rPr>
              <w:t>Issuer Fax No.</w:t>
            </w:r>
          </w:p>
          <w:p w14:paraId="50AA55BB" w14:textId="77777777" w:rsidR="00640E94" w:rsidRDefault="009E272C">
            <w:pPr>
              <w:pStyle w:val="BodyText"/>
              <w:spacing w:before="0"/>
              <w:rPr>
                <w:rFonts w:ascii="Arial" w:hAnsi="Arial"/>
              </w:rPr>
            </w:pPr>
            <w:r>
              <w:rPr>
                <w:rFonts w:ascii="Arial" w:hAnsi="Arial"/>
              </w:rPr>
              <w:t>N/A</w:t>
            </w:r>
          </w:p>
        </w:tc>
        <w:tc>
          <w:tcPr>
            <w:tcW w:w="2898" w:type="dxa"/>
            <w:tcBorders>
              <w:top w:val="single" w:sz="18" w:space="0" w:color="auto"/>
              <w:left w:val="single" w:sz="18" w:space="0" w:color="auto"/>
              <w:bottom w:val="single" w:sz="18" w:space="0" w:color="auto"/>
            </w:tcBorders>
          </w:tcPr>
          <w:p w14:paraId="31A7D9BA" w14:textId="77777777" w:rsidR="00640E94" w:rsidRDefault="00640E94">
            <w:pPr>
              <w:pStyle w:val="BodyText"/>
              <w:spacing w:before="0"/>
              <w:rPr>
                <w:rFonts w:ascii="Arial" w:hAnsi="Arial"/>
              </w:rPr>
            </w:pPr>
            <w:r>
              <w:rPr>
                <w:rFonts w:ascii="Arial" w:hAnsi="Arial"/>
              </w:rPr>
              <w:t>Issuer Telephone No.</w:t>
            </w:r>
          </w:p>
          <w:p w14:paraId="0F58728A" w14:textId="77777777" w:rsidR="00640E94" w:rsidRDefault="009E272C">
            <w:pPr>
              <w:pStyle w:val="BodyText"/>
              <w:spacing w:before="0"/>
              <w:rPr>
                <w:rFonts w:ascii="Arial" w:hAnsi="Arial"/>
              </w:rPr>
            </w:pPr>
            <w:r>
              <w:rPr>
                <w:rFonts w:ascii="Arial" w:hAnsi="Arial"/>
              </w:rPr>
              <w:t>(883) 240-8423</w:t>
            </w:r>
          </w:p>
        </w:tc>
      </w:tr>
      <w:tr w:rsidR="00640E94" w14:paraId="5BE03E3C" w14:textId="77777777">
        <w:tc>
          <w:tcPr>
            <w:tcW w:w="4878" w:type="dxa"/>
            <w:tcBorders>
              <w:top w:val="single" w:sz="18" w:space="0" w:color="auto"/>
              <w:bottom w:val="single" w:sz="18" w:space="0" w:color="auto"/>
              <w:right w:val="single" w:sz="18" w:space="0" w:color="auto"/>
            </w:tcBorders>
          </w:tcPr>
          <w:p w14:paraId="528502FD" w14:textId="77777777" w:rsidR="00640E94" w:rsidRDefault="00640E94">
            <w:pPr>
              <w:pStyle w:val="BodyText"/>
              <w:spacing w:before="0"/>
              <w:rPr>
                <w:rFonts w:ascii="Arial" w:hAnsi="Arial"/>
              </w:rPr>
            </w:pPr>
            <w:r>
              <w:rPr>
                <w:rFonts w:ascii="Arial" w:hAnsi="Arial"/>
              </w:rPr>
              <w:t>Contact Name</w:t>
            </w:r>
          </w:p>
          <w:p w14:paraId="53D08039" w14:textId="77777777" w:rsidR="00640E94" w:rsidRDefault="00640E94">
            <w:pPr>
              <w:pStyle w:val="BodyText"/>
              <w:spacing w:before="0"/>
              <w:rPr>
                <w:rFonts w:ascii="Arial" w:hAnsi="Arial"/>
              </w:rPr>
            </w:pPr>
          </w:p>
          <w:p w14:paraId="00D3DC29" w14:textId="357C1B1A" w:rsidR="00640E94" w:rsidRDefault="005534A3">
            <w:pPr>
              <w:pStyle w:val="BodyText"/>
              <w:spacing w:before="0"/>
              <w:rPr>
                <w:rFonts w:ascii="Arial" w:hAnsi="Arial"/>
              </w:rPr>
            </w:pPr>
            <w:r>
              <w:rPr>
                <w:rFonts w:ascii="Arial" w:hAnsi="Arial"/>
              </w:rPr>
              <w:t>Michal Holub</w:t>
            </w:r>
          </w:p>
        </w:tc>
        <w:tc>
          <w:tcPr>
            <w:tcW w:w="1800" w:type="dxa"/>
            <w:tcBorders>
              <w:top w:val="single" w:sz="18" w:space="0" w:color="auto"/>
              <w:left w:val="single" w:sz="18" w:space="0" w:color="auto"/>
              <w:bottom w:val="single" w:sz="18" w:space="0" w:color="auto"/>
              <w:right w:val="single" w:sz="18" w:space="0" w:color="auto"/>
            </w:tcBorders>
          </w:tcPr>
          <w:p w14:paraId="5AB1AF04" w14:textId="77777777" w:rsidR="00640E94" w:rsidRDefault="00640E94">
            <w:pPr>
              <w:pStyle w:val="BodyText"/>
              <w:spacing w:before="0"/>
              <w:rPr>
                <w:rFonts w:ascii="Arial" w:hAnsi="Arial"/>
              </w:rPr>
            </w:pPr>
            <w:r>
              <w:rPr>
                <w:rFonts w:ascii="Arial" w:hAnsi="Arial"/>
              </w:rPr>
              <w:t>Contact Position</w:t>
            </w:r>
          </w:p>
          <w:p w14:paraId="6D94070A" w14:textId="77777777" w:rsidR="009E272C" w:rsidRDefault="009E272C">
            <w:pPr>
              <w:pStyle w:val="BodyText"/>
              <w:spacing w:before="0"/>
              <w:rPr>
                <w:rFonts w:ascii="Arial" w:hAnsi="Arial"/>
              </w:rPr>
            </w:pPr>
            <w:r>
              <w:rPr>
                <w:rFonts w:ascii="Arial" w:hAnsi="Arial"/>
              </w:rPr>
              <w:t>CFO</w:t>
            </w:r>
          </w:p>
        </w:tc>
        <w:tc>
          <w:tcPr>
            <w:tcW w:w="2898" w:type="dxa"/>
            <w:tcBorders>
              <w:top w:val="single" w:sz="18" w:space="0" w:color="auto"/>
              <w:left w:val="single" w:sz="18" w:space="0" w:color="auto"/>
              <w:bottom w:val="single" w:sz="18" w:space="0" w:color="auto"/>
            </w:tcBorders>
          </w:tcPr>
          <w:p w14:paraId="62DF0716" w14:textId="77777777" w:rsidR="00640E94" w:rsidRDefault="00640E94">
            <w:pPr>
              <w:pStyle w:val="BodyText"/>
              <w:spacing w:before="0"/>
              <w:rPr>
                <w:rFonts w:ascii="Arial" w:hAnsi="Arial"/>
              </w:rPr>
            </w:pPr>
            <w:r>
              <w:rPr>
                <w:rFonts w:ascii="Arial" w:hAnsi="Arial"/>
              </w:rPr>
              <w:t>Contact Telephone No.</w:t>
            </w:r>
          </w:p>
          <w:p w14:paraId="211FCBF5" w14:textId="77777777" w:rsidR="009E272C" w:rsidRDefault="009E272C">
            <w:pPr>
              <w:pStyle w:val="BodyText"/>
              <w:spacing w:before="0"/>
              <w:rPr>
                <w:rFonts w:ascii="Arial" w:hAnsi="Arial"/>
              </w:rPr>
            </w:pPr>
            <w:r>
              <w:rPr>
                <w:rFonts w:ascii="Arial" w:hAnsi="Arial"/>
              </w:rPr>
              <w:t>(883) 240-8423</w:t>
            </w:r>
          </w:p>
        </w:tc>
      </w:tr>
      <w:tr w:rsidR="00640E94" w14:paraId="04C5F01F" w14:textId="77777777">
        <w:trPr>
          <w:cantSplit/>
        </w:trPr>
        <w:tc>
          <w:tcPr>
            <w:tcW w:w="4878" w:type="dxa"/>
            <w:tcBorders>
              <w:top w:val="single" w:sz="18" w:space="0" w:color="auto"/>
              <w:bottom w:val="single" w:sz="18" w:space="0" w:color="auto"/>
              <w:right w:val="single" w:sz="18" w:space="0" w:color="auto"/>
            </w:tcBorders>
          </w:tcPr>
          <w:p w14:paraId="44C06188" w14:textId="77777777" w:rsidR="00640E94" w:rsidRDefault="00640E94">
            <w:pPr>
              <w:pStyle w:val="BodyText"/>
              <w:spacing w:before="0"/>
              <w:rPr>
                <w:rFonts w:ascii="Arial" w:hAnsi="Arial"/>
              </w:rPr>
            </w:pPr>
            <w:r>
              <w:rPr>
                <w:rFonts w:ascii="Arial" w:hAnsi="Arial"/>
              </w:rPr>
              <w:t>Contact Email Address</w:t>
            </w:r>
          </w:p>
          <w:p w14:paraId="236A812A" w14:textId="53C09495" w:rsidR="009E272C" w:rsidRDefault="005534A3">
            <w:pPr>
              <w:pStyle w:val="BodyText"/>
              <w:spacing w:before="0"/>
              <w:rPr>
                <w:rFonts w:ascii="Arial" w:hAnsi="Arial"/>
              </w:rPr>
            </w:pPr>
            <w:r>
              <w:rPr>
                <w:rFonts w:ascii="Arial" w:hAnsi="Arial"/>
              </w:rPr>
              <w:t>michalh</w:t>
            </w:r>
            <w:r w:rsidR="009E272C">
              <w:rPr>
                <w:rFonts w:ascii="Arial" w:hAnsi="Arial"/>
              </w:rPr>
              <w:t>@vibe</w:t>
            </w:r>
            <w:r w:rsidR="00185CB8">
              <w:rPr>
                <w:rFonts w:ascii="Arial" w:hAnsi="Arial"/>
              </w:rPr>
              <w:t>bycalifornia</w:t>
            </w:r>
            <w:r w:rsidR="009E272C">
              <w:rPr>
                <w:rFonts w:ascii="Arial" w:hAnsi="Arial"/>
              </w:rPr>
              <w:t>.com</w:t>
            </w:r>
          </w:p>
          <w:p w14:paraId="47E9EB2B" w14:textId="77777777" w:rsidR="00640E94" w:rsidRDefault="00640E94">
            <w:pPr>
              <w:pStyle w:val="BodyText"/>
              <w:spacing w:before="0"/>
              <w:rPr>
                <w:rFonts w:ascii="Arial" w:hAnsi="Arial"/>
              </w:rPr>
            </w:pPr>
          </w:p>
        </w:tc>
        <w:tc>
          <w:tcPr>
            <w:tcW w:w="4698" w:type="dxa"/>
            <w:gridSpan w:val="2"/>
            <w:tcBorders>
              <w:top w:val="single" w:sz="18" w:space="0" w:color="auto"/>
              <w:left w:val="single" w:sz="18" w:space="0" w:color="auto"/>
              <w:bottom w:val="single" w:sz="18" w:space="0" w:color="auto"/>
            </w:tcBorders>
          </w:tcPr>
          <w:p w14:paraId="73EFB253" w14:textId="77777777" w:rsidR="00640E94" w:rsidRDefault="00640E94">
            <w:pPr>
              <w:pStyle w:val="BodyText"/>
              <w:spacing w:before="0"/>
              <w:rPr>
                <w:rFonts w:ascii="Arial" w:hAnsi="Arial"/>
              </w:rPr>
            </w:pPr>
            <w:r>
              <w:rPr>
                <w:rFonts w:ascii="Arial" w:hAnsi="Arial"/>
              </w:rPr>
              <w:t>Web Site Address</w:t>
            </w:r>
          </w:p>
          <w:p w14:paraId="4D9914F6" w14:textId="63C24312" w:rsidR="00640E94" w:rsidRPr="00132C5A" w:rsidRDefault="004C7AC5" w:rsidP="00132C5A">
            <w:pPr>
              <w:pStyle w:val="BodyText"/>
              <w:spacing w:before="0"/>
              <w:rPr>
                <w:rFonts w:ascii="Arial" w:hAnsi="Arial"/>
              </w:rPr>
            </w:pPr>
            <w:r w:rsidRPr="00132C5A">
              <w:rPr>
                <w:rStyle w:val="Hyperlink"/>
                <w:rFonts w:ascii="Arial" w:hAnsi="Arial"/>
                <w:color w:val="auto"/>
                <w:u w:val="none"/>
              </w:rPr>
              <w:t>www.vibeb</w:t>
            </w:r>
            <w:r w:rsidR="00132C5A" w:rsidRPr="00132C5A">
              <w:rPr>
                <w:rStyle w:val="Hyperlink"/>
                <w:rFonts w:ascii="Arial" w:hAnsi="Arial"/>
                <w:color w:val="auto"/>
                <w:u w:val="none"/>
              </w:rPr>
              <w:t>ycalifornia.com</w:t>
            </w:r>
          </w:p>
        </w:tc>
      </w:tr>
    </w:tbl>
    <w:p w14:paraId="763346DB" w14:textId="691546CB" w:rsidR="00760521" w:rsidRPr="00760521" w:rsidRDefault="00760521" w:rsidP="00DA5519">
      <w:pPr>
        <w:pStyle w:val="DocID"/>
      </w:pPr>
      <w:bookmarkStart w:id="5" w:name="_GoBack"/>
      <w:bookmarkEnd w:id="5"/>
    </w:p>
    <w:sectPr w:rsidR="00760521" w:rsidRPr="00760521" w:rsidSect="000A1AB1">
      <w:headerReference w:type="even" r:id="rId7"/>
      <w:headerReference w:type="default" r:id="rId8"/>
      <w:footerReference w:type="even" r:id="rId9"/>
      <w:footerReference w:type="default" r:id="rId10"/>
      <w:headerReference w:type="first" r:id="rId11"/>
      <w:footerReference w:type="first" r:id="rId12"/>
      <w:pgSz w:w="12240" w:h="15840" w:code="1"/>
      <w:pgMar w:top="864" w:right="1440" w:bottom="864" w:left="1440" w:header="720" w:footer="93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66898" w14:textId="77777777" w:rsidR="007212DD" w:rsidRDefault="007212DD">
      <w:r>
        <w:separator/>
      </w:r>
    </w:p>
  </w:endnote>
  <w:endnote w:type="continuationSeparator" w:id="0">
    <w:p w14:paraId="1041A6F4" w14:textId="77777777" w:rsidR="007212DD" w:rsidRDefault="0072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embedRegular r:id="rId1" w:subsetted="1" w:fontKey="{E1780ED8-5902-46DC-A71A-0F9A7F1F13A9}"/>
  </w:font>
  <w:font w:name="Arial">
    <w:panose1 w:val="020B0604020202020204"/>
    <w:charset w:val="00"/>
    <w:family w:val="swiss"/>
    <w:pitch w:val="variable"/>
    <w:sig w:usb0="E0002EFF" w:usb1="C0007843" w:usb2="00000009" w:usb3="00000000" w:csb0="000001FF" w:csb1="00000000"/>
    <w:embedRegular r:id="rId2" w:fontKey="{8772007A-5946-4606-99FD-6C8483B1CFA1}"/>
    <w:embedBold r:id="rId3" w:fontKey="{A57BC915-9A7E-4235-8813-40EC534E9342}"/>
    <w:embedItalic r:id="rId4" w:fontKey="{9C9ED7E9-ED38-4617-8875-E62DCB6CA9DB}"/>
    <w:embedBoldItalic r:id="rId5" w:fontKey="{CFD226B2-7218-44B9-B5AA-5A9517D76798}"/>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C2277" w14:textId="77777777" w:rsidR="00760521" w:rsidRDefault="00760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18F8A" w14:textId="77777777" w:rsidR="00640E94" w:rsidRDefault="00640E94">
    <w:pPr>
      <w:pStyle w:val="Footer"/>
      <w:tabs>
        <w:tab w:val="clear" w:pos="4320"/>
        <w:tab w:val="clear" w:pos="8640"/>
        <w:tab w:val="center" w:pos="4680"/>
        <w:tab w:val="right" w:pos="9360"/>
      </w:tabs>
      <w:rPr>
        <w:b/>
      </w:rPr>
    </w:pPr>
  </w:p>
  <w:p w14:paraId="436C8E27" w14:textId="77777777" w:rsidR="00640E94" w:rsidRDefault="005453C8" w:rsidP="006D1A06">
    <w:pPr>
      <w:tabs>
        <w:tab w:val="center" w:pos="4680"/>
        <w:tab w:val="left" w:pos="8280"/>
      </w:tabs>
      <w:jc w:val="center"/>
      <w:rPr>
        <w:rStyle w:val="PageNumber"/>
        <w:rFonts w:ascii="Arial" w:hAnsi="Arial" w:cs="Arial"/>
        <w:b/>
      </w:rPr>
    </w:pPr>
    <w:r>
      <w:rPr>
        <w:b/>
        <w:noProof/>
        <w:lang w:val="en-CA" w:eastAsia="en-CA"/>
      </w:rPr>
      <mc:AlternateContent>
        <mc:Choice Requires="wps">
          <w:drawing>
            <wp:anchor distT="0" distB="0" distL="114300" distR="114300" simplePos="0" relativeHeight="251658240" behindDoc="0" locked="0" layoutInCell="1" allowOverlap="1" wp14:anchorId="56A9B347" wp14:editId="474F8CF3">
              <wp:simplePos x="0" y="0"/>
              <wp:positionH relativeFrom="column">
                <wp:posOffset>72390</wp:posOffset>
              </wp:positionH>
              <wp:positionV relativeFrom="paragraph">
                <wp:posOffset>-152400</wp:posOffset>
              </wp:positionV>
              <wp:extent cx="5863590" cy="0"/>
              <wp:effectExtent l="0" t="0" r="0" b="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0D4FD"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pt" to="467.4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t9+gxwEAAHMDAAAOAAAAZHJzL2Uyb0RvYy54bWysU8tu2zAQvBfoPxC817JdOE0Eyzk4TXtw WwNJP2DNh0SE4hIkbcl/3yXtOEl7K6IDweXuDGdnqeXt2Ft2UCEadA2fTaacKSdQGtc2/Pfj/adr zmICJ8GiUw0/qshvVx8/LAdfqzl2aKUKjEhcrAff8C4lX1dVFJ3qIU7QK0dJjaGHRGFoKxlgIPbe VvPp9KoaMEgfUKgY6fTulOSrwq+1EumX1lElZhtO2lJZQ1l3ea1WS6jbAL4z4iwD/kNFD8bRpReq O0jA9sH8Q9UbETCiThOBfYVaG6FKD9TNbPpXNw8deFV6IXOiv9gU349W/DxsAzOy4XPOHPQ0oo1x in3Jzgw+1lSwdtuQexOje/AbFE+ROVx34FpVFD4ePcFmGVG9geQgeuLfDT9QUg3sExabRh16pq3x 3zMwk5MVbCxzOV7mosbEBB0urq8+L25ofOI5V0GdKTLQh5i+KexZ3jTckvpCCIdNTFnSS0kud3hv rC1jt44NDb9ZzBcFENEamZO5LIZ2t7aBHSA/nPKV/ijzuizg3slC1imQX8/7BMae9nS5dWdbshMn T3coj9vwbBdNtqg8v8L8dF7HBf3yr6z+AAAA//8DAFBLAwQUAAYACAAAACEAHzC4KdwAAAAKAQAA DwAAAGRycy9kb3ducmV2LnhtbEyPQUvDQBCF74L/YRnBW7tpGsSm2ZQi6kUQrNHzJjtNgruzIbtN 4793BMEe35uPN+8Vu9lZMeEYek8KVssEBFLjTU+tgur9aXEPIkRNRltPqOAbA+zK66tC58af6Q2n Q2wFh1DItYIuxiGXMjQdOh2WfkDi29GPTkeWYyvNqM8c7qxMk+ROOt0Tf+j0gA8dNl+Hk1Ow/3x5 XL9OtfPWbNrqw7gqeU6Vur2Z91sQEef4D8Nvfa4OJXeq/YlMEJb1KmNSwSLNeBMDm3XGW+o/R5aF vJxQ/gAAAP//AwBQSwECLQAUAAYACAAAACEAtoM4kv4AAADhAQAAEwAAAAAAAAAAAAAAAAAAAAAA W0NvbnRlbnRfVHlwZXNdLnhtbFBLAQItABQABgAIAAAAIQA4/SH/1gAAAJQBAAALAAAAAAAAAAAA AAAAAC8BAABfcmVscy8ucmVsc1BLAQItABQABgAIAAAAIQDCt9+gxwEAAHMDAAAOAAAAAAAAAAAA AAAAAC4CAABkcnMvZTJvRG9jLnhtbFBLAQItABQABgAIAAAAIQAfMLgp3AAAAAoBAAAPAAAAAAAA AAAAAAAAACEEAABkcnMvZG93bnJldi54bWxQSwUGAAAAAAQABADzAAAAKgUAAAAA "/>
          </w:pict>
        </mc:Fallback>
      </mc:AlternateContent>
    </w:r>
    <w:r w:rsidR="00640E94">
      <w:rPr>
        <w:rFonts w:ascii="Arial" w:hAnsi="Arial" w:cs="Arial"/>
        <w:b/>
      </w:rPr>
      <w:t>FORM 7 – MONTHLY PROGRESS REPORT</w:t>
    </w:r>
  </w:p>
  <w:p w14:paraId="36965306" w14:textId="77777777" w:rsidR="00640E94" w:rsidRPr="006D1A06" w:rsidRDefault="000A1AB1" w:rsidP="006D1A06">
    <w:pPr>
      <w:pStyle w:val="Footer"/>
      <w:tabs>
        <w:tab w:val="clear" w:pos="4320"/>
        <w:tab w:val="clear" w:pos="8640"/>
        <w:tab w:val="center" w:pos="4860"/>
        <w:tab w:val="right" w:pos="9360"/>
      </w:tabs>
      <w:jc w:val="center"/>
      <w:rPr>
        <w:rStyle w:val="PageNumber"/>
        <w:rFonts w:ascii="Arial" w:hAnsi="Arial" w:cs="Arial"/>
        <w:sz w:val="16"/>
        <w:szCs w:val="16"/>
      </w:rPr>
    </w:pPr>
    <w:r>
      <w:rPr>
        <w:rStyle w:val="PageNumber"/>
        <w:rFonts w:ascii="Arial" w:hAnsi="Arial" w:cs="Arial"/>
        <w:sz w:val="16"/>
        <w:szCs w:val="16"/>
      </w:rPr>
      <w:t>January 2015</w:t>
    </w:r>
  </w:p>
  <w:p w14:paraId="3FFBD363" w14:textId="77777777" w:rsidR="00640E94" w:rsidRPr="006D1A06" w:rsidRDefault="006D1A06" w:rsidP="006D1A06">
    <w:pPr>
      <w:pStyle w:val="Footer"/>
      <w:tabs>
        <w:tab w:val="clear" w:pos="8640"/>
        <w:tab w:val="left" w:pos="6930"/>
        <w:tab w:val="right" w:pos="9360"/>
      </w:tabs>
      <w:jc w:val="center"/>
      <w:rPr>
        <w:rFonts w:ascii="Arial" w:hAnsi="Arial" w:cs="Arial"/>
        <w:sz w:val="16"/>
        <w:szCs w:val="16"/>
      </w:rPr>
    </w:pPr>
    <w:r w:rsidRPr="006D1A06">
      <w:rPr>
        <w:rFonts w:ascii="Arial" w:hAnsi="Arial" w:cs="Arial"/>
        <w:sz w:val="16"/>
        <w:szCs w:val="16"/>
      </w:rPr>
      <w:t xml:space="preserve">Page </w:t>
    </w:r>
    <w:r w:rsidRPr="006D1A06">
      <w:rPr>
        <w:rStyle w:val="PageNumber"/>
        <w:rFonts w:ascii="Arial" w:hAnsi="Arial" w:cs="Arial"/>
        <w:sz w:val="16"/>
        <w:szCs w:val="16"/>
      </w:rPr>
      <w:fldChar w:fldCharType="begin"/>
    </w:r>
    <w:r w:rsidRPr="006D1A06">
      <w:rPr>
        <w:rStyle w:val="PageNumber"/>
        <w:rFonts w:ascii="Arial" w:hAnsi="Arial" w:cs="Arial"/>
        <w:sz w:val="16"/>
        <w:szCs w:val="16"/>
      </w:rPr>
      <w:instrText xml:space="preserve"> PAGE </w:instrText>
    </w:r>
    <w:r w:rsidRPr="006D1A06">
      <w:rPr>
        <w:rStyle w:val="PageNumber"/>
        <w:rFonts w:ascii="Arial" w:hAnsi="Arial" w:cs="Arial"/>
        <w:sz w:val="16"/>
        <w:szCs w:val="16"/>
      </w:rPr>
      <w:fldChar w:fldCharType="separate"/>
    </w:r>
    <w:r w:rsidR="00760521">
      <w:rPr>
        <w:rStyle w:val="PageNumber"/>
        <w:rFonts w:ascii="Arial" w:hAnsi="Arial" w:cs="Arial"/>
        <w:noProof/>
        <w:sz w:val="16"/>
        <w:szCs w:val="16"/>
      </w:rPr>
      <w:t>5</w:t>
    </w:r>
    <w:r w:rsidRPr="006D1A06">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2821A" w14:textId="77777777" w:rsidR="00640E94" w:rsidRDefault="00640E94">
    <w:pPr>
      <w:pStyle w:val="Footer"/>
      <w:tabs>
        <w:tab w:val="clear" w:pos="4320"/>
        <w:tab w:val="clear" w:pos="8640"/>
        <w:tab w:val="center" w:pos="4680"/>
        <w:tab w:val="right" w:pos="9360"/>
      </w:tabs>
      <w:rPr>
        <w:b/>
      </w:rPr>
    </w:pPr>
  </w:p>
  <w:p w14:paraId="48F60725" w14:textId="77777777" w:rsidR="00640E94" w:rsidRDefault="005453C8" w:rsidP="00635E9A">
    <w:pPr>
      <w:tabs>
        <w:tab w:val="center" w:pos="4674"/>
        <w:tab w:val="left" w:pos="8460"/>
      </w:tabs>
      <w:jc w:val="center"/>
      <w:rPr>
        <w:rStyle w:val="PageNumber"/>
        <w:rFonts w:ascii="Arial" w:hAnsi="Arial" w:cs="Arial"/>
        <w:b/>
      </w:rPr>
    </w:pPr>
    <w:r>
      <w:rPr>
        <w:b/>
        <w:noProof/>
        <w:lang w:val="en-CA" w:eastAsia="en-CA"/>
      </w:rPr>
      <mc:AlternateContent>
        <mc:Choice Requires="wps">
          <w:drawing>
            <wp:anchor distT="0" distB="0" distL="114300" distR="114300" simplePos="0" relativeHeight="251657216" behindDoc="0" locked="0" layoutInCell="1" allowOverlap="1" wp14:anchorId="51DF1E2B" wp14:editId="779533EE">
              <wp:simplePos x="0" y="0"/>
              <wp:positionH relativeFrom="column">
                <wp:posOffset>72390</wp:posOffset>
              </wp:positionH>
              <wp:positionV relativeFrom="paragraph">
                <wp:posOffset>-152400</wp:posOffset>
              </wp:positionV>
              <wp:extent cx="586359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F9535" id="Line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pt" to="467.4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zyMuxgEAAHMDAAAOAAAAZHJzL2Uyb0RvYy54bWysU8tu2zAQvBfoPxC817JdKEgEyzk4TXtw WwNJP2DNh0SU4hIkbcl/3yXtOGl7K6oDweXuDHdnqNX9NFh2VCEadC1fzOacKSdQGte1/Mfz44db zmICJ8GiUy0/qcjv1+/frUbfqCX2aKUKjEhcbEbf8j4l31RVFL0aIM7QK0dJjWGARGHoKhlgJPbB Vsv5/KYaMUgfUKgY6fThnOTrwq+1Eum71lElZltOvaWyhrLu81qtV9B0AXxvxKUN+IcuBjCOLr1S PUACdgjmL6rBiIARdZoJHCrU2ghVZqBpFvM/pnnqwasyC4kT/VWm+P9oxbfjLjAjyTvOHAxk0dY4 xeqszOhjQwUbtwt5NjG5J79F8TMyh5seXKdKh88nT7BFRlS/QXIQPfHvx68oqQYOCYtMkw4D09b4 LxmYyUkKNhVfTldf1JSYoMP69uZjfUf2iZdcBU2myEAfYvqscGB503JL3RdCOG5jyi29luRyh4/G 2mK7dWxs+V29rAsgojUyJ3NZDN1+YwM7Qn445SvzUeZtWcCDk4WsVyA/XfYJjD3v6XLrLrJkJc6a 7lGeduFFLnK2dHl5hfnpvI0L+vVfWf8CAAD//wMAUEsDBBQABgAIAAAAIQAfMLgp3AAAAAoBAAAP AAAAZHJzL2Rvd25yZXYueG1sTI9BS8NAEIXvgv9hGcFbu2kaxKbZlCLqRRCs0fMmO02Cu7Mhu03j v3cEwR7fm4837xW72Vkx4Rh6TwpWywQEUuNNT62C6v1pcQ8iRE1GW0+o4BsD7Mrrq0Lnxp/pDadD bAWHUMi1gi7GIZcyNB06HZZ+QOLb0Y9OR5ZjK82ozxzurEyT5E463RN/6PSADx02X4eTU7D/fHlc v06189Zs2urDuCp5TpW6vZn3WxAR5/gPw299rg4ld6r9iUwQlvUqY1LBIs14EwObdcZb6j9HloW8 nFD+AAAA//8DAFBLAQItABQABgAIAAAAIQC2gziS/gAAAOEBAAATAAAAAAAAAAAAAAAAAAAAAABb Q29udGVudF9UeXBlc10ueG1sUEsBAi0AFAAGAAgAAAAhADj9If/WAAAAlAEAAAsAAAAAAAAAAAAA AAAALwEAAF9yZWxzLy5yZWxzUEsBAi0AFAAGAAgAAAAhAPXPIy7GAQAAcwMAAA4AAAAAAAAAAAAA AAAALgIAAGRycy9lMm9Eb2MueG1sUEsBAi0AFAAGAAgAAAAhAB8wuCncAAAACgEAAA8AAAAAAAAA AAAAAAAAIAQAAGRycy9kb3ducmV2LnhtbFBLBQYAAAAABAAEAPMAAAApBQAAAAA= "/>
          </w:pict>
        </mc:Fallback>
      </mc:AlternateContent>
    </w:r>
    <w:r w:rsidR="00640E94">
      <w:rPr>
        <w:rFonts w:ascii="Arial" w:hAnsi="Arial" w:cs="Arial"/>
        <w:b/>
      </w:rPr>
      <w:t>FORM 7</w:t>
    </w:r>
    <w:r w:rsidR="00635E9A">
      <w:rPr>
        <w:rFonts w:ascii="Arial" w:hAnsi="Arial" w:cs="Arial"/>
        <w:b/>
      </w:rPr>
      <w:t xml:space="preserve"> – MONTHLY PROGRESS REPORT</w:t>
    </w:r>
  </w:p>
  <w:p w14:paraId="217CFF45" w14:textId="77777777" w:rsidR="000A1AB1" w:rsidRPr="00635E9A" w:rsidRDefault="000A1AB1" w:rsidP="000A1AB1">
    <w:pPr>
      <w:pStyle w:val="Footer"/>
      <w:tabs>
        <w:tab w:val="clear" w:pos="4320"/>
        <w:tab w:val="clear" w:pos="8640"/>
        <w:tab w:val="center" w:pos="4860"/>
        <w:tab w:val="right" w:pos="9360"/>
      </w:tabs>
      <w:jc w:val="center"/>
      <w:rPr>
        <w:rStyle w:val="PageNumber"/>
        <w:rFonts w:ascii="Arial" w:hAnsi="Arial" w:cs="Arial"/>
        <w:sz w:val="16"/>
        <w:szCs w:val="16"/>
      </w:rPr>
    </w:pPr>
    <w:r>
      <w:rPr>
        <w:rStyle w:val="PageNumber"/>
        <w:rFonts w:ascii="Arial" w:hAnsi="Arial" w:cs="Arial"/>
        <w:sz w:val="16"/>
        <w:szCs w:val="16"/>
      </w:rPr>
      <w:t>January 2015</w:t>
    </w:r>
  </w:p>
  <w:p w14:paraId="5359B1F6" w14:textId="77777777" w:rsidR="00640E94" w:rsidRPr="00635E9A" w:rsidRDefault="00635E9A" w:rsidP="00635E9A">
    <w:pPr>
      <w:pStyle w:val="Footer"/>
      <w:tabs>
        <w:tab w:val="clear" w:pos="8640"/>
        <w:tab w:val="left" w:pos="6930"/>
        <w:tab w:val="right" w:pos="9360"/>
      </w:tabs>
      <w:jc w:val="center"/>
      <w:rPr>
        <w:rFonts w:ascii="Arial" w:hAnsi="Arial" w:cs="Arial"/>
        <w:sz w:val="16"/>
        <w:szCs w:val="16"/>
      </w:rPr>
    </w:pPr>
    <w:r w:rsidRPr="00635E9A">
      <w:rPr>
        <w:rFonts w:ascii="Arial" w:hAnsi="Arial" w:cs="Arial"/>
        <w:sz w:val="16"/>
        <w:szCs w:val="16"/>
      </w:rPr>
      <w:t xml:space="preserve">Page </w:t>
    </w:r>
    <w:r w:rsidRPr="00635E9A">
      <w:rPr>
        <w:rStyle w:val="PageNumber"/>
        <w:rFonts w:ascii="Arial" w:hAnsi="Arial" w:cs="Arial"/>
        <w:sz w:val="16"/>
        <w:szCs w:val="16"/>
      </w:rPr>
      <w:fldChar w:fldCharType="begin"/>
    </w:r>
    <w:r w:rsidRPr="00635E9A">
      <w:rPr>
        <w:rStyle w:val="PageNumber"/>
        <w:rFonts w:ascii="Arial" w:hAnsi="Arial" w:cs="Arial"/>
        <w:sz w:val="16"/>
        <w:szCs w:val="16"/>
      </w:rPr>
      <w:instrText xml:space="preserve"> PAGE </w:instrText>
    </w:r>
    <w:r w:rsidRPr="00635E9A">
      <w:rPr>
        <w:rStyle w:val="PageNumber"/>
        <w:rFonts w:ascii="Arial" w:hAnsi="Arial" w:cs="Arial"/>
        <w:sz w:val="16"/>
        <w:szCs w:val="16"/>
      </w:rPr>
      <w:fldChar w:fldCharType="separate"/>
    </w:r>
    <w:r w:rsidR="000A1AB1">
      <w:rPr>
        <w:rStyle w:val="PageNumber"/>
        <w:rFonts w:ascii="Arial" w:hAnsi="Arial" w:cs="Arial"/>
        <w:noProof/>
        <w:sz w:val="16"/>
        <w:szCs w:val="16"/>
      </w:rPr>
      <w:t>1</w:t>
    </w:r>
    <w:r w:rsidRPr="00635E9A">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C4E49" w14:textId="77777777" w:rsidR="007212DD" w:rsidRDefault="007212DD">
      <w:r>
        <w:separator/>
      </w:r>
    </w:p>
  </w:footnote>
  <w:footnote w:type="continuationSeparator" w:id="0">
    <w:p w14:paraId="7D44E106" w14:textId="77777777" w:rsidR="007212DD" w:rsidRDefault="00721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FD20" w14:textId="77777777" w:rsidR="00640E94" w:rsidRDefault="00640E9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F696687" w14:textId="77777777" w:rsidR="00640E94" w:rsidRDefault="00640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CB96" w14:textId="77777777" w:rsidR="00640E94" w:rsidRDefault="00640E94">
    <w:pPr>
      <w:pStyle w:val="Header"/>
      <w:tabs>
        <w:tab w:val="clear" w:pos="8640"/>
        <w:tab w:val="right" w:pos="783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2DBD" w14:textId="77777777" w:rsidR="00760521" w:rsidRDefault="00760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CAE"/>
    <w:multiLevelType w:val="singleLevel"/>
    <w:tmpl w:val="9F2606B0"/>
    <w:lvl w:ilvl="0">
      <w:start w:val="3"/>
      <w:numFmt w:val="decimal"/>
      <w:lvlText w:val="%1."/>
      <w:lvlJc w:val="left"/>
      <w:pPr>
        <w:tabs>
          <w:tab w:val="num" w:pos="720"/>
        </w:tabs>
        <w:ind w:left="720" w:hanging="720"/>
      </w:pPr>
      <w:rPr>
        <w:rFonts w:ascii="Century Gothic" w:hAnsi="Century Gothic" w:hint="default"/>
        <w:b/>
      </w:rPr>
    </w:lvl>
  </w:abstractNum>
  <w:abstractNum w:abstractNumId="1" w15:restartNumberingAfterBreak="0">
    <w:nsid w:val="04DF1A06"/>
    <w:multiLevelType w:val="singleLevel"/>
    <w:tmpl w:val="0622BA54"/>
    <w:lvl w:ilvl="0">
      <w:start w:val="5"/>
      <w:numFmt w:val="lowerLetter"/>
      <w:lvlText w:val="(%1)"/>
      <w:lvlJc w:val="left"/>
      <w:pPr>
        <w:tabs>
          <w:tab w:val="num" w:pos="2160"/>
        </w:tabs>
        <w:ind w:left="2160" w:hanging="1080"/>
      </w:pPr>
      <w:rPr>
        <w:rFonts w:hint="default"/>
      </w:rPr>
    </w:lvl>
  </w:abstractNum>
  <w:abstractNum w:abstractNumId="2" w15:restartNumberingAfterBreak="0">
    <w:nsid w:val="188F4CE8"/>
    <w:multiLevelType w:val="singleLevel"/>
    <w:tmpl w:val="0409000F"/>
    <w:lvl w:ilvl="0">
      <w:start w:val="4"/>
      <w:numFmt w:val="decimal"/>
      <w:lvlText w:val="%1."/>
      <w:lvlJc w:val="left"/>
      <w:pPr>
        <w:tabs>
          <w:tab w:val="num" w:pos="360"/>
        </w:tabs>
        <w:ind w:left="360" w:hanging="360"/>
      </w:pPr>
      <w:rPr>
        <w:rFonts w:hint="default"/>
      </w:rPr>
    </w:lvl>
  </w:abstractNum>
  <w:abstractNum w:abstractNumId="3" w15:restartNumberingAfterBreak="0">
    <w:nsid w:val="197C6B16"/>
    <w:multiLevelType w:val="singleLevel"/>
    <w:tmpl w:val="115EC0FC"/>
    <w:lvl w:ilvl="0">
      <w:start w:val="1"/>
      <w:numFmt w:val="decimal"/>
      <w:lvlText w:val="%1."/>
      <w:lvlJc w:val="left"/>
      <w:pPr>
        <w:tabs>
          <w:tab w:val="num" w:pos="1080"/>
        </w:tabs>
        <w:ind w:left="1080" w:hanging="1080"/>
      </w:pPr>
      <w:rPr>
        <w:rFonts w:hint="default"/>
      </w:rPr>
    </w:lvl>
  </w:abstractNum>
  <w:abstractNum w:abstractNumId="4" w15:restartNumberingAfterBreak="0">
    <w:nsid w:val="1AA73013"/>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16F51BD"/>
    <w:multiLevelType w:val="singleLevel"/>
    <w:tmpl w:val="49BAD260"/>
    <w:lvl w:ilvl="0">
      <w:start w:val="1"/>
      <w:numFmt w:val="decimal"/>
      <w:lvlText w:val="%1."/>
      <w:lvlJc w:val="left"/>
      <w:pPr>
        <w:tabs>
          <w:tab w:val="num" w:pos="720"/>
        </w:tabs>
        <w:ind w:left="720" w:hanging="720"/>
      </w:pPr>
      <w:rPr>
        <w:rFonts w:hint="default"/>
      </w:rPr>
    </w:lvl>
  </w:abstractNum>
  <w:abstractNum w:abstractNumId="6" w15:restartNumberingAfterBreak="0">
    <w:nsid w:val="24046531"/>
    <w:multiLevelType w:val="singleLevel"/>
    <w:tmpl w:val="92DA3EBE"/>
    <w:lvl w:ilvl="0">
      <w:start w:val="5"/>
      <w:numFmt w:val="decimal"/>
      <w:lvlText w:val="%1."/>
      <w:lvlJc w:val="left"/>
      <w:pPr>
        <w:tabs>
          <w:tab w:val="num" w:pos="1080"/>
        </w:tabs>
        <w:ind w:left="1080" w:hanging="1080"/>
      </w:pPr>
      <w:rPr>
        <w:rFonts w:hint="default"/>
      </w:rPr>
    </w:lvl>
  </w:abstractNum>
  <w:abstractNum w:abstractNumId="7" w15:restartNumberingAfterBreak="0">
    <w:nsid w:val="24922058"/>
    <w:multiLevelType w:val="singleLevel"/>
    <w:tmpl w:val="0409000F"/>
    <w:lvl w:ilvl="0">
      <w:start w:val="6"/>
      <w:numFmt w:val="decimal"/>
      <w:lvlText w:val="%1."/>
      <w:lvlJc w:val="left"/>
      <w:pPr>
        <w:tabs>
          <w:tab w:val="num" w:pos="360"/>
        </w:tabs>
        <w:ind w:left="360" w:hanging="360"/>
      </w:pPr>
      <w:rPr>
        <w:rFonts w:hint="default"/>
      </w:rPr>
    </w:lvl>
  </w:abstractNum>
  <w:abstractNum w:abstractNumId="8" w15:restartNumberingAfterBreak="0">
    <w:nsid w:val="2927789D"/>
    <w:multiLevelType w:val="singleLevel"/>
    <w:tmpl w:val="0409000F"/>
    <w:lvl w:ilvl="0">
      <w:start w:val="6"/>
      <w:numFmt w:val="decimal"/>
      <w:lvlText w:val="%1."/>
      <w:lvlJc w:val="left"/>
      <w:pPr>
        <w:tabs>
          <w:tab w:val="num" w:pos="360"/>
        </w:tabs>
        <w:ind w:left="360" w:hanging="360"/>
      </w:pPr>
      <w:rPr>
        <w:rFonts w:hint="default"/>
      </w:rPr>
    </w:lvl>
  </w:abstractNum>
  <w:abstractNum w:abstractNumId="9" w15:restartNumberingAfterBreak="0">
    <w:nsid w:val="29655154"/>
    <w:multiLevelType w:val="singleLevel"/>
    <w:tmpl w:val="6FF8E312"/>
    <w:lvl w:ilvl="0">
      <w:start w:val="1"/>
      <w:numFmt w:val="lowerLetter"/>
      <w:lvlText w:val="(%1)"/>
      <w:lvlJc w:val="left"/>
      <w:pPr>
        <w:tabs>
          <w:tab w:val="num" w:pos="2160"/>
        </w:tabs>
        <w:ind w:left="2160" w:hanging="1080"/>
      </w:pPr>
      <w:rPr>
        <w:rFonts w:hint="default"/>
      </w:rPr>
    </w:lvl>
  </w:abstractNum>
  <w:abstractNum w:abstractNumId="10" w15:restartNumberingAfterBreak="0">
    <w:nsid w:val="2AD55637"/>
    <w:multiLevelType w:val="singleLevel"/>
    <w:tmpl w:val="0409000F"/>
    <w:lvl w:ilvl="0">
      <w:start w:val="10"/>
      <w:numFmt w:val="decimal"/>
      <w:lvlText w:val="%1."/>
      <w:lvlJc w:val="left"/>
      <w:pPr>
        <w:tabs>
          <w:tab w:val="num" w:pos="360"/>
        </w:tabs>
        <w:ind w:left="360" w:hanging="360"/>
      </w:pPr>
      <w:rPr>
        <w:rFonts w:hint="default"/>
      </w:rPr>
    </w:lvl>
  </w:abstractNum>
  <w:abstractNum w:abstractNumId="11" w15:restartNumberingAfterBreak="0">
    <w:nsid w:val="30C64A38"/>
    <w:multiLevelType w:val="singleLevel"/>
    <w:tmpl w:val="05F4C128"/>
    <w:lvl w:ilvl="0">
      <w:start w:val="1"/>
      <w:numFmt w:val="decimal"/>
      <w:lvlText w:val="(%1)"/>
      <w:lvlJc w:val="left"/>
      <w:pPr>
        <w:tabs>
          <w:tab w:val="num" w:pos="390"/>
        </w:tabs>
        <w:ind w:left="390" w:hanging="390"/>
      </w:pPr>
      <w:rPr>
        <w:rFonts w:hint="default"/>
      </w:rPr>
    </w:lvl>
  </w:abstractNum>
  <w:abstractNum w:abstractNumId="12" w15:restartNumberingAfterBreak="0">
    <w:nsid w:val="31DA420F"/>
    <w:multiLevelType w:val="singleLevel"/>
    <w:tmpl w:val="162C1202"/>
    <w:lvl w:ilvl="0">
      <w:start w:val="1"/>
      <w:numFmt w:val="decimal"/>
      <w:lvlText w:val="%1."/>
      <w:lvlJc w:val="left"/>
      <w:pPr>
        <w:tabs>
          <w:tab w:val="num" w:pos="1080"/>
        </w:tabs>
        <w:ind w:left="1080" w:hanging="1080"/>
      </w:pPr>
      <w:rPr>
        <w:rFonts w:hint="default"/>
      </w:rPr>
    </w:lvl>
  </w:abstractNum>
  <w:abstractNum w:abstractNumId="13" w15:restartNumberingAfterBreak="0">
    <w:nsid w:val="37EB5F7A"/>
    <w:multiLevelType w:val="singleLevel"/>
    <w:tmpl w:val="24A8873A"/>
    <w:lvl w:ilvl="0">
      <w:start w:val="9"/>
      <w:numFmt w:val="decimal"/>
      <w:lvlText w:val="%1."/>
      <w:lvlJc w:val="left"/>
      <w:pPr>
        <w:tabs>
          <w:tab w:val="num" w:pos="1080"/>
        </w:tabs>
        <w:ind w:left="1080" w:hanging="1080"/>
      </w:pPr>
      <w:rPr>
        <w:rFonts w:hint="default"/>
      </w:rPr>
    </w:lvl>
  </w:abstractNum>
  <w:abstractNum w:abstractNumId="14" w15:restartNumberingAfterBreak="0">
    <w:nsid w:val="3EA90D0B"/>
    <w:multiLevelType w:val="singleLevel"/>
    <w:tmpl w:val="10E803B4"/>
    <w:lvl w:ilvl="0">
      <w:start w:val="15"/>
      <w:numFmt w:val="decimal"/>
      <w:lvlText w:val="%1."/>
      <w:lvlJc w:val="left"/>
      <w:pPr>
        <w:tabs>
          <w:tab w:val="num" w:pos="1080"/>
        </w:tabs>
        <w:ind w:left="1080" w:hanging="1080"/>
      </w:pPr>
      <w:rPr>
        <w:rFonts w:hint="default"/>
      </w:rPr>
    </w:lvl>
  </w:abstractNum>
  <w:abstractNum w:abstractNumId="15" w15:restartNumberingAfterBreak="0">
    <w:nsid w:val="4EA673D5"/>
    <w:multiLevelType w:val="singleLevel"/>
    <w:tmpl w:val="27CC0AD2"/>
    <w:lvl w:ilvl="0">
      <w:start w:val="6"/>
      <w:numFmt w:val="decimal"/>
      <w:lvlText w:val="%1."/>
      <w:lvlJc w:val="left"/>
      <w:pPr>
        <w:tabs>
          <w:tab w:val="num" w:pos="1080"/>
        </w:tabs>
        <w:ind w:left="1080" w:hanging="1080"/>
      </w:pPr>
      <w:rPr>
        <w:rFonts w:hint="default"/>
      </w:rPr>
    </w:lvl>
  </w:abstractNum>
  <w:abstractNum w:abstractNumId="16" w15:restartNumberingAfterBreak="0">
    <w:nsid w:val="522E047D"/>
    <w:multiLevelType w:val="singleLevel"/>
    <w:tmpl w:val="A8F2DC0E"/>
    <w:lvl w:ilvl="0">
      <w:start w:val="3"/>
      <w:numFmt w:val="decimal"/>
      <w:lvlText w:val="%1."/>
      <w:lvlJc w:val="left"/>
      <w:pPr>
        <w:tabs>
          <w:tab w:val="num" w:pos="1080"/>
        </w:tabs>
        <w:ind w:left="1080" w:hanging="1080"/>
      </w:pPr>
      <w:rPr>
        <w:rFonts w:hint="default"/>
      </w:rPr>
    </w:lvl>
  </w:abstractNum>
  <w:abstractNum w:abstractNumId="17" w15:restartNumberingAfterBreak="0">
    <w:nsid w:val="55932F2D"/>
    <w:multiLevelType w:val="singleLevel"/>
    <w:tmpl w:val="707EF16E"/>
    <w:lvl w:ilvl="0">
      <w:start w:val="1"/>
      <w:numFmt w:val="decimal"/>
      <w:lvlText w:val="%1."/>
      <w:lvlJc w:val="left"/>
      <w:pPr>
        <w:tabs>
          <w:tab w:val="num" w:pos="360"/>
        </w:tabs>
        <w:ind w:left="360" w:hanging="360"/>
      </w:pPr>
      <w:rPr>
        <w:u w:val="none"/>
      </w:rPr>
    </w:lvl>
  </w:abstractNum>
  <w:abstractNum w:abstractNumId="18" w15:restartNumberingAfterBreak="0">
    <w:nsid w:val="59037E48"/>
    <w:multiLevelType w:val="singleLevel"/>
    <w:tmpl w:val="805E0B8E"/>
    <w:lvl w:ilvl="0">
      <w:start w:val="5"/>
      <w:numFmt w:val="decimal"/>
      <w:lvlText w:val="%1."/>
      <w:lvlJc w:val="left"/>
      <w:pPr>
        <w:tabs>
          <w:tab w:val="num" w:pos="720"/>
        </w:tabs>
        <w:ind w:left="720" w:hanging="720"/>
      </w:pPr>
      <w:rPr>
        <w:rFonts w:hint="default"/>
        <w:u w:val="none"/>
      </w:rPr>
    </w:lvl>
  </w:abstractNum>
  <w:abstractNum w:abstractNumId="19" w15:restartNumberingAfterBreak="0">
    <w:nsid w:val="5A6F2B52"/>
    <w:multiLevelType w:val="singleLevel"/>
    <w:tmpl w:val="0409000F"/>
    <w:lvl w:ilvl="0">
      <w:start w:val="7"/>
      <w:numFmt w:val="decimal"/>
      <w:lvlText w:val="%1."/>
      <w:lvlJc w:val="left"/>
      <w:pPr>
        <w:tabs>
          <w:tab w:val="num" w:pos="360"/>
        </w:tabs>
        <w:ind w:left="360" w:hanging="360"/>
      </w:pPr>
      <w:rPr>
        <w:rFonts w:hint="default"/>
      </w:rPr>
    </w:lvl>
  </w:abstractNum>
  <w:abstractNum w:abstractNumId="20" w15:restartNumberingAfterBreak="0">
    <w:nsid w:val="5B661DBA"/>
    <w:multiLevelType w:val="singleLevel"/>
    <w:tmpl w:val="2D6CDE7A"/>
    <w:lvl w:ilvl="0">
      <w:start w:val="1"/>
      <w:numFmt w:val="lowerLetter"/>
      <w:lvlText w:val="%1)"/>
      <w:lvlJc w:val="left"/>
      <w:pPr>
        <w:tabs>
          <w:tab w:val="num" w:pos="1800"/>
        </w:tabs>
        <w:ind w:left="1800" w:hanging="360"/>
      </w:pPr>
      <w:rPr>
        <w:rFonts w:hint="default"/>
      </w:rPr>
    </w:lvl>
  </w:abstractNum>
  <w:abstractNum w:abstractNumId="21" w15:restartNumberingAfterBreak="0">
    <w:nsid w:val="5E5520AE"/>
    <w:multiLevelType w:val="singleLevel"/>
    <w:tmpl w:val="885CB6B8"/>
    <w:lvl w:ilvl="0">
      <w:start w:val="1"/>
      <w:numFmt w:val="decimal"/>
      <w:lvlText w:val="%1."/>
      <w:lvlJc w:val="left"/>
      <w:pPr>
        <w:tabs>
          <w:tab w:val="num" w:pos="720"/>
        </w:tabs>
        <w:ind w:left="720" w:hanging="720"/>
      </w:pPr>
      <w:rPr>
        <w:rFonts w:hint="default"/>
      </w:rPr>
    </w:lvl>
  </w:abstractNum>
  <w:abstractNum w:abstractNumId="22" w15:restartNumberingAfterBreak="0">
    <w:nsid w:val="5E983BE9"/>
    <w:multiLevelType w:val="singleLevel"/>
    <w:tmpl w:val="0409000F"/>
    <w:lvl w:ilvl="0">
      <w:start w:val="5"/>
      <w:numFmt w:val="decimal"/>
      <w:lvlText w:val="%1."/>
      <w:lvlJc w:val="left"/>
      <w:pPr>
        <w:tabs>
          <w:tab w:val="num" w:pos="360"/>
        </w:tabs>
        <w:ind w:left="360" w:hanging="360"/>
      </w:pPr>
      <w:rPr>
        <w:rFonts w:hint="default"/>
      </w:rPr>
    </w:lvl>
  </w:abstractNum>
  <w:abstractNum w:abstractNumId="23" w15:restartNumberingAfterBreak="0">
    <w:nsid w:val="71290289"/>
    <w:multiLevelType w:val="singleLevel"/>
    <w:tmpl w:val="0409000F"/>
    <w:lvl w:ilvl="0">
      <w:start w:val="5"/>
      <w:numFmt w:val="decimal"/>
      <w:lvlText w:val="%1."/>
      <w:lvlJc w:val="left"/>
      <w:pPr>
        <w:tabs>
          <w:tab w:val="num" w:pos="360"/>
        </w:tabs>
        <w:ind w:left="360" w:hanging="360"/>
      </w:pPr>
      <w:rPr>
        <w:rFonts w:hint="default"/>
      </w:rPr>
    </w:lvl>
  </w:abstractNum>
  <w:abstractNum w:abstractNumId="24" w15:restartNumberingAfterBreak="0">
    <w:nsid w:val="78F63ACC"/>
    <w:multiLevelType w:val="singleLevel"/>
    <w:tmpl w:val="0409000F"/>
    <w:lvl w:ilvl="0">
      <w:start w:val="6"/>
      <w:numFmt w:val="decimal"/>
      <w:lvlText w:val="%1."/>
      <w:lvlJc w:val="left"/>
      <w:pPr>
        <w:tabs>
          <w:tab w:val="num" w:pos="360"/>
        </w:tabs>
        <w:ind w:left="360" w:hanging="360"/>
      </w:pPr>
      <w:rPr>
        <w:rFonts w:hint="default"/>
      </w:rPr>
    </w:lvl>
  </w:abstractNum>
  <w:abstractNum w:abstractNumId="25" w15:restartNumberingAfterBreak="0">
    <w:nsid w:val="7BC755C1"/>
    <w:multiLevelType w:val="singleLevel"/>
    <w:tmpl w:val="4948D6E8"/>
    <w:lvl w:ilvl="0">
      <w:start w:val="1"/>
      <w:numFmt w:val="lowerLetter"/>
      <w:lvlText w:val="(%1)"/>
      <w:lvlJc w:val="left"/>
      <w:pPr>
        <w:tabs>
          <w:tab w:val="num" w:pos="720"/>
        </w:tabs>
        <w:ind w:left="720" w:hanging="720"/>
      </w:pPr>
      <w:rPr>
        <w:rFonts w:hint="default"/>
      </w:rPr>
    </w:lvl>
  </w:abstractNum>
  <w:abstractNum w:abstractNumId="26" w15:restartNumberingAfterBreak="0">
    <w:nsid w:val="7D7422CE"/>
    <w:multiLevelType w:val="singleLevel"/>
    <w:tmpl w:val="E2567878"/>
    <w:lvl w:ilvl="0">
      <w:start w:val="1"/>
      <w:numFmt w:val="decimal"/>
      <w:lvlText w:val="%1."/>
      <w:lvlJc w:val="left"/>
      <w:pPr>
        <w:tabs>
          <w:tab w:val="num" w:pos="1170"/>
        </w:tabs>
        <w:ind w:left="1170" w:hanging="1170"/>
      </w:pPr>
      <w:rPr>
        <w:rFonts w:ascii="Century Gothic" w:hAnsi="Century Gothic" w:hint="default"/>
        <w:b/>
      </w:rPr>
    </w:lvl>
  </w:abstractNum>
  <w:abstractNum w:abstractNumId="27" w15:restartNumberingAfterBreak="0">
    <w:nsid w:val="7F594571"/>
    <w:multiLevelType w:val="singleLevel"/>
    <w:tmpl w:val="0409000F"/>
    <w:lvl w:ilvl="0">
      <w:start w:val="1"/>
      <w:numFmt w:val="decimal"/>
      <w:lvlText w:val="%1."/>
      <w:lvlJc w:val="left"/>
      <w:pPr>
        <w:tabs>
          <w:tab w:val="num" w:pos="360"/>
        </w:tabs>
        <w:ind w:left="360" w:hanging="360"/>
      </w:pPr>
      <w:rPr>
        <w:rFonts w:hint="default"/>
      </w:rPr>
    </w:lvl>
  </w:abstractNum>
  <w:num w:numId="1">
    <w:abstractNumId w:val="16"/>
  </w:num>
  <w:num w:numId="2">
    <w:abstractNumId w:val="20"/>
  </w:num>
  <w:num w:numId="3">
    <w:abstractNumId w:val="15"/>
  </w:num>
  <w:num w:numId="4">
    <w:abstractNumId w:val="12"/>
  </w:num>
  <w:num w:numId="5">
    <w:abstractNumId w:val="3"/>
  </w:num>
  <w:num w:numId="6">
    <w:abstractNumId w:val="22"/>
  </w:num>
  <w:num w:numId="7">
    <w:abstractNumId w:val="8"/>
  </w:num>
  <w:num w:numId="8">
    <w:abstractNumId w:val="24"/>
  </w:num>
  <w:num w:numId="9">
    <w:abstractNumId w:val="19"/>
  </w:num>
  <w:num w:numId="10">
    <w:abstractNumId w:val="10"/>
  </w:num>
  <w:num w:numId="11">
    <w:abstractNumId w:val="13"/>
  </w:num>
  <w:num w:numId="12">
    <w:abstractNumId w:val="14"/>
  </w:num>
  <w:num w:numId="13">
    <w:abstractNumId w:val="26"/>
  </w:num>
  <w:num w:numId="14">
    <w:abstractNumId w:val="6"/>
  </w:num>
  <w:num w:numId="15">
    <w:abstractNumId w:val="9"/>
  </w:num>
  <w:num w:numId="16">
    <w:abstractNumId w:val="11"/>
  </w:num>
  <w:num w:numId="17">
    <w:abstractNumId w:val="17"/>
  </w:num>
  <w:num w:numId="18">
    <w:abstractNumId w:val="2"/>
  </w:num>
  <w:num w:numId="19">
    <w:abstractNumId w:val="7"/>
  </w:num>
  <w:num w:numId="20">
    <w:abstractNumId w:val="23"/>
  </w:num>
  <w:num w:numId="21">
    <w:abstractNumId w:val="1"/>
  </w:num>
  <w:num w:numId="22">
    <w:abstractNumId w:val="0"/>
  </w:num>
  <w:num w:numId="23">
    <w:abstractNumId w:val="21"/>
  </w:num>
  <w:num w:numId="24">
    <w:abstractNumId w:val="18"/>
  </w:num>
  <w:num w:numId="25">
    <w:abstractNumId w:val="4"/>
  </w:num>
  <w:num w:numId="26">
    <w:abstractNumId w:val="25"/>
  </w:num>
  <w:num w:numId="27">
    <w:abstractNumId w:val="2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14"/>
    <w:rsid w:val="000102B8"/>
    <w:rsid w:val="00017D7A"/>
    <w:rsid w:val="00032135"/>
    <w:rsid w:val="00032FB4"/>
    <w:rsid w:val="00090139"/>
    <w:rsid w:val="00094F53"/>
    <w:rsid w:val="000A1AB1"/>
    <w:rsid w:val="000A1B65"/>
    <w:rsid w:val="000F2AE0"/>
    <w:rsid w:val="000F32B7"/>
    <w:rsid w:val="00112787"/>
    <w:rsid w:val="00132C5A"/>
    <w:rsid w:val="00136178"/>
    <w:rsid w:val="00177CDA"/>
    <w:rsid w:val="00185CB8"/>
    <w:rsid w:val="00197C02"/>
    <w:rsid w:val="001B3530"/>
    <w:rsid w:val="00260CBC"/>
    <w:rsid w:val="00283A64"/>
    <w:rsid w:val="002C281E"/>
    <w:rsid w:val="002C5639"/>
    <w:rsid w:val="002D1B34"/>
    <w:rsid w:val="002F00EB"/>
    <w:rsid w:val="0031227B"/>
    <w:rsid w:val="00351C0B"/>
    <w:rsid w:val="003669A9"/>
    <w:rsid w:val="00371A64"/>
    <w:rsid w:val="00387FA8"/>
    <w:rsid w:val="003D5C21"/>
    <w:rsid w:val="003D7ABA"/>
    <w:rsid w:val="003F0584"/>
    <w:rsid w:val="004045F1"/>
    <w:rsid w:val="0040499C"/>
    <w:rsid w:val="0041514F"/>
    <w:rsid w:val="00425DE8"/>
    <w:rsid w:val="00446071"/>
    <w:rsid w:val="004506D5"/>
    <w:rsid w:val="00453B6A"/>
    <w:rsid w:val="00473540"/>
    <w:rsid w:val="004737B6"/>
    <w:rsid w:val="004C7AC5"/>
    <w:rsid w:val="00517BF9"/>
    <w:rsid w:val="005453C8"/>
    <w:rsid w:val="005534A3"/>
    <w:rsid w:val="00581CDC"/>
    <w:rsid w:val="005D0302"/>
    <w:rsid w:val="005F6D8F"/>
    <w:rsid w:val="00604592"/>
    <w:rsid w:val="00620E7F"/>
    <w:rsid w:val="00633ED3"/>
    <w:rsid w:val="00635E9A"/>
    <w:rsid w:val="00640E94"/>
    <w:rsid w:val="00640FD1"/>
    <w:rsid w:val="006439DA"/>
    <w:rsid w:val="00643E3F"/>
    <w:rsid w:val="00661FB4"/>
    <w:rsid w:val="00694793"/>
    <w:rsid w:val="006D1A06"/>
    <w:rsid w:val="006E5A15"/>
    <w:rsid w:val="007212DD"/>
    <w:rsid w:val="00732A35"/>
    <w:rsid w:val="007475E0"/>
    <w:rsid w:val="0075579D"/>
    <w:rsid w:val="00760521"/>
    <w:rsid w:val="007605AF"/>
    <w:rsid w:val="007759D5"/>
    <w:rsid w:val="00785A72"/>
    <w:rsid w:val="007C3032"/>
    <w:rsid w:val="0086595E"/>
    <w:rsid w:val="008B1D8E"/>
    <w:rsid w:val="008B7E92"/>
    <w:rsid w:val="009043B0"/>
    <w:rsid w:val="00922A46"/>
    <w:rsid w:val="00990F72"/>
    <w:rsid w:val="009E272C"/>
    <w:rsid w:val="009F43FD"/>
    <w:rsid w:val="00A47914"/>
    <w:rsid w:val="00AC0C58"/>
    <w:rsid w:val="00BC6233"/>
    <w:rsid w:val="00BE5185"/>
    <w:rsid w:val="00C026BE"/>
    <w:rsid w:val="00C15070"/>
    <w:rsid w:val="00C27461"/>
    <w:rsid w:val="00C27A18"/>
    <w:rsid w:val="00C6383E"/>
    <w:rsid w:val="00CA2CDA"/>
    <w:rsid w:val="00CA7079"/>
    <w:rsid w:val="00CD2E65"/>
    <w:rsid w:val="00D07C60"/>
    <w:rsid w:val="00D13388"/>
    <w:rsid w:val="00D33C49"/>
    <w:rsid w:val="00D415C6"/>
    <w:rsid w:val="00D52CF2"/>
    <w:rsid w:val="00DA5519"/>
    <w:rsid w:val="00E36141"/>
    <w:rsid w:val="00E62604"/>
    <w:rsid w:val="00E80229"/>
    <w:rsid w:val="00E83E58"/>
    <w:rsid w:val="00EA52A1"/>
    <w:rsid w:val="00EC289B"/>
    <w:rsid w:val="00ED08CA"/>
    <w:rsid w:val="00EE3B82"/>
    <w:rsid w:val="00F27511"/>
    <w:rsid w:val="00F442D2"/>
    <w:rsid w:val="00F506B7"/>
    <w:rsid w:val="00F83501"/>
    <w:rsid w:val="00FB7893"/>
    <w:rsid w:val="00FC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B9A26FD"/>
  <w15:docId w15:val="{49BDA46B-3E9D-42F0-BED9-B94840D6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BodyText"/>
    <w:next w:val="BodyText"/>
    <w:qFormat/>
    <w:pPr>
      <w:keepNext/>
      <w:ind w:left="1080" w:hanging="1080"/>
      <w:outlineLvl w:val="1"/>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240"/>
    </w:pPr>
    <w:rPr>
      <w:sz w:val="24"/>
      <w:lang w:val="en-GB"/>
    </w:rPr>
  </w:style>
  <w:style w:type="paragraph" w:styleId="List">
    <w:name w:val="List"/>
    <w:basedOn w:val="BodyText"/>
    <w:pPr>
      <w:ind w:left="1080" w:hanging="1080"/>
    </w:pPr>
  </w:style>
  <w:style w:type="paragraph" w:styleId="Title">
    <w:name w:val="Title"/>
    <w:basedOn w:val="BodyText"/>
    <w:qFormat/>
    <w:pPr>
      <w:spacing w:after="240"/>
      <w:jc w:val="center"/>
    </w:pPr>
    <w:rPr>
      <w:rFonts w:ascii="Arial" w:hAnsi="Arial"/>
      <w:b/>
      <w:sz w:val="40"/>
    </w:rPr>
  </w:style>
  <w:style w:type="paragraph" w:customStyle="1" w:styleId="amend">
    <w:name w:val="amend"/>
    <w:basedOn w:val="Normal"/>
    <w:pPr>
      <w:tabs>
        <w:tab w:val="left" w:pos="1080"/>
      </w:tabs>
      <w:spacing w:before="40" w:after="40"/>
      <w:jc w:val="right"/>
    </w:pPr>
    <w:rPr>
      <w:rFonts w:ascii="Arial" w:hAnsi="Arial"/>
      <w:b/>
      <w:sz w:val="24"/>
      <w:vertAlign w:val="superscript"/>
      <w:lang w:val="en-G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ocID">
    <w:name w:val="DocID"/>
    <w:basedOn w:val="Normal"/>
    <w:next w:val="Normal"/>
    <w:link w:val="DocIDChar"/>
    <w:rsid w:val="00446071"/>
    <w:rPr>
      <w:rFonts w:ascii="Arial" w:hAnsi="Arial" w:cs="Arial"/>
      <w:sz w:val="16"/>
      <w:lang w:val="en-GB"/>
    </w:rPr>
  </w:style>
  <w:style w:type="character" w:customStyle="1" w:styleId="BodyTextChar">
    <w:name w:val="Body Text Char"/>
    <w:basedOn w:val="DefaultParagraphFont"/>
    <w:link w:val="BodyText"/>
    <w:rsid w:val="00446071"/>
    <w:rPr>
      <w:sz w:val="24"/>
      <w:lang w:val="en-GB"/>
    </w:rPr>
  </w:style>
  <w:style w:type="character" w:customStyle="1" w:styleId="DocIDChar">
    <w:name w:val="DocID Char"/>
    <w:basedOn w:val="BodyTextChar"/>
    <w:link w:val="DocID"/>
    <w:rsid w:val="00446071"/>
    <w:rPr>
      <w:rFonts w:ascii="Arial" w:hAnsi="Arial" w:cs="Arial"/>
      <w:sz w:val="16"/>
      <w:lang w:val="en-GB"/>
    </w:rPr>
  </w:style>
  <w:style w:type="character" w:styleId="Hyperlink">
    <w:name w:val="Hyperlink"/>
    <w:basedOn w:val="DefaultParagraphFont"/>
    <w:uiPriority w:val="99"/>
    <w:unhideWhenUsed/>
    <w:rsid w:val="004C7AC5"/>
    <w:rPr>
      <w:color w:val="0000FF" w:themeColor="hyperlink"/>
      <w:u w:val="single"/>
    </w:rPr>
  </w:style>
  <w:style w:type="character" w:customStyle="1" w:styleId="UnresolvedMention1">
    <w:name w:val="Unresolved Mention1"/>
    <w:basedOn w:val="DefaultParagraphFont"/>
    <w:uiPriority w:val="99"/>
    <w:semiHidden/>
    <w:unhideWhenUsed/>
    <w:rsid w:val="004C7AC5"/>
    <w:rPr>
      <w:color w:val="605E5C"/>
      <w:shd w:val="clear" w:color="auto" w:fill="E1DFDD"/>
    </w:rPr>
  </w:style>
  <w:style w:type="paragraph" w:styleId="ListParagraph">
    <w:name w:val="List Paragraph"/>
    <w:basedOn w:val="Normal"/>
    <w:uiPriority w:val="34"/>
    <w:qFormat/>
    <w:rsid w:val="005534A3"/>
    <w:pPr>
      <w:ind w:left="720"/>
      <w:contextualSpacing/>
    </w:pPr>
  </w:style>
  <w:style w:type="character" w:styleId="FollowedHyperlink">
    <w:name w:val="FollowedHyperlink"/>
    <w:basedOn w:val="DefaultParagraphFont"/>
    <w:uiPriority w:val="99"/>
    <w:semiHidden/>
    <w:unhideWhenUsed/>
    <w:rsid w:val="00132C5A"/>
    <w:rPr>
      <w:color w:val="800080" w:themeColor="followedHyperlink"/>
      <w:u w:val="single"/>
    </w:rPr>
  </w:style>
  <w:style w:type="character" w:styleId="CommentReference">
    <w:name w:val="annotation reference"/>
    <w:basedOn w:val="DefaultParagraphFont"/>
    <w:uiPriority w:val="99"/>
    <w:semiHidden/>
    <w:unhideWhenUsed/>
    <w:rsid w:val="00260CBC"/>
    <w:rPr>
      <w:sz w:val="16"/>
      <w:szCs w:val="16"/>
    </w:rPr>
  </w:style>
  <w:style w:type="paragraph" w:styleId="CommentText">
    <w:name w:val="annotation text"/>
    <w:basedOn w:val="Normal"/>
    <w:link w:val="CommentTextChar"/>
    <w:uiPriority w:val="99"/>
    <w:semiHidden/>
    <w:unhideWhenUsed/>
    <w:rsid w:val="00260CBC"/>
  </w:style>
  <w:style w:type="character" w:customStyle="1" w:styleId="CommentTextChar">
    <w:name w:val="Comment Text Char"/>
    <w:basedOn w:val="DefaultParagraphFont"/>
    <w:link w:val="CommentText"/>
    <w:uiPriority w:val="99"/>
    <w:semiHidden/>
    <w:rsid w:val="00260CBC"/>
  </w:style>
  <w:style w:type="paragraph" w:styleId="CommentSubject">
    <w:name w:val="annotation subject"/>
    <w:basedOn w:val="CommentText"/>
    <w:next w:val="CommentText"/>
    <w:link w:val="CommentSubjectChar"/>
    <w:uiPriority w:val="99"/>
    <w:semiHidden/>
    <w:unhideWhenUsed/>
    <w:rsid w:val="00260CBC"/>
    <w:rPr>
      <w:b/>
      <w:bCs/>
    </w:rPr>
  </w:style>
  <w:style w:type="character" w:customStyle="1" w:styleId="CommentSubjectChar">
    <w:name w:val="Comment Subject Char"/>
    <w:basedOn w:val="CommentTextChar"/>
    <w:link w:val="CommentSubject"/>
    <w:uiPriority w:val="99"/>
    <w:semiHidden/>
    <w:rsid w:val="00260C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1274</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 Holub</dc:creator>
  <cp:keywords/>
  <cp:lastModifiedBy>Michal Holub</cp:lastModifiedBy>
  <cp:revision>6</cp:revision>
  <dcterms:created xsi:type="dcterms:W3CDTF">2020-03-03T03:23:00Z</dcterms:created>
  <dcterms:modified xsi:type="dcterms:W3CDTF">2020-03-03T03:26:00Z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38815257.2</vt:lpwstr>
  </property>
</Properties>
</file>