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ED8D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7E22A70" w14:textId="34F0CB9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552CA">
        <w:rPr>
          <w:rFonts w:ascii="Arial" w:hAnsi="Arial"/>
          <w:color w:val="000000"/>
          <w:u w:val="single"/>
        </w:rPr>
        <w:t>CBD Global Sciences Inc. ___</w:t>
      </w:r>
      <w:r>
        <w:rPr>
          <w:rFonts w:ascii="Arial" w:hAnsi="Arial"/>
          <w:color w:val="000000"/>
          <w:u w:val="single"/>
        </w:rPr>
        <w:tab/>
      </w:r>
      <w:r>
        <w:rPr>
          <w:rFonts w:ascii="Arial" w:hAnsi="Arial"/>
          <w:color w:val="000000"/>
        </w:rPr>
        <w:t>(the “Issuer”).</w:t>
      </w:r>
    </w:p>
    <w:p w14:paraId="6A830591" w14:textId="3452EA19"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552CA">
        <w:rPr>
          <w:rFonts w:ascii="Arial" w:hAnsi="Arial"/>
          <w:color w:val="000000"/>
        </w:rPr>
        <w:t>CSE:</w:t>
      </w:r>
      <w:r w:rsidR="0036003B">
        <w:rPr>
          <w:rFonts w:ascii="Arial" w:hAnsi="Arial"/>
          <w:color w:val="000000"/>
        </w:rPr>
        <w:t xml:space="preserve"> </w:t>
      </w:r>
      <w:r w:rsidR="005552CA" w:rsidRPr="0036003B">
        <w:rPr>
          <w:rFonts w:ascii="Arial" w:hAnsi="Arial"/>
          <w:color w:val="000000"/>
          <w:u w:val="single"/>
        </w:rPr>
        <w:t>CBDN</w:t>
      </w:r>
      <w:r>
        <w:rPr>
          <w:rFonts w:ascii="Arial" w:hAnsi="Arial"/>
          <w:color w:val="000000"/>
          <w:u w:val="single"/>
        </w:rPr>
        <w:tab/>
      </w:r>
      <w:r>
        <w:rPr>
          <w:rFonts w:ascii="Arial" w:hAnsi="Arial"/>
          <w:color w:val="000000"/>
          <w:u w:val="single"/>
        </w:rPr>
        <w:tab/>
      </w:r>
    </w:p>
    <w:p w14:paraId="3F7987AF" w14:textId="34B148BE" w:rsidR="00640E94" w:rsidRDefault="00640E94">
      <w:pPr>
        <w:pStyle w:val="BodyText"/>
        <w:tabs>
          <w:tab w:val="left" w:pos="7920"/>
          <w:tab w:val="left" w:pos="9180"/>
        </w:tabs>
        <w:rPr>
          <w:rFonts w:ascii="Arial" w:hAnsi="Arial"/>
          <w:color w:val="000000"/>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C429C">
        <w:rPr>
          <w:rFonts w:ascii="Arial" w:hAnsi="Arial"/>
          <w:color w:val="000000"/>
          <w:u w:val="single"/>
        </w:rPr>
        <w:t>34</w:t>
      </w:r>
      <w:r w:rsidR="000813C8">
        <w:rPr>
          <w:rFonts w:ascii="Arial" w:hAnsi="Arial"/>
          <w:color w:val="000000"/>
          <w:u w:val="single"/>
        </w:rPr>
        <w:t>,</w:t>
      </w:r>
      <w:r w:rsidR="007B1EEC">
        <w:rPr>
          <w:rFonts w:ascii="Arial" w:hAnsi="Arial"/>
          <w:color w:val="000000"/>
          <w:u w:val="single"/>
        </w:rPr>
        <w:t>525,758</w:t>
      </w:r>
      <w:r w:rsidR="00236591">
        <w:rPr>
          <w:rFonts w:ascii="Arial" w:hAnsi="Arial"/>
          <w:color w:val="000000"/>
          <w:u w:val="single"/>
        </w:rPr>
        <w:t xml:space="preserve"> </w:t>
      </w:r>
      <w:r w:rsidR="003208B5" w:rsidRPr="003208B5">
        <w:rPr>
          <w:rFonts w:ascii="Arial" w:hAnsi="Arial"/>
          <w:color w:val="000000"/>
          <w:u w:val="single"/>
        </w:rPr>
        <w:t>Common Shares</w:t>
      </w:r>
      <w:r w:rsidRPr="003208B5">
        <w:rPr>
          <w:rFonts w:ascii="Arial" w:hAnsi="Arial"/>
          <w:color w:val="000000"/>
          <w:u w:val="single"/>
        </w:rPr>
        <w:tab/>
      </w:r>
      <w:r>
        <w:rPr>
          <w:rFonts w:ascii="Arial" w:hAnsi="Arial"/>
          <w:color w:val="000000"/>
          <w:u w:val="single"/>
        </w:rPr>
        <w:tab/>
      </w:r>
    </w:p>
    <w:p w14:paraId="024D992A" w14:textId="276BCF8B" w:rsidR="003208B5" w:rsidRPr="003208B5" w:rsidRDefault="003208B5">
      <w:pPr>
        <w:pStyle w:val="BodyText"/>
        <w:tabs>
          <w:tab w:val="left" w:pos="7920"/>
          <w:tab w:val="left" w:pos="9180"/>
        </w:tabs>
        <w:rPr>
          <w:rFonts w:ascii="Arial" w:hAnsi="Arial"/>
          <w:color w:val="000000"/>
          <w:u w:val="single"/>
        </w:rPr>
      </w:pPr>
      <w:r>
        <w:rPr>
          <w:rFonts w:ascii="Arial" w:hAnsi="Arial"/>
          <w:color w:val="000000"/>
        </w:rPr>
        <w:t xml:space="preserve">Number of Outstanding Convertible: </w:t>
      </w:r>
      <w:r w:rsidRPr="003208B5">
        <w:rPr>
          <w:rFonts w:ascii="Arial" w:hAnsi="Arial"/>
          <w:color w:val="000000"/>
          <w:u w:val="single"/>
        </w:rPr>
        <w:t xml:space="preserve">Preferred Shares: </w:t>
      </w:r>
      <w:r w:rsidR="00B86AD9">
        <w:rPr>
          <w:rFonts w:ascii="Arial" w:hAnsi="Arial"/>
          <w:color w:val="000000"/>
          <w:u w:val="single"/>
        </w:rPr>
        <w:t>749,772</w:t>
      </w:r>
      <w:r>
        <w:rPr>
          <w:rFonts w:ascii="Arial" w:hAnsi="Arial"/>
          <w:color w:val="000000"/>
          <w:u w:val="single"/>
        </w:rPr>
        <w:tab/>
      </w:r>
      <w:r>
        <w:rPr>
          <w:rFonts w:ascii="Arial" w:hAnsi="Arial"/>
          <w:color w:val="000000"/>
          <w:u w:val="single"/>
        </w:rPr>
        <w:tab/>
      </w:r>
    </w:p>
    <w:p w14:paraId="34570FA7" w14:textId="7BE72579"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C77300">
        <w:rPr>
          <w:rFonts w:ascii="Arial" w:hAnsi="Arial"/>
          <w:color w:val="000000"/>
          <w:u w:val="single"/>
        </w:rPr>
        <w:t xml:space="preserve">February </w:t>
      </w:r>
      <w:r w:rsidR="00526532">
        <w:rPr>
          <w:rFonts w:ascii="Arial" w:hAnsi="Arial"/>
          <w:color w:val="000000"/>
          <w:u w:val="single"/>
        </w:rPr>
        <w:t>4</w:t>
      </w:r>
      <w:r w:rsidR="007B1EEC">
        <w:rPr>
          <w:rFonts w:ascii="Arial" w:hAnsi="Arial"/>
          <w:color w:val="000000"/>
          <w:u w:val="single"/>
        </w:rPr>
        <w:t>, 2021</w:t>
      </w:r>
      <w:r w:rsidR="005552CA">
        <w:rPr>
          <w:rFonts w:ascii="Arial" w:hAnsi="Arial"/>
          <w:color w:val="000000"/>
        </w:rPr>
        <w:t>__</w:t>
      </w:r>
      <w:r>
        <w:rPr>
          <w:rFonts w:ascii="Arial" w:hAnsi="Arial"/>
          <w:color w:val="000000"/>
          <w:u w:val="single"/>
        </w:rPr>
        <w:tab/>
      </w:r>
    </w:p>
    <w:p w14:paraId="0B0053A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269633A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6B47EBB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12B0D8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BB378B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2B01E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FF52408" w14:textId="77777777" w:rsidR="00640E94" w:rsidRDefault="00640E94">
      <w:pPr>
        <w:pStyle w:val="List"/>
        <w:keepLines/>
        <w:spacing w:before="120"/>
        <w:ind w:left="0" w:firstLine="0"/>
        <w:rPr>
          <w:rFonts w:ascii="Arial" w:hAnsi="Arial"/>
          <w:b/>
        </w:rPr>
      </w:pPr>
      <w:r>
        <w:rPr>
          <w:rFonts w:ascii="Arial" w:hAnsi="Arial"/>
          <w:b/>
        </w:rPr>
        <w:t>Report on Business</w:t>
      </w:r>
    </w:p>
    <w:p w14:paraId="0A741F53" w14:textId="35843269"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1FAF548" w14:textId="77777777" w:rsidR="008674B1" w:rsidRPr="004516D2" w:rsidRDefault="008674B1" w:rsidP="005552CA">
      <w:pPr>
        <w:pStyle w:val="List"/>
        <w:spacing w:before="120"/>
        <w:ind w:left="720" w:firstLine="0"/>
        <w:jc w:val="both"/>
        <w:rPr>
          <w:rFonts w:ascii="Arial" w:hAnsi="Arial"/>
          <w:b/>
          <w:bCs/>
        </w:rPr>
      </w:pPr>
      <w:r>
        <w:rPr>
          <w:rFonts w:ascii="Arial" w:hAnsi="Arial"/>
          <w:b/>
          <w:bCs/>
        </w:rPr>
        <w:t>The C</w:t>
      </w:r>
      <w:r w:rsidR="00587822" w:rsidRPr="00274497">
        <w:rPr>
          <w:rFonts w:ascii="Arial" w:hAnsi="Arial"/>
          <w:b/>
          <w:bCs/>
        </w:rPr>
        <w:t xml:space="preserve">ompany is continuing to covert biomass into usable oil for finished products, this will secure margins at a higher value than to sell the product </w:t>
      </w:r>
      <w:r w:rsidR="00587822" w:rsidRPr="004516D2">
        <w:rPr>
          <w:rFonts w:ascii="Arial" w:hAnsi="Arial"/>
          <w:b/>
          <w:bCs/>
        </w:rPr>
        <w:t xml:space="preserve">‘as-is’ with current commodity pricing.  </w:t>
      </w:r>
    </w:p>
    <w:p w14:paraId="2B8EBDF6" w14:textId="0DC8460C" w:rsidR="005552CA" w:rsidRPr="004516D2" w:rsidRDefault="004B68DB" w:rsidP="005552CA">
      <w:pPr>
        <w:pStyle w:val="List"/>
        <w:spacing w:before="120"/>
        <w:ind w:left="720" w:firstLine="0"/>
        <w:jc w:val="both"/>
        <w:rPr>
          <w:rFonts w:ascii="Arial" w:hAnsi="Arial"/>
          <w:b/>
          <w:bCs/>
        </w:rPr>
      </w:pPr>
      <w:r w:rsidRPr="004516D2">
        <w:rPr>
          <w:rFonts w:ascii="Arial" w:hAnsi="Arial"/>
          <w:b/>
          <w:bCs/>
        </w:rPr>
        <w:lastRenderedPageBreak/>
        <w:t>Company is recovering from the economic shutdown due to the pandemic.  Many of our retail and distribution partners were directly impacted by COVID19</w:t>
      </w:r>
      <w:r w:rsidR="008674B1" w:rsidRPr="004516D2">
        <w:rPr>
          <w:rFonts w:ascii="Arial" w:hAnsi="Arial"/>
          <w:b/>
          <w:bCs/>
        </w:rPr>
        <w:t>.</w:t>
      </w:r>
      <w:r w:rsidRPr="004516D2">
        <w:rPr>
          <w:rFonts w:ascii="Arial" w:hAnsi="Arial"/>
          <w:b/>
          <w:bCs/>
        </w:rPr>
        <w:t xml:space="preserve">  We are starting to see them come back </w:t>
      </w:r>
      <w:proofErr w:type="gramStart"/>
      <w:r w:rsidRPr="004516D2">
        <w:rPr>
          <w:rFonts w:ascii="Arial" w:hAnsi="Arial"/>
          <w:b/>
          <w:bCs/>
        </w:rPr>
        <w:t>on line</w:t>
      </w:r>
      <w:proofErr w:type="gramEnd"/>
      <w:r w:rsidRPr="004516D2">
        <w:rPr>
          <w:rFonts w:ascii="Arial" w:hAnsi="Arial"/>
          <w:b/>
          <w:bCs/>
        </w:rPr>
        <w:t>, purchase orders being revised and deliveries to stores increasing weekly.</w:t>
      </w:r>
    </w:p>
    <w:p w14:paraId="23E27385" w14:textId="1B28E5EC" w:rsidR="00640E94" w:rsidRDefault="00640E94">
      <w:pPr>
        <w:pStyle w:val="List"/>
        <w:numPr>
          <w:ilvl w:val="0"/>
          <w:numId w:val="28"/>
        </w:numPr>
        <w:spacing w:before="120"/>
        <w:jc w:val="both"/>
        <w:rPr>
          <w:rFonts w:ascii="Arial" w:hAnsi="Arial"/>
        </w:rPr>
      </w:pPr>
      <w:r w:rsidRPr="004516D2">
        <w:rPr>
          <w:rFonts w:ascii="Arial" w:hAnsi="Arial"/>
        </w:rPr>
        <w:t>Provide a general overview and discussion of the activities of management.</w:t>
      </w:r>
    </w:p>
    <w:p w14:paraId="0B093FBE" w14:textId="07240EE8" w:rsidR="000C10C6" w:rsidRPr="000C10C6" w:rsidRDefault="000C10C6" w:rsidP="000C10C6">
      <w:pPr>
        <w:pStyle w:val="List"/>
        <w:spacing w:before="120"/>
        <w:ind w:left="720" w:firstLine="0"/>
        <w:jc w:val="both"/>
        <w:rPr>
          <w:rFonts w:ascii="Arial" w:hAnsi="Arial"/>
          <w:b/>
          <w:bCs/>
        </w:rPr>
      </w:pPr>
      <w:r w:rsidRPr="000C10C6">
        <w:rPr>
          <w:rFonts w:ascii="Arial" w:hAnsi="Arial"/>
          <w:b/>
          <w:bCs/>
        </w:rPr>
        <w:t xml:space="preserve">The Company will be launching a selection of its most popular </w:t>
      </w:r>
      <w:proofErr w:type="spellStart"/>
      <w:r w:rsidRPr="000C10C6">
        <w:rPr>
          <w:rFonts w:ascii="Arial" w:hAnsi="Arial"/>
          <w:b/>
          <w:bCs/>
        </w:rPr>
        <w:t>Aethics</w:t>
      </w:r>
      <w:proofErr w:type="spellEnd"/>
      <w:r w:rsidRPr="000C10C6">
        <w:rPr>
          <w:rFonts w:ascii="Arial" w:hAnsi="Arial"/>
          <w:b/>
          <w:bCs/>
        </w:rPr>
        <w:t xml:space="preserve"> CBD products on the Mellow Store site. The products will be available on the site in the UK, and throughout many other EU countries. Mellow provides a turnkey solution for access to the European CBD marketplace including regulatory compliance and payment and shipping support. Mellows eCommerce CBD marketplace provides customers with the highest quality and reputable CBD brands and products. Products sold through their site are fully vetted by the company and must adhere to the highest level of quality control and industry testing.</w:t>
      </w:r>
    </w:p>
    <w:p w14:paraId="417669EB" w14:textId="0A83A4F1" w:rsidR="00640E94" w:rsidRDefault="00640E94">
      <w:pPr>
        <w:pStyle w:val="List"/>
        <w:numPr>
          <w:ilvl w:val="0"/>
          <w:numId w:val="28"/>
        </w:numPr>
        <w:spacing w:before="120"/>
        <w:jc w:val="both"/>
        <w:rPr>
          <w:rFonts w:ascii="Arial" w:hAnsi="Arial"/>
        </w:rPr>
      </w:pPr>
      <w:r w:rsidRPr="004516D2">
        <w:rPr>
          <w:rFonts w:ascii="Arial" w:hAnsi="Arial"/>
        </w:rPr>
        <w:t>Describe and provide details of any</w:t>
      </w:r>
      <w:r>
        <w:rPr>
          <w:rFonts w:ascii="Arial" w:hAnsi="Arial"/>
        </w:rPr>
        <w:t xml:space="preserve">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775B7A74" w14:textId="3B57E305" w:rsidR="005552CA" w:rsidRPr="0005246C" w:rsidRDefault="005552CA" w:rsidP="005552CA">
      <w:pPr>
        <w:pStyle w:val="List"/>
        <w:spacing w:before="120"/>
        <w:ind w:left="720" w:firstLine="0"/>
        <w:jc w:val="both"/>
        <w:rPr>
          <w:rFonts w:ascii="Arial" w:hAnsi="Arial"/>
          <w:b/>
          <w:bCs/>
        </w:rPr>
      </w:pPr>
      <w:r w:rsidRPr="0005246C">
        <w:rPr>
          <w:rFonts w:ascii="Arial" w:hAnsi="Arial"/>
          <w:b/>
          <w:bCs/>
        </w:rPr>
        <w:t>None</w:t>
      </w:r>
    </w:p>
    <w:p w14:paraId="76CA237A" w14:textId="04F62A1D"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2BA4910" w14:textId="143C8DAB"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43BFE79F" w14:textId="09649428"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294898F" w14:textId="088571AF" w:rsidR="000C10C6" w:rsidRPr="000C10C6" w:rsidRDefault="000C10C6" w:rsidP="000C10C6">
      <w:pPr>
        <w:pStyle w:val="List"/>
        <w:spacing w:before="120"/>
        <w:ind w:left="720" w:firstLine="0"/>
        <w:jc w:val="both"/>
        <w:rPr>
          <w:rFonts w:ascii="Arial" w:hAnsi="Arial"/>
          <w:b/>
          <w:bCs/>
        </w:rPr>
      </w:pPr>
      <w:r w:rsidRPr="000C10C6">
        <w:rPr>
          <w:rFonts w:ascii="Arial" w:hAnsi="Arial"/>
          <w:b/>
          <w:bCs/>
        </w:rPr>
        <w:t>None</w:t>
      </w:r>
    </w:p>
    <w:p w14:paraId="3425929C" w14:textId="3BECDDE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909FBBB" w14:textId="778ED27A" w:rsidR="005552CA" w:rsidRPr="0005246C" w:rsidRDefault="005552CA" w:rsidP="005552CA">
      <w:pPr>
        <w:pStyle w:val="List"/>
        <w:spacing w:before="120"/>
        <w:ind w:left="720" w:firstLine="0"/>
        <w:jc w:val="both"/>
        <w:rPr>
          <w:rFonts w:ascii="Arial" w:hAnsi="Arial"/>
          <w:b/>
          <w:bCs/>
        </w:rPr>
      </w:pPr>
      <w:r w:rsidRPr="0005246C">
        <w:rPr>
          <w:rFonts w:ascii="Arial" w:hAnsi="Arial"/>
          <w:b/>
          <w:bCs/>
        </w:rPr>
        <w:t>None</w:t>
      </w:r>
    </w:p>
    <w:p w14:paraId="2E2C8DC1" w14:textId="783C1C9A" w:rsidR="005552CA" w:rsidRPr="004516D2" w:rsidRDefault="00640E94" w:rsidP="005552CA">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w:t>
      </w:r>
      <w:r w:rsidRPr="004516D2">
        <w:rPr>
          <w:rFonts w:ascii="Arial" w:hAnsi="Arial"/>
        </w:rPr>
        <w:t>the consideration was determined and whether the acquisition was from or the disposition was to a Related Person of the Issuer and provide details of the relationship.</w:t>
      </w:r>
    </w:p>
    <w:p w14:paraId="5723EDA9" w14:textId="397E5216" w:rsidR="00864028" w:rsidRDefault="00515756" w:rsidP="00864028">
      <w:pPr>
        <w:pStyle w:val="List"/>
        <w:spacing w:before="120"/>
        <w:ind w:left="720" w:firstLine="0"/>
        <w:jc w:val="both"/>
        <w:rPr>
          <w:rFonts w:ascii="Arial" w:hAnsi="Arial"/>
          <w:b/>
          <w:bCs/>
        </w:rPr>
      </w:pPr>
      <w:r>
        <w:rPr>
          <w:rFonts w:ascii="Arial" w:hAnsi="Arial"/>
          <w:b/>
          <w:bCs/>
        </w:rPr>
        <w:t>None</w:t>
      </w:r>
    </w:p>
    <w:p w14:paraId="6FE7F888" w14:textId="56AC25D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534D345" w14:textId="69AB4FB3" w:rsidR="005552CA" w:rsidRPr="005552CA" w:rsidRDefault="005552CA" w:rsidP="005552CA">
      <w:pPr>
        <w:pStyle w:val="List"/>
        <w:spacing w:before="120"/>
        <w:ind w:left="720" w:firstLine="0"/>
        <w:jc w:val="both"/>
        <w:rPr>
          <w:rFonts w:ascii="Arial" w:hAnsi="Arial"/>
          <w:b/>
          <w:bCs/>
        </w:rPr>
      </w:pPr>
      <w:r w:rsidRPr="005552CA">
        <w:rPr>
          <w:rFonts w:ascii="Arial" w:hAnsi="Arial"/>
          <w:b/>
          <w:bCs/>
        </w:rPr>
        <w:lastRenderedPageBreak/>
        <w:t>None</w:t>
      </w:r>
    </w:p>
    <w:p w14:paraId="31367663" w14:textId="6C1D7CA3"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24367A9" w14:textId="2DD5BA02"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11688CE8" w14:textId="7B4DAEF9"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E3E74E6" w14:textId="120DB65F"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72F26B0F" w14:textId="59760A2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06F8F9F" w14:textId="2258B045"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590202ED" w14:textId="3F6F10F2"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9F180" w14:textId="3C0220B7" w:rsidR="005552CA" w:rsidRPr="005552CA" w:rsidRDefault="005552CA" w:rsidP="005552CA">
      <w:pPr>
        <w:pStyle w:val="List"/>
        <w:spacing w:before="120"/>
        <w:ind w:left="720" w:firstLine="0"/>
        <w:jc w:val="both"/>
        <w:rPr>
          <w:rFonts w:ascii="Arial" w:hAnsi="Arial"/>
          <w:b/>
          <w:bCs/>
        </w:rPr>
      </w:pPr>
      <w:bookmarkStart w:id="5" w:name="_Hlk36801101"/>
      <w:r w:rsidRPr="005552CA">
        <w:rPr>
          <w:rFonts w:ascii="Arial" w:hAnsi="Arial"/>
          <w:b/>
          <w:bCs/>
        </w:rPr>
        <w:t>None</w:t>
      </w:r>
    </w:p>
    <w:bookmarkEnd w:id="5"/>
    <w:p w14:paraId="3D372E44" w14:textId="38ADDE14"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12D77B1" w14:textId="6D52F4D2" w:rsidR="005552CA" w:rsidRPr="005552CA" w:rsidRDefault="00734602" w:rsidP="00376113">
      <w:pPr>
        <w:pStyle w:val="List"/>
        <w:spacing w:before="120"/>
        <w:ind w:left="720" w:firstLine="0"/>
        <w:jc w:val="both"/>
        <w:rPr>
          <w:rFonts w:ascii="Arial" w:hAnsi="Arial"/>
          <w:b/>
          <w:bCs/>
        </w:rPr>
      </w:pPr>
      <w:r>
        <w:rPr>
          <w:rFonts w:ascii="Arial" w:hAnsi="Arial"/>
          <w:b/>
          <w:bCs/>
        </w:rPr>
        <w:t>None</w:t>
      </w:r>
    </w:p>
    <w:p w14:paraId="08F6BD53" w14:textId="77777777" w:rsidR="00640E94" w:rsidRPr="00E613F2" w:rsidRDefault="00640E94">
      <w:pPr>
        <w:pStyle w:val="List"/>
        <w:numPr>
          <w:ilvl w:val="0"/>
          <w:numId w:val="28"/>
        </w:numPr>
        <w:spacing w:before="120"/>
        <w:jc w:val="both"/>
        <w:rPr>
          <w:rFonts w:ascii="Arial" w:hAnsi="Arial"/>
        </w:rPr>
      </w:pPr>
      <w:r w:rsidRPr="00E613F2">
        <w:rPr>
          <w:rFonts w:ascii="Arial" w:hAnsi="Arial"/>
        </w:rPr>
        <w:t>Provide details of any securities issued and options or warrants granted.</w:t>
      </w:r>
    </w:p>
    <w:p w14:paraId="122B425D" w14:textId="79F9F752" w:rsidR="00474D9E" w:rsidRPr="005552CA" w:rsidRDefault="00C77300" w:rsidP="008D4ABF">
      <w:pPr>
        <w:pStyle w:val="List"/>
        <w:keepNext/>
        <w:keepLines/>
        <w:spacing w:before="120"/>
        <w:ind w:left="720" w:firstLine="0"/>
        <w:jc w:val="both"/>
        <w:rPr>
          <w:rFonts w:ascii="Arial" w:hAnsi="Arial"/>
          <w:b/>
          <w:bCs/>
        </w:rPr>
      </w:pPr>
      <w:r>
        <w:rPr>
          <w:rFonts w:ascii="Arial" w:hAnsi="Arial"/>
          <w:b/>
          <w:bCs/>
        </w:rPr>
        <w:t>None</w:t>
      </w:r>
      <w:r w:rsidR="000865D1">
        <w:rPr>
          <w:rFonts w:ascii="Arial" w:hAnsi="Arial"/>
          <w:b/>
          <w:bCs/>
        </w:rPr>
        <w:t xml:space="preserve"> </w:t>
      </w:r>
    </w:p>
    <w:p w14:paraId="25A23687" w14:textId="1C920103"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83D890A" w14:textId="13FA7CC2" w:rsidR="005552CA" w:rsidRPr="005552CA" w:rsidRDefault="005552CA" w:rsidP="005552CA">
      <w:pPr>
        <w:pStyle w:val="List"/>
        <w:keepNext/>
        <w:keepLines/>
        <w:spacing w:before="120"/>
        <w:ind w:left="720" w:firstLine="0"/>
        <w:jc w:val="both"/>
        <w:rPr>
          <w:rFonts w:ascii="Arial" w:hAnsi="Arial"/>
          <w:b/>
          <w:bCs/>
        </w:rPr>
      </w:pPr>
      <w:r w:rsidRPr="005552CA">
        <w:rPr>
          <w:rFonts w:ascii="Arial" w:hAnsi="Arial"/>
          <w:b/>
          <w:bCs/>
        </w:rPr>
        <w:t>None</w:t>
      </w:r>
    </w:p>
    <w:p w14:paraId="5B12A8FD" w14:textId="0B90E690"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0E9CBBF" w14:textId="5A4F632A" w:rsidR="005552CA" w:rsidRPr="005552CA" w:rsidRDefault="005552CA" w:rsidP="005552CA">
      <w:pPr>
        <w:pStyle w:val="List"/>
        <w:keepNext/>
        <w:keepLines/>
        <w:spacing w:before="120"/>
        <w:ind w:left="720" w:firstLine="0"/>
        <w:jc w:val="both"/>
        <w:rPr>
          <w:rFonts w:ascii="Arial" w:hAnsi="Arial"/>
          <w:b/>
          <w:bCs/>
        </w:rPr>
      </w:pPr>
      <w:r w:rsidRPr="005552CA">
        <w:rPr>
          <w:rFonts w:ascii="Arial" w:hAnsi="Arial"/>
          <w:b/>
          <w:bCs/>
        </w:rPr>
        <w:t>None</w:t>
      </w:r>
    </w:p>
    <w:p w14:paraId="75E9EAD7" w14:textId="506C28A1"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1A8CAC9" w14:textId="460FB32B" w:rsidR="008674B1" w:rsidRDefault="00D962C7" w:rsidP="00D962C7">
      <w:pPr>
        <w:pStyle w:val="List"/>
        <w:keepNext/>
        <w:spacing w:before="120"/>
        <w:ind w:left="720" w:firstLine="0"/>
        <w:rPr>
          <w:rFonts w:ascii="Arial" w:hAnsi="Arial"/>
          <w:b/>
        </w:rPr>
      </w:pPr>
      <w:r w:rsidRPr="00D962C7">
        <w:rPr>
          <w:rFonts w:ascii="Arial" w:hAnsi="Arial"/>
          <w:b/>
          <w:bCs/>
        </w:rPr>
        <w:t xml:space="preserve">Large scale retailers are starting to look for </w:t>
      </w:r>
      <w:proofErr w:type="spellStart"/>
      <w:r w:rsidRPr="00D962C7">
        <w:rPr>
          <w:rFonts w:ascii="Arial" w:hAnsi="Arial"/>
          <w:b/>
          <w:bCs/>
        </w:rPr>
        <w:t>ingestibles</w:t>
      </w:r>
      <w:proofErr w:type="spellEnd"/>
      <w:r w:rsidRPr="00D962C7">
        <w:rPr>
          <w:rFonts w:ascii="Arial" w:hAnsi="Arial"/>
          <w:b/>
          <w:bCs/>
        </w:rPr>
        <w:t xml:space="preserve"> options, seeing a huge ramp up in hydration and gummy products</w:t>
      </w:r>
      <w:r>
        <w:rPr>
          <w:rFonts w:ascii="Arial" w:hAnsi="Arial"/>
          <w:b/>
        </w:rPr>
        <w:t>.</w:t>
      </w:r>
      <w:r w:rsidR="008674B1">
        <w:rPr>
          <w:rFonts w:ascii="Arial" w:hAnsi="Arial"/>
          <w:b/>
        </w:rPr>
        <w:t xml:space="preserve"> </w:t>
      </w:r>
    </w:p>
    <w:p w14:paraId="63594678" w14:textId="72F15F3A" w:rsidR="007813BA" w:rsidRDefault="007813BA" w:rsidP="00FB3D6B">
      <w:pPr>
        <w:pStyle w:val="List"/>
        <w:keepNext/>
        <w:spacing w:before="0"/>
        <w:ind w:left="720" w:firstLine="0"/>
        <w:rPr>
          <w:rFonts w:ascii="Arial" w:hAnsi="Arial"/>
          <w:b/>
        </w:rPr>
      </w:pPr>
    </w:p>
    <w:p w14:paraId="30DF3B04" w14:textId="462BF6E3" w:rsidR="007813BA" w:rsidRDefault="007813BA" w:rsidP="00FB3D6B">
      <w:pPr>
        <w:pStyle w:val="List"/>
        <w:keepNext/>
        <w:spacing w:before="0"/>
        <w:ind w:left="720" w:firstLine="0"/>
        <w:rPr>
          <w:rFonts w:ascii="Arial" w:hAnsi="Arial"/>
          <w:b/>
        </w:rPr>
      </w:pPr>
      <w:r w:rsidRPr="004B68DB">
        <w:rPr>
          <w:rFonts w:ascii="Arial" w:hAnsi="Arial"/>
          <w:b/>
        </w:rPr>
        <w:t xml:space="preserve">The </w:t>
      </w:r>
      <w:r w:rsidR="00291819" w:rsidRPr="004B68DB">
        <w:rPr>
          <w:rFonts w:ascii="Arial" w:hAnsi="Arial"/>
          <w:b/>
        </w:rPr>
        <w:t>g</w:t>
      </w:r>
      <w:r w:rsidRPr="004B68DB">
        <w:rPr>
          <w:rFonts w:ascii="Arial" w:hAnsi="Arial"/>
          <w:b/>
        </w:rPr>
        <w:t xml:space="preserve">lobal pandemic </w:t>
      </w:r>
      <w:r w:rsidR="00291819" w:rsidRPr="004B68DB">
        <w:rPr>
          <w:rFonts w:ascii="Arial" w:hAnsi="Arial"/>
          <w:b/>
        </w:rPr>
        <w:t>resulting from</w:t>
      </w:r>
      <w:r w:rsidRPr="004B68DB">
        <w:rPr>
          <w:rFonts w:ascii="Arial" w:hAnsi="Arial"/>
          <w:b/>
        </w:rPr>
        <w:t xml:space="preserve"> COVID19 has impacted the majority of retailers that </w:t>
      </w:r>
      <w:r w:rsidR="00291819" w:rsidRPr="004B68DB">
        <w:rPr>
          <w:rFonts w:ascii="Arial" w:hAnsi="Arial"/>
          <w:b/>
        </w:rPr>
        <w:t>purchase the Company’s products</w:t>
      </w:r>
      <w:r w:rsidRPr="004B68DB">
        <w:rPr>
          <w:rFonts w:ascii="Arial" w:hAnsi="Arial"/>
          <w:b/>
        </w:rPr>
        <w:t xml:space="preserve">. The impact will be reflected in </w:t>
      </w:r>
      <w:r w:rsidR="00291819" w:rsidRPr="004B68DB">
        <w:rPr>
          <w:rFonts w:ascii="Arial" w:hAnsi="Arial"/>
          <w:b/>
        </w:rPr>
        <w:t>reduced revenues for the</w:t>
      </w:r>
      <w:r w:rsidRPr="004B68DB">
        <w:rPr>
          <w:rFonts w:ascii="Arial" w:hAnsi="Arial"/>
          <w:b/>
        </w:rPr>
        <w:t xml:space="preserve"> </w:t>
      </w:r>
      <w:r w:rsidR="00236591">
        <w:rPr>
          <w:rFonts w:ascii="Arial" w:hAnsi="Arial"/>
          <w:b/>
        </w:rPr>
        <w:t>all four</w:t>
      </w:r>
      <w:r w:rsidR="004B68DB" w:rsidRPr="004B68DB">
        <w:rPr>
          <w:rFonts w:ascii="Arial" w:hAnsi="Arial"/>
          <w:b/>
        </w:rPr>
        <w:t xml:space="preserve"> quarters of 2020</w:t>
      </w:r>
      <w:r w:rsidR="00190FCD" w:rsidRPr="004B68DB">
        <w:rPr>
          <w:rFonts w:ascii="Arial" w:hAnsi="Arial"/>
          <w:b/>
        </w:rPr>
        <w:t>,</w:t>
      </w:r>
      <w:r w:rsidRPr="004B68DB">
        <w:rPr>
          <w:rFonts w:ascii="Arial" w:hAnsi="Arial"/>
          <w:b/>
        </w:rPr>
        <w:t xml:space="preserve"> but relationships with the different retailers </w:t>
      </w:r>
      <w:r w:rsidR="00291819" w:rsidRPr="004B68DB">
        <w:rPr>
          <w:rFonts w:ascii="Arial" w:hAnsi="Arial"/>
          <w:b/>
        </w:rPr>
        <w:t xml:space="preserve">have </w:t>
      </w:r>
      <w:r w:rsidRPr="004B68DB">
        <w:rPr>
          <w:rFonts w:ascii="Arial" w:hAnsi="Arial"/>
          <w:b/>
        </w:rPr>
        <w:t>remained strong throughout this difficult time</w:t>
      </w:r>
      <w:r w:rsidR="00190FCD" w:rsidRPr="004B68DB">
        <w:rPr>
          <w:rFonts w:ascii="Arial" w:hAnsi="Arial"/>
          <w:b/>
        </w:rPr>
        <w:t xml:space="preserve">. </w:t>
      </w:r>
      <w:r w:rsidR="00236591">
        <w:rPr>
          <w:rFonts w:ascii="Arial" w:hAnsi="Arial"/>
          <w:b/>
        </w:rPr>
        <w:t xml:space="preserve">The Company </w:t>
      </w:r>
      <w:r w:rsidR="00236591" w:rsidRPr="00236591">
        <w:rPr>
          <w:rFonts w:ascii="Arial" w:hAnsi="Arial"/>
          <w:b/>
        </w:rPr>
        <w:t>expects to see recover of orders starting in Q4 with benefit to the revenues showing up in Q1 and Q2 of 2021.</w:t>
      </w:r>
    </w:p>
    <w:p w14:paraId="53A3B962" w14:textId="77777777" w:rsidR="00734602" w:rsidRDefault="00734602" w:rsidP="00D962C7">
      <w:pPr>
        <w:pStyle w:val="List"/>
        <w:keepNext/>
        <w:spacing w:before="120"/>
        <w:ind w:left="720" w:firstLine="0"/>
        <w:rPr>
          <w:rFonts w:ascii="Arial" w:hAnsi="Arial"/>
          <w:b/>
        </w:rPr>
      </w:pPr>
    </w:p>
    <w:p w14:paraId="31755F88" w14:textId="77777777" w:rsidR="007B1EEC" w:rsidRDefault="007B1EEC" w:rsidP="00D962C7">
      <w:pPr>
        <w:pStyle w:val="List"/>
        <w:keepNext/>
        <w:spacing w:before="120"/>
        <w:ind w:left="720" w:firstLine="0"/>
        <w:rPr>
          <w:rFonts w:ascii="Arial" w:hAnsi="Arial"/>
          <w:b/>
        </w:rPr>
      </w:pPr>
    </w:p>
    <w:p w14:paraId="42BF425A" w14:textId="77777777" w:rsidR="007B1EEC" w:rsidRPr="007B1EEC" w:rsidRDefault="007B1EEC" w:rsidP="007B1EEC">
      <w:pPr>
        <w:rPr>
          <w:lang w:val="en-GB"/>
        </w:rPr>
      </w:pPr>
    </w:p>
    <w:p w14:paraId="29E340C1" w14:textId="7EDEC1D7" w:rsidR="00640E94" w:rsidRDefault="00640E94" w:rsidP="00D962C7">
      <w:pPr>
        <w:pStyle w:val="List"/>
        <w:keepNext/>
        <w:spacing w:before="120"/>
        <w:ind w:left="720" w:firstLine="0"/>
        <w:rPr>
          <w:rFonts w:ascii="Arial" w:hAnsi="Arial"/>
          <w:b/>
        </w:rPr>
      </w:pPr>
      <w:r w:rsidRPr="007B1EEC">
        <w:br w:type="page"/>
      </w:r>
      <w:r>
        <w:rPr>
          <w:rFonts w:ascii="Arial" w:hAnsi="Arial"/>
          <w:b/>
        </w:rPr>
        <w:lastRenderedPageBreak/>
        <w:t>Certificate Of Compliance</w:t>
      </w:r>
    </w:p>
    <w:p w14:paraId="0E37EF54" w14:textId="77777777" w:rsidR="00640E94" w:rsidRDefault="00640E94">
      <w:pPr>
        <w:pStyle w:val="BodyText"/>
        <w:keepNext/>
        <w:rPr>
          <w:rFonts w:ascii="Arial" w:hAnsi="Arial"/>
        </w:rPr>
      </w:pPr>
      <w:r>
        <w:rPr>
          <w:rFonts w:ascii="Arial" w:hAnsi="Arial"/>
        </w:rPr>
        <w:t>The undersigned hereby certifies that:</w:t>
      </w:r>
    </w:p>
    <w:p w14:paraId="12E51A5F"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A317278"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6015C21"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D38459E"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2D379E4" w14:textId="1AFCA318"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C77300">
        <w:rPr>
          <w:rFonts w:ascii="Arial" w:hAnsi="Arial"/>
          <w:u w:val="single"/>
        </w:rPr>
        <w:t xml:space="preserve">February </w:t>
      </w:r>
      <w:r w:rsidR="00526532">
        <w:rPr>
          <w:rFonts w:ascii="Arial" w:hAnsi="Arial"/>
          <w:u w:val="single"/>
        </w:rPr>
        <w:t>4</w:t>
      </w:r>
      <w:r w:rsidR="007B1EEC">
        <w:rPr>
          <w:rFonts w:ascii="Arial" w:hAnsi="Arial"/>
          <w:u w:val="single"/>
        </w:rPr>
        <w:t>, 2021</w:t>
      </w:r>
    </w:p>
    <w:p w14:paraId="45F80235" w14:textId="27DA7D3A" w:rsidR="00640E94" w:rsidRDefault="00640E94">
      <w:pPr>
        <w:pStyle w:val="List"/>
        <w:tabs>
          <w:tab w:val="left" w:pos="9180"/>
        </w:tabs>
        <w:ind w:left="5760" w:hanging="5760"/>
        <w:rPr>
          <w:rFonts w:ascii="Arial" w:hAnsi="Arial"/>
        </w:rPr>
      </w:pPr>
      <w:r>
        <w:rPr>
          <w:rFonts w:ascii="Arial" w:hAnsi="Arial"/>
        </w:rPr>
        <w:tab/>
      </w:r>
      <w:r w:rsidR="005552CA" w:rsidRPr="005552CA">
        <w:rPr>
          <w:rFonts w:ascii="Arial" w:hAnsi="Arial"/>
          <w:u w:val="single"/>
        </w:rPr>
        <w:t>Sco</w:t>
      </w:r>
      <w:r w:rsidR="005552CA">
        <w:rPr>
          <w:rFonts w:ascii="Arial" w:hAnsi="Arial"/>
          <w:u w:val="single"/>
        </w:rPr>
        <w:t>t</w:t>
      </w:r>
      <w:r w:rsidR="005552CA" w:rsidRPr="005552CA">
        <w:rPr>
          <w:rFonts w:ascii="Arial" w:hAnsi="Arial"/>
          <w:u w:val="single"/>
        </w:rPr>
        <w:t>t Reeves</w:t>
      </w:r>
      <w:r>
        <w:rPr>
          <w:rFonts w:ascii="Arial" w:hAnsi="Arial"/>
          <w:u w:val="single"/>
        </w:rPr>
        <w:tab/>
      </w:r>
      <w:r>
        <w:rPr>
          <w:rFonts w:ascii="Arial" w:hAnsi="Arial"/>
          <w:u w:val="single"/>
        </w:rPr>
        <w:br/>
      </w:r>
      <w:r>
        <w:rPr>
          <w:rFonts w:ascii="Arial" w:hAnsi="Arial"/>
        </w:rPr>
        <w:t>Name of Director or Senior Officer</w:t>
      </w:r>
    </w:p>
    <w:p w14:paraId="5679980C" w14:textId="252D1DB8" w:rsidR="00640E94" w:rsidRDefault="00640E94">
      <w:pPr>
        <w:pStyle w:val="List"/>
        <w:tabs>
          <w:tab w:val="left" w:pos="9180"/>
          <w:tab w:val="left" w:pos="9360"/>
        </w:tabs>
        <w:ind w:left="5760" w:hanging="5760"/>
        <w:rPr>
          <w:rFonts w:ascii="Arial" w:hAnsi="Arial"/>
        </w:rPr>
      </w:pPr>
      <w:r>
        <w:rPr>
          <w:rFonts w:ascii="Arial" w:hAnsi="Arial"/>
        </w:rPr>
        <w:tab/>
      </w:r>
      <w:r w:rsidR="001C5309" w:rsidRPr="001C5309">
        <w:rPr>
          <w:rFonts w:ascii="Arial" w:hAnsi="Arial"/>
          <w:i/>
          <w:iCs/>
          <w:u w:val="single"/>
        </w:rPr>
        <w:t>“Scott Reeves”</w:t>
      </w:r>
      <w:r>
        <w:rPr>
          <w:rFonts w:ascii="Arial" w:hAnsi="Arial"/>
          <w:u w:val="single"/>
        </w:rPr>
        <w:tab/>
      </w:r>
      <w:r>
        <w:rPr>
          <w:rFonts w:ascii="Arial" w:hAnsi="Arial"/>
        </w:rPr>
        <w:br/>
        <w:t>Signature</w:t>
      </w:r>
    </w:p>
    <w:p w14:paraId="7F470BA3" w14:textId="77777777" w:rsidR="005552CA" w:rsidRDefault="005552CA">
      <w:pPr>
        <w:pStyle w:val="BodyText"/>
        <w:tabs>
          <w:tab w:val="left" w:pos="9180"/>
        </w:tabs>
        <w:spacing w:before="0"/>
        <w:ind w:left="5760"/>
        <w:rPr>
          <w:rFonts w:ascii="Arial" w:hAnsi="Arial"/>
          <w:u w:val="single"/>
        </w:rPr>
      </w:pPr>
    </w:p>
    <w:p w14:paraId="11CAFAAD" w14:textId="353974A1" w:rsidR="00640E94" w:rsidRDefault="005552CA">
      <w:pPr>
        <w:pStyle w:val="BodyText"/>
        <w:tabs>
          <w:tab w:val="left" w:pos="9180"/>
        </w:tabs>
        <w:spacing w:before="0"/>
        <w:ind w:left="5760"/>
        <w:rPr>
          <w:rFonts w:ascii="Arial" w:hAnsi="Arial"/>
        </w:rPr>
      </w:pPr>
      <w:r>
        <w:rPr>
          <w:rFonts w:ascii="Arial" w:hAnsi="Arial"/>
          <w:u w:val="single"/>
        </w:rPr>
        <w:t xml:space="preserve">Director and Secretary </w:t>
      </w:r>
      <w:r w:rsidR="00640E94">
        <w:rPr>
          <w:rFonts w:ascii="Arial" w:hAnsi="Arial"/>
          <w:u w:val="single"/>
        </w:rPr>
        <w:tab/>
      </w:r>
      <w:r w:rsidR="00640E94">
        <w:rPr>
          <w:rFonts w:ascii="Arial" w:hAnsi="Arial"/>
        </w:rPr>
        <w:br/>
        <w:t>Official Capacity</w:t>
      </w:r>
      <w:bookmarkEnd w:id="4"/>
    </w:p>
    <w:p w14:paraId="32FF6B0E" w14:textId="77777777" w:rsidR="00640E94" w:rsidRDefault="00640E94">
      <w:pPr>
        <w:pStyle w:val="BodyText"/>
        <w:tabs>
          <w:tab w:val="left" w:pos="9180"/>
        </w:tabs>
        <w:spacing w:before="0"/>
        <w:ind w:left="5760"/>
        <w:rPr>
          <w:rFonts w:ascii="Arial" w:hAnsi="Arial"/>
        </w:rPr>
      </w:pPr>
    </w:p>
    <w:tbl>
      <w:tblPr>
        <w:tblW w:w="92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6"/>
        <w:gridCol w:w="2340"/>
        <w:gridCol w:w="2786"/>
        <w:gridCol w:w="6"/>
      </w:tblGrid>
      <w:tr w:rsidR="00640E94" w14:paraId="60BBA5AC" w14:textId="77777777" w:rsidTr="00274497">
        <w:tc>
          <w:tcPr>
            <w:tcW w:w="4117" w:type="dxa"/>
            <w:tcBorders>
              <w:top w:val="single" w:sz="18" w:space="0" w:color="auto"/>
              <w:bottom w:val="nil"/>
              <w:right w:val="single" w:sz="18" w:space="0" w:color="auto"/>
            </w:tcBorders>
          </w:tcPr>
          <w:p w14:paraId="0BBAD85F" w14:textId="77777777" w:rsidR="00640E94" w:rsidRDefault="00640E94">
            <w:pPr>
              <w:pStyle w:val="BodyText"/>
              <w:spacing w:before="0"/>
              <w:rPr>
                <w:rFonts w:ascii="Arial" w:hAnsi="Arial"/>
                <w:b/>
                <w:i/>
              </w:rPr>
            </w:pPr>
            <w:r>
              <w:rPr>
                <w:rFonts w:ascii="Arial" w:hAnsi="Arial"/>
                <w:b/>
                <w:i/>
              </w:rPr>
              <w:t>Issuer Details</w:t>
            </w:r>
          </w:p>
          <w:p w14:paraId="1A0B77A6" w14:textId="77777777" w:rsidR="00640E94" w:rsidRDefault="00640E94">
            <w:pPr>
              <w:pStyle w:val="BodyText"/>
              <w:spacing w:before="0"/>
              <w:rPr>
                <w:rFonts w:ascii="Arial" w:hAnsi="Arial"/>
              </w:rPr>
            </w:pPr>
            <w:r>
              <w:rPr>
                <w:rFonts w:ascii="Arial" w:hAnsi="Arial"/>
              </w:rPr>
              <w:t>Name of Issuer</w:t>
            </w:r>
          </w:p>
          <w:p w14:paraId="44F9EB8E" w14:textId="740C0A1B" w:rsidR="00640E94" w:rsidRDefault="005552CA">
            <w:pPr>
              <w:pStyle w:val="BodyText"/>
              <w:rPr>
                <w:rFonts w:ascii="Arial" w:hAnsi="Arial"/>
              </w:rPr>
            </w:pPr>
            <w:r>
              <w:rPr>
                <w:rFonts w:ascii="Arial" w:hAnsi="Arial"/>
              </w:rPr>
              <w:t>CBD Global Sciences Inc.</w:t>
            </w:r>
          </w:p>
        </w:tc>
        <w:tc>
          <w:tcPr>
            <w:tcW w:w="2340" w:type="dxa"/>
            <w:tcBorders>
              <w:top w:val="single" w:sz="18" w:space="0" w:color="auto"/>
              <w:left w:val="single" w:sz="18" w:space="0" w:color="auto"/>
              <w:bottom w:val="nil"/>
              <w:right w:val="single" w:sz="18" w:space="0" w:color="auto"/>
            </w:tcBorders>
          </w:tcPr>
          <w:p w14:paraId="42CE6EAB" w14:textId="3E0F6165" w:rsidR="00C77300" w:rsidRDefault="00640E94">
            <w:pPr>
              <w:pStyle w:val="BodyText"/>
              <w:spacing w:before="0"/>
              <w:rPr>
                <w:rFonts w:ascii="Arial" w:hAnsi="Arial"/>
              </w:rPr>
            </w:pPr>
            <w:r>
              <w:rPr>
                <w:rFonts w:ascii="Arial" w:hAnsi="Arial"/>
              </w:rPr>
              <w:t>For Month End</w:t>
            </w:r>
            <w:r w:rsidR="005552CA">
              <w:rPr>
                <w:rFonts w:ascii="Arial" w:hAnsi="Arial"/>
              </w:rPr>
              <w:br/>
            </w:r>
            <w:r w:rsidR="00C77300">
              <w:rPr>
                <w:rFonts w:ascii="Arial" w:hAnsi="Arial"/>
              </w:rPr>
              <w:t>January 31, 2021</w:t>
            </w:r>
          </w:p>
        </w:tc>
        <w:tc>
          <w:tcPr>
            <w:tcW w:w="2791" w:type="dxa"/>
            <w:gridSpan w:val="2"/>
            <w:tcBorders>
              <w:top w:val="single" w:sz="18" w:space="0" w:color="auto"/>
              <w:left w:val="single" w:sz="18" w:space="0" w:color="auto"/>
              <w:bottom w:val="nil"/>
            </w:tcBorders>
          </w:tcPr>
          <w:p w14:paraId="047865EC" w14:textId="77777777" w:rsidR="00640E94" w:rsidRDefault="00640E94">
            <w:pPr>
              <w:pStyle w:val="BodyText"/>
              <w:spacing w:before="0"/>
              <w:rPr>
                <w:rFonts w:ascii="Arial" w:hAnsi="Arial"/>
              </w:rPr>
            </w:pPr>
            <w:r>
              <w:rPr>
                <w:rFonts w:ascii="Arial" w:hAnsi="Arial"/>
              </w:rPr>
              <w:t>Date of Report</w:t>
            </w:r>
          </w:p>
          <w:p w14:paraId="4178B939" w14:textId="65C489CC" w:rsidR="00640E94" w:rsidRDefault="00640E94">
            <w:pPr>
              <w:pStyle w:val="BodyText"/>
              <w:spacing w:before="0"/>
              <w:rPr>
                <w:rFonts w:ascii="Arial" w:hAnsi="Arial"/>
              </w:rPr>
            </w:pPr>
            <w:r>
              <w:rPr>
                <w:rFonts w:ascii="Arial" w:hAnsi="Arial"/>
              </w:rPr>
              <w:t>YY/MM/D</w:t>
            </w:r>
            <w:r w:rsidR="00D03BF2">
              <w:rPr>
                <w:rFonts w:ascii="Arial" w:hAnsi="Arial"/>
              </w:rPr>
              <w:t>D</w:t>
            </w:r>
          </w:p>
          <w:p w14:paraId="19EAD35F" w14:textId="2F454C74" w:rsidR="005552CA" w:rsidRDefault="005552CA">
            <w:pPr>
              <w:pStyle w:val="BodyText"/>
              <w:spacing w:before="0"/>
              <w:rPr>
                <w:rFonts w:ascii="Arial" w:hAnsi="Arial"/>
              </w:rPr>
            </w:pPr>
            <w:r>
              <w:rPr>
                <w:rFonts w:ascii="Arial" w:hAnsi="Arial"/>
              </w:rPr>
              <w:t>2</w:t>
            </w:r>
            <w:r w:rsidR="00C77300">
              <w:rPr>
                <w:rFonts w:ascii="Arial" w:hAnsi="Arial"/>
              </w:rPr>
              <w:t>1</w:t>
            </w:r>
            <w:r>
              <w:rPr>
                <w:rFonts w:ascii="Arial" w:hAnsi="Arial"/>
              </w:rPr>
              <w:t>/</w:t>
            </w:r>
            <w:r w:rsidR="007B1EEC">
              <w:rPr>
                <w:rFonts w:ascii="Arial" w:hAnsi="Arial"/>
              </w:rPr>
              <w:t>0</w:t>
            </w:r>
            <w:r w:rsidR="00C77300">
              <w:rPr>
                <w:rFonts w:ascii="Arial" w:hAnsi="Arial"/>
              </w:rPr>
              <w:t>2</w:t>
            </w:r>
            <w:r w:rsidR="00CD2477">
              <w:rPr>
                <w:rFonts w:ascii="Arial" w:hAnsi="Arial"/>
              </w:rPr>
              <w:t>/</w:t>
            </w:r>
            <w:r w:rsidR="0053619B">
              <w:rPr>
                <w:rFonts w:ascii="Arial" w:hAnsi="Arial"/>
              </w:rPr>
              <w:t>0</w:t>
            </w:r>
            <w:r w:rsidR="00526532">
              <w:rPr>
                <w:rFonts w:ascii="Arial" w:hAnsi="Arial"/>
              </w:rPr>
              <w:t>4</w:t>
            </w:r>
          </w:p>
        </w:tc>
      </w:tr>
      <w:tr w:rsidR="00640E94" w14:paraId="3C7F4293" w14:textId="77777777" w:rsidTr="00274497">
        <w:trPr>
          <w:gridAfter w:val="1"/>
          <w:wAfter w:w="6" w:type="dxa"/>
          <w:cantSplit/>
        </w:trPr>
        <w:tc>
          <w:tcPr>
            <w:tcW w:w="9242" w:type="dxa"/>
            <w:gridSpan w:val="3"/>
            <w:tcBorders>
              <w:top w:val="single" w:sz="18" w:space="0" w:color="auto"/>
              <w:bottom w:val="single" w:sz="18" w:space="0" w:color="auto"/>
            </w:tcBorders>
          </w:tcPr>
          <w:p w14:paraId="19CFA03D" w14:textId="77777777" w:rsidR="00640E94" w:rsidRDefault="00640E94">
            <w:pPr>
              <w:pStyle w:val="BodyText"/>
              <w:spacing w:before="0"/>
              <w:rPr>
                <w:rFonts w:ascii="Arial" w:hAnsi="Arial"/>
              </w:rPr>
            </w:pPr>
            <w:r>
              <w:rPr>
                <w:rFonts w:ascii="Arial" w:hAnsi="Arial"/>
              </w:rPr>
              <w:t>Issuer Address</w:t>
            </w:r>
          </w:p>
          <w:p w14:paraId="4D42F516" w14:textId="77777777" w:rsidR="00640E94" w:rsidRDefault="00640E94">
            <w:pPr>
              <w:pStyle w:val="BodyText"/>
              <w:spacing w:before="0"/>
              <w:rPr>
                <w:rFonts w:ascii="Arial" w:hAnsi="Arial"/>
              </w:rPr>
            </w:pPr>
          </w:p>
          <w:p w14:paraId="1CC13E49" w14:textId="679515FF" w:rsidR="00640E94" w:rsidRDefault="005552CA">
            <w:pPr>
              <w:pStyle w:val="BodyText"/>
              <w:spacing w:before="0"/>
              <w:rPr>
                <w:rFonts w:ascii="Arial" w:hAnsi="Arial"/>
              </w:rPr>
            </w:pPr>
            <w:r>
              <w:rPr>
                <w:rFonts w:ascii="Arial" w:hAnsi="Arial"/>
              </w:rPr>
              <w:t>225 Union Boulevard, Suite 350</w:t>
            </w:r>
          </w:p>
        </w:tc>
      </w:tr>
      <w:tr w:rsidR="00640E94" w14:paraId="3F870664" w14:textId="77777777" w:rsidTr="00274497">
        <w:tc>
          <w:tcPr>
            <w:tcW w:w="4117" w:type="dxa"/>
            <w:tcBorders>
              <w:top w:val="single" w:sz="18" w:space="0" w:color="auto"/>
              <w:bottom w:val="single" w:sz="18" w:space="0" w:color="auto"/>
              <w:right w:val="single" w:sz="18" w:space="0" w:color="auto"/>
            </w:tcBorders>
          </w:tcPr>
          <w:p w14:paraId="7929C2E3" w14:textId="77777777" w:rsidR="00640E94" w:rsidRDefault="00640E94">
            <w:pPr>
              <w:pStyle w:val="BodyText"/>
              <w:spacing w:before="0"/>
              <w:rPr>
                <w:rFonts w:ascii="Arial" w:hAnsi="Arial"/>
              </w:rPr>
            </w:pPr>
            <w:r>
              <w:rPr>
                <w:rFonts w:ascii="Arial" w:hAnsi="Arial"/>
              </w:rPr>
              <w:t>City/Province/Postal Code</w:t>
            </w:r>
          </w:p>
          <w:p w14:paraId="5226753A" w14:textId="16541C04" w:rsidR="00640E94" w:rsidRDefault="005552CA">
            <w:pPr>
              <w:pStyle w:val="BodyText"/>
              <w:spacing w:before="0"/>
              <w:rPr>
                <w:rFonts w:ascii="Arial" w:hAnsi="Arial"/>
              </w:rPr>
            </w:pPr>
            <w:r>
              <w:rPr>
                <w:rFonts w:ascii="Arial" w:hAnsi="Arial"/>
              </w:rPr>
              <w:t>Lakewood, Colorado, 80228</w:t>
            </w:r>
          </w:p>
          <w:p w14:paraId="286C082A" w14:textId="77777777" w:rsidR="00640E94" w:rsidRDefault="00640E94">
            <w:pPr>
              <w:pStyle w:val="BodyText"/>
              <w:spacing w:before="0"/>
              <w:rPr>
                <w:rFonts w:ascii="Arial" w:hAnsi="Arial"/>
              </w:rPr>
            </w:pPr>
          </w:p>
        </w:tc>
        <w:tc>
          <w:tcPr>
            <w:tcW w:w="2340" w:type="dxa"/>
            <w:tcBorders>
              <w:top w:val="single" w:sz="18" w:space="0" w:color="auto"/>
              <w:left w:val="single" w:sz="18" w:space="0" w:color="auto"/>
              <w:bottom w:val="single" w:sz="18" w:space="0" w:color="auto"/>
              <w:right w:val="single" w:sz="18" w:space="0" w:color="auto"/>
            </w:tcBorders>
          </w:tcPr>
          <w:p w14:paraId="538201C8" w14:textId="77777777" w:rsidR="00640E94" w:rsidRDefault="00640E94">
            <w:pPr>
              <w:pStyle w:val="BodyText"/>
              <w:spacing w:before="0"/>
              <w:rPr>
                <w:rFonts w:ascii="Arial" w:hAnsi="Arial"/>
              </w:rPr>
            </w:pPr>
            <w:r>
              <w:rPr>
                <w:rFonts w:ascii="Arial" w:hAnsi="Arial"/>
              </w:rPr>
              <w:t>Issuer Fax No.</w:t>
            </w:r>
          </w:p>
          <w:p w14:paraId="3D8B3D48" w14:textId="77777777" w:rsidR="00640E94" w:rsidRDefault="00640E94">
            <w:pPr>
              <w:pStyle w:val="BodyText"/>
              <w:spacing w:before="0"/>
              <w:rPr>
                <w:rFonts w:ascii="Arial" w:hAnsi="Arial"/>
              </w:rPr>
            </w:pPr>
            <w:r>
              <w:rPr>
                <w:rFonts w:ascii="Arial" w:hAnsi="Arial"/>
              </w:rPr>
              <w:t>(     )</w:t>
            </w:r>
          </w:p>
        </w:tc>
        <w:tc>
          <w:tcPr>
            <w:tcW w:w="2791" w:type="dxa"/>
            <w:gridSpan w:val="2"/>
            <w:tcBorders>
              <w:top w:val="single" w:sz="18" w:space="0" w:color="auto"/>
              <w:left w:val="single" w:sz="18" w:space="0" w:color="auto"/>
              <w:bottom w:val="single" w:sz="18" w:space="0" w:color="auto"/>
            </w:tcBorders>
          </w:tcPr>
          <w:p w14:paraId="21BAD504" w14:textId="77777777" w:rsidR="00640E94" w:rsidRDefault="00640E94">
            <w:pPr>
              <w:pStyle w:val="BodyText"/>
              <w:spacing w:before="0"/>
              <w:rPr>
                <w:rFonts w:ascii="Arial" w:hAnsi="Arial"/>
              </w:rPr>
            </w:pPr>
            <w:r>
              <w:rPr>
                <w:rFonts w:ascii="Arial" w:hAnsi="Arial"/>
              </w:rPr>
              <w:t>Issuer Telephone No.</w:t>
            </w:r>
          </w:p>
          <w:p w14:paraId="178AB679" w14:textId="15CE464C" w:rsidR="00640E94" w:rsidRDefault="00376113">
            <w:pPr>
              <w:pStyle w:val="BodyText"/>
              <w:spacing w:before="0"/>
              <w:rPr>
                <w:rFonts w:ascii="Arial" w:hAnsi="Arial"/>
              </w:rPr>
            </w:pPr>
            <w:r>
              <w:rPr>
                <w:rFonts w:ascii="Arial" w:hAnsi="Arial"/>
              </w:rPr>
              <w:t>(</w:t>
            </w:r>
            <w:r w:rsidR="005552CA">
              <w:rPr>
                <w:rFonts w:ascii="Arial" w:hAnsi="Arial"/>
              </w:rPr>
              <w:t>720</w:t>
            </w:r>
            <w:r w:rsidR="00640E94">
              <w:rPr>
                <w:rFonts w:ascii="Arial" w:hAnsi="Arial"/>
              </w:rPr>
              <w:t>)</w:t>
            </w:r>
            <w:r>
              <w:rPr>
                <w:rFonts w:ascii="Arial" w:hAnsi="Arial"/>
              </w:rPr>
              <w:t xml:space="preserve"> </w:t>
            </w:r>
            <w:r w:rsidR="005552CA">
              <w:rPr>
                <w:rFonts w:ascii="Arial" w:hAnsi="Arial"/>
              </w:rPr>
              <w:t>407-6338</w:t>
            </w:r>
          </w:p>
        </w:tc>
      </w:tr>
      <w:tr w:rsidR="00640E94" w14:paraId="15F7E52A" w14:textId="77777777" w:rsidTr="00274497">
        <w:tc>
          <w:tcPr>
            <w:tcW w:w="4117" w:type="dxa"/>
            <w:tcBorders>
              <w:top w:val="single" w:sz="18" w:space="0" w:color="auto"/>
              <w:bottom w:val="single" w:sz="18" w:space="0" w:color="auto"/>
              <w:right w:val="single" w:sz="18" w:space="0" w:color="auto"/>
            </w:tcBorders>
          </w:tcPr>
          <w:p w14:paraId="3A0CFA47" w14:textId="77777777" w:rsidR="00640E94" w:rsidRDefault="00640E94">
            <w:pPr>
              <w:pStyle w:val="BodyText"/>
              <w:spacing w:before="0"/>
              <w:rPr>
                <w:rFonts w:ascii="Arial" w:hAnsi="Arial"/>
              </w:rPr>
            </w:pPr>
            <w:r>
              <w:rPr>
                <w:rFonts w:ascii="Arial" w:hAnsi="Arial"/>
              </w:rPr>
              <w:t>Contact Name</w:t>
            </w:r>
          </w:p>
          <w:p w14:paraId="1EEA485E" w14:textId="77777777" w:rsidR="00640E94" w:rsidRDefault="00640E94">
            <w:pPr>
              <w:pStyle w:val="BodyText"/>
              <w:spacing w:before="0"/>
              <w:rPr>
                <w:rFonts w:ascii="Arial" w:hAnsi="Arial"/>
              </w:rPr>
            </w:pPr>
          </w:p>
          <w:p w14:paraId="1CE6F812" w14:textId="3854A5A6" w:rsidR="00640E94" w:rsidRDefault="005552CA">
            <w:pPr>
              <w:pStyle w:val="BodyText"/>
              <w:spacing w:before="0"/>
              <w:rPr>
                <w:rFonts w:ascii="Arial" w:hAnsi="Arial"/>
              </w:rPr>
            </w:pPr>
            <w:r>
              <w:rPr>
                <w:rFonts w:ascii="Arial" w:hAnsi="Arial"/>
              </w:rPr>
              <w:t>Brad Wyatt</w:t>
            </w:r>
          </w:p>
        </w:tc>
        <w:tc>
          <w:tcPr>
            <w:tcW w:w="2340" w:type="dxa"/>
            <w:tcBorders>
              <w:top w:val="single" w:sz="18" w:space="0" w:color="auto"/>
              <w:left w:val="single" w:sz="18" w:space="0" w:color="auto"/>
              <w:bottom w:val="single" w:sz="18" w:space="0" w:color="auto"/>
              <w:right w:val="single" w:sz="18" w:space="0" w:color="auto"/>
            </w:tcBorders>
          </w:tcPr>
          <w:p w14:paraId="63C78DAC" w14:textId="3986F323" w:rsidR="00640E94" w:rsidRDefault="00640E94">
            <w:pPr>
              <w:pStyle w:val="BodyText"/>
              <w:spacing w:before="0"/>
              <w:rPr>
                <w:rFonts w:ascii="Arial" w:hAnsi="Arial"/>
              </w:rPr>
            </w:pPr>
            <w:r>
              <w:rPr>
                <w:rFonts w:ascii="Arial" w:hAnsi="Arial"/>
              </w:rPr>
              <w:t>Contact Position</w:t>
            </w:r>
            <w:r w:rsidR="005552CA">
              <w:rPr>
                <w:rFonts w:ascii="Arial" w:hAnsi="Arial"/>
              </w:rPr>
              <w:br/>
              <w:t>CEO</w:t>
            </w:r>
          </w:p>
        </w:tc>
        <w:tc>
          <w:tcPr>
            <w:tcW w:w="2791" w:type="dxa"/>
            <w:gridSpan w:val="2"/>
            <w:tcBorders>
              <w:top w:val="single" w:sz="18" w:space="0" w:color="auto"/>
              <w:left w:val="single" w:sz="18" w:space="0" w:color="auto"/>
              <w:bottom w:val="single" w:sz="18" w:space="0" w:color="auto"/>
            </w:tcBorders>
          </w:tcPr>
          <w:p w14:paraId="3B4CE8FD" w14:textId="77777777" w:rsidR="00640E94" w:rsidRDefault="00640E94">
            <w:pPr>
              <w:pStyle w:val="BodyText"/>
              <w:spacing w:before="0"/>
              <w:rPr>
                <w:rFonts w:ascii="Arial" w:hAnsi="Arial"/>
              </w:rPr>
            </w:pPr>
            <w:r>
              <w:rPr>
                <w:rFonts w:ascii="Arial" w:hAnsi="Arial"/>
              </w:rPr>
              <w:t>Contact Telephone No.</w:t>
            </w:r>
          </w:p>
          <w:p w14:paraId="741CB795" w14:textId="77777777" w:rsidR="005552CA" w:rsidRDefault="005552CA">
            <w:pPr>
              <w:pStyle w:val="BodyText"/>
              <w:spacing w:before="0"/>
              <w:rPr>
                <w:rFonts w:ascii="Arial" w:hAnsi="Arial"/>
              </w:rPr>
            </w:pPr>
          </w:p>
          <w:p w14:paraId="7992F618" w14:textId="10930B14" w:rsidR="005552CA" w:rsidRDefault="005552CA">
            <w:pPr>
              <w:pStyle w:val="BodyText"/>
              <w:spacing w:before="0"/>
              <w:rPr>
                <w:rFonts w:ascii="Arial" w:hAnsi="Arial"/>
              </w:rPr>
            </w:pPr>
          </w:p>
        </w:tc>
      </w:tr>
      <w:tr w:rsidR="00640E94" w14:paraId="143E9B67" w14:textId="77777777" w:rsidTr="00274497">
        <w:trPr>
          <w:gridAfter w:val="1"/>
          <w:wAfter w:w="4" w:type="dxa"/>
          <w:cantSplit/>
        </w:trPr>
        <w:tc>
          <w:tcPr>
            <w:tcW w:w="4117" w:type="dxa"/>
            <w:tcBorders>
              <w:top w:val="single" w:sz="18" w:space="0" w:color="auto"/>
              <w:bottom w:val="single" w:sz="18" w:space="0" w:color="auto"/>
              <w:right w:val="single" w:sz="18" w:space="0" w:color="auto"/>
            </w:tcBorders>
          </w:tcPr>
          <w:p w14:paraId="621F4C34" w14:textId="77777777" w:rsidR="00640E94" w:rsidRDefault="00640E94">
            <w:pPr>
              <w:pStyle w:val="BodyText"/>
              <w:spacing w:before="0"/>
              <w:rPr>
                <w:rFonts w:ascii="Arial" w:hAnsi="Arial"/>
              </w:rPr>
            </w:pPr>
            <w:r>
              <w:rPr>
                <w:rFonts w:ascii="Arial" w:hAnsi="Arial"/>
              </w:rPr>
              <w:t>Contact Email Address</w:t>
            </w:r>
          </w:p>
          <w:p w14:paraId="65BB5FD3" w14:textId="0DA073BD" w:rsidR="00640E94" w:rsidRDefault="00DE40F8">
            <w:pPr>
              <w:pStyle w:val="BodyText"/>
              <w:spacing w:before="0"/>
              <w:rPr>
                <w:rFonts w:ascii="Arial" w:hAnsi="Arial"/>
              </w:rPr>
            </w:pPr>
            <w:hyperlink r:id="rId7" w:history="1">
              <w:r w:rsidR="005552CA" w:rsidRPr="00A247DA">
                <w:rPr>
                  <w:rStyle w:val="Hyperlink"/>
                  <w:rFonts w:ascii="Arial" w:hAnsi="Arial"/>
                </w:rPr>
                <w:t>Brad.wyatt@aethics.com</w:t>
              </w:r>
            </w:hyperlink>
          </w:p>
        </w:tc>
        <w:tc>
          <w:tcPr>
            <w:tcW w:w="5127" w:type="dxa"/>
            <w:gridSpan w:val="2"/>
            <w:tcBorders>
              <w:top w:val="single" w:sz="18" w:space="0" w:color="auto"/>
              <w:left w:val="single" w:sz="18" w:space="0" w:color="auto"/>
              <w:bottom w:val="single" w:sz="18" w:space="0" w:color="auto"/>
            </w:tcBorders>
          </w:tcPr>
          <w:p w14:paraId="605801EF" w14:textId="77777777" w:rsidR="00640E94" w:rsidRDefault="00640E94">
            <w:pPr>
              <w:pStyle w:val="BodyText"/>
              <w:spacing w:before="0"/>
              <w:rPr>
                <w:rFonts w:ascii="Arial" w:hAnsi="Arial"/>
              </w:rPr>
            </w:pPr>
            <w:r>
              <w:rPr>
                <w:rFonts w:ascii="Arial" w:hAnsi="Arial"/>
              </w:rPr>
              <w:t>Web Site Address</w:t>
            </w:r>
          </w:p>
          <w:p w14:paraId="2B4F1753" w14:textId="4A28B85D" w:rsidR="00640E94" w:rsidRDefault="005552CA">
            <w:pPr>
              <w:pStyle w:val="BodyText"/>
              <w:spacing w:before="0"/>
              <w:rPr>
                <w:rFonts w:ascii="Arial" w:hAnsi="Arial"/>
              </w:rPr>
            </w:pPr>
            <w:r>
              <w:rPr>
                <w:rFonts w:ascii="Arial" w:hAnsi="Arial"/>
              </w:rPr>
              <w:t>Cbdglobalsciences.com</w:t>
            </w:r>
          </w:p>
        </w:tc>
      </w:tr>
    </w:tbl>
    <w:p w14:paraId="40DC8680"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804F1" w14:textId="77777777" w:rsidR="00DE40F8" w:rsidRDefault="00DE40F8">
      <w:r>
        <w:separator/>
      </w:r>
    </w:p>
  </w:endnote>
  <w:endnote w:type="continuationSeparator" w:id="0">
    <w:p w14:paraId="52151F08" w14:textId="77777777" w:rsidR="00DE40F8" w:rsidRDefault="00DE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6088" w14:textId="6F8796F4" w:rsidR="00640E94" w:rsidRPr="0036003B" w:rsidRDefault="00CC159E">
    <w:pPr>
      <w:pStyle w:val="Footer"/>
      <w:tabs>
        <w:tab w:val="clear" w:pos="4320"/>
        <w:tab w:val="clear" w:pos="8640"/>
        <w:tab w:val="center" w:pos="4680"/>
        <w:tab w:val="right" w:pos="9360"/>
      </w:tabs>
      <w:rPr>
        <w:b/>
      </w:rPr>
    </w:pPr>
    <w:r w:rsidRPr="00CC159E">
      <w:rPr>
        <w:b/>
        <w:noProof/>
      </w:rPr>
      <w:t>{W:/DOCS/8359.001/54/00566962.DOCX /}</w:t>
    </w:r>
  </w:p>
  <w:p w14:paraId="5A5737B7" w14:textId="77777777" w:rsidR="00640E94" w:rsidRPr="0036003B" w:rsidRDefault="005453C8" w:rsidP="006D1A06">
    <w:pPr>
      <w:tabs>
        <w:tab w:val="center" w:pos="4680"/>
        <w:tab w:val="left" w:pos="8280"/>
      </w:tabs>
      <w:jc w:val="center"/>
      <w:rPr>
        <w:rStyle w:val="PageNumber"/>
        <w:rFonts w:ascii="Arial" w:hAnsi="Arial" w:cs="Arial"/>
        <w:b/>
      </w:rPr>
    </w:pPr>
    <w:r w:rsidRPr="0036003B">
      <w:rPr>
        <w:b/>
        <w:noProof/>
      </w:rPr>
      <mc:AlternateContent>
        <mc:Choice Requires="wps">
          <w:drawing>
            <wp:anchor distT="0" distB="0" distL="114300" distR="114300" simplePos="0" relativeHeight="251658240" behindDoc="0" locked="0" layoutInCell="1" allowOverlap="1" wp14:anchorId="4ED94652" wp14:editId="006BA3E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D3C9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sidRPr="0036003B">
      <w:rPr>
        <w:rFonts w:ascii="Arial" w:hAnsi="Arial" w:cs="Arial"/>
        <w:b/>
      </w:rPr>
      <w:t>FORM 7 – MONTHLY PROGRESS REPORT</w:t>
    </w:r>
  </w:p>
  <w:p w14:paraId="52DCA2CA" w14:textId="77777777" w:rsidR="00640E94" w:rsidRPr="0036003B" w:rsidRDefault="006D1A06" w:rsidP="006D1A06">
    <w:pPr>
      <w:pStyle w:val="Footer"/>
      <w:tabs>
        <w:tab w:val="clear" w:pos="8640"/>
        <w:tab w:val="left" w:pos="6930"/>
        <w:tab w:val="right" w:pos="9360"/>
      </w:tabs>
      <w:jc w:val="center"/>
      <w:rPr>
        <w:rFonts w:ascii="Arial" w:hAnsi="Arial" w:cs="Arial"/>
        <w:sz w:val="16"/>
        <w:szCs w:val="16"/>
      </w:rPr>
    </w:pPr>
    <w:r w:rsidRPr="0036003B">
      <w:rPr>
        <w:rFonts w:ascii="Arial" w:hAnsi="Arial" w:cs="Arial"/>
        <w:sz w:val="16"/>
        <w:szCs w:val="16"/>
      </w:rPr>
      <w:t xml:space="preserve">Page </w:t>
    </w:r>
    <w:r w:rsidRPr="0036003B">
      <w:rPr>
        <w:rStyle w:val="PageNumber"/>
        <w:rFonts w:ascii="Arial" w:hAnsi="Arial" w:cs="Arial"/>
        <w:sz w:val="16"/>
        <w:szCs w:val="16"/>
      </w:rPr>
      <w:fldChar w:fldCharType="begin"/>
    </w:r>
    <w:r w:rsidRPr="0036003B">
      <w:rPr>
        <w:rStyle w:val="PageNumber"/>
        <w:rFonts w:ascii="Arial" w:hAnsi="Arial" w:cs="Arial"/>
        <w:sz w:val="16"/>
        <w:szCs w:val="16"/>
      </w:rPr>
      <w:instrText xml:space="preserve"> PAGE </w:instrText>
    </w:r>
    <w:r w:rsidRPr="0036003B">
      <w:rPr>
        <w:rStyle w:val="PageNumber"/>
        <w:rFonts w:ascii="Arial" w:hAnsi="Arial" w:cs="Arial"/>
        <w:sz w:val="16"/>
        <w:szCs w:val="16"/>
      </w:rPr>
      <w:fldChar w:fldCharType="separate"/>
    </w:r>
    <w:r w:rsidR="00CC159E">
      <w:rPr>
        <w:rStyle w:val="PageNumber"/>
        <w:rFonts w:ascii="Arial" w:hAnsi="Arial" w:cs="Arial"/>
        <w:noProof/>
        <w:sz w:val="16"/>
        <w:szCs w:val="16"/>
      </w:rPr>
      <w:t>3</w:t>
    </w:r>
    <w:r w:rsidRPr="0036003B">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965A" w14:textId="77777777" w:rsidR="00640E94" w:rsidRDefault="00640E94">
    <w:pPr>
      <w:pStyle w:val="Footer"/>
      <w:tabs>
        <w:tab w:val="clear" w:pos="4320"/>
        <w:tab w:val="clear" w:pos="8640"/>
        <w:tab w:val="center" w:pos="4680"/>
        <w:tab w:val="right" w:pos="9360"/>
      </w:tabs>
      <w:rPr>
        <w:b/>
      </w:rPr>
    </w:pPr>
  </w:p>
  <w:p w14:paraId="739FC2D9"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C7BFF9B" wp14:editId="7C09AE9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44B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302FBF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488F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DE5D5" w14:textId="77777777" w:rsidR="00DE40F8" w:rsidRDefault="00DE40F8">
      <w:pPr>
        <w:rPr>
          <w:noProof/>
        </w:rPr>
      </w:pPr>
      <w:r>
        <w:rPr>
          <w:noProof/>
        </w:rPr>
        <w:separator/>
      </w:r>
    </w:p>
  </w:footnote>
  <w:footnote w:type="continuationSeparator" w:id="0">
    <w:p w14:paraId="2213C081" w14:textId="77777777" w:rsidR="00DE40F8" w:rsidRDefault="00DE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8A6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80C6A6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98C8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4013"/>
    <w:rsid w:val="000427E1"/>
    <w:rsid w:val="0005246C"/>
    <w:rsid w:val="000813C8"/>
    <w:rsid w:val="000865D1"/>
    <w:rsid w:val="000A1AB1"/>
    <w:rsid w:val="000C10C6"/>
    <w:rsid w:val="001218BD"/>
    <w:rsid w:val="00125766"/>
    <w:rsid w:val="001274AD"/>
    <w:rsid w:val="00166DAC"/>
    <w:rsid w:val="001821C8"/>
    <w:rsid w:val="00190FCD"/>
    <w:rsid w:val="0019153A"/>
    <w:rsid w:val="001B1ED7"/>
    <w:rsid w:val="001C5309"/>
    <w:rsid w:val="001F6B59"/>
    <w:rsid w:val="00236591"/>
    <w:rsid w:val="00274497"/>
    <w:rsid w:val="00291819"/>
    <w:rsid w:val="00292577"/>
    <w:rsid w:val="00292766"/>
    <w:rsid w:val="002C281E"/>
    <w:rsid w:val="002C4682"/>
    <w:rsid w:val="002E0BCF"/>
    <w:rsid w:val="002E7FA6"/>
    <w:rsid w:val="002F00EB"/>
    <w:rsid w:val="00315080"/>
    <w:rsid w:val="00315C3E"/>
    <w:rsid w:val="003208B5"/>
    <w:rsid w:val="003218FB"/>
    <w:rsid w:val="00332FCF"/>
    <w:rsid w:val="00341575"/>
    <w:rsid w:val="0036003B"/>
    <w:rsid w:val="003669A9"/>
    <w:rsid w:val="00371A64"/>
    <w:rsid w:val="00376113"/>
    <w:rsid w:val="00387FA8"/>
    <w:rsid w:val="003A0584"/>
    <w:rsid w:val="003A6BAF"/>
    <w:rsid w:val="003B6884"/>
    <w:rsid w:val="003C1983"/>
    <w:rsid w:val="00420D55"/>
    <w:rsid w:val="00441F35"/>
    <w:rsid w:val="00444AA3"/>
    <w:rsid w:val="00447637"/>
    <w:rsid w:val="004516D2"/>
    <w:rsid w:val="00465211"/>
    <w:rsid w:val="0047116E"/>
    <w:rsid w:val="00474D9E"/>
    <w:rsid w:val="004A70F3"/>
    <w:rsid w:val="004B68DB"/>
    <w:rsid w:val="004B7937"/>
    <w:rsid w:val="004E679E"/>
    <w:rsid w:val="005136A1"/>
    <w:rsid w:val="00515756"/>
    <w:rsid w:val="00526532"/>
    <w:rsid w:val="0053619B"/>
    <w:rsid w:val="00543C34"/>
    <w:rsid w:val="005453C8"/>
    <w:rsid w:val="00546ED5"/>
    <w:rsid w:val="005552CA"/>
    <w:rsid w:val="00587822"/>
    <w:rsid w:val="005C429C"/>
    <w:rsid w:val="005C78A7"/>
    <w:rsid w:val="005F6D8F"/>
    <w:rsid w:val="00620E7F"/>
    <w:rsid w:val="00633ED3"/>
    <w:rsid w:val="00635E9A"/>
    <w:rsid w:val="00640E94"/>
    <w:rsid w:val="00652757"/>
    <w:rsid w:val="00657846"/>
    <w:rsid w:val="00661C6B"/>
    <w:rsid w:val="00661E27"/>
    <w:rsid w:val="006749A8"/>
    <w:rsid w:val="006C09CD"/>
    <w:rsid w:val="006D1A06"/>
    <w:rsid w:val="006F0EB1"/>
    <w:rsid w:val="006F7E1A"/>
    <w:rsid w:val="00702D7A"/>
    <w:rsid w:val="00713D9C"/>
    <w:rsid w:val="00734602"/>
    <w:rsid w:val="007813BA"/>
    <w:rsid w:val="007916FC"/>
    <w:rsid w:val="007B159C"/>
    <w:rsid w:val="007B1EEC"/>
    <w:rsid w:val="007B7D06"/>
    <w:rsid w:val="007D6431"/>
    <w:rsid w:val="00840DB4"/>
    <w:rsid w:val="00864028"/>
    <w:rsid w:val="008674B1"/>
    <w:rsid w:val="00897BDC"/>
    <w:rsid w:val="008A5B83"/>
    <w:rsid w:val="008B7E92"/>
    <w:rsid w:val="008D4ABF"/>
    <w:rsid w:val="008E180F"/>
    <w:rsid w:val="008F2694"/>
    <w:rsid w:val="0090412F"/>
    <w:rsid w:val="00922A46"/>
    <w:rsid w:val="00932C9B"/>
    <w:rsid w:val="009551E5"/>
    <w:rsid w:val="009B3FDB"/>
    <w:rsid w:val="009F130F"/>
    <w:rsid w:val="00A30176"/>
    <w:rsid w:val="00A33517"/>
    <w:rsid w:val="00A47914"/>
    <w:rsid w:val="00A55A2F"/>
    <w:rsid w:val="00A92807"/>
    <w:rsid w:val="00B06BE0"/>
    <w:rsid w:val="00B1231B"/>
    <w:rsid w:val="00B86AD9"/>
    <w:rsid w:val="00B92858"/>
    <w:rsid w:val="00B97ED5"/>
    <w:rsid w:val="00BC396D"/>
    <w:rsid w:val="00BC6068"/>
    <w:rsid w:val="00BC7223"/>
    <w:rsid w:val="00BF06ED"/>
    <w:rsid w:val="00C121BD"/>
    <w:rsid w:val="00C21B4F"/>
    <w:rsid w:val="00C27A18"/>
    <w:rsid w:val="00C37680"/>
    <w:rsid w:val="00C6383E"/>
    <w:rsid w:val="00C674DA"/>
    <w:rsid w:val="00C75A3A"/>
    <w:rsid w:val="00C77300"/>
    <w:rsid w:val="00CC0423"/>
    <w:rsid w:val="00CC159E"/>
    <w:rsid w:val="00CD2477"/>
    <w:rsid w:val="00CD35CE"/>
    <w:rsid w:val="00CE494B"/>
    <w:rsid w:val="00D03BF2"/>
    <w:rsid w:val="00D65A98"/>
    <w:rsid w:val="00D8463D"/>
    <w:rsid w:val="00D962C7"/>
    <w:rsid w:val="00DA1E45"/>
    <w:rsid w:val="00DB3D75"/>
    <w:rsid w:val="00DE40F8"/>
    <w:rsid w:val="00E12237"/>
    <w:rsid w:val="00E36141"/>
    <w:rsid w:val="00E613F2"/>
    <w:rsid w:val="00E636B7"/>
    <w:rsid w:val="00E83E58"/>
    <w:rsid w:val="00E93EC5"/>
    <w:rsid w:val="00E96A18"/>
    <w:rsid w:val="00EC7F2B"/>
    <w:rsid w:val="00ED2F4A"/>
    <w:rsid w:val="00EE745D"/>
    <w:rsid w:val="00F40305"/>
    <w:rsid w:val="00F411B4"/>
    <w:rsid w:val="00F50F49"/>
    <w:rsid w:val="00FA7EA0"/>
    <w:rsid w:val="00FB3D6B"/>
    <w:rsid w:val="00FC4C58"/>
    <w:rsid w:val="00FE274D"/>
    <w:rsid w:val="00FF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F630C77"/>
  <w15:docId w15:val="{521C06E7-862A-48FD-9AA5-FB555F72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552CA"/>
    <w:rPr>
      <w:color w:val="0000FF" w:themeColor="hyperlink"/>
      <w:u w:val="single"/>
    </w:rPr>
  </w:style>
  <w:style w:type="character" w:customStyle="1" w:styleId="UnresolvedMention1">
    <w:name w:val="Unresolved Mention1"/>
    <w:basedOn w:val="DefaultParagraphFont"/>
    <w:uiPriority w:val="99"/>
    <w:semiHidden/>
    <w:unhideWhenUsed/>
    <w:rsid w:val="005552CA"/>
    <w:rPr>
      <w:color w:val="605E5C"/>
      <w:shd w:val="clear" w:color="auto" w:fill="E1DFDD"/>
    </w:rPr>
  </w:style>
  <w:style w:type="character" w:styleId="CommentReference">
    <w:name w:val="annotation reference"/>
    <w:basedOn w:val="DefaultParagraphFont"/>
    <w:uiPriority w:val="99"/>
    <w:semiHidden/>
    <w:unhideWhenUsed/>
    <w:rsid w:val="004A70F3"/>
    <w:rPr>
      <w:sz w:val="16"/>
      <w:szCs w:val="16"/>
    </w:rPr>
  </w:style>
  <w:style w:type="paragraph" w:styleId="CommentText">
    <w:name w:val="annotation text"/>
    <w:basedOn w:val="Normal"/>
    <w:link w:val="CommentTextChar"/>
    <w:uiPriority w:val="99"/>
    <w:semiHidden/>
    <w:unhideWhenUsed/>
    <w:rsid w:val="004A70F3"/>
  </w:style>
  <w:style w:type="character" w:customStyle="1" w:styleId="CommentTextChar">
    <w:name w:val="Comment Text Char"/>
    <w:basedOn w:val="DefaultParagraphFont"/>
    <w:link w:val="CommentText"/>
    <w:uiPriority w:val="99"/>
    <w:semiHidden/>
    <w:rsid w:val="004A70F3"/>
  </w:style>
  <w:style w:type="paragraph" w:styleId="CommentSubject">
    <w:name w:val="annotation subject"/>
    <w:basedOn w:val="CommentText"/>
    <w:next w:val="CommentText"/>
    <w:link w:val="CommentSubjectChar"/>
    <w:uiPriority w:val="99"/>
    <w:semiHidden/>
    <w:unhideWhenUsed/>
    <w:rsid w:val="004A70F3"/>
    <w:rPr>
      <w:b/>
      <w:bCs/>
    </w:rPr>
  </w:style>
  <w:style w:type="character" w:customStyle="1" w:styleId="CommentSubjectChar">
    <w:name w:val="Comment Subject Char"/>
    <w:basedOn w:val="CommentTextChar"/>
    <w:link w:val="CommentSubject"/>
    <w:uiPriority w:val="99"/>
    <w:semiHidden/>
    <w:rsid w:val="004A7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ad.wyatt@aethic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1176</Words>
  <Characters>6709</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CBD Form 7 (February 2020) (00566962).DOCX</vt:lpstr>
    </vt:vector>
  </TitlesOfParts>
  <Company>Vancouver Stock Exchange</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CBD Form 7 (February 2020) (00566962).DOCX</dc:title>
  <dc:subject>W:\DOCS\8359.001\54\00566962.DOCX /</dc:subject>
  <dc:creator>lstdjoh</dc:creator>
  <cp:keywords/>
  <dc:description/>
  <cp:lastModifiedBy>Kellayna Weinberger</cp:lastModifiedBy>
  <cp:revision>3</cp:revision>
  <cp:lastPrinted>2004-05-10T18:28:00Z</cp:lastPrinted>
  <dcterms:created xsi:type="dcterms:W3CDTF">2021-02-02T23:31:00Z</dcterms:created>
  <dcterms:modified xsi:type="dcterms:W3CDTF">2021-02-04T18:11:00Z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