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9D6FF9">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9D6FF9">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9D6FF9">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w:t>
      </w:r>
      <w:r w:rsidRPr="00EB78DD">
        <w:rPr>
          <w:rFonts w:ascii="Arial" w:hAnsi="Arial"/>
          <w:color w:val="000000"/>
          <w:u w:val="single"/>
        </w:rPr>
        <w:t>OTCQB:</w:t>
      </w:r>
      <w:r w:rsidRPr="00EB78DD">
        <w:rPr>
          <w:rFonts w:ascii="Arial" w:hAnsi="Arial"/>
          <w:color w:val="000000"/>
          <w:u w:val="single"/>
        </w:rPr>
        <w:t xml:space="preserve">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9D6FF9">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76589F1B" w:rsidR="00640E94" w:rsidRDefault="009D6FF9">
      <w:pPr>
        <w:pStyle w:val="BodyText"/>
        <w:tabs>
          <w:tab w:val="left" w:pos="7920"/>
          <w:tab w:val="left" w:pos="9180"/>
        </w:tabs>
        <w:rPr>
          <w:rFonts w:ascii="Arial" w:hAnsi="Arial"/>
          <w:color w:val="000000"/>
        </w:rPr>
      </w:pPr>
      <w:r>
        <w:rPr>
          <w:rFonts w:ascii="Arial" w:hAnsi="Arial"/>
          <w:color w:val="000000"/>
        </w:rPr>
        <w:t xml:space="preserve">Date: </w:t>
      </w:r>
      <w:r w:rsidR="00726CDF">
        <w:rPr>
          <w:rFonts w:ascii="Arial" w:hAnsi="Arial"/>
          <w:color w:val="000000"/>
          <w:u w:val="single"/>
        </w:rPr>
        <w:t>May 29</w:t>
      </w:r>
      <w:r w:rsidRPr="001E1EB3">
        <w:rPr>
          <w:rFonts w:ascii="Arial" w:hAnsi="Arial"/>
          <w:color w:val="000000"/>
          <w:u w:val="single"/>
        </w:rPr>
        <w:t>, 20</w:t>
      </w:r>
      <w:r>
        <w:rPr>
          <w:rFonts w:ascii="Arial" w:hAnsi="Arial"/>
          <w:color w:val="000000"/>
          <w:u w:val="single"/>
        </w:rPr>
        <w:t>20</w:t>
      </w:r>
    </w:p>
    <w:p w14:paraId="2FC88CDD" w14:textId="77777777" w:rsidR="00640E94" w:rsidRDefault="009D6FF9">
      <w:pPr>
        <w:pStyle w:val="BodyText"/>
        <w:tabs>
          <w:tab w:val="left" w:pos="7920"/>
          <w:tab w:val="left" w:pos="9180"/>
        </w:tabs>
        <w:jc w:val="both"/>
        <w:rPr>
          <w:rFonts w:ascii="Arial" w:hAnsi="Arial"/>
          <w:color w:val="000000"/>
        </w:rPr>
      </w:pPr>
      <w:r>
        <w:rPr>
          <w:rFonts w:ascii="Arial" w:hAnsi="Arial"/>
          <w:color w:val="000000"/>
        </w:rPr>
        <w:t xml:space="preserve">This Monthly </w:t>
      </w:r>
      <w:r>
        <w:rPr>
          <w:rFonts w:ascii="Arial" w:hAnsi="Arial"/>
          <w:color w:val="000000"/>
        </w:rPr>
        <w:t xml:space="preserve">Progress Report must be posted before the opening of trading on the fifth trading day of each month.  This report is not intended to replace the Issuer’s obligation to separately report material information forthwith upon the information becoming known to </w:t>
      </w:r>
      <w:r>
        <w:rPr>
          <w:rFonts w:ascii="Arial" w:hAnsi="Arial"/>
          <w:color w:val="000000"/>
        </w:rPr>
        <w:t>management or to post the forms required by Exchange Policies.  If material information became known and was reported during the preceding month to which this report relates, this report should refer to the material information, the news release date and t</w:t>
      </w:r>
      <w:r>
        <w:rPr>
          <w:rFonts w:ascii="Arial" w:hAnsi="Arial"/>
          <w:color w:val="000000"/>
        </w:rPr>
        <w:t>he posting date on the Exchange website.</w:t>
      </w:r>
    </w:p>
    <w:p w14:paraId="3BD0C3F1" w14:textId="77777777" w:rsidR="00640E94" w:rsidRDefault="009D6FF9">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w:t>
      </w:r>
      <w:r>
        <w:rPr>
          <w:rFonts w:ascii="Arial" w:hAnsi="Arial"/>
          <w:color w:val="000000"/>
        </w:rPr>
        <w:t>y have crystallized to the point that they are "material information" as defined in the Policies. The discussion in this report must be factual, balanced and non-promotional.</w:t>
      </w:r>
    </w:p>
    <w:p w14:paraId="52F9BD3B" w14:textId="77777777" w:rsidR="00640E94" w:rsidRDefault="009D6FF9">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9D6FF9"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w:t>
      </w:r>
      <w:r>
        <w:rPr>
          <w:rFonts w:ascii="Arial" w:hAnsi="Arial"/>
          <w:color w:val="000000"/>
        </w:rPr>
        <w:t>t below.  The sequence of questions must not be altered nor should questions be omitted or left unanswered.  The answers to the items must be in narrative form.  State when the answer to any item is negative or not applicable to the Issuer.  The title to e</w:t>
      </w:r>
      <w:r>
        <w:rPr>
          <w:rFonts w:ascii="Arial" w:hAnsi="Arial"/>
          <w:color w:val="000000"/>
        </w:rPr>
        <w:t>ach item must precede the answer.</w:t>
      </w:r>
    </w:p>
    <w:p w14:paraId="34F6B46E" w14:textId="77777777" w:rsidR="00640E94" w:rsidRDefault="009D6FF9"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9D6FF9"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9D6FF9"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9D6FF9" w:rsidP="00801C77">
      <w:pPr>
        <w:pStyle w:val="List"/>
        <w:numPr>
          <w:ilvl w:val="0"/>
          <w:numId w:val="28"/>
        </w:numPr>
        <w:spacing w:before="120"/>
        <w:jc w:val="both"/>
        <w:rPr>
          <w:rFonts w:ascii="Arial" w:hAnsi="Arial"/>
        </w:rPr>
      </w:pPr>
      <w:r>
        <w:rPr>
          <w:rFonts w:ascii="Arial" w:hAnsi="Arial"/>
        </w:rPr>
        <w:t>Provide a genera</w:t>
      </w:r>
      <w:r>
        <w:rPr>
          <w:rFonts w:ascii="Arial" w:hAnsi="Arial"/>
        </w:rPr>
        <w:t>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9D6FF9" w:rsidP="00522CFB">
      <w:pPr>
        <w:pStyle w:val="List"/>
        <w:spacing w:before="120" w:after="240"/>
        <w:ind w:left="720"/>
        <w:jc w:val="both"/>
        <w:rPr>
          <w:rFonts w:ascii="Arial" w:hAnsi="Arial"/>
          <w:i/>
          <w:iCs/>
          <w:lang w:val="en-CA"/>
        </w:rPr>
      </w:pPr>
    </w:p>
    <w:p w14:paraId="6389A6E9" w14:textId="77777777" w:rsidR="00640E94" w:rsidRDefault="009D6FF9" w:rsidP="00EA614B">
      <w:pPr>
        <w:pStyle w:val="List"/>
        <w:numPr>
          <w:ilvl w:val="0"/>
          <w:numId w:val="28"/>
        </w:numPr>
        <w:spacing w:before="120" w:after="240"/>
        <w:jc w:val="both"/>
        <w:rPr>
          <w:rFonts w:ascii="Arial" w:hAnsi="Arial"/>
        </w:rPr>
      </w:pPr>
      <w:r>
        <w:rPr>
          <w:rFonts w:ascii="Arial" w:hAnsi="Arial"/>
        </w:rPr>
        <w:lastRenderedPageBreak/>
        <w:t>Provide a general o</w:t>
      </w:r>
      <w:r>
        <w:rPr>
          <w:rFonts w:ascii="Arial" w:hAnsi="Arial"/>
        </w:rPr>
        <w:t>verview and discussion of the activities of management.</w:t>
      </w:r>
    </w:p>
    <w:p w14:paraId="32D529F0" w14:textId="77777777" w:rsidR="001E1EB3" w:rsidRDefault="009D6FF9"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9D6FF9"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w:t>
      </w:r>
      <w:r>
        <w:rPr>
          <w:rFonts w:ascii="Arial" w:hAnsi="Arial"/>
        </w:rPr>
        <w:t>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9D6FF9"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9D6FF9" w:rsidP="00801C77">
      <w:pPr>
        <w:pStyle w:val="List"/>
        <w:spacing w:before="120" w:after="240"/>
        <w:ind w:left="720" w:firstLine="0"/>
        <w:jc w:val="both"/>
        <w:rPr>
          <w:rFonts w:ascii="Arial" w:hAnsi="Arial"/>
          <w:i/>
          <w:iCs/>
        </w:rPr>
      </w:pPr>
      <w:r>
        <w:rPr>
          <w:rFonts w:ascii="Arial" w:hAnsi="Arial"/>
          <w:i/>
          <w:iCs/>
        </w:rPr>
        <w:t xml:space="preserve">Not </w:t>
      </w:r>
      <w:r>
        <w:rPr>
          <w:rFonts w:ascii="Arial" w:hAnsi="Arial"/>
          <w:i/>
          <w:iCs/>
        </w:rPr>
        <w:t>applicable.</w:t>
      </w:r>
    </w:p>
    <w:p w14:paraId="7780EF84" w14:textId="4B7F0CE3" w:rsidR="00640E94" w:rsidRDefault="009D6FF9"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w:t>
      </w:r>
      <w:r>
        <w:rPr>
          <w:rFonts w:ascii="Arial" w:hAnsi="Arial"/>
        </w:rPr>
        <w: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9D6FF9" w:rsidP="00801C77">
      <w:pPr>
        <w:pStyle w:val="List"/>
        <w:numPr>
          <w:ilvl w:val="0"/>
          <w:numId w:val="28"/>
        </w:numPr>
        <w:spacing w:before="120" w:after="240"/>
        <w:jc w:val="both"/>
        <w:rPr>
          <w:rFonts w:ascii="Arial" w:hAnsi="Arial"/>
        </w:rPr>
      </w:pPr>
      <w:r>
        <w:rPr>
          <w:rFonts w:ascii="Arial" w:hAnsi="Arial"/>
        </w:rPr>
        <w:t>Descri</w:t>
      </w:r>
      <w:r>
        <w:rPr>
          <w:rFonts w:ascii="Arial" w:hAnsi="Arial"/>
        </w:rPr>
        <w:t>be the expiry or termination of any contracts or agreements between the Issuer, the Issuer’s affiliates or third parties or cancellation of any financing arrangements that have been previously announced.</w:t>
      </w:r>
    </w:p>
    <w:p w14:paraId="685ABADE" w14:textId="77777777" w:rsidR="001E1EB3" w:rsidRDefault="009D6FF9" w:rsidP="00801C77">
      <w:pPr>
        <w:pStyle w:val="List"/>
        <w:spacing w:before="120" w:after="240"/>
        <w:ind w:left="720" w:firstLine="0"/>
        <w:jc w:val="both"/>
        <w:rPr>
          <w:rFonts w:ascii="Arial" w:hAnsi="Arial"/>
          <w:i/>
          <w:iCs/>
        </w:rPr>
      </w:pPr>
      <w:r>
        <w:rPr>
          <w:rFonts w:ascii="Arial" w:hAnsi="Arial"/>
          <w:i/>
          <w:iCs/>
        </w:rPr>
        <w:t>Not a</w:t>
      </w:r>
      <w:r>
        <w:rPr>
          <w:rFonts w:ascii="Arial" w:hAnsi="Arial"/>
          <w:i/>
          <w:iCs/>
        </w:rPr>
        <w:t>pplicable</w:t>
      </w:r>
      <w:r>
        <w:rPr>
          <w:rFonts w:ascii="Arial" w:hAnsi="Arial"/>
          <w:i/>
          <w:iCs/>
        </w:rPr>
        <w:t xml:space="preserve">.  </w:t>
      </w:r>
    </w:p>
    <w:p w14:paraId="7BBFCFCE" w14:textId="77777777" w:rsidR="00640E94" w:rsidRDefault="009D6FF9" w:rsidP="00801C77">
      <w:pPr>
        <w:pStyle w:val="List"/>
        <w:numPr>
          <w:ilvl w:val="0"/>
          <w:numId w:val="28"/>
        </w:numPr>
        <w:spacing w:before="120" w:after="240"/>
        <w:jc w:val="both"/>
        <w:rPr>
          <w:rFonts w:ascii="Arial" w:hAnsi="Arial"/>
        </w:rPr>
      </w:pPr>
      <w:r>
        <w:rPr>
          <w:rFonts w:ascii="Arial" w:hAnsi="Arial"/>
        </w:rPr>
        <w:t>Describe any acquisitions by the I</w:t>
      </w:r>
      <w:r>
        <w:rPr>
          <w:rFonts w:ascii="Arial" w:hAnsi="Arial"/>
        </w:rPr>
        <w:t>ssuer or dispositions of the Issuer’s assets that occurred during the preceding month.  Provide details of the nature of the assets acquired or disposed of and provide details of the consideration paid or payable together with a schedule of payments if app</w:t>
      </w:r>
      <w:r>
        <w:rPr>
          <w:rFonts w:ascii="Arial" w:hAnsi="Arial"/>
        </w:rPr>
        <w:t>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9D6FF9" w:rsidP="00801C77">
      <w:pPr>
        <w:pStyle w:val="List"/>
        <w:spacing w:before="120" w:after="240"/>
        <w:ind w:left="1440" w:hanging="720"/>
        <w:jc w:val="both"/>
        <w:rPr>
          <w:rFonts w:ascii="Arial" w:hAnsi="Arial"/>
          <w:i/>
          <w:iCs/>
        </w:rPr>
      </w:pPr>
      <w:r>
        <w:rPr>
          <w:rFonts w:ascii="Arial" w:hAnsi="Arial"/>
          <w:i/>
          <w:iCs/>
        </w:rPr>
        <w:t>Not a</w:t>
      </w:r>
      <w:r>
        <w:rPr>
          <w:rFonts w:ascii="Arial" w:hAnsi="Arial"/>
          <w:i/>
          <w:iCs/>
        </w:rPr>
        <w:t>pplicable</w:t>
      </w:r>
      <w:r>
        <w:rPr>
          <w:rFonts w:ascii="Arial" w:hAnsi="Arial"/>
          <w:i/>
          <w:iCs/>
        </w:rPr>
        <w:t>.</w:t>
      </w:r>
    </w:p>
    <w:p w14:paraId="31DE4E51" w14:textId="77777777" w:rsidR="00640E94" w:rsidRDefault="009D6FF9" w:rsidP="00352ED8">
      <w:pPr>
        <w:pStyle w:val="List"/>
        <w:keepNext/>
        <w:numPr>
          <w:ilvl w:val="0"/>
          <w:numId w:val="28"/>
        </w:numPr>
        <w:spacing w:before="120" w:after="240"/>
        <w:jc w:val="both"/>
        <w:rPr>
          <w:rFonts w:ascii="Arial" w:hAnsi="Arial"/>
        </w:rPr>
      </w:pPr>
      <w:r>
        <w:rPr>
          <w:rFonts w:ascii="Arial" w:hAnsi="Arial"/>
        </w:rPr>
        <w:t xml:space="preserve">Describe the </w:t>
      </w:r>
      <w:r>
        <w:rPr>
          <w:rFonts w:ascii="Arial" w:hAnsi="Arial"/>
        </w:rPr>
        <w:t>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9D6FF9"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w:t>
      </w:r>
      <w:r>
        <w:rPr>
          <w:rFonts w:ascii="Arial" w:hAnsi="Arial"/>
        </w:rPr>
        <w:t>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9D6FF9"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9D6FF9"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9D6FF9"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w:t>
      </w:r>
      <w:r>
        <w:rPr>
          <w:rFonts w:ascii="Arial" w:hAnsi="Arial"/>
        </w:rPr>
        <w:t>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9D6FF9"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9D6FF9" w:rsidP="005C7B6A">
      <w:pPr>
        <w:pStyle w:val="List"/>
        <w:keepNext/>
        <w:numPr>
          <w:ilvl w:val="0"/>
          <w:numId w:val="28"/>
        </w:numPr>
        <w:spacing w:before="120" w:after="120"/>
        <w:jc w:val="both"/>
        <w:rPr>
          <w:rFonts w:ascii="Arial" w:hAnsi="Arial"/>
        </w:rPr>
      </w:pPr>
      <w:r>
        <w:rPr>
          <w:rFonts w:ascii="Arial" w:hAnsi="Arial"/>
        </w:rPr>
        <w:t>Provide details of any securities iss</w:t>
      </w:r>
      <w:r>
        <w:rPr>
          <w:rFonts w:ascii="Arial" w:hAnsi="Arial"/>
        </w:rPr>
        <w:t>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9D6FF9"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9D6FF9"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9D6FF9" w:rsidP="005A5C80">
            <w:pPr>
              <w:pStyle w:val="List"/>
              <w:tabs>
                <w:tab w:val="left" w:pos="360"/>
              </w:tabs>
              <w:spacing w:before="0" w:line="280" w:lineRule="exact"/>
              <w:ind w:left="0" w:firstLine="0"/>
              <w:rPr>
                <w:rFonts w:ascii="Arial" w:hAnsi="Arial"/>
                <w:b/>
              </w:rPr>
            </w:pPr>
            <w:r>
              <w:rPr>
                <w:rFonts w:ascii="Arial" w:hAnsi="Arial"/>
                <w:b/>
              </w:rPr>
              <w:t>Details of Issuance</w:t>
            </w:r>
            <w:r>
              <w:rPr>
                <w:rFonts w:ascii="Arial" w:hAnsi="Arial"/>
                <w:b/>
              </w:rPr>
              <w:t xml:space="preserve"> </w:t>
            </w:r>
          </w:p>
        </w:tc>
        <w:tc>
          <w:tcPr>
            <w:tcW w:w="1710" w:type="dxa"/>
          </w:tcPr>
          <w:p w14:paraId="30FFA3B2" w14:textId="77777777" w:rsidR="00640E94" w:rsidRDefault="009D6FF9" w:rsidP="00C67528">
            <w:pPr>
              <w:pStyle w:val="List"/>
              <w:tabs>
                <w:tab w:val="left" w:pos="360"/>
              </w:tabs>
              <w:spacing w:before="0" w:line="280" w:lineRule="exact"/>
              <w:ind w:left="0" w:firstLine="0"/>
              <w:rPr>
                <w:rFonts w:ascii="Arial" w:hAnsi="Arial"/>
                <w:b/>
              </w:rPr>
            </w:pPr>
            <w:r>
              <w:rPr>
                <w:rFonts w:ascii="Arial" w:hAnsi="Arial"/>
                <w:b/>
              </w:rPr>
              <w:t>Use of Proceeds</w:t>
            </w:r>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9D6FF9"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9D6FF9"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9D6FF9"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9D6FF9"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9D6FF9"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9D6FF9"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9D6FF9" w:rsidP="00801C77">
      <w:pPr>
        <w:pStyle w:val="List"/>
        <w:keepNext/>
        <w:keepLines/>
        <w:numPr>
          <w:ilvl w:val="0"/>
          <w:numId w:val="28"/>
        </w:numPr>
        <w:spacing w:before="120" w:after="240"/>
        <w:jc w:val="both"/>
        <w:rPr>
          <w:rFonts w:ascii="Arial" w:hAnsi="Arial"/>
        </w:rPr>
      </w:pPr>
      <w:r>
        <w:rPr>
          <w:rFonts w:ascii="Arial" w:hAnsi="Arial"/>
        </w:rPr>
        <w:t xml:space="preserve">Provide </w:t>
      </w:r>
      <w:r>
        <w:rPr>
          <w:rFonts w:ascii="Arial" w:hAnsi="Arial"/>
        </w:rPr>
        <w:t>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9D6FF9"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9D6FF9"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9D6FF9">
      <w:pPr>
        <w:rPr>
          <w:rFonts w:ascii="Arial" w:hAnsi="Arial"/>
          <w:sz w:val="24"/>
          <w:lang w:val="en-GB"/>
        </w:rPr>
      </w:pPr>
      <w:r>
        <w:rPr>
          <w:rFonts w:ascii="Arial" w:hAnsi="Arial"/>
        </w:rPr>
        <w:br w:type="page"/>
      </w:r>
    </w:p>
    <w:p w14:paraId="168EAD97" w14:textId="77777777" w:rsidR="0063381E" w:rsidRDefault="009D6FF9" w:rsidP="00A466D6">
      <w:pPr>
        <w:pStyle w:val="List"/>
        <w:spacing w:before="120"/>
        <w:jc w:val="both"/>
        <w:rPr>
          <w:rFonts w:ascii="Arial" w:hAnsi="Arial"/>
        </w:rPr>
      </w:pPr>
    </w:p>
    <w:p w14:paraId="7AA6460E" w14:textId="77777777" w:rsidR="00640E94" w:rsidRDefault="009D6FF9">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9D6FF9">
      <w:pPr>
        <w:pStyle w:val="BodyText"/>
        <w:keepNext/>
        <w:rPr>
          <w:rFonts w:ascii="Arial" w:hAnsi="Arial"/>
        </w:rPr>
      </w:pPr>
      <w:r>
        <w:rPr>
          <w:rFonts w:ascii="Arial" w:hAnsi="Arial"/>
        </w:rPr>
        <w:t>The undersigned hereby certifies that:</w:t>
      </w:r>
    </w:p>
    <w:p w14:paraId="73F56587" w14:textId="77777777" w:rsidR="00640E94" w:rsidRDefault="009D6FF9">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w:t>
      </w:r>
      <w:r>
        <w:rPr>
          <w:rFonts w:ascii="Arial" w:hAnsi="Arial"/>
        </w:rPr>
        <w:t>Certificate of Compliance.</w:t>
      </w:r>
    </w:p>
    <w:p w14:paraId="2844E92D" w14:textId="77777777" w:rsidR="00640E94" w:rsidRDefault="009D6FF9">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9D6FF9">
      <w:pPr>
        <w:pStyle w:val="List"/>
        <w:numPr>
          <w:ilvl w:val="0"/>
          <w:numId w:val="23"/>
        </w:numPr>
        <w:jc w:val="both"/>
        <w:rPr>
          <w:rFonts w:ascii="Arial" w:hAnsi="Arial"/>
        </w:rPr>
      </w:pPr>
      <w:r>
        <w:rPr>
          <w:rFonts w:ascii="Arial" w:hAnsi="Arial"/>
        </w:rPr>
        <w:t>The undersigned hereby certifies to the Exchange that the Issuer is in compliance with the requirements of a</w:t>
      </w:r>
      <w:r>
        <w:rPr>
          <w:rFonts w:ascii="Arial" w:hAnsi="Arial"/>
        </w:rPr>
        <w:t>pplicable securities legislation (as such term is defined in National Instrument 14-101) and all Exchange Requirements (as defined in CNSX Policy 1).</w:t>
      </w:r>
    </w:p>
    <w:p w14:paraId="2B1C5790" w14:textId="77777777" w:rsidR="00640E94" w:rsidRDefault="009D6FF9">
      <w:pPr>
        <w:pStyle w:val="List"/>
        <w:numPr>
          <w:ilvl w:val="0"/>
          <w:numId w:val="23"/>
        </w:numPr>
        <w:jc w:val="both"/>
        <w:rPr>
          <w:rFonts w:ascii="Arial" w:hAnsi="Arial"/>
        </w:rPr>
      </w:pPr>
      <w:r>
        <w:rPr>
          <w:rFonts w:ascii="Arial" w:hAnsi="Arial"/>
        </w:rPr>
        <w:t>All of the information in this Form 7 Monthly Progress Report is true.</w:t>
      </w:r>
    </w:p>
    <w:p w14:paraId="79580C72" w14:textId="71FBA03B" w:rsidR="00640E94" w:rsidRDefault="009D6FF9" w:rsidP="00280FF1">
      <w:pPr>
        <w:pStyle w:val="BodyText"/>
        <w:tabs>
          <w:tab w:val="left" w:pos="4680"/>
          <w:tab w:val="left" w:pos="7200"/>
        </w:tabs>
        <w:jc w:val="both"/>
        <w:rPr>
          <w:rFonts w:ascii="Arial" w:hAnsi="Arial"/>
        </w:rPr>
      </w:pPr>
      <w:r>
        <w:rPr>
          <w:rFonts w:ascii="Arial" w:hAnsi="Arial"/>
        </w:rPr>
        <w:t xml:space="preserve">Dated </w:t>
      </w:r>
      <w:r>
        <w:rPr>
          <w:rFonts w:ascii="Arial" w:hAnsi="Arial"/>
        </w:rPr>
        <w:t>May</w:t>
      </w:r>
      <w:r>
        <w:rPr>
          <w:rFonts w:ascii="Arial" w:hAnsi="Arial"/>
        </w:rPr>
        <w:t xml:space="preserve"> </w:t>
      </w:r>
      <w:r w:rsidR="00277681">
        <w:rPr>
          <w:rFonts w:ascii="Arial" w:hAnsi="Arial"/>
        </w:rPr>
        <w:t>29</w:t>
      </w:r>
      <w:r>
        <w:rPr>
          <w:rFonts w:ascii="Arial" w:hAnsi="Arial"/>
        </w:rPr>
        <w:t>, 2020.</w:t>
      </w:r>
    </w:p>
    <w:p w14:paraId="41E26926" w14:textId="77777777" w:rsidR="00640E94" w:rsidRDefault="009D6FF9">
      <w:pPr>
        <w:pStyle w:val="List"/>
        <w:tabs>
          <w:tab w:val="left" w:pos="9180"/>
        </w:tabs>
        <w:ind w:left="5760" w:hanging="5760"/>
        <w:rPr>
          <w:rFonts w:ascii="Arial" w:hAnsi="Arial"/>
        </w:rPr>
      </w:pPr>
      <w:r>
        <w:rPr>
          <w:rFonts w:ascii="Arial" w:hAnsi="Arial"/>
        </w:rPr>
        <w:tab/>
      </w:r>
      <w:r w:rsidRPr="0063381E">
        <w:rPr>
          <w:rFonts w:ascii="Arial" w:hAnsi="Arial"/>
          <w:u w:val="single"/>
        </w:rPr>
        <w:t xml:space="preserve">Rakesh </w:t>
      </w:r>
      <w:r w:rsidRPr="0063381E">
        <w:rPr>
          <w:rFonts w:ascii="Arial" w:hAnsi="Arial"/>
          <w:u w:val="single"/>
        </w:rPr>
        <w:t>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9D6FF9">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9D6FF9">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9D6FF9">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9D6FF9">
            <w:pPr>
              <w:pStyle w:val="BodyText"/>
              <w:spacing w:before="0"/>
              <w:rPr>
                <w:rFonts w:ascii="Arial" w:hAnsi="Arial"/>
              </w:rPr>
            </w:pPr>
            <w:r>
              <w:rPr>
                <w:rFonts w:ascii="Arial" w:hAnsi="Arial"/>
                <w:b/>
                <w:i/>
              </w:rPr>
              <w:t>Issuer Details</w:t>
            </w:r>
            <w:r>
              <w:rPr>
                <w:rFonts w:ascii="Arial" w:hAnsi="Arial"/>
                <w:b/>
                <w:i/>
              </w:rPr>
              <w:t xml:space="preserve">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9D6FF9">
            <w:pPr>
              <w:pStyle w:val="BodyText"/>
              <w:spacing w:before="0"/>
              <w:rPr>
                <w:rFonts w:ascii="Arial" w:hAnsi="Arial"/>
              </w:rPr>
            </w:pPr>
            <w:r>
              <w:rPr>
                <w:rFonts w:ascii="Arial" w:hAnsi="Arial"/>
              </w:rPr>
              <w:t>For  Month End</w:t>
            </w:r>
          </w:p>
          <w:p w14:paraId="05670755" w14:textId="77777777" w:rsidR="0063381E" w:rsidRDefault="009D6FF9" w:rsidP="0063381E">
            <w:pPr>
              <w:rPr>
                <w:rFonts w:ascii="Arial" w:hAnsi="Arial"/>
                <w:sz w:val="24"/>
                <w:lang w:val="en-GB"/>
              </w:rPr>
            </w:pPr>
          </w:p>
          <w:p w14:paraId="5C9104F2" w14:textId="77777777" w:rsidR="00A32998" w:rsidRDefault="009D6FF9" w:rsidP="0063381E">
            <w:pPr>
              <w:rPr>
                <w:rFonts w:ascii="Arial" w:hAnsi="Arial"/>
                <w:sz w:val="24"/>
                <w:lang w:val="en-GB"/>
              </w:rPr>
            </w:pPr>
          </w:p>
          <w:p w14:paraId="4277932D" w14:textId="57005C48" w:rsidR="0063381E" w:rsidRPr="0063381E" w:rsidRDefault="00BA2A55" w:rsidP="00801C77">
            <w:pPr>
              <w:rPr>
                <w:lang w:val="en-GB"/>
              </w:rPr>
            </w:pPr>
            <w:r>
              <w:rPr>
                <w:rFonts w:ascii="Arial" w:hAnsi="Arial"/>
                <w:sz w:val="24"/>
                <w:lang w:val="en-GB"/>
              </w:rPr>
              <w:t>January</w:t>
            </w:r>
            <w:r w:rsidR="00141F77">
              <w:rPr>
                <w:rFonts w:ascii="Arial" w:hAnsi="Arial"/>
                <w:sz w:val="24"/>
                <w:lang w:val="en-GB"/>
              </w:rPr>
              <w:t xml:space="preserve"> 31</w:t>
            </w:r>
            <w:r w:rsidR="009D6FF9" w:rsidRPr="00262361">
              <w:rPr>
                <w:rFonts w:ascii="Arial" w:hAnsi="Arial"/>
                <w:sz w:val="24"/>
                <w:lang w:val="en-GB"/>
              </w:rPr>
              <w:t>, 20</w:t>
            </w:r>
            <w:r>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9D6FF9">
            <w:pPr>
              <w:pStyle w:val="BodyText"/>
              <w:spacing w:before="0"/>
              <w:rPr>
                <w:rFonts w:ascii="Arial" w:hAnsi="Arial"/>
              </w:rPr>
            </w:pPr>
            <w:r>
              <w:rPr>
                <w:rFonts w:ascii="Arial" w:hAnsi="Arial"/>
              </w:rPr>
              <w:t>Date of Report</w:t>
            </w:r>
          </w:p>
          <w:p w14:paraId="7F8A5654" w14:textId="77777777" w:rsidR="00640E94" w:rsidRPr="00262361" w:rsidRDefault="009D6FF9">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9D6FF9" w:rsidP="004F38F9">
            <w:pPr>
              <w:pStyle w:val="BodyText"/>
              <w:spacing w:before="0" w:after="60"/>
              <w:rPr>
                <w:rFonts w:ascii="Arial" w:hAnsi="Arial"/>
              </w:rPr>
            </w:pPr>
          </w:p>
          <w:p w14:paraId="2E26FEBD" w14:textId="79CE8CC0" w:rsidR="0063381E" w:rsidRDefault="009D6FF9" w:rsidP="009D70C5">
            <w:pPr>
              <w:pStyle w:val="BodyText"/>
              <w:spacing w:before="0"/>
              <w:rPr>
                <w:rFonts w:ascii="Arial" w:hAnsi="Arial"/>
              </w:rPr>
            </w:pPr>
            <w:r>
              <w:rPr>
                <w:rFonts w:ascii="Arial" w:hAnsi="Arial"/>
              </w:rPr>
              <w:t>20/0</w:t>
            </w:r>
            <w:r>
              <w:rPr>
                <w:rFonts w:ascii="Arial" w:hAnsi="Arial"/>
              </w:rPr>
              <w:t>5</w:t>
            </w:r>
            <w:r>
              <w:rPr>
                <w:rFonts w:ascii="Arial" w:hAnsi="Arial"/>
              </w:rPr>
              <w:t>/</w:t>
            </w:r>
            <w:r w:rsidR="00461BF5">
              <w:rPr>
                <w:rFonts w:ascii="Arial" w:hAnsi="Arial"/>
              </w:rPr>
              <w:t>29</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9D6FF9">
            <w:pPr>
              <w:pStyle w:val="BodyText"/>
              <w:spacing w:before="0"/>
              <w:rPr>
                <w:rFonts w:ascii="Arial" w:hAnsi="Arial"/>
              </w:rPr>
            </w:pPr>
            <w:r>
              <w:rPr>
                <w:rFonts w:ascii="Arial" w:hAnsi="Arial"/>
              </w:rPr>
              <w:t>Issuer Address</w:t>
            </w:r>
          </w:p>
          <w:p w14:paraId="7A3267CC" w14:textId="77777777" w:rsidR="00262361" w:rsidRDefault="009D6FF9">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9D6FF9">
            <w:pPr>
              <w:pStyle w:val="BodyText"/>
              <w:spacing w:before="0"/>
              <w:rPr>
                <w:rFonts w:ascii="Arial" w:hAnsi="Arial"/>
              </w:rPr>
            </w:pPr>
            <w:r>
              <w:rPr>
                <w:rFonts w:ascii="Arial" w:hAnsi="Arial"/>
              </w:rPr>
              <w:t>City/Province/Postal Code</w:t>
            </w:r>
          </w:p>
          <w:p w14:paraId="3604EE89" w14:textId="77777777" w:rsidR="00640E94" w:rsidRPr="00262361" w:rsidRDefault="009D6FF9"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9D6FF9" w:rsidP="00262361">
            <w:pPr>
              <w:pStyle w:val="BodyText"/>
              <w:spacing w:before="0"/>
              <w:rPr>
                <w:rFonts w:ascii="Arial" w:hAnsi="Arial"/>
              </w:rPr>
            </w:pPr>
            <w:r>
              <w:rPr>
                <w:rFonts w:ascii="Arial" w:hAnsi="Arial"/>
              </w:rPr>
              <w:t>Issuer Fax No.</w:t>
            </w:r>
          </w:p>
          <w:p w14:paraId="0CEEB938" w14:textId="77777777" w:rsidR="00262361" w:rsidRDefault="009D6FF9"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9D6FF9">
            <w:pPr>
              <w:pStyle w:val="BodyText"/>
              <w:spacing w:before="0"/>
              <w:rPr>
                <w:rFonts w:ascii="Arial" w:hAnsi="Arial"/>
              </w:rPr>
            </w:pPr>
            <w:r>
              <w:rPr>
                <w:rFonts w:ascii="Arial" w:hAnsi="Arial"/>
              </w:rPr>
              <w:t>Issuer Telephone No.</w:t>
            </w:r>
          </w:p>
          <w:p w14:paraId="6721F486" w14:textId="77777777" w:rsidR="00262361" w:rsidRDefault="009D6FF9">
            <w:pPr>
              <w:pStyle w:val="BodyText"/>
              <w:spacing w:before="0"/>
              <w:rPr>
                <w:rFonts w:ascii="Arial" w:hAnsi="Arial"/>
              </w:rPr>
            </w:pPr>
          </w:p>
          <w:p w14:paraId="1CAEB43D" w14:textId="2AC64747" w:rsidR="00640E94" w:rsidRDefault="009D6FF9">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9D6FF9">
            <w:pPr>
              <w:pStyle w:val="BodyText"/>
              <w:spacing w:before="0"/>
              <w:rPr>
                <w:rFonts w:ascii="Arial" w:hAnsi="Arial"/>
              </w:rPr>
            </w:pPr>
            <w:r>
              <w:rPr>
                <w:rFonts w:ascii="Arial" w:hAnsi="Arial"/>
              </w:rPr>
              <w:t>Contact Name</w:t>
            </w:r>
          </w:p>
          <w:p w14:paraId="7BE744B6" w14:textId="77777777" w:rsidR="00640E94" w:rsidRDefault="009D6FF9">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9D6FF9">
            <w:pPr>
              <w:pStyle w:val="BodyText"/>
              <w:spacing w:before="0"/>
              <w:rPr>
                <w:rFonts w:ascii="Arial" w:hAnsi="Arial"/>
              </w:rPr>
            </w:pPr>
            <w:r>
              <w:rPr>
                <w:rFonts w:ascii="Arial" w:hAnsi="Arial"/>
              </w:rPr>
              <w:t>Contact Position</w:t>
            </w:r>
          </w:p>
          <w:p w14:paraId="0C56D596" w14:textId="77777777" w:rsidR="00262361" w:rsidRDefault="009D6FF9">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9D6FF9">
            <w:pPr>
              <w:pStyle w:val="BodyText"/>
              <w:spacing w:before="0"/>
              <w:rPr>
                <w:rFonts w:ascii="Arial" w:hAnsi="Arial"/>
              </w:rPr>
            </w:pPr>
            <w:r>
              <w:rPr>
                <w:rFonts w:ascii="Arial" w:hAnsi="Arial"/>
              </w:rPr>
              <w:t>Contact Telephone No.</w:t>
            </w:r>
          </w:p>
          <w:p w14:paraId="3AC27BB9" w14:textId="77777777" w:rsidR="0063381E" w:rsidRDefault="009D6FF9">
            <w:pPr>
              <w:pStyle w:val="BodyText"/>
              <w:spacing w:before="0"/>
              <w:rPr>
                <w:rFonts w:ascii="Arial" w:hAnsi="Arial"/>
              </w:rPr>
            </w:pPr>
          </w:p>
          <w:p w14:paraId="521142B8" w14:textId="3F0EC5A4" w:rsidR="0063381E" w:rsidRDefault="009D6FF9">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9D6FF9">
            <w:pPr>
              <w:pStyle w:val="BodyText"/>
              <w:spacing w:before="0"/>
              <w:rPr>
                <w:rFonts w:ascii="Arial" w:hAnsi="Arial"/>
              </w:rPr>
            </w:pPr>
            <w:r>
              <w:rPr>
                <w:rFonts w:ascii="Arial" w:hAnsi="Arial"/>
              </w:rPr>
              <w:t>Contact Email Address</w:t>
            </w:r>
          </w:p>
          <w:p w14:paraId="09AFB7D0" w14:textId="77777777" w:rsidR="00262361" w:rsidRDefault="009D6FF9">
            <w:pPr>
              <w:pStyle w:val="BodyText"/>
              <w:spacing w:before="0"/>
              <w:rPr>
                <w:rFonts w:ascii="Arial" w:hAnsi="Arial"/>
              </w:rPr>
            </w:pPr>
          </w:p>
          <w:p w14:paraId="352B608F" w14:textId="47FFBB2C" w:rsidR="00640E94" w:rsidRDefault="00277681">
            <w:pPr>
              <w:pStyle w:val="BodyText"/>
              <w:spacing w:before="0"/>
              <w:rPr>
                <w:rFonts w:ascii="Arial" w:hAnsi="Arial"/>
              </w:rPr>
            </w:pPr>
            <w:hyperlink r:id="rId7" w:history="1">
              <w:r w:rsidRPr="009B0A04">
                <w:rPr>
                  <w:rStyle w:val="Hyperlink"/>
                  <w:rFonts w:ascii="Arial" w:hAnsi="Arial"/>
                </w:rPr>
                <w:t>Charlie@nerdsonsite.com</w:t>
              </w:r>
            </w:hyperlink>
            <w:r w:rsidR="009D6FF9">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9D6FF9">
            <w:pPr>
              <w:pStyle w:val="BodyText"/>
              <w:spacing w:before="0"/>
              <w:rPr>
                <w:rFonts w:ascii="Arial" w:hAnsi="Arial"/>
              </w:rPr>
            </w:pPr>
            <w:r>
              <w:rPr>
                <w:rFonts w:ascii="Arial" w:hAnsi="Arial"/>
              </w:rPr>
              <w:t>Web Site Address</w:t>
            </w:r>
          </w:p>
          <w:p w14:paraId="6FBB9D36" w14:textId="77777777" w:rsidR="00262361" w:rsidRDefault="009D6FF9">
            <w:pPr>
              <w:pStyle w:val="BodyText"/>
              <w:spacing w:before="0"/>
              <w:rPr>
                <w:rFonts w:ascii="Arial" w:hAnsi="Arial"/>
              </w:rPr>
            </w:pPr>
          </w:p>
          <w:p w14:paraId="0B8B0F71" w14:textId="00853867" w:rsidR="00640E94" w:rsidRDefault="00277681">
            <w:pPr>
              <w:pStyle w:val="BodyText"/>
              <w:spacing w:before="0"/>
              <w:rPr>
                <w:rFonts w:ascii="Arial" w:hAnsi="Arial"/>
              </w:rPr>
            </w:pPr>
            <w:hyperlink r:id="rId8" w:history="1">
              <w:r w:rsidRPr="009B0A04">
                <w:rPr>
                  <w:rStyle w:val="Hyperlink"/>
                  <w:rFonts w:ascii="Arial" w:hAnsi="Arial"/>
                </w:rPr>
                <w:t>www.nerdsonsite.com</w:t>
              </w:r>
            </w:hyperlink>
            <w:r w:rsidR="009D6FF9">
              <w:rPr>
                <w:rFonts w:ascii="Arial" w:hAnsi="Arial"/>
              </w:rPr>
              <w:t xml:space="preserve"> </w:t>
            </w:r>
          </w:p>
        </w:tc>
      </w:tr>
    </w:tbl>
    <w:p w14:paraId="442D44FE" w14:textId="77777777" w:rsidR="00640E94" w:rsidRDefault="009D6FF9"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DAE1" w14:textId="77777777" w:rsidR="009D6FF9" w:rsidRDefault="009D6FF9">
      <w:r>
        <w:separator/>
      </w:r>
    </w:p>
  </w:endnote>
  <w:endnote w:type="continuationSeparator" w:id="0">
    <w:p w14:paraId="76CF57EE" w14:textId="77777777" w:rsidR="009D6FF9" w:rsidRDefault="009D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9D6FF9">
    <w:pPr>
      <w:pStyle w:val="Footer"/>
      <w:tabs>
        <w:tab w:val="clear" w:pos="4320"/>
        <w:tab w:val="clear" w:pos="8640"/>
        <w:tab w:val="center" w:pos="4680"/>
        <w:tab w:val="right" w:pos="9360"/>
      </w:tabs>
      <w:rPr>
        <w:b/>
      </w:rPr>
    </w:pPr>
  </w:p>
  <w:p w14:paraId="02E19132" w14:textId="77777777" w:rsidR="00640E94" w:rsidRDefault="009D6FF9"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9D6FF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January </w:t>
    </w:r>
    <w:r>
      <w:rPr>
        <w:rStyle w:val="PageNumber"/>
        <w:rFonts w:ascii="Arial" w:hAnsi="Arial" w:cs="Arial"/>
        <w:sz w:val="16"/>
        <w:szCs w:val="16"/>
      </w:rPr>
      <w:t>2015</w:t>
    </w:r>
  </w:p>
  <w:p w14:paraId="6A48127E" w14:textId="77777777" w:rsidR="00110A8D" w:rsidRPr="006D1A06" w:rsidRDefault="009D6FF9"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9D6FF9">
    <w:pPr>
      <w:pStyle w:val="Footer"/>
      <w:tabs>
        <w:tab w:val="clear" w:pos="4320"/>
        <w:tab w:val="clear" w:pos="8640"/>
        <w:tab w:val="center" w:pos="4680"/>
        <w:tab w:val="right" w:pos="9360"/>
      </w:tabs>
      <w:rPr>
        <w:b/>
      </w:rPr>
    </w:pPr>
  </w:p>
  <w:p w14:paraId="6CDAEE5B" w14:textId="77777777" w:rsidR="00640E94" w:rsidRDefault="009D6FF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9D6FF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9D6FF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F722" w14:textId="77777777" w:rsidR="009D6FF9" w:rsidRDefault="009D6FF9">
      <w:r>
        <w:separator/>
      </w:r>
    </w:p>
  </w:footnote>
  <w:footnote w:type="continuationSeparator" w:id="0">
    <w:p w14:paraId="1F595271" w14:textId="77777777" w:rsidR="009D6FF9" w:rsidRDefault="009D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9D6F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9D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9D6FF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100EFB"/>
    <w:rsid w:val="00141F77"/>
    <w:rsid w:val="00277681"/>
    <w:rsid w:val="00294EB7"/>
    <w:rsid w:val="00461BF5"/>
    <w:rsid w:val="005D0FF1"/>
    <w:rsid w:val="006558CF"/>
    <w:rsid w:val="00726CDF"/>
    <w:rsid w:val="00952A91"/>
    <w:rsid w:val="009D6FF9"/>
    <w:rsid w:val="00BA2A55"/>
    <w:rsid w:val="00C72FDF"/>
    <w:rsid w:val="00DA4731"/>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2020-05-29T03:52:00Z</dcterms:created>
  <dcterms:modified xsi:type="dcterms:W3CDTF">2020-05-29T03:53:00Z</dcterms:modified>
</cp:coreProperties>
</file>