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648B590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00DF5" w:rsidRPr="00800DF5">
        <w:rPr>
          <w:rFonts w:ascii="Arial" w:hAnsi="Arial"/>
          <w:color w:val="000000"/>
        </w:rPr>
        <w:t xml:space="preserve">CHIMATA GOLD CORP.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6341B6F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50,337,310</w:t>
      </w:r>
    </w:p>
    <w:p w14:paraId="477C2FB0" w14:textId="774785C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107EE">
        <w:rPr>
          <w:rFonts w:ascii="Arial" w:hAnsi="Arial"/>
          <w:color w:val="000000"/>
        </w:rPr>
        <w:t>February</w:t>
      </w:r>
      <w:r w:rsidR="00B65447" w:rsidRPr="00B65447">
        <w:rPr>
          <w:rFonts w:ascii="Arial" w:hAnsi="Arial"/>
          <w:color w:val="000000"/>
        </w:rPr>
        <w:t xml:space="preserve"> 1, 201</w:t>
      </w:r>
      <w:r w:rsidR="00B50AF5">
        <w:rPr>
          <w:rFonts w:ascii="Arial" w:hAnsi="Arial"/>
          <w:color w:val="000000"/>
        </w:rPr>
        <w:t>9</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6AC18FE6" w:rsidR="00883091" w:rsidRDefault="00B65447" w:rsidP="00B65447">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DC5DE8">
        <w:rPr>
          <w:rFonts w:ascii="Arial" w:hAnsi="Arial"/>
          <w:i/>
        </w:rPr>
        <w:t>January</w:t>
      </w:r>
      <w:r w:rsidR="002140FE">
        <w:rPr>
          <w:rFonts w:ascii="Arial" w:hAnsi="Arial"/>
          <w:i/>
        </w:rPr>
        <w:t>,</w:t>
      </w:r>
      <w:r>
        <w:rPr>
          <w:rFonts w:ascii="Arial" w:hAnsi="Arial"/>
          <w:i/>
        </w:rPr>
        <w:t xml:space="preserve"> </w:t>
      </w:r>
      <w:r w:rsidR="00CC7A7C">
        <w:rPr>
          <w:rFonts w:ascii="Arial" w:hAnsi="Arial"/>
          <w:i/>
        </w:rPr>
        <w:t xml:space="preserve">the Company </w:t>
      </w:r>
      <w:r w:rsidR="001317C0">
        <w:rPr>
          <w:rFonts w:ascii="Arial" w:hAnsi="Arial"/>
          <w:i/>
        </w:rPr>
        <w:t xml:space="preserve">began the </w:t>
      </w:r>
      <w:r w:rsidR="00E11177">
        <w:rPr>
          <w:rFonts w:ascii="Arial" w:hAnsi="Arial"/>
          <w:i/>
        </w:rPr>
        <w:t xml:space="preserve">internal </w:t>
      </w:r>
      <w:r w:rsidR="001317C0">
        <w:rPr>
          <w:rFonts w:ascii="Arial" w:hAnsi="Arial"/>
          <w:i/>
        </w:rPr>
        <w:t xml:space="preserve">process of </w:t>
      </w:r>
      <w:r w:rsidR="00E11177">
        <w:rPr>
          <w:rFonts w:ascii="Arial" w:hAnsi="Arial"/>
          <w:i/>
        </w:rPr>
        <w:t xml:space="preserve">re-branding and updating the website and </w:t>
      </w:r>
      <w:r w:rsidR="006E7233">
        <w:rPr>
          <w:rFonts w:ascii="Arial" w:hAnsi="Arial"/>
          <w:i/>
        </w:rPr>
        <w:t xml:space="preserve">informational material </w:t>
      </w:r>
      <w:r w:rsidR="001C7453">
        <w:rPr>
          <w:rFonts w:ascii="Arial" w:hAnsi="Arial"/>
          <w:i/>
        </w:rPr>
        <w:t>in anticipation of announcing the completion of the name change to CAT Strategic Metals Corporation</w:t>
      </w:r>
      <w:r w:rsidR="00C0031C">
        <w:rPr>
          <w:rFonts w:ascii="Arial" w:hAnsi="Arial"/>
          <w:i/>
        </w:rPr>
        <w:t>.</w:t>
      </w:r>
      <w:r w:rsidR="00E11177">
        <w:rPr>
          <w:rFonts w:ascii="Arial" w:hAnsi="Arial"/>
          <w:i/>
        </w:rPr>
        <w:t xml:space="preserve"> </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lastRenderedPageBreak/>
        <w:t xml:space="preserve">Provide a </w:t>
      </w:r>
      <w:r>
        <w:rPr>
          <w:rFonts w:ascii="Arial" w:hAnsi="Arial"/>
        </w:rPr>
        <w:t>general overview and discussion of the activities of management.</w:t>
      </w:r>
    </w:p>
    <w:p w14:paraId="3AF98C5A" w14:textId="3063D3A7" w:rsidR="009E5ED6" w:rsidRDefault="005B1A31" w:rsidP="00E3557E">
      <w:pPr>
        <w:pStyle w:val="List"/>
        <w:spacing w:before="120"/>
        <w:ind w:left="720" w:firstLine="0"/>
        <w:jc w:val="both"/>
        <w:rPr>
          <w:rFonts w:ascii="Arial" w:hAnsi="Arial"/>
          <w:i/>
          <w:lang w:val="en-US"/>
        </w:rPr>
      </w:pPr>
      <w:r>
        <w:rPr>
          <w:rFonts w:ascii="Arial" w:hAnsi="Arial"/>
          <w:i/>
        </w:rPr>
        <w:t>The C</w:t>
      </w:r>
      <w:r w:rsidR="005A3584">
        <w:rPr>
          <w:rFonts w:ascii="Arial" w:hAnsi="Arial"/>
          <w:i/>
        </w:rPr>
        <w:t xml:space="preserve">ompany continued to pursue </w:t>
      </w:r>
      <w:r w:rsidR="00691BBD">
        <w:rPr>
          <w:rFonts w:ascii="Arial" w:hAnsi="Arial"/>
          <w:i/>
        </w:rPr>
        <w:t xml:space="preserve">various business opportunities </w:t>
      </w:r>
      <w:r w:rsidR="00994B34">
        <w:rPr>
          <w:rFonts w:ascii="Arial" w:hAnsi="Arial"/>
          <w:i/>
        </w:rPr>
        <w:t xml:space="preserve">that would </w:t>
      </w:r>
      <w:r w:rsidR="00FE0E0E">
        <w:rPr>
          <w:rFonts w:ascii="Arial" w:hAnsi="Arial"/>
          <w:i/>
        </w:rPr>
        <w:t xml:space="preserve">benefit shareholders and potentially increase shareholder value </w:t>
      </w:r>
      <w:r w:rsidR="00A416FF">
        <w:rPr>
          <w:rFonts w:ascii="Arial" w:hAnsi="Arial"/>
          <w:i/>
        </w:rPr>
        <w:t xml:space="preserve">through wider exposure. </w:t>
      </w:r>
      <w:r w:rsidR="00C92477">
        <w:rPr>
          <w:rFonts w:ascii="Arial" w:hAnsi="Arial"/>
          <w:i/>
        </w:rPr>
        <w:t>To this end, management announced that</w:t>
      </w:r>
      <w:r w:rsidR="00F32D9D">
        <w:rPr>
          <w:rFonts w:ascii="Arial" w:hAnsi="Arial"/>
          <w:i/>
        </w:rPr>
        <w:t xml:space="preserve"> </w:t>
      </w:r>
      <w:r w:rsidR="00A44EF0">
        <w:rPr>
          <w:rFonts w:ascii="Arial" w:hAnsi="Arial"/>
          <w:i/>
        </w:rPr>
        <w:t xml:space="preserve">a USD$ 9,500,000 </w:t>
      </w:r>
      <w:r w:rsidR="008716EB">
        <w:rPr>
          <w:rFonts w:ascii="Arial" w:hAnsi="Arial"/>
          <w:i/>
        </w:rPr>
        <w:t xml:space="preserve">finance and off-take facility </w:t>
      </w:r>
      <w:r w:rsidR="00D61439">
        <w:rPr>
          <w:rFonts w:ascii="Arial" w:hAnsi="Arial"/>
          <w:i/>
        </w:rPr>
        <w:t xml:space="preserve">for lithium concentrate produced from the </w:t>
      </w:r>
      <w:proofErr w:type="spellStart"/>
      <w:r w:rsidR="00D61439">
        <w:rPr>
          <w:rFonts w:ascii="Arial" w:hAnsi="Arial"/>
          <w:i/>
        </w:rPr>
        <w:t>Kamativi</w:t>
      </w:r>
      <w:proofErr w:type="spellEnd"/>
      <w:r w:rsidR="00D61439">
        <w:rPr>
          <w:rFonts w:ascii="Arial" w:hAnsi="Arial"/>
          <w:i/>
        </w:rPr>
        <w:t xml:space="preserve"> Tailings Lithium Project</w:t>
      </w:r>
      <w:r w:rsidR="00693590">
        <w:rPr>
          <w:rFonts w:ascii="Arial" w:hAnsi="Arial"/>
          <w:i/>
        </w:rPr>
        <w:t xml:space="preserve"> </w:t>
      </w:r>
      <w:r w:rsidR="00726084">
        <w:rPr>
          <w:rFonts w:ascii="Arial" w:hAnsi="Arial"/>
          <w:i/>
        </w:rPr>
        <w:t>was arranged through the Company’s local Zimbabwe partner</w:t>
      </w:r>
      <w:r w:rsidR="00C46DCF">
        <w:rPr>
          <w:rFonts w:ascii="Arial" w:hAnsi="Arial"/>
          <w:i/>
        </w:rPr>
        <w:t xml:space="preserve">. </w:t>
      </w:r>
      <w:r w:rsidR="00C74DDC">
        <w:rPr>
          <w:rFonts w:ascii="Arial" w:hAnsi="Arial"/>
          <w:i/>
        </w:rPr>
        <w:t>(news release of January 9, 2019)</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77777777" w:rsidR="00C6032D" w:rsidRPr="00C6032D"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1E9E644C" w14:textId="16ED9D7D" w:rsidR="00166B55" w:rsidRDefault="004B7E7B" w:rsidP="00166B55">
      <w:pPr>
        <w:pStyle w:val="List"/>
        <w:spacing w:before="120"/>
        <w:ind w:left="720" w:firstLine="0"/>
        <w:jc w:val="both"/>
        <w:rPr>
          <w:rFonts w:ascii="Arial" w:hAnsi="Arial"/>
          <w:i/>
          <w:lang w:val="en-US"/>
        </w:rPr>
      </w:pPr>
      <w:r>
        <w:rPr>
          <w:rFonts w:ascii="Arial" w:hAnsi="Arial"/>
          <w:i/>
        </w:rPr>
        <w:t xml:space="preserve">The Company’s </w:t>
      </w:r>
      <w:r w:rsidR="008F19B3">
        <w:rPr>
          <w:rFonts w:ascii="Arial" w:hAnsi="Arial"/>
          <w:i/>
        </w:rPr>
        <w:t>Zimbabwe joint venture partner</w:t>
      </w:r>
      <w:r w:rsidR="000F4B23">
        <w:rPr>
          <w:rFonts w:ascii="Arial" w:hAnsi="Arial"/>
          <w:i/>
        </w:rPr>
        <w:t xml:space="preserve">, </w:t>
      </w:r>
      <w:r w:rsidR="000F4B23" w:rsidRPr="000F4B23">
        <w:rPr>
          <w:rFonts w:ascii="Arial" w:hAnsi="Arial"/>
          <w:i/>
          <w:lang w:val="en-US"/>
        </w:rPr>
        <w:t>Zimbabwe Lithium Company (Mauritius) Limited (“ZIM”),</w:t>
      </w:r>
      <w:r w:rsidR="000F4B23">
        <w:rPr>
          <w:rFonts w:ascii="Arial" w:hAnsi="Arial"/>
          <w:i/>
          <w:lang w:val="en-US"/>
        </w:rPr>
        <w:t xml:space="preserve"> </w:t>
      </w:r>
      <w:r w:rsidR="0074066C">
        <w:rPr>
          <w:rFonts w:ascii="Arial" w:hAnsi="Arial"/>
          <w:i/>
          <w:lang w:val="en-US"/>
        </w:rPr>
        <w:t xml:space="preserve">entered into </w:t>
      </w:r>
      <w:r w:rsidR="00B17A0F">
        <w:rPr>
          <w:rFonts w:ascii="Arial" w:hAnsi="Arial"/>
          <w:i/>
          <w:lang w:val="en-US"/>
        </w:rPr>
        <w:t xml:space="preserve">a finance and off-take agreement through its </w:t>
      </w:r>
      <w:r w:rsidR="00D62241">
        <w:rPr>
          <w:rFonts w:ascii="Arial" w:hAnsi="Arial"/>
          <w:i/>
          <w:lang w:val="en-US"/>
        </w:rPr>
        <w:t>majority owned local operating company,</w:t>
      </w:r>
      <w:r w:rsidR="000E5AF0">
        <w:rPr>
          <w:rFonts w:ascii="Arial" w:hAnsi="Arial"/>
          <w:i/>
          <w:lang w:val="en-US"/>
        </w:rPr>
        <w:t xml:space="preserve"> </w:t>
      </w:r>
      <w:proofErr w:type="spellStart"/>
      <w:r w:rsidR="000E5AF0" w:rsidRPr="000E5AF0">
        <w:rPr>
          <w:rFonts w:ascii="Arial" w:hAnsi="Arial"/>
          <w:i/>
          <w:lang w:val="en-US"/>
        </w:rPr>
        <w:t>Kamativi</w:t>
      </w:r>
      <w:proofErr w:type="spellEnd"/>
      <w:r w:rsidR="000E5AF0" w:rsidRPr="000E5AF0">
        <w:rPr>
          <w:rFonts w:ascii="Arial" w:hAnsi="Arial"/>
          <w:i/>
          <w:lang w:val="en-US"/>
        </w:rPr>
        <w:t xml:space="preserve"> Tailings Company (Pvt) Ltd (“KTC”)</w:t>
      </w:r>
      <w:r w:rsidR="005F0D87">
        <w:rPr>
          <w:rFonts w:ascii="Arial" w:hAnsi="Arial"/>
          <w:i/>
          <w:lang w:val="en-US"/>
        </w:rPr>
        <w:t>,</w:t>
      </w:r>
      <w:r w:rsidR="00DB7E48">
        <w:rPr>
          <w:rFonts w:ascii="Arial" w:hAnsi="Arial"/>
          <w:i/>
          <w:lang w:val="en-US"/>
        </w:rPr>
        <w:t xml:space="preserve"> with </w:t>
      </w:r>
      <w:proofErr w:type="spellStart"/>
      <w:r w:rsidR="00DB7E48">
        <w:rPr>
          <w:rFonts w:ascii="Arial" w:hAnsi="Arial"/>
          <w:i/>
          <w:lang w:val="en-US"/>
        </w:rPr>
        <w:t>Transamine</w:t>
      </w:r>
      <w:proofErr w:type="spellEnd"/>
      <w:r w:rsidR="00DB7E48">
        <w:rPr>
          <w:rFonts w:ascii="Arial" w:hAnsi="Arial"/>
          <w:i/>
          <w:lang w:val="en-US"/>
        </w:rPr>
        <w:t xml:space="preserve"> Trading S.A.</w:t>
      </w:r>
      <w:r w:rsidR="005F0D87">
        <w:rPr>
          <w:rFonts w:ascii="Arial" w:hAnsi="Arial"/>
          <w:i/>
          <w:lang w:val="en-US"/>
        </w:rPr>
        <w:t xml:space="preserve"> The agreement </w:t>
      </w:r>
      <w:r w:rsidR="0053724B">
        <w:rPr>
          <w:rFonts w:ascii="Arial" w:hAnsi="Arial"/>
          <w:i/>
          <w:lang w:val="en-US"/>
        </w:rPr>
        <w:t>term sheet</w:t>
      </w:r>
      <w:r w:rsidR="007F4250">
        <w:rPr>
          <w:rFonts w:ascii="Arial" w:hAnsi="Arial"/>
          <w:i/>
          <w:lang w:val="en-US"/>
        </w:rPr>
        <w:t xml:space="preserve">, </w:t>
      </w:r>
      <w:r w:rsidR="001562CD">
        <w:rPr>
          <w:rFonts w:ascii="Arial" w:hAnsi="Arial"/>
          <w:i/>
          <w:lang w:val="en-US"/>
        </w:rPr>
        <w:t>for USD $</w:t>
      </w:r>
      <w:r w:rsidR="00A86C70">
        <w:rPr>
          <w:rFonts w:ascii="Arial" w:hAnsi="Arial"/>
          <w:i/>
          <w:lang w:val="en-US"/>
        </w:rPr>
        <w:t>9,500,000</w:t>
      </w:r>
      <w:r w:rsidR="007F4250">
        <w:rPr>
          <w:rFonts w:ascii="Arial" w:hAnsi="Arial"/>
          <w:i/>
          <w:lang w:val="en-US"/>
        </w:rPr>
        <w:t xml:space="preserve">, </w:t>
      </w:r>
      <w:r w:rsidR="00920AD2">
        <w:rPr>
          <w:rFonts w:ascii="Arial" w:hAnsi="Arial"/>
          <w:i/>
          <w:lang w:val="en-US"/>
        </w:rPr>
        <w:t xml:space="preserve">is an off-take facility for the concentrate produced from the </w:t>
      </w:r>
      <w:proofErr w:type="spellStart"/>
      <w:r w:rsidR="00920AD2">
        <w:rPr>
          <w:rFonts w:ascii="Arial" w:hAnsi="Arial"/>
          <w:i/>
          <w:lang w:val="en-US"/>
        </w:rPr>
        <w:t>Kamativi</w:t>
      </w:r>
      <w:proofErr w:type="spellEnd"/>
      <w:r w:rsidR="00920AD2">
        <w:rPr>
          <w:rFonts w:ascii="Arial" w:hAnsi="Arial"/>
          <w:i/>
          <w:lang w:val="en-US"/>
        </w:rPr>
        <w:t xml:space="preserve"> Tailings Lithium Project</w:t>
      </w:r>
      <w:r w:rsidR="00C17C5A">
        <w:rPr>
          <w:rFonts w:ascii="Arial" w:hAnsi="Arial"/>
          <w:i/>
          <w:lang w:val="en-US"/>
        </w:rPr>
        <w:t xml:space="preserve"> and sets out certain </w:t>
      </w:r>
      <w:r w:rsidR="00B67490">
        <w:rPr>
          <w:rFonts w:ascii="Arial" w:hAnsi="Arial"/>
          <w:i/>
          <w:lang w:val="en-US"/>
        </w:rPr>
        <w:t>points:</w:t>
      </w:r>
    </w:p>
    <w:p w14:paraId="00D4075C" w14:textId="77777777" w:rsidR="00B67490" w:rsidRDefault="00B67490" w:rsidP="00B67490">
      <w:pPr>
        <w:pStyle w:val="List"/>
        <w:spacing w:before="120"/>
        <w:ind w:left="720" w:firstLine="0"/>
        <w:jc w:val="both"/>
        <w:rPr>
          <w:rFonts w:ascii="Arial" w:hAnsi="Arial"/>
          <w:i/>
          <w:lang w:val="en-US"/>
        </w:rPr>
      </w:pPr>
      <w:r w:rsidRPr="00B67490">
        <w:rPr>
          <w:rFonts w:ascii="Arial" w:hAnsi="Arial"/>
          <w:i/>
          <w:lang w:val="en-US"/>
        </w:rPr>
        <w:t xml:space="preserve">• USD $9.5 Million debt funding will be provided as a lump sum payment on completion of the relevant condition’s precedent by each of </w:t>
      </w:r>
      <w:proofErr w:type="spellStart"/>
      <w:r w:rsidRPr="00B67490">
        <w:rPr>
          <w:rFonts w:ascii="Arial" w:hAnsi="Arial"/>
          <w:i/>
          <w:lang w:val="en-US"/>
        </w:rPr>
        <w:t>Transamine</w:t>
      </w:r>
      <w:proofErr w:type="spellEnd"/>
      <w:r w:rsidRPr="00B67490">
        <w:rPr>
          <w:rFonts w:ascii="Arial" w:hAnsi="Arial"/>
          <w:i/>
          <w:lang w:val="en-US"/>
        </w:rPr>
        <w:t xml:space="preserve"> and KTC. • The tenor of the facility is in line with the construction project plan and allows sufficient time for repayment from free cash </w:t>
      </w:r>
    </w:p>
    <w:p w14:paraId="34BF7D22" w14:textId="612B098B" w:rsidR="00B67490" w:rsidRDefault="00B67490" w:rsidP="00B67490">
      <w:pPr>
        <w:pStyle w:val="List"/>
        <w:spacing w:before="120"/>
        <w:ind w:left="720" w:firstLine="0"/>
        <w:jc w:val="both"/>
        <w:rPr>
          <w:rFonts w:ascii="Arial" w:hAnsi="Arial"/>
          <w:i/>
          <w:lang w:val="en-US"/>
        </w:rPr>
      </w:pPr>
      <w:r w:rsidRPr="00B67490">
        <w:rPr>
          <w:rFonts w:ascii="Arial" w:hAnsi="Arial"/>
          <w:i/>
          <w:lang w:val="en-US"/>
        </w:rPr>
        <w:t xml:space="preserve">•The use of proceeds of the financing facility will be put toward the construction of the Phase 1 Processing Plant to be constructed for the Project and working capital. • KTC will produce a +6% Li2O Spodumene concentrate to be sold to </w:t>
      </w:r>
      <w:proofErr w:type="spellStart"/>
      <w:r w:rsidRPr="00B67490">
        <w:rPr>
          <w:rFonts w:ascii="Arial" w:hAnsi="Arial"/>
          <w:i/>
          <w:lang w:val="en-US"/>
        </w:rPr>
        <w:t>Transamine</w:t>
      </w:r>
      <w:proofErr w:type="spellEnd"/>
      <w:r w:rsidRPr="00B67490">
        <w:rPr>
          <w:rFonts w:ascii="Arial" w:hAnsi="Arial"/>
          <w:i/>
          <w:lang w:val="en-US"/>
        </w:rPr>
        <w:t xml:space="preserve">. • </w:t>
      </w:r>
      <w:proofErr w:type="spellStart"/>
      <w:r w:rsidRPr="00B67490">
        <w:rPr>
          <w:rFonts w:ascii="Arial" w:hAnsi="Arial"/>
          <w:i/>
          <w:lang w:val="en-US"/>
        </w:rPr>
        <w:t>Transamine</w:t>
      </w:r>
      <w:proofErr w:type="spellEnd"/>
      <w:r w:rsidRPr="00B67490">
        <w:rPr>
          <w:rFonts w:ascii="Arial" w:hAnsi="Arial"/>
          <w:i/>
          <w:lang w:val="en-US"/>
        </w:rPr>
        <w:t xml:space="preserve"> will have the right to 150,000 </w:t>
      </w:r>
      <w:proofErr w:type="spellStart"/>
      <w:r w:rsidRPr="00B67490">
        <w:rPr>
          <w:rFonts w:ascii="Arial" w:hAnsi="Arial"/>
          <w:i/>
          <w:lang w:val="en-US"/>
        </w:rPr>
        <w:t>tonnes</w:t>
      </w:r>
      <w:proofErr w:type="spellEnd"/>
      <w:r w:rsidRPr="00B67490">
        <w:rPr>
          <w:rFonts w:ascii="Arial" w:hAnsi="Arial"/>
          <w:i/>
          <w:lang w:val="en-US"/>
        </w:rPr>
        <w:t xml:space="preserve"> of Concentrate produced from the Phase 1 Processing Plant. • Commercial terms shall be agreed in line with the international market terms for +6% Li2O Spodumene concentrate.</w:t>
      </w:r>
    </w:p>
    <w:p w14:paraId="4B1A1162" w14:textId="07D4C3C8" w:rsidR="00B67490" w:rsidRPr="00B67490" w:rsidRDefault="00536F26" w:rsidP="00B67490">
      <w:pPr>
        <w:pStyle w:val="List"/>
        <w:spacing w:before="120"/>
        <w:ind w:left="720" w:firstLine="0"/>
        <w:jc w:val="both"/>
        <w:rPr>
          <w:rFonts w:ascii="Arial" w:hAnsi="Arial"/>
          <w:i/>
          <w:lang w:val="en-US"/>
        </w:rPr>
      </w:pPr>
      <w:r>
        <w:rPr>
          <w:rFonts w:ascii="Arial" w:hAnsi="Arial"/>
          <w:i/>
          <w:lang w:val="en-US"/>
        </w:rPr>
        <w:t xml:space="preserve">ZIM </w:t>
      </w:r>
      <w:r w:rsidR="00CC7D57">
        <w:rPr>
          <w:rFonts w:ascii="Arial" w:hAnsi="Arial"/>
          <w:i/>
          <w:lang w:val="en-US"/>
        </w:rPr>
        <w:t>holds a 60% equity stake in KTC</w:t>
      </w:r>
      <w:r w:rsidR="009450AE">
        <w:rPr>
          <w:rFonts w:ascii="Arial" w:hAnsi="Arial"/>
          <w:i/>
          <w:lang w:val="en-US"/>
        </w:rPr>
        <w:t xml:space="preserve"> and the Issuer holds a 19% stake in ZIM</w:t>
      </w:r>
      <w:r w:rsidR="00975556">
        <w:rPr>
          <w:rFonts w:ascii="Arial" w:hAnsi="Arial"/>
          <w:i/>
          <w:lang w:val="en-US"/>
        </w:rPr>
        <w:t xml:space="preserve">. </w:t>
      </w:r>
      <w:r w:rsidR="00AD6A47">
        <w:rPr>
          <w:rFonts w:ascii="Arial" w:hAnsi="Arial"/>
          <w:i/>
          <w:lang w:val="en-US"/>
        </w:rPr>
        <w:t>(see news release of January 9, 2019)</w:t>
      </w:r>
      <w:bookmarkStart w:id="5" w:name="_GoBack"/>
      <w:bookmarkEnd w:id="5"/>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2728F9B2" w:rsidR="00231A4C" w:rsidRDefault="00231A4C" w:rsidP="00231A4C">
      <w:pPr>
        <w:pStyle w:val="List"/>
        <w:spacing w:before="120"/>
        <w:ind w:left="720" w:firstLine="0"/>
        <w:jc w:val="both"/>
        <w:rPr>
          <w:rFonts w:ascii="Arial" w:hAnsi="Arial"/>
          <w:i/>
        </w:rPr>
      </w:pPr>
      <w:bookmarkStart w:id="6" w:name="_Hlk525052382"/>
      <w:r w:rsidRPr="00231A4C">
        <w:rPr>
          <w:rFonts w:ascii="Arial" w:hAnsi="Arial"/>
          <w:i/>
        </w:rPr>
        <w:lastRenderedPageBreak/>
        <w:t>Not applicable in the current month</w:t>
      </w:r>
    </w:p>
    <w:bookmarkEnd w:id="6"/>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3615052" w14:textId="77777777" w:rsidR="00594D90" w:rsidRDefault="00594D90" w:rsidP="00594D90">
      <w:pPr>
        <w:pStyle w:val="List"/>
        <w:spacing w:before="120"/>
        <w:ind w:left="720" w:firstLine="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7" w:name="_Hlk525052553"/>
      <w:r w:rsidRPr="00A04BF7">
        <w:rPr>
          <w:rFonts w:ascii="Arial" w:hAnsi="Arial"/>
          <w:i/>
        </w:rPr>
        <w:t>Not applicable in the current month</w:t>
      </w:r>
    </w:p>
    <w:bookmarkEnd w:id="7"/>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41A254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600A3ED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70614E6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7777777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4191432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4A0F21D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7568A1AB"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2CCC3900" w:rsidR="008E5C06" w:rsidRDefault="00D31271" w:rsidP="008E5C06">
      <w:pPr>
        <w:pStyle w:val="List"/>
        <w:tabs>
          <w:tab w:val="left" w:pos="360"/>
        </w:tabs>
        <w:spacing w:before="120"/>
        <w:jc w:val="both"/>
        <w:rPr>
          <w:rFonts w:ascii="Arial" w:hAnsi="Arial"/>
          <w:i/>
        </w:rPr>
      </w:pPr>
      <w:r>
        <w:rPr>
          <w:rFonts w:ascii="Arial" w:hAnsi="Arial"/>
          <w:i/>
        </w:rPr>
        <w:tab/>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74BEE88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BB7090">
        <w:rPr>
          <w:rFonts w:ascii="Arial" w:hAnsi="Arial"/>
        </w:rPr>
        <w:t>Febr</w:t>
      </w:r>
      <w:r w:rsidR="00975556">
        <w:rPr>
          <w:rFonts w:ascii="Arial" w:hAnsi="Arial"/>
        </w:rPr>
        <w:t>uary</w:t>
      </w:r>
      <w:r w:rsidR="00431800">
        <w:rPr>
          <w:rFonts w:ascii="Arial" w:hAnsi="Arial"/>
        </w:rPr>
        <w:t xml:space="preserve"> 1, 201</w:t>
      </w:r>
      <w:r w:rsidR="00975556">
        <w:rPr>
          <w:rFonts w:ascii="Arial" w:hAnsi="Arial"/>
        </w:rPr>
        <w:t>9</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290462E4" w:rsidR="00640E94" w:rsidRDefault="00431800">
            <w:pPr>
              <w:pStyle w:val="BodyText"/>
              <w:rPr>
                <w:rFonts w:ascii="Arial" w:hAnsi="Arial"/>
              </w:rPr>
            </w:pPr>
            <w:r>
              <w:rPr>
                <w:rFonts w:ascii="Arial" w:hAnsi="Arial"/>
              </w:rPr>
              <w:t>CHIMATA GOLD CORP.</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587449EE" w:rsidR="00431800" w:rsidRDefault="00975556">
            <w:pPr>
              <w:pStyle w:val="BodyText"/>
              <w:spacing w:before="0"/>
              <w:rPr>
                <w:rFonts w:ascii="Arial" w:hAnsi="Arial"/>
              </w:rPr>
            </w:pPr>
            <w:r>
              <w:rPr>
                <w:rFonts w:ascii="Arial" w:hAnsi="Arial"/>
              </w:rPr>
              <w:t>January</w:t>
            </w:r>
            <w:r w:rsidR="00431800">
              <w:rPr>
                <w:rFonts w:ascii="Arial" w:hAnsi="Arial"/>
              </w:rPr>
              <w:t xml:space="preserve"> 201</w:t>
            </w:r>
            <w:r>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7365E1EF" w:rsidR="00431800" w:rsidRDefault="00431800">
            <w:pPr>
              <w:pStyle w:val="BodyText"/>
              <w:spacing w:before="0"/>
              <w:rPr>
                <w:rFonts w:ascii="Arial" w:hAnsi="Arial"/>
              </w:rPr>
            </w:pPr>
            <w:r>
              <w:rPr>
                <w:rFonts w:ascii="Arial" w:hAnsi="Arial"/>
              </w:rPr>
              <w:t>1</w:t>
            </w:r>
            <w:r w:rsidR="004551AE">
              <w:rPr>
                <w:rFonts w:ascii="Arial" w:hAnsi="Arial"/>
              </w:rPr>
              <w:t>9</w:t>
            </w:r>
            <w:r>
              <w:rPr>
                <w:rFonts w:ascii="Arial" w:hAnsi="Arial"/>
              </w:rPr>
              <w:t>/</w:t>
            </w:r>
            <w:r w:rsidR="004551AE">
              <w:rPr>
                <w:rFonts w:ascii="Arial" w:hAnsi="Arial"/>
              </w:rPr>
              <w:t>0</w:t>
            </w:r>
            <w:r w:rsidR="00975556">
              <w:rPr>
                <w:rFonts w:ascii="Arial" w:hAnsi="Arial"/>
              </w:rPr>
              <w:t>2</w:t>
            </w:r>
            <w:r w:rsidR="001608FF">
              <w:rPr>
                <w:rFonts w:ascii="Arial" w:hAnsi="Arial"/>
              </w:rPr>
              <w:t>/</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1B7B59D9" w:rsidR="00431800" w:rsidRDefault="00431800">
            <w:pPr>
              <w:pStyle w:val="BodyText"/>
              <w:spacing w:before="0"/>
              <w:rPr>
                <w:rFonts w:ascii="Arial" w:hAnsi="Arial"/>
              </w:rPr>
            </w:pPr>
            <w:r>
              <w:rPr>
                <w:rFonts w:ascii="Arial" w:hAnsi="Arial"/>
              </w:rPr>
              <w:t>Chimatagoldcorp.com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6DD1" w14:textId="77777777" w:rsidR="00684932" w:rsidRDefault="00684932">
      <w:r>
        <w:separator/>
      </w:r>
    </w:p>
  </w:endnote>
  <w:endnote w:type="continuationSeparator" w:id="0">
    <w:p w14:paraId="2E11BDDA" w14:textId="77777777" w:rsidR="00684932" w:rsidRDefault="0068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729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68D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B07A" w14:textId="77777777" w:rsidR="00684932" w:rsidRDefault="00684932">
      <w:r>
        <w:separator/>
      </w:r>
    </w:p>
  </w:footnote>
  <w:footnote w:type="continuationSeparator" w:id="0">
    <w:p w14:paraId="0BA4F6BE" w14:textId="77777777" w:rsidR="00684932" w:rsidRDefault="0068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46F1"/>
    <w:rsid w:val="00030ACA"/>
    <w:rsid w:val="000412B4"/>
    <w:rsid w:val="000711E7"/>
    <w:rsid w:val="00073BDD"/>
    <w:rsid w:val="00093CF7"/>
    <w:rsid w:val="000A1AB1"/>
    <w:rsid w:val="000C3198"/>
    <w:rsid w:val="000C7003"/>
    <w:rsid w:val="000D123E"/>
    <w:rsid w:val="000D6FC6"/>
    <w:rsid w:val="000E5AF0"/>
    <w:rsid w:val="000E6C4B"/>
    <w:rsid w:val="000F4B23"/>
    <w:rsid w:val="00115804"/>
    <w:rsid w:val="00126C84"/>
    <w:rsid w:val="001317C0"/>
    <w:rsid w:val="00151F21"/>
    <w:rsid w:val="00155FE6"/>
    <w:rsid w:val="001562CD"/>
    <w:rsid w:val="0016043A"/>
    <w:rsid w:val="001608FF"/>
    <w:rsid w:val="00166B55"/>
    <w:rsid w:val="00181107"/>
    <w:rsid w:val="001B25E2"/>
    <w:rsid w:val="001C7453"/>
    <w:rsid w:val="001D1B96"/>
    <w:rsid w:val="00212BCD"/>
    <w:rsid w:val="002140FE"/>
    <w:rsid w:val="00231A4C"/>
    <w:rsid w:val="00247022"/>
    <w:rsid w:val="00250A2E"/>
    <w:rsid w:val="002B0455"/>
    <w:rsid w:val="002C281E"/>
    <w:rsid w:val="002D6CB4"/>
    <w:rsid w:val="002F00EB"/>
    <w:rsid w:val="002F2C95"/>
    <w:rsid w:val="00312FA0"/>
    <w:rsid w:val="003244A6"/>
    <w:rsid w:val="0033382A"/>
    <w:rsid w:val="003668BF"/>
    <w:rsid w:val="003669A9"/>
    <w:rsid w:val="00371A64"/>
    <w:rsid w:val="00387FA8"/>
    <w:rsid w:val="0039282B"/>
    <w:rsid w:val="003936D6"/>
    <w:rsid w:val="003B40D5"/>
    <w:rsid w:val="003C12A8"/>
    <w:rsid w:val="003F3113"/>
    <w:rsid w:val="003F6B29"/>
    <w:rsid w:val="0040335D"/>
    <w:rsid w:val="00431800"/>
    <w:rsid w:val="00446B85"/>
    <w:rsid w:val="004551AE"/>
    <w:rsid w:val="00465E12"/>
    <w:rsid w:val="00466DE3"/>
    <w:rsid w:val="004808C0"/>
    <w:rsid w:val="004B7E7B"/>
    <w:rsid w:val="004C1176"/>
    <w:rsid w:val="004D5298"/>
    <w:rsid w:val="004E680A"/>
    <w:rsid w:val="004F7DA3"/>
    <w:rsid w:val="00536F26"/>
    <w:rsid w:val="0053724B"/>
    <w:rsid w:val="00540773"/>
    <w:rsid w:val="005453C8"/>
    <w:rsid w:val="0058041D"/>
    <w:rsid w:val="00585341"/>
    <w:rsid w:val="00594D90"/>
    <w:rsid w:val="0059592F"/>
    <w:rsid w:val="005A3584"/>
    <w:rsid w:val="005B1A31"/>
    <w:rsid w:val="005D4AEB"/>
    <w:rsid w:val="005F0D87"/>
    <w:rsid w:val="005F6D8F"/>
    <w:rsid w:val="00607D43"/>
    <w:rsid w:val="006104E6"/>
    <w:rsid w:val="00620E7F"/>
    <w:rsid w:val="006263B6"/>
    <w:rsid w:val="00633ED3"/>
    <w:rsid w:val="00635E9A"/>
    <w:rsid w:val="00640E94"/>
    <w:rsid w:val="006469D3"/>
    <w:rsid w:val="00684932"/>
    <w:rsid w:val="00691BBD"/>
    <w:rsid w:val="00693590"/>
    <w:rsid w:val="006C7A17"/>
    <w:rsid w:val="006D0B8E"/>
    <w:rsid w:val="006D1A06"/>
    <w:rsid w:val="006E7233"/>
    <w:rsid w:val="0070137E"/>
    <w:rsid w:val="00710692"/>
    <w:rsid w:val="00710B0A"/>
    <w:rsid w:val="00713C5A"/>
    <w:rsid w:val="0072353A"/>
    <w:rsid w:val="00726084"/>
    <w:rsid w:val="007307EC"/>
    <w:rsid w:val="00731BCB"/>
    <w:rsid w:val="0074066C"/>
    <w:rsid w:val="007B5CDA"/>
    <w:rsid w:val="007D768A"/>
    <w:rsid w:val="007F4250"/>
    <w:rsid w:val="00800DF5"/>
    <w:rsid w:val="008119A0"/>
    <w:rsid w:val="008163D4"/>
    <w:rsid w:val="008716EB"/>
    <w:rsid w:val="00883091"/>
    <w:rsid w:val="00895CC7"/>
    <w:rsid w:val="00897DD8"/>
    <w:rsid w:val="008A251C"/>
    <w:rsid w:val="008B7E92"/>
    <w:rsid w:val="008B7FD5"/>
    <w:rsid w:val="008E5C06"/>
    <w:rsid w:val="008F093D"/>
    <w:rsid w:val="008F19B3"/>
    <w:rsid w:val="008F5BC5"/>
    <w:rsid w:val="00912CAD"/>
    <w:rsid w:val="00914EA0"/>
    <w:rsid w:val="00920AD2"/>
    <w:rsid w:val="00922A46"/>
    <w:rsid w:val="009450AE"/>
    <w:rsid w:val="00956048"/>
    <w:rsid w:val="00975556"/>
    <w:rsid w:val="00994B34"/>
    <w:rsid w:val="009E016A"/>
    <w:rsid w:val="009E5ED6"/>
    <w:rsid w:val="009F55DA"/>
    <w:rsid w:val="009F69E3"/>
    <w:rsid w:val="00A04BF7"/>
    <w:rsid w:val="00A22203"/>
    <w:rsid w:val="00A416FF"/>
    <w:rsid w:val="00A44EF0"/>
    <w:rsid w:val="00A47914"/>
    <w:rsid w:val="00A86C70"/>
    <w:rsid w:val="00AA1EAC"/>
    <w:rsid w:val="00AB2B9E"/>
    <w:rsid w:val="00AB4C0B"/>
    <w:rsid w:val="00AD6A47"/>
    <w:rsid w:val="00AE5C21"/>
    <w:rsid w:val="00AF5931"/>
    <w:rsid w:val="00B17A0F"/>
    <w:rsid w:val="00B50AF5"/>
    <w:rsid w:val="00B5316C"/>
    <w:rsid w:val="00B65447"/>
    <w:rsid w:val="00B67490"/>
    <w:rsid w:val="00BB7090"/>
    <w:rsid w:val="00BB7E6B"/>
    <w:rsid w:val="00BD6926"/>
    <w:rsid w:val="00BF73B9"/>
    <w:rsid w:val="00C0031C"/>
    <w:rsid w:val="00C107B3"/>
    <w:rsid w:val="00C107EE"/>
    <w:rsid w:val="00C123F0"/>
    <w:rsid w:val="00C17C5A"/>
    <w:rsid w:val="00C224F3"/>
    <w:rsid w:val="00C2478D"/>
    <w:rsid w:val="00C260A8"/>
    <w:rsid w:val="00C27A18"/>
    <w:rsid w:val="00C46DCF"/>
    <w:rsid w:val="00C6032D"/>
    <w:rsid w:val="00C61A39"/>
    <w:rsid w:val="00C6383E"/>
    <w:rsid w:val="00C63AB8"/>
    <w:rsid w:val="00C74DDC"/>
    <w:rsid w:val="00C92477"/>
    <w:rsid w:val="00CC4D90"/>
    <w:rsid w:val="00CC7A7C"/>
    <w:rsid w:val="00CC7D57"/>
    <w:rsid w:val="00CF3656"/>
    <w:rsid w:val="00CF509E"/>
    <w:rsid w:val="00D03F13"/>
    <w:rsid w:val="00D10B9F"/>
    <w:rsid w:val="00D31271"/>
    <w:rsid w:val="00D61439"/>
    <w:rsid w:val="00D62241"/>
    <w:rsid w:val="00D663D6"/>
    <w:rsid w:val="00DA2903"/>
    <w:rsid w:val="00DB7E48"/>
    <w:rsid w:val="00DC2686"/>
    <w:rsid w:val="00DC5DE8"/>
    <w:rsid w:val="00DE63D1"/>
    <w:rsid w:val="00E11177"/>
    <w:rsid w:val="00E131EA"/>
    <w:rsid w:val="00E17928"/>
    <w:rsid w:val="00E3557E"/>
    <w:rsid w:val="00E36141"/>
    <w:rsid w:val="00E40C7B"/>
    <w:rsid w:val="00E83E58"/>
    <w:rsid w:val="00EB219E"/>
    <w:rsid w:val="00EB58A3"/>
    <w:rsid w:val="00EC1E61"/>
    <w:rsid w:val="00EE403B"/>
    <w:rsid w:val="00EF6FCF"/>
    <w:rsid w:val="00F14AA5"/>
    <w:rsid w:val="00F30FC4"/>
    <w:rsid w:val="00F32D9D"/>
    <w:rsid w:val="00F43034"/>
    <w:rsid w:val="00F56E6C"/>
    <w:rsid w:val="00F67E76"/>
    <w:rsid w:val="00F9600B"/>
    <w:rsid w:val="00FC3111"/>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A769-34C3-461D-8372-4E930900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33</cp:revision>
  <cp:lastPrinted>2004-05-10T18:28:00Z</cp:lastPrinted>
  <dcterms:created xsi:type="dcterms:W3CDTF">2019-02-05T17:47:00Z</dcterms:created>
  <dcterms:modified xsi:type="dcterms:W3CDTF">2019-02-05T18:08:00Z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