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5D79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1BC7C5E" w14:textId="77777777" w:rsidR="006A0DE9" w:rsidRDefault="006A0DE9">
      <w:pPr>
        <w:pStyle w:val="Title"/>
        <w:spacing w:before="0" w:after="0"/>
        <w:rPr>
          <w:color w:val="000000"/>
          <w:sz w:val="28"/>
          <w:u w:val="single"/>
        </w:rPr>
      </w:pPr>
    </w:p>
    <w:p w14:paraId="46FC0B0C" w14:textId="021A609A" w:rsidR="006A0DE9" w:rsidRDefault="00971E54">
      <w:pPr>
        <w:pStyle w:val="Title"/>
        <w:spacing w:before="0" w:after="0"/>
        <w:rPr>
          <w:color w:val="000000"/>
          <w:sz w:val="28"/>
          <w:u w:val="single"/>
        </w:rPr>
      </w:pPr>
      <w:r>
        <w:rPr>
          <w:color w:val="000000"/>
          <w:sz w:val="28"/>
          <w:u w:val="single"/>
        </w:rPr>
        <w:t>September</w:t>
      </w:r>
      <w:r w:rsidR="006F484D">
        <w:rPr>
          <w:color w:val="000000"/>
          <w:sz w:val="28"/>
          <w:u w:val="single"/>
        </w:rPr>
        <w:t xml:space="preserve"> 2016</w:t>
      </w:r>
    </w:p>
    <w:p w14:paraId="4E40B096" w14:textId="77777777" w:rsidR="00394384" w:rsidRDefault="00394384">
      <w:pPr>
        <w:pStyle w:val="Title"/>
        <w:spacing w:before="0" w:after="0"/>
        <w:rPr>
          <w:color w:val="000000"/>
          <w:sz w:val="28"/>
          <w:u w:val="single"/>
        </w:rPr>
      </w:pPr>
    </w:p>
    <w:p w14:paraId="22C3538B" w14:textId="77777777" w:rsidR="00640E94" w:rsidRDefault="00640E94" w:rsidP="00A1130A">
      <w:pPr>
        <w:pStyle w:val="BodyText"/>
        <w:tabs>
          <w:tab w:val="left" w:pos="0"/>
        </w:tabs>
        <w:spacing w:before="0" w:line="360" w:lineRule="auto"/>
        <w:rPr>
          <w:rFonts w:ascii="Arial" w:hAnsi="Arial"/>
          <w:color w:val="000000"/>
        </w:rPr>
      </w:pPr>
      <w:r w:rsidRPr="006A0DE9">
        <w:rPr>
          <w:rFonts w:ascii="Arial" w:hAnsi="Arial"/>
          <w:b/>
          <w:color w:val="000000"/>
        </w:rPr>
        <w:t xml:space="preserve">Name of </w:t>
      </w:r>
      <w:r w:rsidR="008B7E92" w:rsidRPr="006A0DE9">
        <w:rPr>
          <w:rFonts w:ascii="Arial" w:hAnsi="Arial"/>
          <w:b/>
          <w:color w:val="000000"/>
        </w:rPr>
        <w:t>Listed</w:t>
      </w:r>
      <w:r w:rsidRPr="006A0DE9">
        <w:rPr>
          <w:rFonts w:ascii="Arial" w:hAnsi="Arial"/>
          <w:b/>
          <w:color w:val="000000"/>
        </w:rPr>
        <w:t xml:space="preserve"> Issuer:</w:t>
      </w:r>
      <w:r>
        <w:rPr>
          <w:rFonts w:ascii="Arial" w:hAnsi="Arial"/>
          <w:color w:val="000000"/>
        </w:rPr>
        <w:t xml:space="preserve"> </w:t>
      </w:r>
      <w:r w:rsidRPr="006A0DE9">
        <w:rPr>
          <w:rFonts w:ascii="Arial" w:hAnsi="Arial"/>
          <w:color w:val="000000"/>
        </w:rPr>
        <w:tab/>
      </w:r>
      <w:r w:rsidR="00756565" w:rsidRPr="006A0DE9">
        <w:rPr>
          <w:rFonts w:ascii="Arial" w:hAnsi="Arial"/>
          <w:color w:val="000000"/>
        </w:rPr>
        <w:t>IGEN NETWORKS CORP.</w:t>
      </w:r>
      <w:r w:rsidRPr="006A0DE9">
        <w:rPr>
          <w:rFonts w:ascii="Arial" w:hAnsi="Arial"/>
          <w:color w:val="000000"/>
        </w:rPr>
        <w:tab/>
      </w:r>
      <w:r w:rsidR="006A0DE9">
        <w:rPr>
          <w:rFonts w:ascii="Arial" w:hAnsi="Arial"/>
          <w:color w:val="000000"/>
        </w:rPr>
        <w:t xml:space="preserve">  </w:t>
      </w:r>
      <w:r>
        <w:rPr>
          <w:rFonts w:ascii="Arial" w:hAnsi="Arial"/>
          <w:color w:val="000000"/>
        </w:rPr>
        <w:t>(the “Issuer”).</w:t>
      </w:r>
    </w:p>
    <w:p w14:paraId="3A68C84C" w14:textId="77777777" w:rsidR="006A0DE9" w:rsidRDefault="00640E94" w:rsidP="00A1130A">
      <w:pPr>
        <w:pStyle w:val="BodyText"/>
        <w:tabs>
          <w:tab w:val="left" w:pos="7920"/>
          <w:tab w:val="left" w:pos="9180"/>
        </w:tabs>
        <w:spacing w:before="0" w:line="360" w:lineRule="auto"/>
        <w:rPr>
          <w:rFonts w:ascii="Arial" w:hAnsi="Arial"/>
          <w:color w:val="000000"/>
        </w:rPr>
      </w:pPr>
      <w:r w:rsidRPr="006A0DE9">
        <w:rPr>
          <w:rFonts w:ascii="Arial" w:hAnsi="Arial"/>
          <w:b/>
          <w:color w:val="000000"/>
        </w:rPr>
        <w:t>Trading Symbol:</w:t>
      </w:r>
      <w:r>
        <w:rPr>
          <w:rFonts w:ascii="Arial" w:hAnsi="Arial"/>
          <w:color w:val="000000"/>
        </w:rPr>
        <w:t xml:space="preserve"> </w:t>
      </w:r>
      <w:r w:rsidR="00756565">
        <w:rPr>
          <w:rFonts w:ascii="Arial" w:hAnsi="Arial"/>
          <w:color w:val="000000"/>
        </w:rPr>
        <w:t xml:space="preserve">                IGN</w:t>
      </w:r>
    </w:p>
    <w:p w14:paraId="656DF048" w14:textId="45A7DB1D" w:rsidR="00401553" w:rsidRPr="00401553" w:rsidRDefault="00640E94" w:rsidP="00401553">
      <w:pPr>
        <w:rPr>
          <w:rFonts w:ascii="Calibri" w:hAnsi="Calibri"/>
          <w:color w:val="000000"/>
          <w:sz w:val="22"/>
          <w:szCs w:val="22"/>
          <w:lang w:val="en-CA" w:eastAsia="en-CA"/>
        </w:rPr>
      </w:pPr>
      <w:r w:rsidRPr="006A0DE9">
        <w:rPr>
          <w:rFonts w:ascii="Arial" w:hAnsi="Arial" w:cs="Arial"/>
          <w:b/>
          <w:color w:val="000000"/>
          <w:sz w:val="24"/>
          <w:szCs w:val="24"/>
        </w:rPr>
        <w:t xml:space="preserve">Number of Outstanding </w:t>
      </w:r>
      <w:r w:rsidR="00C27A18" w:rsidRPr="006A0DE9">
        <w:rPr>
          <w:rFonts w:ascii="Arial" w:hAnsi="Arial" w:cs="Arial"/>
          <w:b/>
          <w:color w:val="000000"/>
          <w:sz w:val="24"/>
          <w:szCs w:val="24"/>
        </w:rPr>
        <w:t>Listed</w:t>
      </w:r>
      <w:r w:rsidRPr="006A0DE9">
        <w:rPr>
          <w:rFonts w:ascii="Arial" w:hAnsi="Arial" w:cs="Arial"/>
          <w:b/>
          <w:color w:val="000000"/>
          <w:sz w:val="24"/>
          <w:szCs w:val="24"/>
        </w:rPr>
        <w:t xml:space="preserve"> Securities:</w:t>
      </w:r>
      <w:r w:rsidRPr="006A0DE9">
        <w:rPr>
          <w:rFonts w:ascii="Arial" w:hAnsi="Arial" w:cs="Arial"/>
          <w:color w:val="000000"/>
          <w:sz w:val="24"/>
          <w:szCs w:val="24"/>
        </w:rPr>
        <w:tab/>
      </w:r>
      <w:r w:rsidR="00401553" w:rsidRPr="00401553">
        <w:rPr>
          <w:rFonts w:ascii="Calibri" w:hAnsi="Calibri"/>
          <w:color w:val="000000"/>
          <w:sz w:val="22"/>
          <w:szCs w:val="22"/>
          <w:lang w:val="en-CA" w:eastAsia="en-CA"/>
        </w:rPr>
        <w:t>30,432,935</w:t>
      </w:r>
    </w:p>
    <w:p w14:paraId="41AEF11F" w14:textId="77777777" w:rsidR="002425BA" w:rsidRDefault="002425BA" w:rsidP="002425BA">
      <w:pPr>
        <w:rPr>
          <w:rFonts w:ascii="Calibri" w:hAnsi="Calibri"/>
          <w:color w:val="000000"/>
          <w:sz w:val="22"/>
          <w:szCs w:val="22"/>
          <w:lang w:val="en-CA" w:eastAsia="en-CA"/>
        </w:rPr>
      </w:pPr>
    </w:p>
    <w:p w14:paraId="7CF2926B" w14:textId="6D950FA5" w:rsidR="00640E94" w:rsidRDefault="00640E94" w:rsidP="00A1130A">
      <w:pPr>
        <w:pStyle w:val="BodyText"/>
        <w:tabs>
          <w:tab w:val="left" w:pos="7920"/>
          <w:tab w:val="left" w:pos="9180"/>
        </w:tabs>
        <w:spacing w:before="0" w:line="360" w:lineRule="auto"/>
        <w:rPr>
          <w:rFonts w:ascii="Arial" w:hAnsi="Arial"/>
          <w:color w:val="000000"/>
        </w:rPr>
      </w:pPr>
      <w:r w:rsidRPr="006A0DE9">
        <w:rPr>
          <w:rFonts w:ascii="Arial" w:hAnsi="Arial"/>
          <w:b/>
          <w:color w:val="000000"/>
        </w:rPr>
        <w:t>Date:</w:t>
      </w:r>
      <w:r>
        <w:rPr>
          <w:rFonts w:ascii="Arial" w:hAnsi="Arial"/>
          <w:color w:val="000000"/>
        </w:rPr>
        <w:t xml:space="preserve"> </w:t>
      </w:r>
      <w:r w:rsidR="006A0DE9">
        <w:rPr>
          <w:rFonts w:ascii="Arial" w:hAnsi="Arial"/>
          <w:color w:val="000000"/>
        </w:rPr>
        <w:t xml:space="preserve">  </w:t>
      </w:r>
      <w:r w:rsidR="00971E54">
        <w:rPr>
          <w:rFonts w:ascii="Arial" w:hAnsi="Arial"/>
          <w:color w:val="000000"/>
        </w:rPr>
        <w:t>October 6</w:t>
      </w:r>
      <w:r w:rsidR="003F0DE0">
        <w:rPr>
          <w:rFonts w:ascii="Arial" w:hAnsi="Arial"/>
          <w:color w:val="000000"/>
        </w:rPr>
        <w:t>, 2016</w:t>
      </w:r>
      <w:r w:rsidR="006A0DE9">
        <w:rPr>
          <w:rFonts w:ascii="Arial" w:hAnsi="Arial"/>
          <w:color w:val="000000"/>
        </w:rPr>
        <w:t xml:space="preserve">                    </w:t>
      </w:r>
      <w:r w:rsidR="006A0DE9">
        <w:rPr>
          <w:rFonts w:ascii="Arial" w:hAnsi="Arial"/>
          <w:color w:val="000000"/>
        </w:rPr>
        <w:tab/>
      </w:r>
      <w:r w:rsidRPr="006A0DE9">
        <w:rPr>
          <w:rFonts w:ascii="Arial" w:hAnsi="Arial"/>
          <w:color w:val="000000"/>
        </w:rPr>
        <w:tab/>
      </w:r>
      <w:r w:rsidRPr="006A0DE9">
        <w:rPr>
          <w:rFonts w:ascii="Arial" w:hAnsi="Arial"/>
          <w:color w:val="000000"/>
        </w:rPr>
        <w:tab/>
      </w:r>
    </w:p>
    <w:p w14:paraId="00E81301" w14:textId="77777777" w:rsidR="00640E94" w:rsidRDefault="00640E94">
      <w:pPr>
        <w:pStyle w:val="List"/>
        <w:keepLines/>
        <w:spacing w:before="120"/>
        <w:ind w:left="0" w:firstLine="0"/>
        <w:rPr>
          <w:rFonts w:ascii="Arial" w:hAnsi="Arial"/>
          <w:b/>
        </w:rPr>
      </w:pPr>
      <w:r>
        <w:rPr>
          <w:rFonts w:ascii="Arial" w:hAnsi="Arial"/>
          <w:b/>
        </w:rPr>
        <w:t>Report on Business</w:t>
      </w:r>
    </w:p>
    <w:p w14:paraId="622DB1DA" w14:textId="77777777" w:rsidR="006A0DE9" w:rsidRDefault="006A0DE9" w:rsidP="006A0DE9">
      <w:pPr>
        <w:pStyle w:val="List"/>
        <w:numPr>
          <w:ilvl w:val="0"/>
          <w:numId w:val="28"/>
        </w:numPr>
        <w:spacing w:before="120"/>
        <w:jc w:val="both"/>
        <w:rPr>
          <w:rFonts w:ascii="Arial" w:hAnsi="Arial"/>
          <w:b/>
        </w:rPr>
      </w:pPr>
      <w:r w:rsidRPr="006A0DE9">
        <w:rPr>
          <w:rFonts w:ascii="Arial" w:hAnsi="Arial"/>
          <w:b/>
        </w:rPr>
        <w:t>G</w:t>
      </w:r>
      <w:r w:rsidR="00640E94" w:rsidRPr="006A0DE9">
        <w:rPr>
          <w:rFonts w:ascii="Arial" w:hAnsi="Arial"/>
          <w:b/>
        </w:rPr>
        <w:t xml:space="preserve">eneral overview and discussion of the development of the Issuer’s business and operations over the previous month.  </w:t>
      </w:r>
    </w:p>
    <w:p w14:paraId="18DE3CC4" w14:textId="0E8D79B3" w:rsidR="000D2EF1" w:rsidRDefault="009846A5" w:rsidP="009846A5">
      <w:pPr>
        <w:pStyle w:val="List"/>
        <w:spacing w:before="120"/>
        <w:ind w:left="720" w:firstLine="0"/>
        <w:jc w:val="both"/>
        <w:rPr>
          <w:rFonts w:ascii="Arial" w:hAnsi="Arial"/>
          <w:i/>
        </w:rPr>
      </w:pPr>
      <w:r w:rsidRPr="00B1036E">
        <w:rPr>
          <w:rFonts w:ascii="Arial" w:hAnsi="Arial"/>
          <w:i/>
        </w:rPr>
        <w:t>There were no significant developments or changes in the Company’s business or operations.</w:t>
      </w:r>
    </w:p>
    <w:p w14:paraId="5328BBAA" w14:textId="77777777" w:rsidR="00EE3B0F" w:rsidRDefault="00EE3B0F" w:rsidP="009846A5">
      <w:pPr>
        <w:pStyle w:val="List"/>
        <w:spacing w:before="120"/>
        <w:ind w:left="720" w:firstLine="0"/>
        <w:jc w:val="both"/>
        <w:rPr>
          <w:rFonts w:ascii="Arial" w:hAnsi="Arial"/>
          <w:i/>
        </w:rPr>
      </w:pPr>
    </w:p>
    <w:p w14:paraId="73081B75" w14:textId="77777777" w:rsidR="00640E94" w:rsidRDefault="006A0DE9" w:rsidP="006A0DE9">
      <w:pPr>
        <w:pStyle w:val="List"/>
        <w:numPr>
          <w:ilvl w:val="0"/>
          <w:numId w:val="28"/>
        </w:numPr>
        <w:spacing w:before="120"/>
        <w:jc w:val="both"/>
        <w:rPr>
          <w:rFonts w:ascii="Arial" w:hAnsi="Arial"/>
          <w:b/>
        </w:rPr>
      </w:pPr>
      <w:r w:rsidRPr="006A0DE9">
        <w:rPr>
          <w:rFonts w:ascii="Arial" w:hAnsi="Arial"/>
          <w:b/>
        </w:rPr>
        <w:t>G</w:t>
      </w:r>
      <w:r w:rsidR="00640E94" w:rsidRPr="006A0DE9">
        <w:rPr>
          <w:rFonts w:ascii="Arial" w:hAnsi="Arial"/>
          <w:b/>
        </w:rPr>
        <w:t>eneral overview and discussion of the activities of management.</w:t>
      </w:r>
    </w:p>
    <w:p w14:paraId="191246B3" w14:textId="77777777" w:rsidR="009846A5" w:rsidRDefault="009846A5" w:rsidP="009846A5">
      <w:pPr>
        <w:pStyle w:val="List"/>
        <w:spacing w:before="120"/>
        <w:ind w:left="720" w:firstLine="0"/>
        <w:jc w:val="both"/>
        <w:rPr>
          <w:rFonts w:ascii="Arial" w:hAnsi="Arial"/>
          <w:i/>
        </w:rPr>
      </w:pPr>
      <w:r w:rsidRPr="00B1036E">
        <w:rPr>
          <w:rFonts w:ascii="Arial" w:hAnsi="Arial"/>
          <w:i/>
        </w:rPr>
        <w:t>Operationally management continued to focus on efforts to increase revenues, reduce costs, improve inventory management and improve internal cont</w:t>
      </w:r>
      <w:r>
        <w:rPr>
          <w:rFonts w:ascii="Arial" w:hAnsi="Arial"/>
          <w:i/>
        </w:rPr>
        <w:t xml:space="preserve">rols and reporting.  Management has continued to be active in </w:t>
      </w:r>
      <w:r w:rsidRPr="00B1036E">
        <w:rPr>
          <w:rFonts w:ascii="Arial" w:hAnsi="Arial"/>
          <w:i/>
        </w:rPr>
        <w:t>ongoing fund raising, primarily through private placements.</w:t>
      </w:r>
    </w:p>
    <w:p w14:paraId="773CDD66" w14:textId="77777777" w:rsidR="00517586" w:rsidRPr="00B1036E" w:rsidRDefault="00517586" w:rsidP="009846A5">
      <w:pPr>
        <w:pStyle w:val="List"/>
        <w:spacing w:before="120"/>
        <w:ind w:left="720" w:firstLine="0"/>
        <w:jc w:val="both"/>
        <w:rPr>
          <w:rFonts w:ascii="Arial" w:hAnsi="Arial"/>
          <w:i/>
        </w:rPr>
      </w:pPr>
    </w:p>
    <w:p w14:paraId="01923C43" w14:textId="7AB4CBAD" w:rsidR="002E1468" w:rsidRPr="00CB157F" w:rsidRDefault="006A0DE9" w:rsidP="0042297E">
      <w:pPr>
        <w:pStyle w:val="List"/>
        <w:numPr>
          <w:ilvl w:val="0"/>
          <w:numId w:val="28"/>
        </w:numPr>
        <w:spacing w:before="0" w:after="240"/>
        <w:jc w:val="both"/>
        <w:rPr>
          <w:rFonts w:ascii="Arial" w:hAnsi="Arial"/>
          <w:b/>
        </w:rPr>
      </w:pPr>
      <w:r w:rsidRPr="006A0DE9">
        <w:rPr>
          <w:rFonts w:ascii="Arial" w:hAnsi="Arial"/>
          <w:b/>
        </w:rPr>
        <w:t>D</w:t>
      </w:r>
      <w:r w:rsidR="00640E94" w:rsidRPr="006A0DE9">
        <w:rPr>
          <w:rFonts w:ascii="Arial" w:hAnsi="Arial"/>
          <w:b/>
        </w:rPr>
        <w:t xml:space="preserve">etails of any new products or services developed or offered. </w:t>
      </w:r>
    </w:p>
    <w:p w14:paraId="1F6B6547" w14:textId="031D6CAE" w:rsidR="00CB157F" w:rsidRDefault="006F484D" w:rsidP="0042297E">
      <w:pPr>
        <w:pStyle w:val="List"/>
        <w:spacing w:before="0" w:after="240"/>
        <w:ind w:left="720" w:firstLine="0"/>
        <w:jc w:val="both"/>
        <w:rPr>
          <w:rFonts w:ascii="Arial" w:hAnsi="Arial" w:cs="Arial"/>
          <w:i/>
          <w:sz w:val="23"/>
          <w:szCs w:val="23"/>
          <w:lang w:val="en-CA"/>
        </w:rPr>
      </w:pPr>
      <w:r>
        <w:rPr>
          <w:rFonts w:ascii="Arial" w:hAnsi="Arial" w:cs="Arial"/>
          <w:i/>
          <w:sz w:val="23"/>
          <w:szCs w:val="23"/>
          <w:lang w:val="en-CA"/>
        </w:rPr>
        <w:t>None</w:t>
      </w:r>
    </w:p>
    <w:p w14:paraId="47A59397" w14:textId="77777777" w:rsidR="006A0DE9" w:rsidRDefault="006A0DE9" w:rsidP="0042297E">
      <w:pPr>
        <w:pStyle w:val="List"/>
        <w:numPr>
          <w:ilvl w:val="0"/>
          <w:numId w:val="28"/>
        </w:numPr>
        <w:spacing w:before="120" w:after="240"/>
        <w:jc w:val="both"/>
        <w:rPr>
          <w:rFonts w:ascii="Arial" w:hAnsi="Arial"/>
        </w:rPr>
      </w:pPr>
      <w:r w:rsidRPr="002E1468">
        <w:rPr>
          <w:rFonts w:ascii="Arial" w:hAnsi="Arial"/>
          <w:b/>
        </w:rPr>
        <w:t>P</w:t>
      </w:r>
      <w:r w:rsidR="00640E94" w:rsidRPr="002E1468">
        <w:rPr>
          <w:rFonts w:ascii="Arial" w:hAnsi="Arial"/>
          <w:b/>
        </w:rPr>
        <w:t>roducts or services that were discontinued</w:t>
      </w:r>
      <w:r w:rsidR="00640E94" w:rsidRPr="002E1468">
        <w:rPr>
          <w:rFonts w:ascii="Arial" w:hAnsi="Arial"/>
        </w:rPr>
        <w:t xml:space="preserve">. </w:t>
      </w:r>
    </w:p>
    <w:p w14:paraId="361BF1BB" w14:textId="77777777" w:rsidR="002E1468" w:rsidRDefault="009846A5" w:rsidP="0042297E">
      <w:pPr>
        <w:pStyle w:val="ListParagraph"/>
        <w:spacing w:after="240"/>
        <w:rPr>
          <w:rFonts w:ascii="Arial" w:hAnsi="Arial"/>
        </w:rPr>
      </w:pPr>
      <w:proofErr w:type="gramStart"/>
      <w:r>
        <w:rPr>
          <w:rFonts w:ascii="Arial" w:hAnsi="Arial" w:cs="Arial"/>
          <w:i/>
          <w:sz w:val="23"/>
          <w:szCs w:val="23"/>
          <w:lang w:val="en-CA"/>
        </w:rPr>
        <w:t>None.</w:t>
      </w:r>
      <w:proofErr w:type="gramEnd"/>
    </w:p>
    <w:p w14:paraId="4C8CBF78" w14:textId="77777777" w:rsidR="00640E94" w:rsidRDefault="006A0DE9">
      <w:pPr>
        <w:pStyle w:val="List"/>
        <w:numPr>
          <w:ilvl w:val="0"/>
          <w:numId w:val="28"/>
        </w:numPr>
        <w:spacing w:before="120"/>
        <w:jc w:val="both"/>
        <w:rPr>
          <w:rFonts w:ascii="Arial" w:hAnsi="Arial"/>
        </w:rPr>
      </w:pPr>
      <w:r w:rsidRPr="006A0DE9">
        <w:rPr>
          <w:rFonts w:ascii="Arial" w:hAnsi="Arial"/>
          <w:b/>
        </w:rPr>
        <w:t>N</w:t>
      </w:r>
      <w:r w:rsidR="00640E94" w:rsidRPr="006A0DE9">
        <w:rPr>
          <w:rFonts w:ascii="Arial" w:hAnsi="Arial"/>
          <w:b/>
        </w:rPr>
        <w:t>ew business relationships entered into</w:t>
      </w:r>
      <w:r w:rsidR="00640E94">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w:t>
      </w:r>
      <w:r w:rsidR="002E1468">
        <w:rPr>
          <w:rFonts w:ascii="Arial" w:hAnsi="Arial"/>
        </w:rPr>
        <w:t>ide details of the relationship.</w:t>
      </w:r>
    </w:p>
    <w:p w14:paraId="44C99857" w14:textId="5539DE43" w:rsidR="0042297E" w:rsidRPr="0042297E" w:rsidRDefault="0042297E" w:rsidP="0042297E">
      <w:pPr>
        <w:pStyle w:val="List"/>
        <w:spacing w:before="120"/>
        <w:ind w:left="720" w:firstLine="0"/>
        <w:jc w:val="both"/>
        <w:rPr>
          <w:rFonts w:ascii="Arial" w:hAnsi="Arial"/>
          <w:i/>
          <w:sz w:val="22"/>
          <w:szCs w:val="22"/>
        </w:rPr>
      </w:pPr>
      <w:r w:rsidRPr="0042297E">
        <w:rPr>
          <w:rFonts w:ascii="Arial" w:hAnsi="Arial"/>
          <w:i/>
          <w:sz w:val="22"/>
          <w:szCs w:val="22"/>
        </w:rPr>
        <w:t>None</w:t>
      </w:r>
    </w:p>
    <w:p w14:paraId="0592CCF6" w14:textId="77777777" w:rsidR="00640E94" w:rsidRDefault="006A0DE9" w:rsidP="0042297E">
      <w:pPr>
        <w:pStyle w:val="List"/>
        <w:numPr>
          <w:ilvl w:val="0"/>
          <w:numId w:val="28"/>
        </w:numPr>
        <w:spacing w:before="0" w:after="240"/>
        <w:jc w:val="both"/>
        <w:rPr>
          <w:rFonts w:ascii="Arial" w:hAnsi="Arial"/>
        </w:rPr>
      </w:pPr>
      <w:r w:rsidRPr="006A0DE9">
        <w:rPr>
          <w:rFonts w:ascii="Arial" w:hAnsi="Arial"/>
          <w:b/>
        </w:rPr>
        <w:t>E</w:t>
      </w:r>
      <w:r w:rsidR="00640E94" w:rsidRPr="006A0DE9">
        <w:rPr>
          <w:rFonts w:ascii="Arial" w:hAnsi="Arial"/>
          <w:b/>
        </w:rPr>
        <w:t>xpiry or termination of any contracts or agreements</w:t>
      </w:r>
      <w:r w:rsidR="00640E94">
        <w:rPr>
          <w:rFonts w:ascii="Arial" w:hAnsi="Arial"/>
        </w:rPr>
        <w:t xml:space="preserve"> between the Issuer, the Issuer’s affiliates or third parties or cancellation of any financing arrangements that have been previously announced.</w:t>
      </w:r>
    </w:p>
    <w:p w14:paraId="6BCDACD7" w14:textId="77777777" w:rsidR="002E1468" w:rsidRPr="0042297E" w:rsidRDefault="002E1468" w:rsidP="0042297E">
      <w:pPr>
        <w:pStyle w:val="List"/>
        <w:spacing w:before="0" w:after="240"/>
        <w:ind w:left="720" w:firstLine="0"/>
        <w:jc w:val="both"/>
        <w:rPr>
          <w:rFonts w:ascii="Arial" w:hAnsi="Arial"/>
          <w:i/>
          <w:sz w:val="22"/>
          <w:szCs w:val="22"/>
        </w:rPr>
      </w:pPr>
      <w:r w:rsidRPr="0042297E">
        <w:rPr>
          <w:rFonts w:ascii="Arial" w:hAnsi="Arial"/>
          <w:i/>
          <w:sz w:val="22"/>
          <w:szCs w:val="22"/>
        </w:rPr>
        <w:t>None</w:t>
      </w:r>
    </w:p>
    <w:p w14:paraId="0014BA9F" w14:textId="77777777" w:rsidR="00640E94" w:rsidRDefault="006A0DE9">
      <w:pPr>
        <w:pStyle w:val="List"/>
        <w:numPr>
          <w:ilvl w:val="0"/>
          <w:numId w:val="28"/>
        </w:numPr>
        <w:spacing w:before="120"/>
        <w:jc w:val="both"/>
        <w:rPr>
          <w:rFonts w:ascii="Arial" w:hAnsi="Arial"/>
        </w:rPr>
      </w:pPr>
      <w:r w:rsidRPr="006A0DE9">
        <w:rPr>
          <w:rFonts w:ascii="Arial" w:hAnsi="Arial"/>
          <w:b/>
        </w:rPr>
        <w:lastRenderedPageBreak/>
        <w:t>A</w:t>
      </w:r>
      <w:r w:rsidR="00640E94" w:rsidRPr="006A0DE9">
        <w:rPr>
          <w:rFonts w:ascii="Arial" w:hAnsi="Arial"/>
          <w:b/>
        </w:rPr>
        <w:t>cquisitions by the Issuer or dispositions of the Issuer’s assets</w:t>
      </w:r>
      <w:r w:rsidR="00640E94">
        <w:rPr>
          <w:rFonts w:ascii="Arial" w:hAnsi="Arial"/>
        </w:rPr>
        <w:t xml:space="preserve">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sidR="00640E94">
        <w:rPr>
          <w:rFonts w:ascii="Arial" w:hAnsi="Arial"/>
        </w:rPr>
        <w:t>..</w:t>
      </w:r>
      <w:proofErr w:type="gramEnd"/>
    </w:p>
    <w:p w14:paraId="36481B90" w14:textId="77777777" w:rsidR="002E1468" w:rsidRDefault="002E1468" w:rsidP="002E1468">
      <w:pPr>
        <w:pStyle w:val="List"/>
        <w:spacing w:before="120"/>
        <w:ind w:left="720" w:firstLine="0"/>
        <w:jc w:val="both"/>
        <w:rPr>
          <w:rFonts w:ascii="Arial" w:hAnsi="Arial"/>
          <w:i/>
        </w:rPr>
      </w:pPr>
      <w:r>
        <w:rPr>
          <w:rFonts w:ascii="Arial" w:hAnsi="Arial"/>
          <w:i/>
        </w:rPr>
        <w:t>None</w:t>
      </w:r>
    </w:p>
    <w:p w14:paraId="0F1C4705" w14:textId="77777777" w:rsidR="00640E94" w:rsidRDefault="006A0DE9">
      <w:pPr>
        <w:pStyle w:val="List"/>
        <w:numPr>
          <w:ilvl w:val="0"/>
          <w:numId w:val="28"/>
        </w:numPr>
        <w:spacing w:before="120"/>
        <w:jc w:val="both"/>
        <w:rPr>
          <w:rFonts w:ascii="Arial" w:hAnsi="Arial"/>
        </w:rPr>
      </w:pPr>
      <w:r w:rsidRPr="006A0DE9">
        <w:rPr>
          <w:rFonts w:ascii="Arial" w:hAnsi="Arial"/>
          <w:b/>
        </w:rPr>
        <w:t>A</w:t>
      </w:r>
      <w:r w:rsidR="00640E94" w:rsidRPr="006A0DE9">
        <w:rPr>
          <w:rFonts w:ascii="Arial" w:hAnsi="Arial"/>
          <w:b/>
        </w:rPr>
        <w:t>cquisition of new customers or loss of customers</w:t>
      </w:r>
      <w:r w:rsidR="00640E94">
        <w:rPr>
          <w:rFonts w:ascii="Arial" w:hAnsi="Arial"/>
        </w:rPr>
        <w:t>.</w:t>
      </w:r>
    </w:p>
    <w:p w14:paraId="4ADD408A" w14:textId="1418845F" w:rsidR="00350825" w:rsidRDefault="00A1130A" w:rsidP="00350825">
      <w:pPr>
        <w:pStyle w:val="List"/>
        <w:spacing w:before="120"/>
        <w:ind w:left="720" w:firstLine="0"/>
        <w:jc w:val="both"/>
        <w:rPr>
          <w:rFonts w:ascii="Arial" w:hAnsi="Arial" w:cs="Arial"/>
          <w:i/>
          <w:sz w:val="23"/>
          <w:szCs w:val="23"/>
          <w:lang w:val="en-CA"/>
        </w:rPr>
      </w:pPr>
      <w:r>
        <w:rPr>
          <w:rFonts w:ascii="Arial" w:hAnsi="Arial" w:cs="Arial"/>
          <w:i/>
          <w:sz w:val="23"/>
          <w:szCs w:val="23"/>
          <w:lang w:val="en-CA"/>
        </w:rPr>
        <w:t>None</w:t>
      </w:r>
    </w:p>
    <w:p w14:paraId="51BD3D7B" w14:textId="77777777" w:rsidR="00640E94" w:rsidRDefault="006A0DE9">
      <w:pPr>
        <w:pStyle w:val="List"/>
        <w:numPr>
          <w:ilvl w:val="0"/>
          <w:numId w:val="28"/>
        </w:numPr>
        <w:spacing w:before="120"/>
        <w:jc w:val="both"/>
        <w:rPr>
          <w:rFonts w:ascii="Arial" w:hAnsi="Arial"/>
        </w:rPr>
      </w:pPr>
      <w:r w:rsidRPr="006A0DE9">
        <w:rPr>
          <w:rFonts w:ascii="Arial" w:hAnsi="Arial"/>
          <w:b/>
        </w:rPr>
        <w:t>N</w:t>
      </w:r>
      <w:r w:rsidR="00640E94" w:rsidRPr="006A0DE9">
        <w:rPr>
          <w:rFonts w:ascii="Arial" w:hAnsi="Arial"/>
          <w:b/>
        </w:rPr>
        <w:t>ew developments or effects on intangible prod</w:t>
      </w:r>
      <w:r w:rsidR="00640E94" w:rsidRPr="00B25BEE">
        <w:rPr>
          <w:rFonts w:ascii="Arial" w:hAnsi="Arial"/>
          <w:b/>
        </w:rPr>
        <w:t>ucts</w:t>
      </w:r>
      <w:r w:rsidR="00640E94">
        <w:rPr>
          <w:rFonts w:ascii="Arial" w:hAnsi="Arial"/>
        </w:rPr>
        <w:t xml:space="preserve"> such as brand names, circulation lists, copyrights, franchises, licenses, patents, software, subscription lists and trade-marks.</w:t>
      </w:r>
    </w:p>
    <w:p w14:paraId="63EC7125" w14:textId="77777777" w:rsidR="002E1468" w:rsidRDefault="00350825" w:rsidP="002E1468">
      <w:pPr>
        <w:pStyle w:val="List"/>
        <w:spacing w:before="120"/>
        <w:ind w:left="720" w:firstLine="0"/>
        <w:jc w:val="both"/>
        <w:rPr>
          <w:rFonts w:ascii="Arial" w:hAnsi="Arial"/>
          <w:i/>
        </w:rPr>
      </w:pPr>
      <w:r>
        <w:rPr>
          <w:rFonts w:ascii="Arial" w:hAnsi="Arial"/>
          <w:i/>
        </w:rPr>
        <w:t>None</w:t>
      </w:r>
    </w:p>
    <w:p w14:paraId="03E38BA3" w14:textId="77777777" w:rsidR="00640E94" w:rsidRDefault="006B30E3">
      <w:pPr>
        <w:pStyle w:val="List"/>
        <w:numPr>
          <w:ilvl w:val="0"/>
          <w:numId w:val="28"/>
        </w:numPr>
        <w:spacing w:before="120"/>
        <w:jc w:val="both"/>
        <w:rPr>
          <w:rFonts w:ascii="Arial" w:hAnsi="Arial"/>
        </w:rPr>
      </w:pPr>
      <w:r w:rsidRPr="006B30E3">
        <w:rPr>
          <w:rFonts w:ascii="Arial" w:hAnsi="Arial"/>
          <w:b/>
        </w:rPr>
        <w:t>E</w:t>
      </w:r>
      <w:r w:rsidR="00640E94" w:rsidRPr="006B30E3">
        <w:rPr>
          <w:rFonts w:ascii="Arial" w:hAnsi="Arial"/>
          <w:b/>
        </w:rPr>
        <w:t xml:space="preserve">mployee </w:t>
      </w:r>
      <w:proofErr w:type="spellStart"/>
      <w:r w:rsidR="00640E94" w:rsidRPr="006B30E3">
        <w:rPr>
          <w:rFonts w:ascii="Arial" w:hAnsi="Arial"/>
          <w:b/>
        </w:rPr>
        <w:t>hirings</w:t>
      </w:r>
      <w:proofErr w:type="spellEnd"/>
      <w:r w:rsidR="00640E94" w:rsidRPr="006B30E3">
        <w:rPr>
          <w:rFonts w:ascii="Arial" w:hAnsi="Arial"/>
          <w:b/>
        </w:rPr>
        <w:t>, terminations or lay-offs</w:t>
      </w:r>
      <w:r w:rsidR="00640E94">
        <w:rPr>
          <w:rFonts w:ascii="Arial" w:hAnsi="Arial"/>
        </w:rPr>
        <w:t xml:space="preserve"> with details of anticipated length of lay-offs.</w:t>
      </w:r>
    </w:p>
    <w:p w14:paraId="699FDC82" w14:textId="34DB494F" w:rsidR="00A70DCD" w:rsidRPr="00A70DCD" w:rsidRDefault="00A70DCD" w:rsidP="00A70DCD">
      <w:pPr>
        <w:pStyle w:val="List"/>
        <w:spacing w:before="120"/>
        <w:ind w:left="720" w:firstLine="0"/>
        <w:jc w:val="both"/>
        <w:rPr>
          <w:rFonts w:ascii="Arial" w:hAnsi="Arial"/>
          <w:i/>
        </w:rPr>
      </w:pPr>
      <w:r w:rsidRPr="00A70DCD">
        <w:rPr>
          <w:rFonts w:ascii="Arial" w:hAnsi="Arial"/>
          <w:i/>
        </w:rPr>
        <w:t>None</w:t>
      </w:r>
    </w:p>
    <w:p w14:paraId="496D35B5" w14:textId="77777777" w:rsidR="00640E94" w:rsidRDefault="006B30E3">
      <w:pPr>
        <w:pStyle w:val="List"/>
        <w:numPr>
          <w:ilvl w:val="0"/>
          <w:numId w:val="28"/>
        </w:numPr>
        <w:spacing w:before="120"/>
        <w:jc w:val="both"/>
        <w:rPr>
          <w:rFonts w:ascii="Arial" w:hAnsi="Arial"/>
        </w:rPr>
      </w:pPr>
      <w:r w:rsidRPr="006B30E3">
        <w:rPr>
          <w:rFonts w:ascii="Arial" w:hAnsi="Arial"/>
          <w:b/>
        </w:rPr>
        <w:t>L</w:t>
      </w:r>
      <w:r w:rsidR="00640E94" w:rsidRPr="006B30E3">
        <w:rPr>
          <w:rFonts w:ascii="Arial" w:hAnsi="Arial"/>
          <w:b/>
        </w:rPr>
        <w:t>abour disputes</w:t>
      </w:r>
      <w:r w:rsidR="00640E94">
        <w:rPr>
          <w:rFonts w:ascii="Arial" w:hAnsi="Arial"/>
        </w:rPr>
        <w:t xml:space="preserve"> and resolutions of those disputes if applicable.</w:t>
      </w:r>
    </w:p>
    <w:p w14:paraId="7DB23B1D" w14:textId="77777777" w:rsidR="002E1468" w:rsidRDefault="002E1468" w:rsidP="002E1468">
      <w:pPr>
        <w:pStyle w:val="List"/>
        <w:spacing w:before="120"/>
        <w:ind w:left="720" w:firstLine="0"/>
        <w:jc w:val="both"/>
        <w:rPr>
          <w:rFonts w:ascii="Arial" w:hAnsi="Arial"/>
          <w:i/>
        </w:rPr>
      </w:pPr>
      <w:r>
        <w:rPr>
          <w:rFonts w:ascii="Arial" w:hAnsi="Arial"/>
          <w:i/>
        </w:rPr>
        <w:t>None</w:t>
      </w:r>
    </w:p>
    <w:p w14:paraId="4F5BAB87" w14:textId="77777777" w:rsidR="00640E94" w:rsidRDefault="006B30E3">
      <w:pPr>
        <w:pStyle w:val="List"/>
        <w:numPr>
          <w:ilvl w:val="0"/>
          <w:numId w:val="28"/>
        </w:numPr>
        <w:spacing w:before="120"/>
        <w:jc w:val="both"/>
        <w:rPr>
          <w:rFonts w:ascii="Arial" w:hAnsi="Arial"/>
        </w:rPr>
      </w:pPr>
      <w:r w:rsidRPr="006B30E3">
        <w:rPr>
          <w:rFonts w:ascii="Arial" w:hAnsi="Arial"/>
          <w:b/>
        </w:rPr>
        <w:t>L</w:t>
      </w:r>
      <w:r w:rsidR="00640E94" w:rsidRPr="006B30E3">
        <w:rPr>
          <w:rFonts w:ascii="Arial" w:hAnsi="Arial"/>
          <w:b/>
        </w:rPr>
        <w:t>egal proceedings</w:t>
      </w:r>
      <w:r w:rsidR="00640E94">
        <w:rPr>
          <w:rFonts w:ascii="Arial" w:hAnsi="Arial"/>
        </w:rPr>
        <w:t xml:space="preserve">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935CAB" w14:textId="18288E2B" w:rsidR="007118DC" w:rsidRPr="00297FC3" w:rsidRDefault="00297FC3" w:rsidP="007118DC">
      <w:pPr>
        <w:pStyle w:val="List"/>
        <w:spacing w:before="120"/>
        <w:ind w:left="720" w:firstLine="0"/>
        <w:jc w:val="both"/>
        <w:rPr>
          <w:rFonts w:ascii="Arial" w:hAnsi="Arial"/>
          <w:i/>
        </w:rPr>
      </w:pPr>
      <w:r w:rsidRPr="00297FC3">
        <w:rPr>
          <w:rFonts w:ascii="Arial" w:hAnsi="Arial"/>
          <w:i/>
        </w:rPr>
        <w:t>None</w:t>
      </w:r>
      <w:bookmarkStart w:id="5" w:name="_GoBack"/>
      <w:bookmarkEnd w:id="5"/>
    </w:p>
    <w:p w14:paraId="07CBF846" w14:textId="77777777" w:rsidR="00640E94" w:rsidRDefault="006B30E3">
      <w:pPr>
        <w:pStyle w:val="List"/>
        <w:numPr>
          <w:ilvl w:val="0"/>
          <w:numId w:val="28"/>
        </w:numPr>
        <w:spacing w:before="120"/>
        <w:jc w:val="both"/>
        <w:rPr>
          <w:rFonts w:ascii="Arial" w:hAnsi="Arial"/>
        </w:rPr>
      </w:pPr>
      <w:r w:rsidRPr="006B30E3">
        <w:rPr>
          <w:rFonts w:ascii="Arial" w:hAnsi="Arial"/>
          <w:b/>
        </w:rPr>
        <w:t>I</w:t>
      </w:r>
      <w:r w:rsidR="00640E94" w:rsidRPr="006B30E3">
        <w:rPr>
          <w:rFonts w:ascii="Arial" w:hAnsi="Arial"/>
          <w:b/>
        </w:rPr>
        <w:t>ndebtedness</w:t>
      </w:r>
      <w:r w:rsidR="00640E94">
        <w:rPr>
          <w:rFonts w:ascii="Arial" w:hAnsi="Arial"/>
        </w:rPr>
        <w:t xml:space="preserve"> incurred or repaid by the Issuer together with the terms of such indebtedness.</w:t>
      </w:r>
    </w:p>
    <w:p w14:paraId="7DD8F7D2" w14:textId="4D1DF03F" w:rsidR="00B0543D" w:rsidRPr="00CC7F57" w:rsidRDefault="00CC7F57" w:rsidP="00CC7F57">
      <w:pPr>
        <w:pStyle w:val="List"/>
        <w:spacing w:before="120"/>
        <w:ind w:left="1800"/>
        <w:jc w:val="both"/>
        <w:rPr>
          <w:rFonts w:ascii="Arial" w:hAnsi="Arial"/>
          <w:i/>
        </w:rPr>
      </w:pPr>
      <w:r w:rsidRPr="00CC7F57">
        <w:rPr>
          <w:rFonts w:ascii="Arial" w:hAnsi="Arial"/>
          <w:i/>
        </w:rPr>
        <w:t>None</w:t>
      </w:r>
    </w:p>
    <w:p w14:paraId="63BDE7EE" w14:textId="086BD2FE" w:rsidR="007D2415" w:rsidRPr="00C55589" w:rsidRDefault="006B30E3" w:rsidP="009779BF">
      <w:pPr>
        <w:pStyle w:val="List"/>
        <w:numPr>
          <w:ilvl w:val="0"/>
          <w:numId w:val="28"/>
        </w:numPr>
        <w:spacing w:before="120"/>
        <w:rPr>
          <w:rFonts w:ascii="Arial" w:hAnsi="Arial"/>
          <w:i/>
        </w:rPr>
      </w:pPr>
      <w:r w:rsidRPr="009779BF">
        <w:rPr>
          <w:rFonts w:ascii="Arial" w:hAnsi="Arial"/>
          <w:b/>
        </w:rPr>
        <w:t xml:space="preserve">Details of </w:t>
      </w:r>
      <w:r w:rsidR="00640E94" w:rsidRPr="009779BF">
        <w:rPr>
          <w:rFonts w:ascii="Arial" w:hAnsi="Arial"/>
          <w:b/>
        </w:rPr>
        <w:t>securities issued and options or warrants granted</w:t>
      </w:r>
      <w:r w:rsidRPr="009779BF">
        <w:rPr>
          <w:rFonts w:ascii="Arial" w:hAnsi="Arial"/>
        </w:rPr>
        <w:t>:</w:t>
      </w:r>
      <w:r w:rsidR="00C75C8C" w:rsidRPr="009779BF">
        <w:rPr>
          <w:rFonts w:ascii="Arial" w:hAnsi="Arial"/>
          <w:i/>
        </w:rPr>
        <w:tab/>
      </w:r>
    </w:p>
    <w:p w14:paraId="1C24FF6F" w14:textId="09A21AF4" w:rsidR="00B0543D" w:rsidRPr="00971E54" w:rsidRDefault="00971E54" w:rsidP="009779BF">
      <w:pPr>
        <w:pStyle w:val="List"/>
        <w:spacing w:before="120"/>
        <w:ind w:left="720" w:firstLine="0"/>
        <w:jc w:val="both"/>
        <w:rPr>
          <w:rFonts w:ascii="Arial" w:hAnsi="Arial" w:cs="Arial"/>
          <w:i/>
        </w:rPr>
      </w:pPr>
      <w:r w:rsidRPr="00971E54">
        <w:rPr>
          <w:rFonts w:ascii="Arial" w:hAnsi="Arial" w:cs="Arial"/>
          <w:i/>
          <w:noProof/>
          <w:lang w:val="en-CA" w:eastAsia="en-CA"/>
        </w:rPr>
        <w:t>None</w:t>
      </w:r>
    </w:p>
    <w:p w14:paraId="38C9A95F" w14:textId="77777777" w:rsidR="00640E94" w:rsidRDefault="006B30E3">
      <w:pPr>
        <w:pStyle w:val="List"/>
        <w:keepNext/>
        <w:keepLines/>
        <w:numPr>
          <w:ilvl w:val="0"/>
          <w:numId w:val="28"/>
        </w:numPr>
        <w:spacing w:before="120"/>
        <w:jc w:val="both"/>
        <w:rPr>
          <w:rFonts w:ascii="Arial" w:hAnsi="Arial"/>
        </w:rPr>
      </w:pPr>
      <w:r w:rsidRPr="006B30E3">
        <w:rPr>
          <w:rFonts w:ascii="Arial" w:hAnsi="Arial"/>
          <w:b/>
        </w:rPr>
        <w:t>L</w:t>
      </w:r>
      <w:r w:rsidR="00640E94" w:rsidRPr="006B30E3">
        <w:rPr>
          <w:rFonts w:ascii="Arial" w:hAnsi="Arial"/>
          <w:b/>
        </w:rPr>
        <w:t>oans</w:t>
      </w:r>
      <w:r w:rsidR="00640E94">
        <w:rPr>
          <w:rFonts w:ascii="Arial" w:hAnsi="Arial"/>
        </w:rPr>
        <w:t xml:space="preserve"> to or by Related Persons.</w:t>
      </w:r>
    </w:p>
    <w:p w14:paraId="07F9C140" w14:textId="3623F0B6" w:rsidR="00350825" w:rsidRDefault="00471903" w:rsidP="002E1468">
      <w:pPr>
        <w:pStyle w:val="List"/>
        <w:keepNext/>
        <w:keepLines/>
        <w:spacing w:before="120"/>
        <w:ind w:left="720" w:firstLine="0"/>
        <w:jc w:val="both"/>
        <w:rPr>
          <w:rFonts w:ascii="Arial" w:hAnsi="Arial"/>
          <w:i/>
        </w:rPr>
      </w:pPr>
      <w:r>
        <w:rPr>
          <w:rFonts w:ascii="Arial" w:hAnsi="Arial"/>
          <w:i/>
        </w:rPr>
        <w:t>None</w:t>
      </w:r>
    </w:p>
    <w:p w14:paraId="13776FD2" w14:textId="77777777" w:rsidR="00640E94" w:rsidRDefault="006B30E3">
      <w:pPr>
        <w:pStyle w:val="List"/>
        <w:keepNext/>
        <w:keepLines/>
        <w:numPr>
          <w:ilvl w:val="0"/>
          <w:numId w:val="28"/>
        </w:numPr>
        <w:spacing w:before="120"/>
        <w:jc w:val="both"/>
        <w:rPr>
          <w:rFonts w:ascii="Arial" w:hAnsi="Arial"/>
        </w:rPr>
      </w:pPr>
      <w:r w:rsidRPr="006B30E3">
        <w:rPr>
          <w:rFonts w:ascii="Arial" w:hAnsi="Arial"/>
          <w:b/>
        </w:rPr>
        <w:t>C</w:t>
      </w:r>
      <w:r w:rsidR="00640E94" w:rsidRPr="006B30E3">
        <w:rPr>
          <w:rFonts w:ascii="Arial" w:hAnsi="Arial"/>
          <w:b/>
        </w:rPr>
        <w:t>hanges in directors, officers or committee members</w:t>
      </w:r>
      <w:r w:rsidR="00640E94">
        <w:rPr>
          <w:rFonts w:ascii="Arial" w:hAnsi="Arial"/>
        </w:rPr>
        <w:t>.</w:t>
      </w:r>
    </w:p>
    <w:p w14:paraId="68098E46" w14:textId="77777777" w:rsidR="002E1468" w:rsidRDefault="002E1468" w:rsidP="002E1468">
      <w:pPr>
        <w:pStyle w:val="List"/>
        <w:keepNext/>
        <w:keepLines/>
        <w:spacing w:before="120"/>
        <w:ind w:left="720" w:firstLine="0"/>
        <w:jc w:val="both"/>
        <w:rPr>
          <w:rFonts w:ascii="Arial" w:hAnsi="Arial"/>
          <w:i/>
        </w:rPr>
      </w:pPr>
      <w:r w:rsidRPr="002E1468">
        <w:rPr>
          <w:rFonts w:ascii="Arial" w:hAnsi="Arial"/>
          <w:i/>
        </w:rPr>
        <w:t>None</w:t>
      </w:r>
    </w:p>
    <w:p w14:paraId="1B0B6822" w14:textId="77777777" w:rsidR="00640E94" w:rsidRDefault="006B30E3">
      <w:pPr>
        <w:pStyle w:val="List"/>
        <w:numPr>
          <w:ilvl w:val="0"/>
          <w:numId w:val="28"/>
        </w:numPr>
        <w:spacing w:before="120"/>
        <w:jc w:val="both"/>
        <w:rPr>
          <w:rFonts w:ascii="Arial" w:hAnsi="Arial"/>
        </w:rPr>
      </w:pPr>
      <w:r w:rsidRPr="006B30E3">
        <w:rPr>
          <w:rFonts w:ascii="Arial" w:hAnsi="Arial"/>
          <w:b/>
        </w:rPr>
        <w:t>T</w:t>
      </w:r>
      <w:r w:rsidR="00640E94" w:rsidRPr="006B30E3">
        <w:rPr>
          <w:rFonts w:ascii="Arial" w:hAnsi="Arial"/>
          <w:b/>
        </w:rPr>
        <w:t>rends</w:t>
      </w:r>
      <w:r w:rsidR="00640E94">
        <w:rPr>
          <w:rFonts w:ascii="Arial" w:hAnsi="Arial"/>
        </w:rPr>
        <w:t xml:space="preserve"> which are likely to impact the Issuer including trends in the Issuer’s market(s) or political/regulatory trends.</w:t>
      </w:r>
    </w:p>
    <w:p w14:paraId="58A3CE18" w14:textId="720DB7BF" w:rsidR="002E1468" w:rsidRPr="002E1468" w:rsidRDefault="00394384" w:rsidP="002E1468">
      <w:pPr>
        <w:pStyle w:val="List"/>
        <w:spacing w:before="120"/>
        <w:ind w:left="720" w:firstLine="0"/>
        <w:jc w:val="both"/>
        <w:rPr>
          <w:rFonts w:ascii="Arial" w:hAnsi="Arial"/>
          <w:i/>
        </w:rPr>
      </w:pPr>
      <w:r w:rsidRPr="006670F4">
        <w:rPr>
          <w:rFonts w:ascii="Arial" w:hAnsi="Arial"/>
          <w:i/>
        </w:rPr>
        <w:t>No new trends of note, to the best of the Company’s knowledge.</w:t>
      </w:r>
    </w:p>
    <w:p w14:paraId="1F265A18"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D5B095C" w14:textId="77777777" w:rsidR="00640E94" w:rsidRDefault="00640E94">
      <w:pPr>
        <w:pStyle w:val="BodyText"/>
        <w:keepNext/>
        <w:rPr>
          <w:rFonts w:ascii="Arial" w:hAnsi="Arial"/>
        </w:rPr>
      </w:pPr>
      <w:r>
        <w:rPr>
          <w:rFonts w:ascii="Arial" w:hAnsi="Arial"/>
        </w:rPr>
        <w:t>The undersigned hereby certifies that:</w:t>
      </w:r>
    </w:p>
    <w:p w14:paraId="4882E2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03AADD7"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62BF0C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EC14D8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C6F25A" w14:textId="033D5BBA" w:rsidR="00640E94" w:rsidRDefault="00640E94">
      <w:pPr>
        <w:pStyle w:val="BodyText"/>
        <w:tabs>
          <w:tab w:val="left" w:pos="4680"/>
          <w:tab w:val="left" w:pos="7200"/>
        </w:tabs>
        <w:spacing w:before="480"/>
        <w:jc w:val="both"/>
        <w:rPr>
          <w:rFonts w:ascii="Arial" w:hAnsi="Arial"/>
        </w:rPr>
      </w:pPr>
      <w:r>
        <w:rPr>
          <w:rFonts w:ascii="Arial" w:hAnsi="Arial"/>
        </w:rPr>
        <w:t>Dated</w:t>
      </w:r>
      <w:r w:rsidR="009B3553">
        <w:rPr>
          <w:rFonts w:ascii="Arial" w:hAnsi="Arial"/>
        </w:rPr>
        <w:t>:</w:t>
      </w:r>
      <w:r>
        <w:rPr>
          <w:rFonts w:ascii="Arial" w:hAnsi="Arial"/>
        </w:rPr>
        <w:t xml:space="preserve"> </w:t>
      </w:r>
      <w:r w:rsidR="00971E54">
        <w:rPr>
          <w:rFonts w:ascii="Arial" w:hAnsi="Arial"/>
          <w:u w:val="single"/>
        </w:rPr>
        <w:t>Oct 6</w:t>
      </w:r>
      <w:r w:rsidR="003F0DE0">
        <w:rPr>
          <w:rFonts w:ascii="Arial" w:hAnsi="Arial"/>
          <w:u w:val="single"/>
        </w:rPr>
        <w:t>, 2016</w:t>
      </w:r>
    </w:p>
    <w:p w14:paraId="034C5226" w14:textId="77777777" w:rsidR="00640E94" w:rsidRDefault="00350825">
      <w:pPr>
        <w:pStyle w:val="List"/>
        <w:tabs>
          <w:tab w:val="left" w:pos="9180"/>
        </w:tabs>
        <w:ind w:left="5760" w:hanging="5760"/>
        <w:rPr>
          <w:rFonts w:ascii="Arial" w:hAnsi="Arial"/>
        </w:rPr>
      </w:pPr>
      <w:r>
        <w:rPr>
          <w:rFonts w:ascii="Arial" w:hAnsi="Arial"/>
          <w:noProof/>
          <w:u w:val="single"/>
          <w:lang w:val="en-CA" w:eastAsia="en-CA"/>
        </w:rPr>
        <w:drawing>
          <wp:anchor distT="0" distB="0" distL="114300" distR="114300" simplePos="0" relativeHeight="251658240" behindDoc="1" locked="0" layoutInCell="1" allowOverlap="1" wp14:anchorId="1E2B0C56" wp14:editId="74850A64">
            <wp:simplePos x="0" y="0"/>
            <wp:positionH relativeFrom="column">
              <wp:posOffset>3823970</wp:posOffset>
            </wp:positionH>
            <wp:positionV relativeFrom="paragraph">
              <wp:posOffset>321310</wp:posOffset>
            </wp:positionV>
            <wp:extent cx="1584960" cy="88810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sig.jpg"/>
                    <pic:cNvPicPr/>
                  </pic:nvPicPr>
                  <pic:blipFill>
                    <a:blip r:embed="rId8">
                      <a:extLst>
                        <a:ext uri="{28A0092B-C50C-407E-A947-70E740481C1C}">
                          <a14:useLocalDpi xmlns:a14="http://schemas.microsoft.com/office/drawing/2010/main" val="0"/>
                        </a:ext>
                      </a:extLst>
                    </a:blip>
                    <a:stretch>
                      <a:fillRect/>
                    </a:stretch>
                  </pic:blipFill>
                  <pic:spPr>
                    <a:xfrm>
                      <a:off x="0" y="0"/>
                      <a:ext cx="1584960" cy="888106"/>
                    </a:xfrm>
                    <a:prstGeom prst="rect">
                      <a:avLst/>
                    </a:prstGeom>
                  </pic:spPr>
                </pic:pic>
              </a:graphicData>
            </a:graphic>
            <wp14:sizeRelH relativeFrom="page">
              <wp14:pctWidth>0</wp14:pctWidth>
            </wp14:sizeRelH>
            <wp14:sizeRelV relativeFrom="page">
              <wp14:pctHeight>0</wp14:pctHeight>
            </wp14:sizeRelV>
          </wp:anchor>
        </w:drawing>
      </w:r>
      <w:r w:rsidR="00640E94">
        <w:rPr>
          <w:rFonts w:ascii="Arial" w:hAnsi="Arial"/>
        </w:rPr>
        <w:tab/>
      </w:r>
      <w:r w:rsidR="004D541F" w:rsidRPr="004D541F">
        <w:rPr>
          <w:rFonts w:ascii="Arial" w:hAnsi="Arial"/>
          <w:u w:val="single"/>
        </w:rPr>
        <w:t>Richard Freeman</w:t>
      </w:r>
      <w:r w:rsidR="00640E94">
        <w:rPr>
          <w:rFonts w:ascii="Arial" w:hAnsi="Arial"/>
          <w:u w:val="single"/>
        </w:rPr>
        <w:br/>
      </w:r>
      <w:r w:rsidR="00640E94">
        <w:rPr>
          <w:rFonts w:ascii="Arial" w:hAnsi="Arial"/>
        </w:rPr>
        <w:t>Name of Director or Senior Officer</w:t>
      </w:r>
    </w:p>
    <w:p w14:paraId="21F81B34" w14:textId="77777777" w:rsidR="00640E94" w:rsidRDefault="00640E94" w:rsidP="00571794">
      <w:pPr>
        <w:pStyle w:val="List"/>
        <w:tabs>
          <w:tab w:val="left" w:pos="9180"/>
          <w:tab w:val="left" w:pos="9360"/>
        </w:tabs>
        <w:spacing w:before="120"/>
        <w:ind w:left="5761" w:hanging="5760"/>
        <w:rPr>
          <w:rFonts w:ascii="Arial" w:hAnsi="Arial"/>
        </w:rPr>
      </w:pPr>
      <w:r>
        <w:rPr>
          <w:rFonts w:ascii="Arial" w:hAnsi="Arial"/>
        </w:rPr>
        <w:tab/>
      </w:r>
      <w:r>
        <w:rPr>
          <w:rFonts w:ascii="Arial" w:hAnsi="Arial"/>
          <w:u w:val="single"/>
        </w:rPr>
        <w:tab/>
      </w:r>
      <w:r>
        <w:rPr>
          <w:rFonts w:ascii="Arial" w:hAnsi="Arial"/>
        </w:rPr>
        <w:br/>
        <w:t>Signature</w:t>
      </w:r>
    </w:p>
    <w:p w14:paraId="4638517D" w14:textId="77777777" w:rsidR="00640E94" w:rsidRDefault="004D541F" w:rsidP="00571794">
      <w:pPr>
        <w:pStyle w:val="BodyText"/>
        <w:tabs>
          <w:tab w:val="left" w:pos="9180"/>
        </w:tabs>
        <w:spacing w:before="120"/>
        <w:ind w:left="5761"/>
        <w:rPr>
          <w:rFonts w:ascii="Arial" w:hAnsi="Arial"/>
        </w:rPr>
      </w:pPr>
      <w:r>
        <w:rPr>
          <w:rFonts w:ascii="Arial" w:hAnsi="Arial"/>
          <w:u w:val="single"/>
        </w:rPr>
        <w:t xml:space="preserve"> COO, Director</w:t>
      </w:r>
      <w:r w:rsidR="00640E94">
        <w:rPr>
          <w:rFonts w:ascii="Arial" w:hAnsi="Arial"/>
        </w:rPr>
        <w:br/>
        <w:t>Official Capacity</w:t>
      </w:r>
      <w:bookmarkEnd w:id="4"/>
    </w:p>
    <w:p w14:paraId="799B10B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93"/>
        <w:gridCol w:w="2805"/>
      </w:tblGrid>
      <w:tr w:rsidR="00640E94" w14:paraId="21E7E1CB" w14:textId="77777777" w:rsidTr="00A73BAD">
        <w:tc>
          <w:tcPr>
            <w:tcW w:w="4878" w:type="dxa"/>
            <w:tcBorders>
              <w:top w:val="single" w:sz="18" w:space="0" w:color="auto"/>
              <w:bottom w:val="nil"/>
              <w:right w:val="single" w:sz="18" w:space="0" w:color="auto"/>
            </w:tcBorders>
          </w:tcPr>
          <w:p w14:paraId="4CDCE9F6" w14:textId="77777777" w:rsidR="00640E94" w:rsidRDefault="00640E94">
            <w:pPr>
              <w:pStyle w:val="BodyText"/>
              <w:spacing w:before="0"/>
              <w:rPr>
                <w:rFonts w:ascii="Arial" w:hAnsi="Arial"/>
                <w:b/>
                <w:i/>
              </w:rPr>
            </w:pPr>
            <w:r>
              <w:rPr>
                <w:rFonts w:ascii="Arial" w:hAnsi="Arial"/>
                <w:b/>
                <w:i/>
              </w:rPr>
              <w:t>Issuer Details</w:t>
            </w:r>
          </w:p>
          <w:p w14:paraId="52086619" w14:textId="77777777" w:rsidR="00640E94" w:rsidRDefault="00640E94">
            <w:pPr>
              <w:pStyle w:val="BodyText"/>
              <w:spacing w:before="0"/>
              <w:rPr>
                <w:rFonts w:ascii="Arial" w:hAnsi="Arial"/>
              </w:rPr>
            </w:pPr>
            <w:r>
              <w:rPr>
                <w:rFonts w:ascii="Arial" w:hAnsi="Arial"/>
              </w:rPr>
              <w:t>Name of Issuer</w:t>
            </w:r>
          </w:p>
          <w:p w14:paraId="27419DDB" w14:textId="77777777" w:rsidR="00640E94" w:rsidRDefault="004D541F">
            <w:pPr>
              <w:pStyle w:val="BodyText"/>
              <w:rPr>
                <w:rFonts w:ascii="Arial" w:hAnsi="Arial"/>
              </w:rPr>
            </w:pPr>
            <w:r>
              <w:rPr>
                <w:rFonts w:ascii="Arial" w:hAnsi="Arial"/>
              </w:rPr>
              <w:t>IGEN NETWORKS CORP</w:t>
            </w:r>
          </w:p>
        </w:tc>
        <w:tc>
          <w:tcPr>
            <w:tcW w:w="1893" w:type="dxa"/>
            <w:tcBorders>
              <w:top w:val="single" w:sz="18" w:space="0" w:color="auto"/>
              <w:left w:val="single" w:sz="18" w:space="0" w:color="auto"/>
              <w:bottom w:val="nil"/>
              <w:right w:val="single" w:sz="18" w:space="0" w:color="auto"/>
            </w:tcBorders>
          </w:tcPr>
          <w:p w14:paraId="1B51AD0F" w14:textId="77777777" w:rsidR="00640E94" w:rsidRDefault="00640E94">
            <w:pPr>
              <w:pStyle w:val="BodyText"/>
              <w:spacing w:before="0"/>
              <w:rPr>
                <w:rFonts w:ascii="Arial" w:hAnsi="Arial"/>
              </w:rPr>
            </w:pPr>
            <w:r>
              <w:rPr>
                <w:rFonts w:ascii="Arial" w:hAnsi="Arial"/>
              </w:rPr>
              <w:t>For  Month End</w:t>
            </w:r>
          </w:p>
          <w:p w14:paraId="2768CB67" w14:textId="77777777" w:rsidR="006B30E3" w:rsidRDefault="006B30E3">
            <w:pPr>
              <w:pStyle w:val="BodyText"/>
              <w:spacing w:before="0"/>
              <w:rPr>
                <w:rFonts w:ascii="Arial" w:hAnsi="Arial"/>
              </w:rPr>
            </w:pPr>
          </w:p>
          <w:p w14:paraId="583C9DDF" w14:textId="77777777" w:rsidR="006B30E3" w:rsidRDefault="006B30E3">
            <w:pPr>
              <w:pStyle w:val="BodyText"/>
              <w:spacing w:before="0"/>
              <w:rPr>
                <w:rFonts w:ascii="Arial" w:hAnsi="Arial"/>
              </w:rPr>
            </w:pPr>
          </w:p>
          <w:p w14:paraId="7A4FF5AC" w14:textId="0EFE074F" w:rsidR="006F484D" w:rsidRDefault="00971E54">
            <w:pPr>
              <w:pStyle w:val="BodyText"/>
              <w:spacing w:before="0"/>
              <w:rPr>
                <w:rFonts w:ascii="Arial" w:hAnsi="Arial"/>
              </w:rPr>
            </w:pPr>
            <w:r>
              <w:rPr>
                <w:rFonts w:ascii="Arial" w:hAnsi="Arial"/>
              </w:rPr>
              <w:t>Oct</w:t>
            </w:r>
            <w:r w:rsidR="006F484D">
              <w:rPr>
                <w:rFonts w:ascii="Arial" w:hAnsi="Arial"/>
              </w:rPr>
              <w:t xml:space="preserve"> 2016</w:t>
            </w:r>
          </w:p>
        </w:tc>
        <w:tc>
          <w:tcPr>
            <w:tcW w:w="2805" w:type="dxa"/>
            <w:tcBorders>
              <w:top w:val="single" w:sz="18" w:space="0" w:color="auto"/>
              <w:left w:val="single" w:sz="18" w:space="0" w:color="auto"/>
              <w:bottom w:val="nil"/>
            </w:tcBorders>
          </w:tcPr>
          <w:p w14:paraId="6890BDB8" w14:textId="77777777" w:rsidR="00640E94" w:rsidRDefault="00640E94">
            <w:pPr>
              <w:pStyle w:val="BodyText"/>
              <w:spacing w:before="0"/>
              <w:rPr>
                <w:rFonts w:ascii="Arial" w:hAnsi="Arial"/>
              </w:rPr>
            </w:pPr>
            <w:r>
              <w:rPr>
                <w:rFonts w:ascii="Arial" w:hAnsi="Arial"/>
              </w:rPr>
              <w:t>Date of Report</w:t>
            </w:r>
          </w:p>
          <w:p w14:paraId="13CB2DF6" w14:textId="77777777" w:rsidR="00640E94" w:rsidRDefault="00640E94">
            <w:pPr>
              <w:pStyle w:val="BodyText"/>
              <w:spacing w:before="0"/>
              <w:rPr>
                <w:rFonts w:ascii="Arial" w:hAnsi="Arial"/>
              </w:rPr>
            </w:pPr>
            <w:r>
              <w:rPr>
                <w:rFonts w:ascii="Arial" w:hAnsi="Arial"/>
              </w:rPr>
              <w:t>YY/MM/D</w:t>
            </w:r>
          </w:p>
          <w:p w14:paraId="74AF0257" w14:textId="77777777" w:rsidR="006B30E3" w:rsidRDefault="006B30E3">
            <w:pPr>
              <w:pStyle w:val="BodyText"/>
              <w:spacing w:before="0"/>
              <w:rPr>
                <w:rFonts w:ascii="Arial" w:hAnsi="Arial"/>
              </w:rPr>
            </w:pPr>
          </w:p>
          <w:p w14:paraId="78F9CAD9" w14:textId="37B504C4" w:rsidR="006B30E3" w:rsidRDefault="0048651D" w:rsidP="00C55589">
            <w:pPr>
              <w:pStyle w:val="BodyText"/>
              <w:spacing w:before="0"/>
              <w:rPr>
                <w:rFonts w:ascii="Arial" w:hAnsi="Arial"/>
              </w:rPr>
            </w:pPr>
            <w:r>
              <w:rPr>
                <w:rFonts w:ascii="Arial" w:hAnsi="Arial"/>
              </w:rPr>
              <w:t>1</w:t>
            </w:r>
            <w:r w:rsidR="003F0DE0">
              <w:rPr>
                <w:rFonts w:ascii="Arial" w:hAnsi="Arial"/>
              </w:rPr>
              <w:t>6/</w:t>
            </w:r>
            <w:r w:rsidR="00971E54">
              <w:rPr>
                <w:rFonts w:ascii="Arial" w:hAnsi="Arial"/>
              </w:rPr>
              <w:t>10/06</w:t>
            </w:r>
          </w:p>
        </w:tc>
      </w:tr>
      <w:tr w:rsidR="00640E94" w14:paraId="0D8DF86C" w14:textId="77777777">
        <w:trPr>
          <w:cantSplit/>
        </w:trPr>
        <w:tc>
          <w:tcPr>
            <w:tcW w:w="9576" w:type="dxa"/>
            <w:gridSpan w:val="3"/>
            <w:tcBorders>
              <w:top w:val="single" w:sz="18" w:space="0" w:color="auto"/>
              <w:bottom w:val="single" w:sz="18" w:space="0" w:color="auto"/>
            </w:tcBorders>
          </w:tcPr>
          <w:p w14:paraId="57CDDF11" w14:textId="77777777" w:rsidR="00640E94" w:rsidRDefault="00640E94">
            <w:pPr>
              <w:pStyle w:val="BodyText"/>
              <w:spacing w:before="0"/>
              <w:rPr>
                <w:rFonts w:ascii="Arial" w:hAnsi="Arial"/>
              </w:rPr>
            </w:pPr>
            <w:r>
              <w:rPr>
                <w:rFonts w:ascii="Arial" w:hAnsi="Arial"/>
              </w:rPr>
              <w:t>Issuer Address</w:t>
            </w:r>
          </w:p>
          <w:p w14:paraId="0FF38378" w14:textId="77777777" w:rsidR="00640E94" w:rsidRDefault="00640E94">
            <w:pPr>
              <w:pStyle w:val="BodyText"/>
              <w:spacing w:before="0"/>
              <w:rPr>
                <w:rFonts w:ascii="Arial" w:hAnsi="Arial"/>
              </w:rPr>
            </w:pPr>
          </w:p>
          <w:p w14:paraId="0C07427A" w14:textId="77777777" w:rsidR="00640E94" w:rsidRDefault="004D541F">
            <w:pPr>
              <w:pStyle w:val="BodyText"/>
              <w:spacing w:before="0"/>
              <w:rPr>
                <w:rFonts w:ascii="Arial" w:hAnsi="Arial"/>
              </w:rPr>
            </w:pPr>
            <w:r>
              <w:rPr>
                <w:rFonts w:ascii="Arial" w:hAnsi="Arial"/>
              </w:rPr>
              <w:t>1025-1185 W Georgia St</w:t>
            </w:r>
          </w:p>
        </w:tc>
      </w:tr>
      <w:tr w:rsidR="00640E94" w14:paraId="269F2E7C" w14:textId="77777777" w:rsidTr="00A73BAD">
        <w:tc>
          <w:tcPr>
            <w:tcW w:w="4878" w:type="dxa"/>
            <w:tcBorders>
              <w:top w:val="single" w:sz="18" w:space="0" w:color="auto"/>
              <w:bottom w:val="single" w:sz="18" w:space="0" w:color="auto"/>
              <w:right w:val="single" w:sz="18" w:space="0" w:color="auto"/>
            </w:tcBorders>
          </w:tcPr>
          <w:p w14:paraId="1A800042" w14:textId="77777777" w:rsidR="00640E94" w:rsidRDefault="00640E94">
            <w:pPr>
              <w:pStyle w:val="BodyText"/>
              <w:spacing w:before="0"/>
              <w:rPr>
                <w:rFonts w:ascii="Arial" w:hAnsi="Arial"/>
              </w:rPr>
            </w:pPr>
            <w:r>
              <w:rPr>
                <w:rFonts w:ascii="Arial" w:hAnsi="Arial"/>
              </w:rPr>
              <w:t>City/Province/Postal Code</w:t>
            </w:r>
          </w:p>
          <w:p w14:paraId="3B96A038" w14:textId="77777777" w:rsidR="00640E94" w:rsidRDefault="00640E94">
            <w:pPr>
              <w:pStyle w:val="BodyText"/>
              <w:spacing w:before="0"/>
              <w:rPr>
                <w:rFonts w:ascii="Arial" w:hAnsi="Arial"/>
              </w:rPr>
            </w:pPr>
          </w:p>
          <w:p w14:paraId="1C8D5FAF" w14:textId="77777777" w:rsidR="00640E94" w:rsidRDefault="004D541F">
            <w:pPr>
              <w:pStyle w:val="BodyText"/>
              <w:spacing w:before="0"/>
              <w:rPr>
                <w:rFonts w:ascii="Arial" w:hAnsi="Arial"/>
              </w:rPr>
            </w:pPr>
            <w:r>
              <w:rPr>
                <w:rFonts w:ascii="Arial" w:hAnsi="Arial"/>
              </w:rPr>
              <w:t>Vancouver, BC  V6E4E6</w:t>
            </w:r>
          </w:p>
        </w:tc>
        <w:tc>
          <w:tcPr>
            <w:tcW w:w="1893" w:type="dxa"/>
            <w:tcBorders>
              <w:top w:val="single" w:sz="18" w:space="0" w:color="auto"/>
              <w:left w:val="single" w:sz="18" w:space="0" w:color="auto"/>
              <w:bottom w:val="single" w:sz="18" w:space="0" w:color="auto"/>
              <w:right w:val="single" w:sz="18" w:space="0" w:color="auto"/>
            </w:tcBorders>
          </w:tcPr>
          <w:p w14:paraId="769C8028" w14:textId="77777777" w:rsidR="00640E94" w:rsidRDefault="00640E94">
            <w:pPr>
              <w:pStyle w:val="BodyText"/>
              <w:spacing w:before="0"/>
              <w:rPr>
                <w:rFonts w:ascii="Arial" w:hAnsi="Arial"/>
              </w:rPr>
            </w:pPr>
            <w:r>
              <w:rPr>
                <w:rFonts w:ascii="Arial" w:hAnsi="Arial"/>
              </w:rPr>
              <w:t>Issuer Fax No.</w:t>
            </w:r>
          </w:p>
          <w:p w14:paraId="6CED7896" w14:textId="77777777" w:rsidR="00640E94" w:rsidRDefault="00640E94">
            <w:pPr>
              <w:pStyle w:val="BodyText"/>
              <w:spacing w:before="0"/>
              <w:rPr>
                <w:rFonts w:ascii="Arial" w:hAnsi="Arial"/>
              </w:rPr>
            </w:pPr>
            <w:r>
              <w:rPr>
                <w:rFonts w:ascii="Arial" w:hAnsi="Arial"/>
              </w:rPr>
              <w:t>(     )</w:t>
            </w:r>
          </w:p>
        </w:tc>
        <w:tc>
          <w:tcPr>
            <w:tcW w:w="2805" w:type="dxa"/>
            <w:tcBorders>
              <w:top w:val="single" w:sz="18" w:space="0" w:color="auto"/>
              <w:left w:val="single" w:sz="18" w:space="0" w:color="auto"/>
              <w:bottom w:val="single" w:sz="18" w:space="0" w:color="auto"/>
            </w:tcBorders>
          </w:tcPr>
          <w:p w14:paraId="6D380EA5" w14:textId="77777777" w:rsidR="00640E94" w:rsidRDefault="00640E94">
            <w:pPr>
              <w:pStyle w:val="BodyText"/>
              <w:spacing w:before="0"/>
              <w:rPr>
                <w:rFonts w:ascii="Arial" w:hAnsi="Arial"/>
              </w:rPr>
            </w:pPr>
            <w:r>
              <w:rPr>
                <w:rFonts w:ascii="Arial" w:hAnsi="Arial"/>
              </w:rPr>
              <w:t>Issuer Telephone No.</w:t>
            </w:r>
          </w:p>
          <w:p w14:paraId="1A96CF66" w14:textId="77777777" w:rsidR="00640E94" w:rsidRDefault="00640E94">
            <w:pPr>
              <w:pStyle w:val="BodyText"/>
              <w:spacing w:before="0"/>
              <w:rPr>
                <w:rFonts w:ascii="Arial" w:hAnsi="Arial"/>
              </w:rPr>
            </w:pPr>
            <w:r>
              <w:rPr>
                <w:rFonts w:ascii="Arial" w:hAnsi="Arial"/>
              </w:rPr>
              <w:t xml:space="preserve">(  </w:t>
            </w:r>
            <w:r w:rsidR="004D541F">
              <w:rPr>
                <w:rFonts w:ascii="Arial" w:hAnsi="Arial"/>
              </w:rPr>
              <w:t>888</w:t>
            </w:r>
            <w:r>
              <w:rPr>
                <w:rFonts w:ascii="Arial" w:hAnsi="Arial"/>
              </w:rPr>
              <w:t xml:space="preserve">   )</w:t>
            </w:r>
            <w:r w:rsidR="004D541F">
              <w:rPr>
                <w:rFonts w:ascii="Arial" w:hAnsi="Arial"/>
              </w:rPr>
              <w:t>244-3650</w:t>
            </w:r>
          </w:p>
        </w:tc>
      </w:tr>
      <w:tr w:rsidR="00640E94" w14:paraId="10E41B6E" w14:textId="77777777" w:rsidTr="00A73BAD">
        <w:tc>
          <w:tcPr>
            <w:tcW w:w="4878" w:type="dxa"/>
            <w:tcBorders>
              <w:top w:val="single" w:sz="18" w:space="0" w:color="auto"/>
              <w:bottom w:val="single" w:sz="18" w:space="0" w:color="auto"/>
              <w:right w:val="single" w:sz="18" w:space="0" w:color="auto"/>
            </w:tcBorders>
          </w:tcPr>
          <w:p w14:paraId="43C707E4" w14:textId="77777777" w:rsidR="00640E94" w:rsidRDefault="00640E94">
            <w:pPr>
              <w:pStyle w:val="BodyText"/>
              <w:spacing w:before="0"/>
              <w:rPr>
                <w:rFonts w:ascii="Arial" w:hAnsi="Arial"/>
              </w:rPr>
            </w:pPr>
            <w:r>
              <w:rPr>
                <w:rFonts w:ascii="Arial" w:hAnsi="Arial"/>
              </w:rPr>
              <w:t>Contact Name</w:t>
            </w:r>
          </w:p>
          <w:p w14:paraId="45867C30" w14:textId="77777777" w:rsidR="00640E94" w:rsidRDefault="00640E94">
            <w:pPr>
              <w:pStyle w:val="BodyText"/>
              <w:spacing w:before="0"/>
              <w:rPr>
                <w:rFonts w:ascii="Arial" w:hAnsi="Arial"/>
              </w:rPr>
            </w:pPr>
          </w:p>
          <w:p w14:paraId="5357066B" w14:textId="77777777" w:rsidR="00640E94" w:rsidRDefault="004D541F">
            <w:pPr>
              <w:pStyle w:val="BodyText"/>
              <w:spacing w:before="0"/>
              <w:rPr>
                <w:rFonts w:ascii="Arial" w:hAnsi="Arial"/>
              </w:rPr>
            </w:pPr>
            <w:r>
              <w:rPr>
                <w:rFonts w:ascii="Arial" w:hAnsi="Arial"/>
              </w:rPr>
              <w:t>Richard Freeman</w:t>
            </w:r>
          </w:p>
        </w:tc>
        <w:tc>
          <w:tcPr>
            <w:tcW w:w="1893" w:type="dxa"/>
            <w:tcBorders>
              <w:top w:val="single" w:sz="18" w:space="0" w:color="auto"/>
              <w:left w:val="single" w:sz="18" w:space="0" w:color="auto"/>
              <w:bottom w:val="single" w:sz="18" w:space="0" w:color="auto"/>
              <w:right w:val="single" w:sz="18" w:space="0" w:color="auto"/>
            </w:tcBorders>
          </w:tcPr>
          <w:p w14:paraId="4C9E0D90" w14:textId="77777777" w:rsidR="00640E94" w:rsidRDefault="00640E94">
            <w:pPr>
              <w:pStyle w:val="BodyText"/>
              <w:spacing w:before="0"/>
              <w:rPr>
                <w:rFonts w:ascii="Arial" w:hAnsi="Arial"/>
              </w:rPr>
            </w:pPr>
            <w:r>
              <w:rPr>
                <w:rFonts w:ascii="Arial" w:hAnsi="Arial"/>
              </w:rPr>
              <w:t>Contact Position</w:t>
            </w:r>
          </w:p>
          <w:p w14:paraId="667B2D38" w14:textId="77777777" w:rsidR="004D541F" w:rsidRDefault="004D541F">
            <w:pPr>
              <w:pStyle w:val="BodyText"/>
              <w:spacing w:before="0"/>
              <w:rPr>
                <w:rFonts w:ascii="Arial" w:hAnsi="Arial"/>
              </w:rPr>
            </w:pPr>
            <w:r>
              <w:rPr>
                <w:rFonts w:ascii="Arial" w:hAnsi="Arial"/>
              </w:rPr>
              <w:t>COO/Director</w:t>
            </w:r>
          </w:p>
        </w:tc>
        <w:tc>
          <w:tcPr>
            <w:tcW w:w="2805" w:type="dxa"/>
            <w:tcBorders>
              <w:top w:val="single" w:sz="18" w:space="0" w:color="auto"/>
              <w:left w:val="single" w:sz="18" w:space="0" w:color="auto"/>
              <w:bottom w:val="single" w:sz="18" w:space="0" w:color="auto"/>
            </w:tcBorders>
          </w:tcPr>
          <w:p w14:paraId="1E82AA5E" w14:textId="77777777" w:rsidR="00640E94" w:rsidRDefault="00640E94">
            <w:pPr>
              <w:pStyle w:val="BodyText"/>
              <w:spacing w:before="0"/>
              <w:rPr>
                <w:rFonts w:ascii="Arial" w:hAnsi="Arial"/>
              </w:rPr>
            </w:pPr>
            <w:r>
              <w:rPr>
                <w:rFonts w:ascii="Arial" w:hAnsi="Arial"/>
              </w:rPr>
              <w:t>Contact Telephone No.</w:t>
            </w:r>
          </w:p>
          <w:p w14:paraId="15CE96A4" w14:textId="77777777" w:rsidR="004D541F" w:rsidRDefault="004D541F">
            <w:pPr>
              <w:pStyle w:val="BodyText"/>
              <w:spacing w:before="0"/>
              <w:rPr>
                <w:rFonts w:ascii="Arial" w:hAnsi="Arial"/>
              </w:rPr>
            </w:pPr>
          </w:p>
          <w:p w14:paraId="3175D7CA" w14:textId="77777777" w:rsidR="004D541F" w:rsidRDefault="004D541F">
            <w:pPr>
              <w:pStyle w:val="BodyText"/>
              <w:spacing w:before="0"/>
              <w:rPr>
                <w:rFonts w:ascii="Arial" w:hAnsi="Arial"/>
              </w:rPr>
            </w:pPr>
            <w:r>
              <w:rPr>
                <w:rFonts w:ascii="Arial" w:hAnsi="Arial"/>
              </w:rPr>
              <w:t>888-244-3650</w:t>
            </w:r>
          </w:p>
        </w:tc>
      </w:tr>
      <w:tr w:rsidR="00640E94" w14:paraId="6AF84D3A" w14:textId="77777777">
        <w:trPr>
          <w:cantSplit/>
        </w:trPr>
        <w:tc>
          <w:tcPr>
            <w:tcW w:w="4878" w:type="dxa"/>
            <w:tcBorders>
              <w:top w:val="single" w:sz="18" w:space="0" w:color="auto"/>
              <w:bottom w:val="single" w:sz="18" w:space="0" w:color="auto"/>
              <w:right w:val="single" w:sz="18" w:space="0" w:color="auto"/>
            </w:tcBorders>
          </w:tcPr>
          <w:p w14:paraId="19FD0389" w14:textId="77777777" w:rsidR="00640E94" w:rsidRDefault="00640E94">
            <w:pPr>
              <w:pStyle w:val="BodyText"/>
              <w:spacing w:before="0"/>
              <w:rPr>
                <w:rFonts w:ascii="Arial" w:hAnsi="Arial"/>
              </w:rPr>
            </w:pPr>
            <w:r>
              <w:rPr>
                <w:rFonts w:ascii="Arial" w:hAnsi="Arial"/>
              </w:rPr>
              <w:t>Contact Email Address</w:t>
            </w:r>
          </w:p>
          <w:p w14:paraId="1A7D5791" w14:textId="77777777" w:rsidR="00640E94" w:rsidRDefault="00AB7D09">
            <w:pPr>
              <w:pStyle w:val="BodyText"/>
              <w:spacing w:before="0"/>
              <w:rPr>
                <w:rFonts w:ascii="Arial" w:hAnsi="Arial"/>
              </w:rPr>
            </w:pPr>
            <w:hyperlink r:id="rId9" w:history="1">
              <w:r w:rsidR="004D541F" w:rsidRPr="004A1C20">
                <w:rPr>
                  <w:rStyle w:val="Hyperlink"/>
                  <w:rFonts w:ascii="Arial" w:hAnsi="Arial"/>
                </w:rPr>
                <w:t>rfreeman@igen-networks.com</w:t>
              </w:r>
            </w:hyperlink>
          </w:p>
        </w:tc>
        <w:tc>
          <w:tcPr>
            <w:tcW w:w="4698" w:type="dxa"/>
            <w:gridSpan w:val="2"/>
            <w:tcBorders>
              <w:top w:val="single" w:sz="18" w:space="0" w:color="auto"/>
              <w:left w:val="single" w:sz="18" w:space="0" w:color="auto"/>
              <w:bottom w:val="single" w:sz="18" w:space="0" w:color="auto"/>
            </w:tcBorders>
          </w:tcPr>
          <w:p w14:paraId="55952360" w14:textId="77777777" w:rsidR="00640E94" w:rsidRDefault="00640E94">
            <w:pPr>
              <w:pStyle w:val="BodyText"/>
              <w:spacing w:before="0"/>
              <w:rPr>
                <w:rFonts w:ascii="Arial" w:hAnsi="Arial"/>
              </w:rPr>
            </w:pPr>
            <w:r>
              <w:rPr>
                <w:rFonts w:ascii="Arial" w:hAnsi="Arial"/>
              </w:rPr>
              <w:t>Web Site Address</w:t>
            </w:r>
          </w:p>
          <w:p w14:paraId="557B0193" w14:textId="77777777" w:rsidR="00640E94" w:rsidRDefault="004D541F">
            <w:pPr>
              <w:pStyle w:val="BodyText"/>
              <w:spacing w:before="0"/>
              <w:rPr>
                <w:rFonts w:ascii="Arial" w:hAnsi="Arial"/>
              </w:rPr>
            </w:pPr>
            <w:r>
              <w:rPr>
                <w:rFonts w:ascii="Arial" w:hAnsi="Arial"/>
              </w:rPr>
              <w:t>www.igen-networks.com</w:t>
            </w:r>
          </w:p>
        </w:tc>
      </w:tr>
    </w:tbl>
    <w:p w14:paraId="52B78854" w14:textId="77777777" w:rsidR="00640E94" w:rsidRDefault="00640E94" w:rsidP="00A73BAD">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1D87" w14:textId="77777777" w:rsidR="00AB7D09" w:rsidRDefault="00AB7D09">
      <w:r>
        <w:separator/>
      </w:r>
    </w:p>
  </w:endnote>
  <w:endnote w:type="continuationSeparator" w:id="0">
    <w:p w14:paraId="1F2010E3" w14:textId="77777777" w:rsidR="00AB7D09" w:rsidRDefault="00AB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7255" w14:textId="77777777" w:rsidR="00640E94" w:rsidRDefault="00640E94">
    <w:pPr>
      <w:pStyle w:val="Footer"/>
      <w:tabs>
        <w:tab w:val="clear" w:pos="4320"/>
        <w:tab w:val="clear" w:pos="8640"/>
        <w:tab w:val="center" w:pos="4680"/>
        <w:tab w:val="right" w:pos="9360"/>
      </w:tabs>
      <w:rPr>
        <w:b/>
      </w:rPr>
    </w:pPr>
  </w:p>
  <w:p w14:paraId="469C1D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975174C" wp14:editId="6C0B617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E12F3A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19500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97FC3">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CE45" w14:textId="77777777" w:rsidR="00640E94" w:rsidRDefault="00640E94">
    <w:pPr>
      <w:pStyle w:val="Footer"/>
      <w:tabs>
        <w:tab w:val="clear" w:pos="4320"/>
        <w:tab w:val="clear" w:pos="8640"/>
        <w:tab w:val="center" w:pos="4680"/>
        <w:tab w:val="right" w:pos="9360"/>
      </w:tabs>
      <w:rPr>
        <w:b/>
      </w:rPr>
    </w:pPr>
  </w:p>
  <w:p w14:paraId="56A4F3D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BA66461" wp14:editId="09658A6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112CA4C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B30C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21B5" w14:textId="77777777" w:rsidR="00AB7D09" w:rsidRDefault="00AB7D09">
      <w:r>
        <w:separator/>
      </w:r>
    </w:p>
  </w:footnote>
  <w:footnote w:type="continuationSeparator" w:id="0">
    <w:p w14:paraId="7CA2BDC2" w14:textId="77777777" w:rsidR="00AB7D09" w:rsidRDefault="00AB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42A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3D39CA"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D77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F2"/>
    <w:multiLevelType w:val="hybridMultilevel"/>
    <w:tmpl w:val="08502356"/>
    <w:lvl w:ilvl="0" w:tplc="C7640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6C92B824"/>
    <w:lvl w:ilvl="0">
      <w:start w:val="1"/>
      <w:numFmt w:val="decimal"/>
      <w:lvlText w:val="%1."/>
      <w:lvlJc w:val="left"/>
      <w:pPr>
        <w:tabs>
          <w:tab w:val="num" w:pos="720"/>
        </w:tabs>
        <w:ind w:left="720" w:hanging="720"/>
      </w:pPr>
      <w:rPr>
        <w:rFonts w:hint="default"/>
        <w:b/>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15A65"/>
    <w:multiLevelType w:val="hybridMultilevel"/>
    <w:tmpl w:val="FF8E8874"/>
    <w:lvl w:ilvl="0" w:tplc="2A3482C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2"/>
  </w:num>
  <w:num w:numId="22">
    <w:abstractNumId w:val="1"/>
  </w:num>
  <w:num w:numId="23">
    <w:abstractNumId w:val="23"/>
  </w:num>
  <w:num w:numId="24">
    <w:abstractNumId w:val="19"/>
  </w:num>
  <w:num w:numId="25">
    <w:abstractNumId w:val="5"/>
  </w:num>
  <w:num w:numId="26">
    <w:abstractNumId w:val="27"/>
  </w:num>
  <w:num w:numId="27">
    <w:abstractNumId w:val="29"/>
  </w:num>
  <w:num w:numId="28">
    <w:abstractNumId w:val="6"/>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7889"/>
    <w:rsid w:val="00032CBC"/>
    <w:rsid w:val="000523B1"/>
    <w:rsid w:val="00070655"/>
    <w:rsid w:val="000A1AB1"/>
    <w:rsid w:val="000D2EF1"/>
    <w:rsid w:val="001107DF"/>
    <w:rsid w:val="00115D49"/>
    <w:rsid w:val="00144323"/>
    <w:rsid w:val="00155917"/>
    <w:rsid w:val="001E62F7"/>
    <w:rsid w:val="00211BE5"/>
    <w:rsid w:val="00216840"/>
    <w:rsid w:val="002423BC"/>
    <w:rsid w:val="002425BA"/>
    <w:rsid w:val="00251F14"/>
    <w:rsid w:val="0029037C"/>
    <w:rsid w:val="00296F77"/>
    <w:rsid w:val="00297FC3"/>
    <w:rsid w:val="002C281E"/>
    <w:rsid w:val="002E05F6"/>
    <w:rsid w:val="002E1468"/>
    <w:rsid w:val="002F00EB"/>
    <w:rsid w:val="00350825"/>
    <w:rsid w:val="003669A9"/>
    <w:rsid w:val="00366C94"/>
    <w:rsid w:val="00371A64"/>
    <w:rsid w:val="00373C17"/>
    <w:rsid w:val="00374016"/>
    <w:rsid w:val="00387FA8"/>
    <w:rsid w:val="00394384"/>
    <w:rsid w:val="003A3B2B"/>
    <w:rsid w:val="003A49CB"/>
    <w:rsid w:val="003B1032"/>
    <w:rsid w:val="003D0AAA"/>
    <w:rsid w:val="003F0DE0"/>
    <w:rsid w:val="003F559E"/>
    <w:rsid w:val="00401553"/>
    <w:rsid w:val="00421B62"/>
    <w:rsid w:val="0042297E"/>
    <w:rsid w:val="004441BE"/>
    <w:rsid w:val="004506F2"/>
    <w:rsid w:val="00471903"/>
    <w:rsid w:val="00472298"/>
    <w:rsid w:val="0048651D"/>
    <w:rsid w:val="004B3852"/>
    <w:rsid w:val="004B5CC0"/>
    <w:rsid w:val="004D541F"/>
    <w:rsid w:val="00517586"/>
    <w:rsid w:val="005453C8"/>
    <w:rsid w:val="00547D75"/>
    <w:rsid w:val="00571794"/>
    <w:rsid w:val="005836D2"/>
    <w:rsid w:val="005A59B4"/>
    <w:rsid w:val="005F6D8F"/>
    <w:rsid w:val="00613D17"/>
    <w:rsid w:val="00620E7F"/>
    <w:rsid w:val="00633ED3"/>
    <w:rsid w:val="00635E9A"/>
    <w:rsid w:val="00640E94"/>
    <w:rsid w:val="00642E42"/>
    <w:rsid w:val="00690402"/>
    <w:rsid w:val="006A0DE9"/>
    <w:rsid w:val="006B054E"/>
    <w:rsid w:val="006B30E3"/>
    <w:rsid w:val="006C4BD7"/>
    <w:rsid w:val="006D0FF1"/>
    <w:rsid w:val="006D1A06"/>
    <w:rsid w:val="006F484D"/>
    <w:rsid w:val="007007EC"/>
    <w:rsid w:val="007118DC"/>
    <w:rsid w:val="00721896"/>
    <w:rsid w:val="007373DC"/>
    <w:rsid w:val="007470D1"/>
    <w:rsid w:val="00756565"/>
    <w:rsid w:val="007A5832"/>
    <w:rsid w:val="007D2415"/>
    <w:rsid w:val="007E72F8"/>
    <w:rsid w:val="00861141"/>
    <w:rsid w:val="008900F6"/>
    <w:rsid w:val="008B0960"/>
    <w:rsid w:val="008B7E92"/>
    <w:rsid w:val="00922A46"/>
    <w:rsid w:val="00942F97"/>
    <w:rsid w:val="009478B1"/>
    <w:rsid w:val="0096363D"/>
    <w:rsid w:val="0097089F"/>
    <w:rsid w:val="00971E54"/>
    <w:rsid w:val="009779BF"/>
    <w:rsid w:val="009846A5"/>
    <w:rsid w:val="009975C9"/>
    <w:rsid w:val="009B0B4C"/>
    <w:rsid w:val="009B3553"/>
    <w:rsid w:val="009B57D3"/>
    <w:rsid w:val="009E0AC1"/>
    <w:rsid w:val="009E51D6"/>
    <w:rsid w:val="00A1130A"/>
    <w:rsid w:val="00A30344"/>
    <w:rsid w:val="00A47914"/>
    <w:rsid w:val="00A70DCD"/>
    <w:rsid w:val="00A73BAD"/>
    <w:rsid w:val="00AB7D09"/>
    <w:rsid w:val="00AD033B"/>
    <w:rsid w:val="00B0543D"/>
    <w:rsid w:val="00B25BEE"/>
    <w:rsid w:val="00B31A3F"/>
    <w:rsid w:val="00B41CC3"/>
    <w:rsid w:val="00B600F7"/>
    <w:rsid w:val="00C27A18"/>
    <w:rsid w:val="00C32C6C"/>
    <w:rsid w:val="00C333B6"/>
    <w:rsid w:val="00C55589"/>
    <w:rsid w:val="00C6383E"/>
    <w:rsid w:val="00C75C8C"/>
    <w:rsid w:val="00C84914"/>
    <w:rsid w:val="00CB157F"/>
    <w:rsid w:val="00CC7F57"/>
    <w:rsid w:val="00D010C8"/>
    <w:rsid w:val="00D42F70"/>
    <w:rsid w:val="00D513D8"/>
    <w:rsid w:val="00DB6E15"/>
    <w:rsid w:val="00E36141"/>
    <w:rsid w:val="00E45BE9"/>
    <w:rsid w:val="00E55EF6"/>
    <w:rsid w:val="00E83E58"/>
    <w:rsid w:val="00EA6676"/>
    <w:rsid w:val="00EB6714"/>
    <w:rsid w:val="00EC29DA"/>
    <w:rsid w:val="00EE3B0F"/>
    <w:rsid w:val="00F11A41"/>
    <w:rsid w:val="00F21337"/>
    <w:rsid w:val="00F50C1E"/>
    <w:rsid w:val="00F55765"/>
    <w:rsid w:val="00F63CF3"/>
    <w:rsid w:val="00F838E7"/>
    <w:rsid w:val="00FF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8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D541F"/>
    <w:rPr>
      <w:color w:val="0000FF" w:themeColor="hyperlink"/>
      <w:u w:val="single"/>
    </w:rPr>
  </w:style>
  <w:style w:type="paragraph" w:styleId="ListParagraph">
    <w:name w:val="List Paragraph"/>
    <w:basedOn w:val="Normal"/>
    <w:uiPriority w:val="34"/>
    <w:qFormat/>
    <w:rsid w:val="002E1468"/>
    <w:pPr>
      <w:ind w:left="720"/>
      <w:contextualSpacing/>
    </w:pPr>
  </w:style>
  <w:style w:type="paragraph" w:styleId="NoSpacing">
    <w:name w:val="No Spacing"/>
    <w:uiPriority w:val="1"/>
    <w:qFormat/>
    <w:rsid w:val="009846A5"/>
    <w:rPr>
      <w:rFonts w:asciiTheme="minorHAnsi" w:eastAsiaTheme="minorEastAsia" w:hAnsiTheme="minorHAnsi" w:cstheme="minorBidi"/>
      <w:sz w:val="22"/>
      <w:szCs w:val="22"/>
      <w:lang w:val="en-CA" w:eastAsia="en-CA"/>
    </w:rPr>
  </w:style>
  <w:style w:type="character" w:styleId="Strong">
    <w:name w:val="Strong"/>
    <w:basedOn w:val="DefaultParagraphFont"/>
    <w:uiPriority w:val="22"/>
    <w:qFormat/>
    <w:rsid w:val="000D2EF1"/>
    <w:rPr>
      <w:b/>
      <w:bCs/>
    </w:rPr>
  </w:style>
  <w:style w:type="paragraph" w:customStyle="1" w:styleId="MediumGrid21">
    <w:name w:val="Medium Grid 21"/>
    <w:uiPriority w:val="1"/>
    <w:qFormat/>
    <w:rsid w:val="00CC7F5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D541F"/>
    <w:rPr>
      <w:color w:val="0000FF" w:themeColor="hyperlink"/>
      <w:u w:val="single"/>
    </w:rPr>
  </w:style>
  <w:style w:type="paragraph" w:styleId="ListParagraph">
    <w:name w:val="List Paragraph"/>
    <w:basedOn w:val="Normal"/>
    <w:uiPriority w:val="34"/>
    <w:qFormat/>
    <w:rsid w:val="002E1468"/>
    <w:pPr>
      <w:ind w:left="720"/>
      <w:contextualSpacing/>
    </w:pPr>
  </w:style>
  <w:style w:type="paragraph" w:styleId="NoSpacing">
    <w:name w:val="No Spacing"/>
    <w:uiPriority w:val="1"/>
    <w:qFormat/>
    <w:rsid w:val="009846A5"/>
    <w:rPr>
      <w:rFonts w:asciiTheme="minorHAnsi" w:eastAsiaTheme="minorEastAsia" w:hAnsiTheme="minorHAnsi" w:cstheme="minorBidi"/>
      <w:sz w:val="22"/>
      <w:szCs w:val="22"/>
      <w:lang w:val="en-CA" w:eastAsia="en-CA"/>
    </w:rPr>
  </w:style>
  <w:style w:type="character" w:styleId="Strong">
    <w:name w:val="Strong"/>
    <w:basedOn w:val="DefaultParagraphFont"/>
    <w:uiPriority w:val="22"/>
    <w:qFormat/>
    <w:rsid w:val="000D2EF1"/>
    <w:rPr>
      <w:b/>
      <w:bCs/>
    </w:rPr>
  </w:style>
  <w:style w:type="paragraph" w:customStyle="1" w:styleId="MediumGrid21">
    <w:name w:val="Medium Grid 21"/>
    <w:uiPriority w:val="1"/>
    <w:qFormat/>
    <w:rsid w:val="00CC7F5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8799">
      <w:bodyDiv w:val="1"/>
      <w:marLeft w:val="0"/>
      <w:marRight w:val="0"/>
      <w:marTop w:val="0"/>
      <w:marBottom w:val="0"/>
      <w:divBdr>
        <w:top w:val="none" w:sz="0" w:space="0" w:color="auto"/>
        <w:left w:val="none" w:sz="0" w:space="0" w:color="auto"/>
        <w:bottom w:val="none" w:sz="0" w:space="0" w:color="auto"/>
        <w:right w:val="none" w:sz="0" w:space="0" w:color="auto"/>
      </w:divBdr>
    </w:div>
    <w:div w:id="1247155258">
      <w:bodyDiv w:val="1"/>
      <w:marLeft w:val="0"/>
      <w:marRight w:val="0"/>
      <w:marTop w:val="0"/>
      <w:marBottom w:val="0"/>
      <w:divBdr>
        <w:top w:val="none" w:sz="0" w:space="0" w:color="auto"/>
        <w:left w:val="none" w:sz="0" w:space="0" w:color="auto"/>
        <w:bottom w:val="none" w:sz="0" w:space="0" w:color="auto"/>
        <w:right w:val="none" w:sz="0" w:space="0" w:color="auto"/>
      </w:divBdr>
    </w:div>
    <w:div w:id="1488782207">
      <w:bodyDiv w:val="1"/>
      <w:marLeft w:val="0"/>
      <w:marRight w:val="0"/>
      <w:marTop w:val="0"/>
      <w:marBottom w:val="0"/>
      <w:divBdr>
        <w:top w:val="none" w:sz="0" w:space="0" w:color="auto"/>
        <w:left w:val="none" w:sz="0" w:space="0" w:color="auto"/>
        <w:bottom w:val="none" w:sz="0" w:space="0" w:color="auto"/>
        <w:right w:val="none" w:sz="0" w:space="0" w:color="auto"/>
      </w:divBdr>
    </w:div>
    <w:div w:id="1652294082">
      <w:bodyDiv w:val="1"/>
      <w:marLeft w:val="0"/>
      <w:marRight w:val="0"/>
      <w:marTop w:val="0"/>
      <w:marBottom w:val="0"/>
      <w:divBdr>
        <w:top w:val="none" w:sz="0" w:space="0" w:color="auto"/>
        <w:left w:val="none" w:sz="0" w:space="0" w:color="auto"/>
        <w:bottom w:val="none" w:sz="0" w:space="0" w:color="auto"/>
        <w:right w:val="none" w:sz="0" w:space="0" w:color="auto"/>
      </w:divBdr>
    </w:div>
    <w:div w:id="1796023732">
      <w:bodyDiv w:val="1"/>
      <w:marLeft w:val="0"/>
      <w:marRight w:val="0"/>
      <w:marTop w:val="0"/>
      <w:marBottom w:val="0"/>
      <w:divBdr>
        <w:top w:val="none" w:sz="0" w:space="0" w:color="auto"/>
        <w:left w:val="none" w:sz="0" w:space="0" w:color="auto"/>
        <w:bottom w:val="none" w:sz="0" w:space="0" w:color="auto"/>
        <w:right w:val="none" w:sz="0" w:space="0" w:color="auto"/>
      </w:divBdr>
    </w:div>
    <w:div w:id="1811744562">
      <w:bodyDiv w:val="1"/>
      <w:marLeft w:val="0"/>
      <w:marRight w:val="0"/>
      <w:marTop w:val="0"/>
      <w:marBottom w:val="0"/>
      <w:divBdr>
        <w:top w:val="none" w:sz="0" w:space="0" w:color="auto"/>
        <w:left w:val="none" w:sz="0" w:space="0" w:color="auto"/>
        <w:bottom w:val="none" w:sz="0" w:space="0" w:color="auto"/>
        <w:right w:val="none" w:sz="0" w:space="0" w:color="auto"/>
      </w:divBdr>
    </w:div>
    <w:div w:id="20705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reeman@igen-networ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Sherry</cp:lastModifiedBy>
  <cp:revision>4</cp:revision>
  <cp:lastPrinted>2016-02-02T20:52:00Z</cp:lastPrinted>
  <dcterms:created xsi:type="dcterms:W3CDTF">2016-10-04T18:55:00Z</dcterms:created>
  <dcterms:modified xsi:type="dcterms:W3CDTF">2016-10-06T20:24:00Z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