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08647" w14:textId="77777777" w:rsidR="00640E94" w:rsidRDefault="006B1230">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13DC402A" w14:textId="77777777" w:rsidR="00640E94" w:rsidRDefault="006B1230">
      <w:pPr>
        <w:pStyle w:val="BodyText"/>
        <w:tabs>
          <w:tab w:val="left" w:pos="0"/>
        </w:tabs>
        <w:rPr>
          <w:rFonts w:ascii="Arial" w:hAnsi="Arial"/>
          <w:color w:val="000000"/>
        </w:rPr>
      </w:pPr>
      <w:r>
        <w:rPr>
          <w:rFonts w:ascii="Arial" w:hAnsi="Arial"/>
          <w:color w:val="000000"/>
        </w:rPr>
        <w:t xml:space="preserve">Name of Listed Issuer: </w:t>
      </w:r>
      <w:proofErr w:type="spellStart"/>
      <w:r w:rsidRPr="00610504">
        <w:rPr>
          <w:rFonts w:ascii="Arial" w:hAnsi="Arial"/>
          <w:b/>
          <w:color w:val="000000"/>
          <w:u w:val="single"/>
        </w:rPr>
        <w:t>Deep</w:t>
      </w:r>
      <w:r>
        <w:rPr>
          <w:rFonts w:ascii="Arial" w:hAnsi="Arial"/>
          <w:b/>
          <w:color w:val="000000"/>
          <w:u w:val="single"/>
        </w:rPr>
        <w:t>s</w:t>
      </w:r>
      <w:r w:rsidRPr="00610504">
        <w:rPr>
          <w:rFonts w:ascii="Arial" w:hAnsi="Arial"/>
          <w:b/>
          <w:color w:val="000000"/>
          <w:u w:val="single"/>
        </w:rPr>
        <w:t>patial</w:t>
      </w:r>
      <w:proofErr w:type="spellEnd"/>
      <w:r w:rsidRPr="00610504">
        <w:rPr>
          <w:rFonts w:ascii="Arial" w:hAnsi="Arial"/>
          <w:b/>
          <w:color w:val="000000"/>
          <w:u w:val="single"/>
        </w:rPr>
        <w:t xml:space="preserve"> Inc.</w:t>
      </w:r>
      <w:r>
        <w:rPr>
          <w:rFonts w:ascii="Arial" w:hAnsi="Arial"/>
          <w:b/>
          <w:color w:val="000000"/>
          <w:u w:val="single"/>
        </w:rPr>
        <w:t xml:space="preserve"> </w:t>
      </w:r>
      <w:r>
        <w:rPr>
          <w:rFonts w:ascii="Arial" w:hAnsi="Arial"/>
          <w:b/>
          <w:color w:val="000000"/>
          <w:u w:val="single"/>
        </w:rPr>
        <w:tab/>
      </w:r>
      <w:r>
        <w:rPr>
          <w:rFonts w:ascii="Arial" w:hAnsi="Arial"/>
          <w:b/>
          <w:color w:val="000000"/>
          <w:u w:val="single"/>
        </w:rPr>
        <w:tab/>
      </w:r>
      <w:r>
        <w:rPr>
          <w:rFonts w:ascii="Arial" w:hAnsi="Arial"/>
          <w:b/>
          <w:color w:val="000000"/>
          <w:u w:val="single"/>
        </w:rPr>
        <w:tab/>
      </w:r>
      <w:r>
        <w:rPr>
          <w:rFonts w:ascii="Arial" w:hAnsi="Arial"/>
          <w:b/>
          <w:color w:val="000000"/>
          <w:u w:val="single"/>
        </w:rPr>
        <w:tab/>
        <w:t xml:space="preserve">          </w:t>
      </w:r>
      <w:r>
        <w:rPr>
          <w:rFonts w:ascii="Arial" w:hAnsi="Arial"/>
          <w:color w:val="000000"/>
        </w:rPr>
        <w:t>(the “Issuer”).</w:t>
      </w:r>
    </w:p>
    <w:p w14:paraId="03965418" w14:textId="77777777" w:rsidR="00640E94" w:rsidRDefault="006B1230" w:rsidP="003D3663">
      <w:pPr>
        <w:pStyle w:val="BodyText"/>
        <w:tabs>
          <w:tab w:val="left" w:pos="7920"/>
          <w:tab w:val="left" w:pos="9360"/>
        </w:tabs>
        <w:rPr>
          <w:rFonts w:ascii="Arial" w:hAnsi="Arial"/>
          <w:color w:val="000000"/>
        </w:rPr>
      </w:pPr>
      <w:r>
        <w:rPr>
          <w:rFonts w:ascii="Arial" w:hAnsi="Arial"/>
          <w:color w:val="000000"/>
        </w:rPr>
        <w:t xml:space="preserve">Trading Symbol: </w:t>
      </w:r>
      <w:r w:rsidRPr="00610504">
        <w:rPr>
          <w:rFonts w:ascii="Arial" w:hAnsi="Arial"/>
          <w:b/>
          <w:color w:val="000000"/>
          <w:u w:val="single"/>
        </w:rPr>
        <w:t>DSAI</w:t>
      </w:r>
      <w:r>
        <w:rPr>
          <w:rFonts w:ascii="Arial" w:hAnsi="Arial"/>
          <w:color w:val="000000"/>
          <w:u w:val="single"/>
        </w:rPr>
        <w:tab/>
      </w:r>
      <w:r>
        <w:rPr>
          <w:rFonts w:ascii="Arial" w:hAnsi="Arial"/>
          <w:color w:val="000000"/>
          <w:u w:val="single"/>
        </w:rPr>
        <w:tab/>
      </w:r>
    </w:p>
    <w:p w14:paraId="3924BF1D" w14:textId="77777777" w:rsidR="00D21A01" w:rsidRDefault="001E244F" w:rsidP="00D21A01">
      <w:pPr>
        <w:pStyle w:val="List"/>
        <w:tabs>
          <w:tab w:val="left" w:pos="360"/>
        </w:tabs>
        <w:spacing w:before="0" w:line="280" w:lineRule="exact"/>
        <w:ind w:left="0" w:firstLine="0"/>
        <w:jc w:val="both"/>
        <w:rPr>
          <w:rFonts w:ascii="Arial" w:hAnsi="Arial"/>
          <w:color w:val="000000"/>
        </w:rPr>
      </w:pPr>
    </w:p>
    <w:p w14:paraId="51C47D52" w14:textId="1105FAAD" w:rsidR="006C73AE" w:rsidRDefault="006B1230" w:rsidP="00537BBF">
      <w:pPr>
        <w:pStyle w:val="List"/>
        <w:tabs>
          <w:tab w:val="left" w:pos="360"/>
        </w:tabs>
        <w:spacing w:before="0" w:line="280" w:lineRule="exact"/>
        <w:ind w:left="0" w:firstLine="0"/>
        <w:jc w:val="both"/>
        <w:rPr>
          <w:rFonts w:ascii="Arial" w:hAnsi="Arial"/>
          <w:b/>
          <w:u w:val="single"/>
          <w:lang w:val="en-US"/>
        </w:rPr>
      </w:pPr>
      <w:r>
        <w:rPr>
          <w:rFonts w:ascii="Arial" w:hAnsi="Arial"/>
          <w:color w:val="000000"/>
        </w:rPr>
        <w:t xml:space="preserve">Number of Outstanding Listed Securities:  </w:t>
      </w:r>
      <w:r w:rsidRPr="005460AC">
        <w:rPr>
          <w:rFonts w:ascii="Arial" w:hAnsi="Arial"/>
          <w:b/>
          <w:u w:val="single"/>
          <w:lang w:val="en-US"/>
        </w:rPr>
        <w:t>9</w:t>
      </w:r>
      <w:r>
        <w:rPr>
          <w:rFonts w:ascii="Arial" w:hAnsi="Arial"/>
          <w:b/>
          <w:u w:val="single"/>
          <w:lang w:val="en-US"/>
        </w:rPr>
        <w:t>4</w:t>
      </w:r>
      <w:r w:rsidRPr="005460AC">
        <w:rPr>
          <w:rFonts w:ascii="Arial" w:hAnsi="Arial"/>
          <w:b/>
          <w:u w:val="single"/>
          <w:lang w:val="en-US"/>
        </w:rPr>
        <w:t>,</w:t>
      </w:r>
      <w:r w:rsidR="005D6F75">
        <w:rPr>
          <w:rFonts w:ascii="Arial" w:hAnsi="Arial"/>
          <w:b/>
          <w:u w:val="single"/>
          <w:lang w:val="en-US"/>
        </w:rPr>
        <w:t>740</w:t>
      </w:r>
      <w:r>
        <w:rPr>
          <w:rFonts w:ascii="Arial" w:hAnsi="Arial"/>
          <w:b/>
          <w:u w:val="single"/>
          <w:lang w:val="en-US"/>
        </w:rPr>
        <w:t>,</w:t>
      </w:r>
      <w:r w:rsidR="004E5CA6">
        <w:rPr>
          <w:rFonts w:ascii="Arial" w:hAnsi="Arial"/>
          <w:b/>
          <w:u w:val="single"/>
          <w:lang w:val="en-US"/>
        </w:rPr>
        <w:t>341</w:t>
      </w:r>
      <w:r>
        <w:rPr>
          <w:rFonts w:ascii="Arial" w:hAnsi="Arial"/>
          <w:b/>
          <w:u w:val="single"/>
          <w:lang w:val="en-US"/>
        </w:rPr>
        <w:t xml:space="preserve"> </w:t>
      </w:r>
      <w:r w:rsidRPr="00CE0639">
        <w:rPr>
          <w:rFonts w:ascii="Arial" w:hAnsi="Arial"/>
          <w:b/>
          <w:u w:val="single"/>
          <w:lang w:val="en-US"/>
        </w:rPr>
        <w:t>common shares</w:t>
      </w:r>
      <w:r w:rsidRPr="006C73AE">
        <w:rPr>
          <w:rFonts w:ascii="Arial" w:hAnsi="Arial"/>
          <w:u w:val="single"/>
          <w:lang w:val="en-US"/>
        </w:rPr>
        <w:tab/>
      </w:r>
      <w:r w:rsidRPr="006C73AE">
        <w:rPr>
          <w:rFonts w:ascii="Arial" w:hAnsi="Arial"/>
          <w:u w:val="single"/>
          <w:lang w:val="en-US"/>
        </w:rPr>
        <w:tab/>
      </w:r>
      <w:r w:rsidRPr="006C73AE">
        <w:rPr>
          <w:rFonts w:ascii="Arial" w:hAnsi="Arial"/>
          <w:u w:val="single"/>
          <w:lang w:val="en-US"/>
        </w:rPr>
        <w:tab/>
      </w:r>
    </w:p>
    <w:p w14:paraId="7A089F0F" w14:textId="77777777" w:rsidR="00537BBF" w:rsidRDefault="001E244F" w:rsidP="00537BBF">
      <w:pPr>
        <w:pStyle w:val="List"/>
        <w:tabs>
          <w:tab w:val="left" w:pos="360"/>
        </w:tabs>
        <w:spacing w:before="0" w:line="280" w:lineRule="exact"/>
        <w:ind w:left="0" w:firstLine="0"/>
        <w:jc w:val="both"/>
        <w:rPr>
          <w:rFonts w:ascii="Arial" w:hAnsi="Arial"/>
          <w:color w:val="000000"/>
        </w:rPr>
      </w:pPr>
    </w:p>
    <w:p w14:paraId="37CAEE59" w14:textId="2EC2C9C3" w:rsidR="00640E94" w:rsidRDefault="006B1230" w:rsidP="00537BBF">
      <w:pPr>
        <w:pStyle w:val="List"/>
        <w:tabs>
          <w:tab w:val="left" w:pos="360"/>
        </w:tabs>
        <w:spacing w:before="0" w:line="280" w:lineRule="exact"/>
        <w:ind w:left="0" w:firstLine="0"/>
        <w:jc w:val="both"/>
        <w:rPr>
          <w:rFonts w:ascii="Arial" w:hAnsi="Arial"/>
          <w:color w:val="000000"/>
          <w:u w:val="single"/>
        </w:rPr>
      </w:pPr>
      <w:r>
        <w:rPr>
          <w:rFonts w:ascii="Arial" w:hAnsi="Arial"/>
          <w:color w:val="000000"/>
        </w:rPr>
        <w:t xml:space="preserve">Date: </w:t>
      </w:r>
      <w:r w:rsidR="005F4475">
        <w:rPr>
          <w:rFonts w:ascii="Arial" w:hAnsi="Arial"/>
          <w:b/>
          <w:color w:val="000000"/>
          <w:u w:val="single"/>
        </w:rPr>
        <w:t>May 2,</w:t>
      </w:r>
      <w:r w:rsidRPr="00610504">
        <w:rPr>
          <w:rFonts w:ascii="Arial" w:hAnsi="Arial"/>
          <w:b/>
          <w:color w:val="000000"/>
          <w:u w:val="single"/>
        </w:rPr>
        <w:t xml:space="preserve"> 202</w:t>
      </w:r>
      <w:r w:rsidR="002137AD">
        <w:rPr>
          <w:rFonts w:ascii="Arial" w:hAnsi="Arial"/>
          <w:b/>
          <w:color w:val="000000"/>
          <w:u w:val="single"/>
        </w:rPr>
        <w:t>3</w:t>
      </w:r>
      <w:r>
        <w:rPr>
          <w:rFonts w:ascii="Arial" w:hAnsi="Arial"/>
          <w:b/>
          <w:color w:val="000000"/>
          <w:u w:val="single"/>
        </w:rPr>
        <w:t xml:space="preserve"> (</w:t>
      </w:r>
      <w:r w:rsidR="005F4475">
        <w:rPr>
          <w:rFonts w:ascii="Arial" w:hAnsi="Arial"/>
          <w:b/>
          <w:color w:val="000000"/>
          <w:u w:val="single"/>
        </w:rPr>
        <w:t xml:space="preserve">April </w:t>
      </w:r>
      <w:r>
        <w:rPr>
          <w:rFonts w:ascii="Arial" w:hAnsi="Arial"/>
          <w:b/>
          <w:color w:val="000000"/>
          <w:u w:val="single"/>
        </w:rPr>
        <w:t>202</w:t>
      </w:r>
      <w:r w:rsidR="003B6D1C">
        <w:rPr>
          <w:rFonts w:ascii="Arial" w:hAnsi="Arial"/>
          <w:b/>
          <w:color w:val="000000"/>
          <w:u w:val="single"/>
        </w:rPr>
        <w:t>3</w:t>
      </w:r>
      <w:r>
        <w:rPr>
          <w:rFonts w:ascii="Arial" w:hAnsi="Arial"/>
          <w:b/>
          <w:color w:val="000000"/>
          <w:u w:val="single"/>
        </w:rPr>
        <w:t>)</w:t>
      </w:r>
      <w:r>
        <w:rPr>
          <w:rFonts w:ascii="Arial" w:hAnsi="Arial"/>
          <w:b/>
          <w:color w:val="000000"/>
          <w:u w:val="single"/>
        </w:rPr>
        <w:tab/>
      </w:r>
      <w:r>
        <w:rPr>
          <w:rFonts w:ascii="Arial" w:hAnsi="Arial"/>
          <w:b/>
          <w:color w:val="000000"/>
          <w:u w:val="single"/>
        </w:rPr>
        <w:tab/>
      </w:r>
      <w:r>
        <w:rPr>
          <w:rFonts w:ascii="Arial" w:hAnsi="Arial"/>
          <w:b/>
          <w:color w:val="000000"/>
          <w:u w:val="single"/>
        </w:rPr>
        <w:tab/>
      </w:r>
      <w:r>
        <w:rPr>
          <w:rFonts w:ascii="Arial" w:hAnsi="Arial"/>
          <w:b/>
          <w:color w:val="000000"/>
          <w:u w:val="single"/>
        </w:rPr>
        <w:tab/>
      </w:r>
      <w:r>
        <w:rPr>
          <w:rFonts w:ascii="Arial" w:hAnsi="Arial"/>
          <w:b/>
          <w:color w:val="000000"/>
          <w:u w:val="single"/>
        </w:rPr>
        <w:tab/>
      </w:r>
      <w:r>
        <w:rPr>
          <w:rFonts w:ascii="Arial" w:hAnsi="Arial"/>
          <w:b/>
          <w:color w:val="000000"/>
          <w:u w:val="single"/>
        </w:rPr>
        <w:tab/>
      </w:r>
      <w:r w:rsidR="004E5CA6">
        <w:rPr>
          <w:rFonts w:ascii="Arial" w:hAnsi="Arial"/>
          <w:b/>
          <w:color w:val="000000"/>
          <w:u w:val="single"/>
        </w:rPr>
        <w:tab/>
      </w:r>
      <w:r w:rsidR="005F4475">
        <w:rPr>
          <w:rFonts w:ascii="Arial" w:hAnsi="Arial"/>
          <w:b/>
          <w:color w:val="000000"/>
          <w:u w:val="single"/>
        </w:rPr>
        <w:tab/>
      </w:r>
      <w:r>
        <w:rPr>
          <w:rFonts w:ascii="Arial" w:hAnsi="Arial"/>
          <w:b/>
          <w:color w:val="000000"/>
          <w:u w:val="single"/>
        </w:rPr>
        <w:tab/>
      </w:r>
    </w:p>
    <w:p w14:paraId="7F269562" w14:textId="77777777" w:rsidR="00672847" w:rsidRDefault="001E244F" w:rsidP="00537BBF">
      <w:pPr>
        <w:pStyle w:val="List"/>
        <w:tabs>
          <w:tab w:val="left" w:pos="360"/>
        </w:tabs>
        <w:spacing w:before="0" w:line="280" w:lineRule="exact"/>
        <w:ind w:left="0" w:firstLine="0"/>
        <w:jc w:val="both"/>
        <w:rPr>
          <w:rFonts w:ascii="Arial" w:hAnsi="Arial"/>
          <w:color w:val="000000"/>
        </w:rPr>
      </w:pPr>
    </w:p>
    <w:p w14:paraId="063DD4A1" w14:textId="77777777" w:rsidR="00640E94" w:rsidRDefault="006B1230">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w:t>
      </w:r>
      <w:proofErr w:type="gramStart"/>
      <w:r>
        <w:rPr>
          <w:rFonts w:ascii="Arial" w:hAnsi="Arial"/>
          <w:color w:val="000000"/>
        </w:rPr>
        <w:t>date</w:t>
      </w:r>
      <w:proofErr w:type="gramEnd"/>
      <w:r>
        <w:rPr>
          <w:rFonts w:ascii="Arial" w:hAnsi="Arial"/>
          <w:color w:val="000000"/>
        </w:rPr>
        <w:t xml:space="preserve"> and the posting date on the Exchange website.</w:t>
      </w:r>
    </w:p>
    <w:p w14:paraId="0D12DA11" w14:textId="77777777" w:rsidR="00640E94" w:rsidRDefault="006B1230">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w:t>
      </w:r>
      <w:proofErr w:type="gramStart"/>
      <w:r>
        <w:rPr>
          <w:rFonts w:ascii="Arial" w:hAnsi="Arial"/>
          <w:color w:val="000000"/>
        </w:rPr>
        <w:t>balanced</w:t>
      </w:r>
      <w:proofErr w:type="gramEnd"/>
      <w:r>
        <w:rPr>
          <w:rFonts w:ascii="Arial" w:hAnsi="Arial"/>
          <w:color w:val="000000"/>
        </w:rPr>
        <w:t xml:space="preserve"> and non-promotional.</w:t>
      </w:r>
    </w:p>
    <w:p w14:paraId="27446CC8" w14:textId="77777777" w:rsidR="00640E94" w:rsidRDefault="006B1230">
      <w:pPr>
        <w:pStyle w:val="BodyText"/>
        <w:tabs>
          <w:tab w:val="left" w:pos="7920"/>
          <w:tab w:val="left" w:pos="9180"/>
        </w:tabs>
        <w:rPr>
          <w:rFonts w:ascii="Arial" w:hAnsi="Arial"/>
          <w:color w:val="000000"/>
        </w:rPr>
      </w:pPr>
      <w:r>
        <w:rPr>
          <w:rFonts w:ascii="Arial" w:hAnsi="Arial"/>
          <w:b/>
          <w:color w:val="000000"/>
        </w:rPr>
        <w:t>General Instructions</w:t>
      </w:r>
    </w:p>
    <w:p w14:paraId="070E0DC0" w14:textId="77777777" w:rsidR="00640E94" w:rsidRDefault="006B1230" w:rsidP="00845B96">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4132311A" w14:textId="77777777" w:rsidR="00640E94" w:rsidRDefault="006B1230" w:rsidP="00845B96">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The term “Issuer” includes the Issuer and any of its subsidiaries.</w:t>
      </w:r>
    </w:p>
    <w:p w14:paraId="3D928EAF" w14:textId="77777777" w:rsidR="00640E94" w:rsidRDefault="006B1230" w:rsidP="00845B96">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3A789A0E" w14:textId="77777777" w:rsidR="00640E94" w:rsidRDefault="006B1230" w:rsidP="00845B96">
      <w:pPr>
        <w:pStyle w:val="List"/>
        <w:keepLines/>
        <w:spacing w:before="120"/>
        <w:ind w:left="0" w:firstLine="0"/>
        <w:jc w:val="both"/>
        <w:rPr>
          <w:rFonts w:ascii="Arial" w:hAnsi="Arial"/>
          <w:b/>
        </w:rPr>
      </w:pPr>
      <w:r>
        <w:rPr>
          <w:rFonts w:ascii="Arial" w:hAnsi="Arial"/>
          <w:b/>
        </w:rPr>
        <w:t>Report on Business</w:t>
      </w:r>
    </w:p>
    <w:p w14:paraId="3FBAD3B1" w14:textId="77777777" w:rsidR="00640E94" w:rsidRDefault="006B1230" w:rsidP="00290B92">
      <w:pPr>
        <w:pStyle w:val="List"/>
        <w:numPr>
          <w:ilvl w:val="0"/>
          <w:numId w:val="28"/>
        </w:numPr>
        <w:spacing w:after="24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7D580783" w14:textId="483A799F" w:rsidR="00DB0083" w:rsidRDefault="00DB0083" w:rsidP="00DB0083">
      <w:pPr>
        <w:pStyle w:val="List"/>
        <w:spacing w:before="120" w:after="240"/>
        <w:ind w:left="720" w:firstLine="0"/>
        <w:jc w:val="both"/>
        <w:rPr>
          <w:rFonts w:ascii="Arial" w:hAnsi="Arial"/>
          <w:b/>
          <w:bCs/>
          <w:i/>
          <w:iCs/>
          <w:lang w:val="en-US"/>
        </w:rPr>
      </w:pPr>
      <w:r>
        <w:rPr>
          <w:rFonts w:ascii="Arial" w:hAnsi="Arial"/>
          <w:b/>
          <w:bCs/>
          <w:i/>
          <w:iCs/>
          <w:lang w:val="en-US"/>
        </w:rPr>
        <w:t>Management of t</w:t>
      </w:r>
      <w:r w:rsidRPr="00E25DF0">
        <w:rPr>
          <w:rFonts w:ascii="Arial" w:hAnsi="Arial"/>
          <w:b/>
          <w:bCs/>
          <w:i/>
          <w:iCs/>
          <w:lang w:val="en-US"/>
        </w:rPr>
        <w:t>he Issuer continues its work of enabling government and business organizations enhance their decision</w:t>
      </w:r>
      <w:r w:rsidR="00D26913">
        <w:rPr>
          <w:rFonts w:ascii="Arial" w:hAnsi="Arial"/>
          <w:b/>
          <w:bCs/>
          <w:i/>
          <w:iCs/>
          <w:lang w:val="en-US"/>
        </w:rPr>
        <w:t>-</w:t>
      </w:r>
      <w:r w:rsidRPr="00E25DF0">
        <w:rPr>
          <w:rFonts w:ascii="Arial" w:hAnsi="Arial"/>
          <w:b/>
          <w:bCs/>
          <w:i/>
          <w:iCs/>
          <w:lang w:val="en-US"/>
        </w:rPr>
        <w:t>making capabilities by using i</w:t>
      </w:r>
      <w:r>
        <w:rPr>
          <w:rFonts w:ascii="Arial" w:hAnsi="Arial"/>
          <w:b/>
          <w:bCs/>
          <w:i/>
          <w:iCs/>
          <w:lang w:val="en-US"/>
        </w:rPr>
        <w:t>t</w:t>
      </w:r>
      <w:r w:rsidRPr="00E25DF0">
        <w:rPr>
          <w:rFonts w:ascii="Arial" w:hAnsi="Arial"/>
          <w:b/>
          <w:bCs/>
          <w:i/>
          <w:iCs/>
          <w:lang w:val="en-US"/>
        </w:rPr>
        <w:t>s proprietary technology (patent pending) powered by geospatial artificial intelligence.</w:t>
      </w:r>
    </w:p>
    <w:p w14:paraId="7166B9B1" w14:textId="0CEEA135" w:rsidR="000C6883" w:rsidRDefault="000C6883" w:rsidP="00DB0083">
      <w:pPr>
        <w:pStyle w:val="List"/>
        <w:spacing w:before="120" w:after="240"/>
        <w:ind w:left="720" w:firstLine="0"/>
        <w:jc w:val="both"/>
        <w:rPr>
          <w:rFonts w:ascii="Arial" w:hAnsi="Arial"/>
          <w:b/>
          <w:bCs/>
          <w:i/>
          <w:iCs/>
          <w:lang w:val="en-US"/>
        </w:rPr>
      </w:pPr>
    </w:p>
    <w:p w14:paraId="39AB22EE" w14:textId="423B3405" w:rsidR="000C6883" w:rsidRDefault="00665A1C" w:rsidP="00DB0083">
      <w:pPr>
        <w:pStyle w:val="List"/>
        <w:spacing w:before="120" w:after="240"/>
        <w:ind w:left="720" w:firstLine="0"/>
        <w:jc w:val="both"/>
        <w:rPr>
          <w:rFonts w:ascii="Arial" w:hAnsi="Arial"/>
          <w:b/>
          <w:bCs/>
          <w:i/>
          <w:iCs/>
          <w:lang w:val="en-US"/>
        </w:rPr>
      </w:pPr>
      <w:r>
        <w:rPr>
          <w:rFonts w:ascii="Arial" w:hAnsi="Arial"/>
          <w:b/>
          <w:bCs/>
          <w:i/>
          <w:iCs/>
          <w:lang w:val="en-US"/>
        </w:rPr>
        <w:t xml:space="preserve">On </w:t>
      </w:r>
      <w:r w:rsidR="00EB4BC6">
        <w:rPr>
          <w:rFonts w:ascii="Arial" w:hAnsi="Arial"/>
          <w:b/>
          <w:bCs/>
          <w:i/>
          <w:iCs/>
          <w:lang w:val="en-US"/>
        </w:rPr>
        <w:t>April 19</w:t>
      </w:r>
      <w:r>
        <w:rPr>
          <w:rFonts w:ascii="Arial" w:hAnsi="Arial"/>
          <w:b/>
          <w:bCs/>
          <w:i/>
          <w:iCs/>
          <w:lang w:val="en-US"/>
        </w:rPr>
        <w:t>, 2023, the Issuer</w:t>
      </w:r>
      <w:r w:rsidR="00FC375C">
        <w:rPr>
          <w:rFonts w:ascii="Arial" w:hAnsi="Arial"/>
          <w:b/>
          <w:bCs/>
          <w:i/>
          <w:iCs/>
          <w:lang w:val="en-US"/>
        </w:rPr>
        <w:t xml:space="preserve"> </w:t>
      </w:r>
      <w:r w:rsidR="00EB4BC6">
        <w:rPr>
          <w:rFonts w:ascii="Arial" w:hAnsi="Arial"/>
          <w:b/>
          <w:bCs/>
          <w:i/>
          <w:iCs/>
          <w:lang w:val="en-US"/>
        </w:rPr>
        <w:t xml:space="preserve">was elected </w:t>
      </w:r>
      <w:r w:rsidR="001E244F" w:rsidRPr="001E244F">
        <w:rPr>
          <w:rFonts w:ascii="Arial" w:hAnsi="Arial"/>
          <w:b/>
          <w:bCs/>
          <w:i/>
          <w:iCs/>
          <w:lang w:val="en-US"/>
        </w:rPr>
        <w:t xml:space="preserve">as an associate member to the World Geospatial Industry Council (WGIC) board. The election is a testament to </w:t>
      </w:r>
      <w:proofErr w:type="spellStart"/>
      <w:r w:rsidR="001E244F" w:rsidRPr="001E244F">
        <w:rPr>
          <w:rFonts w:ascii="Arial" w:hAnsi="Arial"/>
          <w:b/>
          <w:bCs/>
          <w:i/>
          <w:iCs/>
          <w:lang w:val="en-US"/>
        </w:rPr>
        <w:t>Deepspatial's</w:t>
      </w:r>
      <w:proofErr w:type="spellEnd"/>
      <w:r w:rsidR="001E244F" w:rsidRPr="001E244F">
        <w:rPr>
          <w:rFonts w:ascii="Arial" w:hAnsi="Arial"/>
          <w:b/>
          <w:bCs/>
          <w:i/>
          <w:iCs/>
          <w:lang w:val="en-US"/>
        </w:rPr>
        <w:t xml:space="preserve"> commitment to advancing the geospatial industry and leveraging the power of geospatial technology to drive economic growth and social development.</w:t>
      </w:r>
    </w:p>
    <w:p w14:paraId="31A5F030" w14:textId="77777777" w:rsidR="00640E94" w:rsidRDefault="006B1230" w:rsidP="00BD3EAC">
      <w:pPr>
        <w:pStyle w:val="List"/>
        <w:numPr>
          <w:ilvl w:val="0"/>
          <w:numId w:val="28"/>
        </w:numPr>
        <w:spacing w:before="120" w:after="240"/>
        <w:jc w:val="both"/>
        <w:rPr>
          <w:rFonts w:ascii="Arial" w:hAnsi="Arial"/>
        </w:rPr>
      </w:pPr>
      <w:r>
        <w:rPr>
          <w:rFonts w:ascii="Arial" w:hAnsi="Arial"/>
        </w:rPr>
        <w:t>Provide a general overview and discussion of the activities of management.</w:t>
      </w:r>
    </w:p>
    <w:p w14:paraId="501E7F3E" w14:textId="5B86D6E0" w:rsidR="002B5C01" w:rsidRDefault="00DB0083" w:rsidP="004E5CA6">
      <w:pPr>
        <w:pStyle w:val="List"/>
        <w:spacing w:before="120" w:after="240"/>
        <w:ind w:left="720" w:firstLine="0"/>
        <w:jc w:val="both"/>
        <w:rPr>
          <w:rFonts w:ascii="Arial" w:hAnsi="Arial"/>
          <w:b/>
          <w:i/>
        </w:rPr>
      </w:pPr>
      <w:r w:rsidRPr="00123ABF">
        <w:rPr>
          <w:rFonts w:ascii="Arial" w:hAnsi="Arial"/>
          <w:b/>
          <w:i/>
        </w:rPr>
        <w:t xml:space="preserve">Management of the Issuer continues to work towards the activities previously discussed in its quarterly </w:t>
      </w:r>
      <w:r>
        <w:rPr>
          <w:rFonts w:ascii="Arial" w:hAnsi="Arial"/>
          <w:b/>
          <w:i/>
        </w:rPr>
        <w:t>filings.</w:t>
      </w:r>
    </w:p>
    <w:p w14:paraId="78E25FCE" w14:textId="77777777" w:rsidR="00004D3F" w:rsidRDefault="006B1230" w:rsidP="00444778">
      <w:pPr>
        <w:pStyle w:val="List"/>
        <w:numPr>
          <w:ilvl w:val="0"/>
          <w:numId w:val="28"/>
        </w:numPr>
        <w:spacing w:before="0" w:after="240"/>
        <w:jc w:val="both"/>
        <w:rPr>
          <w:rFonts w:ascii="Arial" w:hAnsi="Arial"/>
        </w:rPr>
      </w:pPr>
      <w:r w:rsidRPr="00004D3F">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1F8266B0" w14:textId="77777777" w:rsidR="00004D3F" w:rsidRPr="00626B9A" w:rsidRDefault="006B1230" w:rsidP="00444778">
      <w:pPr>
        <w:pStyle w:val="List"/>
        <w:spacing w:before="0" w:after="240"/>
        <w:ind w:left="720" w:firstLine="0"/>
        <w:jc w:val="both"/>
        <w:rPr>
          <w:rFonts w:ascii="Arial" w:hAnsi="Arial"/>
          <w:b/>
          <w:i/>
        </w:rPr>
      </w:pPr>
      <w:r>
        <w:rPr>
          <w:rFonts w:ascii="Arial" w:hAnsi="Arial"/>
          <w:b/>
          <w:i/>
        </w:rPr>
        <w:t>Not applicable.</w:t>
      </w:r>
    </w:p>
    <w:p w14:paraId="68AA235C" w14:textId="77777777" w:rsidR="00640E94" w:rsidRDefault="006B1230" w:rsidP="00444778">
      <w:pPr>
        <w:pStyle w:val="List"/>
        <w:numPr>
          <w:ilvl w:val="0"/>
          <w:numId w:val="28"/>
        </w:numPr>
        <w:spacing w:before="0" w:after="240"/>
        <w:jc w:val="both"/>
        <w:rPr>
          <w:rFonts w:ascii="Arial" w:hAnsi="Arial"/>
        </w:rPr>
      </w:pPr>
      <w:r w:rsidRPr="00004D3F">
        <w:rPr>
          <w:rFonts w:ascii="Arial" w:hAnsi="Arial"/>
        </w:rPr>
        <w:t>Describe and provide details of any products or services that were discontinued. For resource companies, provide details of any drilling, exploration or production programs that have been amended or abandoned.</w:t>
      </w:r>
    </w:p>
    <w:p w14:paraId="621B6DD1" w14:textId="77777777" w:rsidR="002D17CD" w:rsidRPr="007037DE" w:rsidRDefault="006B1230" w:rsidP="00444778">
      <w:pPr>
        <w:pStyle w:val="List"/>
        <w:spacing w:before="0" w:after="240"/>
        <w:ind w:left="720" w:firstLine="0"/>
        <w:jc w:val="both"/>
        <w:rPr>
          <w:rFonts w:ascii="Arial" w:hAnsi="Arial"/>
          <w:b/>
          <w:i/>
        </w:rPr>
      </w:pPr>
      <w:r>
        <w:rPr>
          <w:rFonts w:ascii="Arial" w:hAnsi="Arial"/>
          <w:b/>
          <w:i/>
        </w:rPr>
        <w:t>Not applicable.</w:t>
      </w:r>
    </w:p>
    <w:p w14:paraId="5150CC42" w14:textId="77777777" w:rsidR="00640E94" w:rsidRDefault="006B1230" w:rsidP="00444778">
      <w:pPr>
        <w:pStyle w:val="List"/>
        <w:numPr>
          <w:ilvl w:val="0"/>
          <w:numId w:val="28"/>
        </w:numPr>
        <w:spacing w:before="0" w:after="240"/>
        <w:jc w:val="both"/>
        <w:rPr>
          <w:rFonts w:ascii="Arial" w:hAnsi="Arial"/>
        </w:rPr>
      </w:pPr>
      <w:r w:rsidRPr="006C73AE">
        <w:rPr>
          <w:rFonts w:ascii="Arial" w:hAnsi="Arial"/>
        </w:rPr>
        <w:t xml:space="preserve">Describe any new business relationships </w:t>
      </w:r>
      <w:proofErr w:type="gramStart"/>
      <w:r w:rsidRPr="006C73AE">
        <w:rPr>
          <w:rFonts w:ascii="Arial" w:hAnsi="Arial"/>
        </w:rPr>
        <w:t>entered into</w:t>
      </w:r>
      <w:proofErr w:type="gramEnd"/>
      <w:r w:rsidRPr="006C73AE">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 </w:t>
      </w:r>
    </w:p>
    <w:p w14:paraId="23B8D7F2" w14:textId="6F4D30C8" w:rsidR="005A422D" w:rsidRPr="007037DE" w:rsidRDefault="004E5CA6" w:rsidP="00444778">
      <w:pPr>
        <w:pStyle w:val="List"/>
        <w:spacing w:before="0" w:after="240"/>
        <w:ind w:left="720" w:firstLine="0"/>
        <w:jc w:val="both"/>
        <w:rPr>
          <w:rFonts w:ascii="Arial" w:hAnsi="Arial"/>
          <w:b/>
          <w:i/>
        </w:rPr>
      </w:pPr>
      <w:r>
        <w:rPr>
          <w:rFonts w:ascii="Arial" w:hAnsi="Arial"/>
          <w:b/>
          <w:i/>
        </w:rPr>
        <w:t>Not applicable.</w:t>
      </w:r>
    </w:p>
    <w:p w14:paraId="05411BD6" w14:textId="77777777" w:rsidR="00640E94" w:rsidRPr="006C73AE" w:rsidRDefault="006B1230" w:rsidP="00444778">
      <w:pPr>
        <w:pStyle w:val="List"/>
        <w:numPr>
          <w:ilvl w:val="0"/>
          <w:numId w:val="28"/>
        </w:numPr>
        <w:spacing w:before="0" w:after="240"/>
        <w:jc w:val="both"/>
        <w:rPr>
          <w:rFonts w:ascii="Arial" w:hAnsi="Arial"/>
        </w:rPr>
      </w:pPr>
      <w:r w:rsidRPr="006C73AE">
        <w:rPr>
          <w:rFonts w:ascii="Arial" w:hAnsi="Arial"/>
        </w:rPr>
        <w:t>Describe the expiry or termination of any contracts or agreements between the Issuer, the Issuer’s affiliates or third parties or cancellation of any financing arrangements that have been previously announced.</w:t>
      </w:r>
    </w:p>
    <w:p w14:paraId="2DD587B5" w14:textId="77777777" w:rsidR="00177E4C" w:rsidRPr="006C73AE" w:rsidRDefault="006B1230" w:rsidP="00444778">
      <w:pPr>
        <w:pStyle w:val="List"/>
        <w:spacing w:before="0" w:after="240"/>
        <w:ind w:left="720" w:firstLine="0"/>
        <w:jc w:val="both"/>
        <w:rPr>
          <w:rFonts w:ascii="Arial" w:hAnsi="Arial"/>
          <w:b/>
          <w:i/>
        </w:rPr>
      </w:pPr>
      <w:r>
        <w:rPr>
          <w:rFonts w:ascii="Arial" w:hAnsi="Arial"/>
          <w:b/>
          <w:i/>
        </w:rPr>
        <w:t>Not applicable.</w:t>
      </w:r>
    </w:p>
    <w:p w14:paraId="73C3EF9C" w14:textId="77777777" w:rsidR="00640E94" w:rsidRPr="006C73AE" w:rsidRDefault="006B1230" w:rsidP="00444778">
      <w:pPr>
        <w:pStyle w:val="List"/>
        <w:numPr>
          <w:ilvl w:val="0"/>
          <w:numId w:val="28"/>
        </w:numPr>
        <w:spacing w:before="0" w:after="240"/>
        <w:jc w:val="both"/>
        <w:rPr>
          <w:rFonts w:ascii="Arial" w:hAnsi="Arial"/>
        </w:rPr>
      </w:pPr>
      <w:r w:rsidRPr="006C73AE">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w:t>
      </w:r>
      <w:r>
        <w:rPr>
          <w:rFonts w:ascii="Arial" w:hAnsi="Arial"/>
        </w:rPr>
        <w:t xml:space="preserve"> </w:t>
      </w:r>
      <w:r w:rsidRPr="006C73AE">
        <w:rPr>
          <w:rFonts w:ascii="Arial" w:hAnsi="Arial"/>
        </w:rPr>
        <w:t xml:space="preserve">valuation. State how the consideration was determined and whether the acquisition was </w:t>
      </w:r>
      <w:proofErr w:type="gramStart"/>
      <w:r w:rsidRPr="006C73AE">
        <w:rPr>
          <w:rFonts w:ascii="Arial" w:hAnsi="Arial"/>
        </w:rPr>
        <w:t>from</w:t>
      </w:r>
      <w:proofErr w:type="gramEnd"/>
      <w:r w:rsidRPr="006C73AE">
        <w:rPr>
          <w:rFonts w:ascii="Arial" w:hAnsi="Arial"/>
        </w:rPr>
        <w:t xml:space="preserve"> or the disposition was to a Related Person of the Issuer and provide details of the relationship.</w:t>
      </w:r>
    </w:p>
    <w:p w14:paraId="3ECC311A" w14:textId="77777777" w:rsidR="00826DBA" w:rsidRPr="00177E4C" w:rsidRDefault="006B1230" w:rsidP="00444778">
      <w:pPr>
        <w:pStyle w:val="List"/>
        <w:spacing w:before="0" w:after="240"/>
        <w:ind w:left="720" w:firstLine="0"/>
        <w:jc w:val="both"/>
        <w:rPr>
          <w:rFonts w:ascii="Arial" w:hAnsi="Arial"/>
          <w:b/>
          <w:i/>
        </w:rPr>
      </w:pPr>
      <w:r>
        <w:rPr>
          <w:rFonts w:ascii="Arial" w:hAnsi="Arial"/>
          <w:b/>
          <w:i/>
        </w:rPr>
        <w:t>Not applicable.</w:t>
      </w:r>
    </w:p>
    <w:p w14:paraId="3A848EFB" w14:textId="77777777" w:rsidR="00640E94" w:rsidRDefault="006B1230" w:rsidP="00444778">
      <w:pPr>
        <w:pStyle w:val="List"/>
        <w:numPr>
          <w:ilvl w:val="0"/>
          <w:numId w:val="28"/>
        </w:numPr>
        <w:spacing w:before="0" w:after="240"/>
        <w:jc w:val="both"/>
        <w:rPr>
          <w:rFonts w:ascii="Arial" w:hAnsi="Arial"/>
        </w:rPr>
      </w:pPr>
      <w:r>
        <w:rPr>
          <w:rFonts w:ascii="Arial" w:hAnsi="Arial"/>
        </w:rPr>
        <w:lastRenderedPageBreak/>
        <w:t>Describe the acquisition of new customers or loss of customers.</w:t>
      </w:r>
    </w:p>
    <w:p w14:paraId="0A6E198A" w14:textId="77777777" w:rsidR="00743EE4" w:rsidRPr="002749E4" w:rsidRDefault="006B1230" w:rsidP="00444778">
      <w:pPr>
        <w:pStyle w:val="List"/>
        <w:spacing w:before="0" w:after="240"/>
        <w:ind w:left="720" w:firstLine="0"/>
        <w:jc w:val="both"/>
        <w:rPr>
          <w:rFonts w:ascii="Arial" w:hAnsi="Arial"/>
          <w:b/>
          <w:i/>
        </w:rPr>
      </w:pPr>
      <w:r>
        <w:rPr>
          <w:rFonts w:ascii="Arial" w:hAnsi="Arial"/>
          <w:b/>
          <w:i/>
        </w:rPr>
        <w:t>Not applicable.</w:t>
      </w:r>
    </w:p>
    <w:p w14:paraId="3CD67B41" w14:textId="77777777" w:rsidR="00640E94" w:rsidRPr="006C73AE" w:rsidRDefault="006B1230" w:rsidP="00845B96">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w:t>
      </w:r>
      <w:r w:rsidRPr="006C73AE">
        <w:rPr>
          <w:rFonts w:ascii="Arial" w:hAnsi="Arial"/>
        </w:rPr>
        <w:t xml:space="preserve">licenses, patents, software, subscription lists and </w:t>
      </w:r>
      <w:proofErr w:type="gramStart"/>
      <w:r w:rsidRPr="006C73AE">
        <w:rPr>
          <w:rFonts w:ascii="Arial" w:hAnsi="Arial"/>
        </w:rPr>
        <w:t>trade-marks</w:t>
      </w:r>
      <w:proofErr w:type="gramEnd"/>
      <w:r w:rsidRPr="006C73AE">
        <w:rPr>
          <w:rFonts w:ascii="Arial" w:hAnsi="Arial"/>
        </w:rPr>
        <w:t>.</w:t>
      </w:r>
    </w:p>
    <w:p w14:paraId="0B434854" w14:textId="77777777" w:rsidR="006D45C8" w:rsidRPr="006C73AE" w:rsidRDefault="006B1230" w:rsidP="001611E0">
      <w:pPr>
        <w:pStyle w:val="List"/>
        <w:spacing w:before="120" w:after="240"/>
        <w:ind w:left="720" w:firstLine="0"/>
        <w:jc w:val="both"/>
        <w:rPr>
          <w:rFonts w:ascii="Arial" w:hAnsi="Arial"/>
          <w:b/>
          <w:i/>
        </w:rPr>
      </w:pPr>
      <w:r w:rsidRPr="006C73AE">
        <w:rPr>
          <w:rFonts w:ascii="Arial" w:hAnsi="Arial"/>
          <w:b/>
          <w:i/>
        </w:rPr>
        <w:t>Not applicable.</w:t>
      </w:r>
    </w:p>
    <w:p w14:paraId="2F3A7E95" w14:textId="77777777" w:rsidR="00640E94" w:rsidRDefault="006B1230" w:rsidP="001611E0">
      <w:pPr>
        <w:pStyle w:val="List"/>
        <w:numPr>
          <w:ilvl w:val="0"/>
          <w:numId w:val="28"/>
        </w:numPr>
        <w:spacing w:before="120" w:after="240"/>
        <w:jc w:val="both"/>
        <w:rPr>
          <w:rFonts w:ascii="Arial" w:hAnsi="Arial"/>
        </w:rPr>
      </w:pPr>
      <w:r w:rsidRPr="006C73AE">
        <w:rPr>
          <w:rFonts w:ascii="Arial" w:hAnsi="Arial"/>
        </w:rPr>
        <w:t>Report on any employee hirings, terminations or l</w:t>
      </w:r>
      <w:r>
        <w:rPr>
          <w:rFonts w:ascii="Arial" w:hAnsi="Arial"/>
        </w:rPr>
        <w:t>ay-offs with details of anticipated length of lay-offs.</w:t>
      </w:r>
    </w:p>
    <w:p w14:paraId="7216D937" w14:textId="77777777" w:rsidR="006D45C8" w:rsidRDefault="006B1230" w:rsidP="001611E0">
      <w:pPr>
        <w:pStyle w:val="List"/>
        <w:spacing w:before="120" w:after="240"/>
        <w:ind w:left="720" w:firstLine="0"/>
        <w:jc w:val="both"/>
        <w:rPr>
          <w:rFonts w:ascii="Arial" w:hAnsi="Arial"/>
          <w:b/>
          <w:i/>
        </w:rPr>
      </w:pPr>
      <w:r>
        <w:rPr>
          <w:rFonts w:ascii="Arial" w:hAnsi="Arial"/>
          <w:b/>
          <w:i/>
        </w:rPr>
        <w:t>Not applicable.</w:t>
      </w:r>
    </w:p>
    <w:p w14:paraId="719810EF" w14:textId="77777777" w:rsidR="00640E94" w:rsidRDefault="006B1230" w:rsidP="001611E0">
      <w:pPr>
        <w:pStyle w:val="List"/>
        <w:numPr>
          <w:ilvl w:val="0"/>
          <w:numId w:val="28"/>
        </w:numPr>
        <w:spacing w:before="120" w:after="240"/>
        <w:jc w:val="both"/>
        <w:rPr>
          <w:rFonts w:ascii="Arial" w:hAnsi="Arial"/>
        </w:rPr>
      </w:pPr>
      <w:r>
        <w:rPr>
          <w:rFonts w:ascii="Arial" w:hAnsi="Arial"/>
        </w:rPr>
        <w:t>Report on any labour disputes and resolutions of those disputes if applicable.</w:t>
      </w:r>
    </w:p>
    <w:p w14:paraId="71CE87B3" w14:textId="77777777" w:rsidR="006D45C8" w:rsidRPr="003603D5" w:rsidRDefault="006B1230" w:rsidP="001611E0">
      <w:pPr>
        <w:pStyle w:val="List"/>
        <w:spacing w:before="120" w:after="240"/>
        <w:ind w:left="720" w:firstLine="0"/>
        <w:jc w:val="both"/>
        <w:rPr>
          <w:rFonts w:ascii="Arial" w:hAnsi="Arial"/>
          <w:b/>
          <w:i/>
        </w:rPr>
      </w:pPr>
      <w:r>
        <w:rPr>
          <w:rFonts w:ascii="Arial" w:hAnsi="Arial"/>
          <w:b/>
          <w:i/>
        </w:rPr>
        <w:t>Not applicable.</w:t>
      </w:r>
    </w:p>
    <w:p w14:paraId="1B38C701" w14:textId="77777777" w:rsidR="00640E94" w:rsidRDefault="006B1230" w:rsidP="001611E0">
      <w:pPr>
        <w:pStyle w:val="List"/>
        <w:numPr>
          <w:ilvl w:val="0"/>
          <w:numId w:val="28"/>
        </w:numPr>
        <w:spacing w:before="120" w:after="24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C373745" w14:textId="77777777" w:rsidR="006D45C8" w:rsidRPr="003603D5" w:rsidRDefault="006B1230" w:rsidP="001611E0">
      <w:pPr>
        <w:pStyle w:val="List"/>
        <w:spacing w:before="120" w:after="240"/>
        <w:ind w:left="720" w:firstLine="0"/>
        <w:jc w:val="both"/>
        <w:rPr>
          <w:rFonts w:ascii="Arial" w:hAnsi="Arial"/>
          <w:b/>
          <w:i/>
        </w:rPr>
      </w:pPr>
      <w:r>
        <w:rPr>
          <w:rFonts w:ascii="Arial" w:hAnsi="Arial"/>
          <w:b/>
          <w:i/>
        </w:rPr>
        <w:t>Not applicable.</w:t>
      </w:r>
    </w:p>
    <w:p w14:paraId="1D503DF7" w14:textId="77777777" w:rsidR="00640E94" w:rsidRDefault="006B1230" w:rsidP="001611E0">
      <w:pPr>
        <w:pStyle w:val="List"/>
        <w:numPr>
          <w:ilvl w:val="0"/>
          <w:numId w:val="28"/>
        </w:numPr>
        <w:spacing w:before="120" w:after="240"/>
        <w:jc w:val="both"/>
        <w:rPr>
          <w:rFonts w:ascii="Arial" w:hAnsi="Arial"/>
        </w:rPr>
      </w:pPr>
      <w:r>
        <w:rPr>
          <w:rFonts w:ascii="Arial" w:hAnsi="Arial"/>
        </w:rPr>
        <w:t>Provide details of any indebtedness incurred or repaid by the Issuer together with the terms of such indebtedness.</w:t>
      </w:r>
    </w:p>
    <w:p w14:paraId="2A65F5CA" w14:textId="77777777" w:rsidR="006D45C8" w:rsidRPr="001B7CE6" w:rsidRDefault="006B1230" w:rsidP="001611E0">
      <w:pPr>
        <w:pStyle w:val="List"/>
        <w:spacing w:before="120" w:after="240"/>
        <w:ind w:left="720" w:firstLine="0"/>
        <w:jc w:val="both"/>
        <w:rPr>
          <w:rFonts w:ascii="Arial" w:hAnsi="Arial"/>
          <w:b/>
          <w:i/>
        </w:rPr>
      </w:pPr>
      <w:r>
        <w:rPr>
          <w:rFonts w:ascii="Arial" w:hAnsi="Arial"/>
          <w:b/>
          <w:i/>
        </w:rPr>
        <w:t>Not applicable.</w:t>
      </w:r>
    </w:p>
    <w:p w14:paraId="2492FDAF" w14:textId="77777777" w:rsidR="00C075CC" w:rsidRDefault="006B1230" w:rsidP="001611E0">
      <w:pPr>
        <w:pStyle w:val="List"/>
        <w:numPr>
          <w:ilvl w:val="0"/>
          <w:numId w:val="28"/>
        </w:numPr>
        <w:spacing w:before="120" w:after="240"/>
        <w:jc w:val="both"/>
        <w:rPr>
          <w:rFonts w:ascii="Arial" w:hAnsi="Arial"/>
        </w:rPr>
      </w:pPr>
      <w:r w:rsidRPr="00AB3896">
        <w:rPr>
          <w:rFonts w:ascii="Arial" w:hAnsi="Arial"/>
        </w:rPr>
        <w:t>Provide details of any securities issued and options or warrants granted.</w:t>
      </w:r>
    </w:p>
    <w:p w14:paraId="5FD9367A" w14:textId="41A092DC" w:rsidR="00762B9C" w:rsidRDefault="00762B9C" w:rsidP="00762B9C">
      <w:pPr>
        <w:pStyle w:val="List"/>
        <w:keepNext/>
        <w:spacing w:before="120" w:after="240"/>
        <w:ind w:left="720" w:firstLine="0"/>
        <w:jc w:val="both"/>
        <w:rPr>
          <w:rFonts w:ascii="Arial" w:hAnsi="Arial"/>
          <w:b/>
          <w:bCs/>
          <w:i/>
          <w:iCs/>
        </w:rPr>
      </w:pPr>
      <w:r w:rsidRPr="00D37B30">
        <w:rPr>
          <w:rFonts w:ascii="Arial" w:hAnsi="Arial"/>
          <w:b/>
          <w:bCs/>
          <w:i/>
          <w:iCs/>
        </w:rPr>
        <w:t xml:space="preserve">The </w:t>
      </w:r>
      <w:r>
        <w:rPr>
          <w:rFonts w:ascii="Arial" w:hAnsi="Arial"/>
          <w:b/>
          <w:bCs/>
          <w:i/>
          <w:iCs/>
        </w:rPr>
        <w:t xml:space="preserve">Issuer </w:t>
      </w:r>
      <w:r w:rsidRPr="00D37B30">
        <w:rPr>
          <w:rFonts w:ascii="Arial" w:hAnsi="Arial"/>
          <w:b/>
          <w:bCs/>
          <w:i/>
          <w:iCs/>
        </w:rPr>
        <w:t xml:space="preserve">continues to issue stock options and other equity compensation to </w:t>
      </w:r>
      <w:r>
        <w:rPr>
          <w:rFonts w:ascii="Arial" w:hAnsi="Arial"/>
          <w:b/>
          <w:bCs/>
          <w:i/>
          <w:iCs/>
        </w:rPr>
        <w:t>employee, consultants,</w:t>
      </w:r>
      <w:r w:rsidRPr="00D37B30">
        <w:rPr>
          <w:rFonts w:ascii="Arial" w:hAnsi="Arial"/>
          <w:b/>
          <w:bCs/>
          <w:i/>
          <w:iCs/>
        </w:rPr>
        <w:t xml:space="preserve"> and members of the board under its compensation plan.</w:t>
      </w:r>
    </w:p>
    <w:tbl>
      <w:tblPr>
        <w:tblW w:w="8861"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350"/>
        <w:gridCol w:w="3870"/>
        <w:gridCol w:w="1391"/>
      </w:tblGrid>
      <w:tr w:rsidR="00427436" w14:paraId="3C563BD3" w14:textId="77777777" w:rsidTr="00120DFF">
        <w:tc>
          <w:tcPr>
            <w:tcW w:w="2250" w:type="dxa"/>
          </w:tcPr>
          <w:p w14:paraId="2491D9F4" w14:textId="77777777" w:rsidR="00427436" w:rsidRPr="00427436" w:rsidRDefault="00427436" w:rsidP="00E01E95">
            <w:pPr>
              <w:pStyle w:val="List"/>
              <w:tabs>
                <w:tab w:val="left" w:pos="360"/>
              </w:tabs>
              <w:spacing w:before="0" w:line="280" w:lineRule="exact"/>
              <w:ind w:left="0" w:firstLine="0"/>
              <w:jc w:val="center"/>
              <w:rPr>
                <w:rFonts w:ascii="Arial" w:hAnsi="Arial"/>
                <w:b/>
                <w:sz w:val="22"/>
                <w:szCs w:val="18"/>
              </w:rPr>
            </w:pPr>
            <w:r w:rsidRPr="00427436">
              <w:rPr>
                <w:rFonts w:ascii="Arial" w:hAnsi="Arial"/>
                <w:b/>
                <w:sz w:val="22"/>
                <w:szCs w:val="18"/>
              </w:rPr>
              <w:t>Security</w:t>
            </w:r>
          </w:p>
        </w:tc>
        <w:tc>
          <w:tcPr>
            <w:tcW w:w="1350" w:type="dxa"/>
          </w:tcPr>
          <w:p w14:paraId="0A631A18" w14:textId="77777777" w:rsidR="00427436" w:rsidRPr="00427436" w:rsidRDefault="00427436" w:rsidP="00E01E95">
            <w:pPr>
              <w:pStyle w:val="List"/>
              <w:tabs>
                <w:tab w:val="left" w:pos="360"/>
              </w:tabs>
              <w:spacing w:before="0" w:line="280" w:lineRule="exact"/>
              <w:ind w:left="0" w:firstLine="0"/>
              <w:jc w:val="center"/>
              <w:rPr>
                <w:rFonts w:ascii="Arial" w:hAnsi="Arial"/>
                <w:b/>
                <w:sz w:val="22"/>
                <w:szCs w:val="18"/>
              </w:rPr>
            </w:pPr>
            <w:r w:rsidRPr="00427436">
              <w:rPr>
                <w:rFonts w:ascii="Arial" w:hAnsi="Arial"/>
                <w:b/>
                <w:sz w:val="22"/>
                <w:szCs w:val="18"/>
              </w:rPr>
              <w:t>Number Issued</w:t>
            </w:r>
          </w:p>
        </w:tc>
        <w:tc>
          <w:tcPr>
            <w:tcW w:w="3870" w:type="dxa"/>
          </w:tcPr>
          <w:p w14:paraId="16ECC3E4" w14:textId="77777777" w:rsidR="00427436" w:rsidRPr="00427436" w:rsidRDefault="00427436" w:rsidP="00E01E95">
            <w:pPr>
              <w:pStyle w:val="List"/>
              <w:tabs>
                <w:tab w:val="left" w:pos="360"/>
              </w:tabs>
              <w:spacing w:before="0" w:line="280" w:lineRule="exact"/>
              <w:ind w:left="0" w:firstLine="0"/>
              <w:jc w:val="center"/>
              <w:rPr>
                <w:rFonts w:ascii="Arial" w:hAnsi="Arial"/>
                <w:b/>
                <w:sz w:val="22"/>
                <w:szCs w:val="18"/>
              </w:rPr>
            </w:pPr>
            <w:r w:rsidRPr="00427436">
              <w:rPr>
                <w:rFonts w:ascii="Arial" w:hAnsi="Arial"/>
                <w:b/>
                <w:sz w:val="22"/>
                <w:szCs w:val="18"/>
              </w:rPr>
              <w:t>Details of Issuance</w:t>
            </w:r>
          </w:p>
        </w:tc>
        <w:tc>
          <w:tcPr>
            <w:tcW w:w="1391" w:type="dxa"/>
          </w:tcPr>
          <w:p w14:paraId="1423CC03" w14:textId="77777777" w:rsidR="00427436" w:rsidRPr="00427436" w:rsidRDefault="00427436" w:rsidP="00E01E95">
            <w:pPr>
              <w:pStyle w:val="List"/>
              <w:tabs>
                <w:tab w:val="left" w:pos="360"/>
              </w:tabs>
              <w:spacing w:before="0" w:line="280" w:lineRule="exact"/>
              <w:ind w:left="0" w:firstLine="0"/>
              <w:jc w:val="center"/>
              <w:rPr>
                <w:rFonts w:ascii="Arial" w:hAnsi="Arial"/>
                <w:b/>
                <w:sz w:val="22"/>
                <w:szCs w:val="18"/>
              </w:rPr>
            </w:pPr>
            <w:r w:rsidRPr="00427436">
              <w:rPr>
                <w:rFonts w:ascii="Arial" w:hAnsi="Arial"/>
                <w:b/>
                <w:sz w:val="22"/>
                <w:szCs w:val="18"/>
              </w:rPr>
              <w:t xml:space="preserve">Use of </w:t>
            </w:r>
            <w:proofErr w:type="gramStart"/>
            <w:r w:rsidRPr="00427436">
              <w:rPr>
                <w:rFonts w:ascii="Arial" w:hAnsi="Arial"/>
                <w:b/>
                <w:sz w:val="22"/>
                <w:szCs w:val="18"/>
              </w:rPr>
              <w:t>Proceeds</w:t>
            </w:r>
            <w:r w:rsidRPr="00427436">
              <w:rPr>
                <w:rFonts w:ascii="Arial" w:hAnsi="Arial"/>
                <w:b/>
                <w:sz w:val="22"/>
                <w:szCs w:val="18"/>
                <w:vertAlign w:val="superscript"/>
              </w:rPr>
              <w:t>(</w:t>
            </w:r>
            <w:proofErr w:type="gramEnd"/>
            <w:r w:rsidRPr="00427436">
              <w:rPr>
                <w:rFonts w:ascii="Arial" w:hAnsi="Arial"/>
                <w:b/>
                <w:sz w:val="22"/>
                <w:szCs w:val="18"/>
                <w:vertAlign w:val="superscript"/>
              </w:rPr>
              <w:t>1)</w:t>
            </w:r>
          </w:p>
        </w:tc>
      </w:tr>
      <w:tr w:rsidR="00427436" w14:paraId="2DB48BAA" w14:textId="77777777" w:rsidTr="00120DFF">
        <w:tc>
          <w:tcPr>
            <w:tcW w:w="2250" w:type="dxa"/>
          </w:tcPr>
          <w:p w14:paraId="5341D1FC" w14:textId="3B2091F0" w:rsidR="00427436" w:rsidRDefault="00427436" w:rsidP="00E01E95">
            <w:pPr>
              <w:pStyle w:val="List"/>
              <w:tabs>
                <w:tab w:val="left" w:pos="360"/>
              </w:tabs>
              <w:spacing w:before="0" w:line="280" w:lineRule="exact"/>
              <w:ind w:left="0" w:firstLine="0"/>
              <w:jc w:val="both"/>
              <w:rPr>
                <w:rFonts w:ascii="Arial" w:hAnsi="Arial"/>
              </w:rPr>
            </w:pPr>
            <w:r>
              <w:rPr>
                <w:rFonts w:ascii="Arial" w:hAnsi="Arial"/>
              </w:rPr>
              <w:t>Common Shares</w:t>
            </w:r>
          </w:p>
        </w:tc>
        <w:tc>
          <w:tcPr>
            <w:tcW w:w="1350" w:type="dxa"/>
          </w:tcPr>
          <w:p w14:paraId="1F21A390" w14:textId="6F6EEBFC" w:rsidR="00427436" w:rsidRDefault="00D54153" w:rsidP="00E01E95">
            <w:pPr>
              <w:pStyle w:val="List"/>
              <w:tabs>
                <w:tab w:val="left" w:pos="360"/>
              </w:tabs>
              <w:spacing w:before="0" w:line="280" w:lineRule="exact"/>
              <w:ind w:left="0" w:firstLine="0"/>
              <w:jc w:val="both"/>
              <w:rPr>
                <w:rFonts w:ascii="Arial" w:hAnsi="Arial"/>
              </w:rPr>
            </w:pPr>
            <w:r>
              <w:rPr>
                <w:rFonts w:ascii="Arial" w:hAnsi="Arial"/>
              </w:rPr>
              <w:t>250,000</w:t>
            </w:r>
          </w:p>
        </w:tc>
        <w:tc>
          <w:tcPr>
            <w:tcW w:w="3870" w:type="dxa"/>
          </w:tcPr>
          <w:p w14:paraId="688C9E2E" w14:textId="6476B9D5" w:rsidR="00427436" w:rsidRDefault="00D54153" w:rsidP="00120DFF">
            <w:pPr>
              <w:pStyle w:val="List"/>
              <w:tabs>
                <w:tab w:val="left" w:pos="360"/>
              </w:tabs>
              <w:spacing w:before="0" w:line="280" w:lineRule="exact"/>
              <w:ind w:left="0" w:firstLine="0"/>
              <w:rPr>
                <w:rFonts w:ascii="Arial" w:hAnsi="Arial"/>
              </w:rPr>
            </w:pPr>
            <w:proofErr w:type="spellStart"/>
            <w:r>
              <w:rPr>
                <w:rFonts w:ascii="Arial" w:hAnsi="Arial"/>
              </w:rPr>
              <w:t>Abribo</w:t>
            </w:r>
            <w:proofErr w:type="spellEnd"/>
            <w:r>
              <w:rPr>
                <w:rFonts w:ascii="Arial" w:hAnsi="Arial"/>
              </w:rPr>
              <w:t xml:space="preserve"> Holdings Ltd. - </w:t>
            </w:r>
            <w:r w:rsidR="00120DFF">
              <w:rPr>
                <w:rFonts w:ascii="Arial" w:hAnsi="Arial"/>
              </w:rPr>
              <w:t>shares for consultant services</w:t>
            </w:r>
          </w:p>
        </w:tc>
        <w:tc>
          <w:tcPr>
            <w:tcW w:w="1391" w:type="dxa"/>
          </w:tcPr>
          <w:p w14:paraId="759D46DD" w14:textId="50E41651" w:rsidR="00427436" w:rsidRDefault="00D54153" w:rsidP="00E01E95">
            <w:pPr>
              <w:pStyle w:val="List"/>
              <w:tabs>
                <w:tab w:val="left" w:pos="360"/>
              </w:tabs>
              <w:spacing w:before="0" w:line="280" w:lineRule="exact"/>
              <w:ind w:left="0" w:firstLine="0"/>
              <w:jc w:val="both"/>
              <w:rPr>
                <w:rFonts w:ascii="Arial" w:hAnsi="Arial"/>
              </w:rPr>
            </w:pPr>
            <w:r>
              <w:rPr>
                <w:rFonts w:ascii="Arial" w:hAnsi="Arial"/>
              </w:rPr>
              <w:t>N/A</w:t>
            </w:r>
          </w:p>
        </w:tc>
      </w:tr>
      <w:tr w:rsidR="00120DFF" w14:paraId="65B10D0A" w14:textId="77777777" w:rsidTr="00120DFF">
        <w:tc>
          <w:tcPr>
            <w:tcW w:w="2250" w:type="dxa"/>
          </w:tcPr>
          <w:p w14:paraId="025ECA82" w14:textId="66E899DD" w:rsidR="00120DFF" w:rsidRDefault="00120DFF" w:rsidP="00120DFF">
            <w:pPr>
              <w:pStyle w:val="List"/>
              <w:tabs>
                <w:tab w:val="left" w:pos="360"/>
              </w:tabs>
              <w:spacing w:before="0" w:line="280" w:lineRule="exact"/>
              <w:ind w:left="0" w:firstLine="0"/>
              <w:jc w:val="both"/>
              <w:rPr>
                <w:rFonts w:ascii="Arial" w:hAnsi="Arial"/>
              </w:rPr>
            </w:pPr>
            <w:r>
              <w:rPr>
                <w:rFonts w:ascii="Arial" w:hAnsi="Arial"/>
              </w:rPr>
              <w:t>Common Shares</w:t>
            </w:r>
          </w:p>
        </w:tc>
        <w:tc>
          <w:tcPr>
            <w:tcW w:w="1350" w:type="dxa"/>
          </w:tcPr>
          <w:p w14:paraId="098B973A" w14:textId="263D3346" w:rsidR="00120DFF" w:rsidRDefault="00120DFF" w:rsidP="00120DFF">
            <w:pPr>
              <w:pStyle w:val="List"/>
              <w:tabs>
                <w:tab w:val="left" w:pos="360"/>
              </w:tabs>
              <w:spacing w:before="0" w:line="280" w:lineRule="exact"/>
              <w:ind w:left="0" w:firstLine="0"/>
              <w:jc w:val="both"/>
              <w:rPr>
                <w:rFonts w:ascii="Arial" w:hAnsi="Arial"/>
              </w:rPr>
            </w:pPr>
            <w:r>
              <w:rPr>
                <w:rFonts w:ascii="Arial" w:hAnsi="Arial"/>
              </w:rPr>
              <w:t>125,000</w:t>
            </w:r>
          </w:p>
        </w:tc>
        <w:tc>
          <w:tcPr>
            <w:tcW w:w="3870" w:type="dxa"/>
          </w:tcPr>
          <w:p w14:paraId="4B352FD0" w14:textId="3CBE60DE" w:rsidR="00120DFF" w:rsidRDefault="00120DFF" w:rsidP="00120DFF">
            <w:pPr>
              <w:pStyle w:val="List"/>
              <w:tabs>
                <w:tab w:val="left" w:pos="360"/>
              </w:tabs>
              <w:spacing w:before="0" w:line="280" w:lineRule="exact"/>
              <w:ind w:left="0" w:firstLine="0"/>
              <w:rPr>
                <w:rFonts w:ascii="Arial" w:hAnsi="Arial"/>
              </w:rPr>
            </w:pPr>
            <w:r>
              <w:rPr>
                <w:rFonts w:ascii="Arial" w:hAnsi="Arial"/>
              </w:rPr>
              <w:t>72 Dash Holdings Inc. – shares for consultant services</w:t>
            </w:r>
          </w:p>
        </w:tc>
        <w:tc>
          <w:tcPr>
            <w:tcW w:w="1391" w:type="dxa"/>
          </w:tcPr>
          <w:p w14:paraId="527821AF" w14:textId="4889B6A0" w:rsidR="00120DFF" w:rsidRDefault="00120DFF" w:rsidP="00120DFF">
            <w:pPr>
              <w:pStyle w:val="List"/>
              <w:tabs>
                <w:tab w:val="left" w:pos="360"/>
              </w:tabs>
              <w:spacing w:before="0" w:line="280" w:lineRule="exact"/>
              <w:ind w:left="0" w:firstLine="0"/>
              <w:jc w:val="both"/>
              <w:rPr>
                <w:rFonts w:ascii="Arial" w:hAnsi="Arial"/>
              </w:rPr>
            </w:pPr>
            <w:r>
              <w:rPr>
                <w:rFonts w:ascii="Arial" w:hAnsi="Arial"/>
              </w:rPr>
              <w:t>N/A</w:t>
            </w:r>
          </w:p>
        </w:tc>
      </w:tr>
    </w:tbl>
    <w:p w14:paraId="53DFFBB8" w14:textId="478C1436" w:rsidR="00427436" w:rsidRDefault="00427436" w:rsidP="00120DFF">
      <w:pPr>
        <w:pStyle w:val="List"/>
        <w:numPr>
          <w:ilvl w:val="0"/>
          <w:numId w:val="30"/>
        </w:numPr>
        <w:tabs>
          <w:tab w:val="left" w:pos="360"/>
        </w:tabs>
        <w:spacing w:before="120"/>
        <w:jc w:val="both"/>
        <w:rPr>
          <w:rFonts w:ascii="Arial" w:hAnsi="Arial"/>
          <w:i/>
          <w:sz w:val="22"/>
          <w:szCs w:val="18"/>
        </w:rPr>
      </w:pPr>
      <w:r w:rsidRPr="00120DFF">
        <w:rPr>
          <w:rFonts w:ascii="Arial" w:hAnsi="Arial"/>
          <w:i/>
          <w:sz w:val="22"/>
          <w:szCs w:val="18"/>
        </w:rPr>
        <w:t>State aggregate proceeds and intended allocation of proceeds.</w:t>
      </w:r>
    </w:p>
    <w:p w14:paraId="23F01178" w14:textId="77777777" w:rsidR="00120DFF" w:rsidRPr="00120DFF" w:rsidRDefault="00120DFF" w:rsidP="00120DFF">
      <w:pPr>
        <w:pStyle w:val="List"/>
        <w:tabs>
          <w:tab w:val="left" w:pos="360"/>
        </w:tabs>
        <w:spacing w:before="120"/>
        <w:ind w:left="0" w:firstLine="0"/>
        <w:jc w:val="both"/>
        <w:rPr>
          <w:rFonts w:ascii="Arial" w:hAnsi="Arial"/>
          <w:i/>
          <w:sz w:val="22"/>
          <w:szCs w:val="18"/>
        </w:rPr>
      </w:pPr>
    </w:p>
    <w:p w14:paraId="31ADB1CB" w14:textId="77777777" w:rsidR="00640E94" w:rsidRDefault="006B1230" w:rsidP="001611E0">
      <w:pPr>
        <w:pStyle w:val="List"/>
        <w:keepNext/>
        <w:keepLines/>
        <w:numPr>
          <w:ilvl w:val="0"/>
          <w:numId w:val="28"/>
        </w:numPr>
        <w:spacing w:before="0" w:after="240"/>
        <w:jc w:val="both"/>
        <w:rPr>
          <w:rFonts w:ascii="Arial" w:hAnsi="Arial"/>
        </w:rPr>
      </w:pPr>
      <w:r>
        <w:rPr>
          <w:rFonts w:ascii="Arial" w:hAnsi="Arial"/>
        </w:rPr>
        <w:t>Provide details of any loans to or by Related Persons.</w:t>
      </w:r>
    </w:p>
    <w:p w14:paraId="6F8A7AAE" w14:textId="77777777" w:rsidR="00AE3A87" w:rsidRDefault="006B1230" w:rsidP="001611E0">
      <w:pPr>
        <w:pStyle w:val="List"/>
        <w:spacing w:before="0" w:after="240"/>
        <w:ind w:left="720" w:firstLine="0"/>
        <w:jc w:val="both"/>
        <w:rPr>
          <w:rFonts w:ascii="Arial" w:hAnsi="Arial"/>
          <w:b/>
          <w:i/>
        </w:rPr>
      </w:pPr>
      <w:r>
        <w:rPr>
          <w:rFonts w:ascii="Arial" w:hAnsi="Arial"/>
          <w:b/>
          <w:i/>
        </w:rPr>
        <w:t>Not applicable.</w:t>
      </w:r>
    </w:p>
    <w:p w14:paraId="2E915F6C" w14:textId="77777777" w:rsidR="00640E94" w:rsidRDefault="006B1230" w:rsidP="001611E0">
      <w:pPr>
        <w:pStyle w:val="List"/>
        <w:keepNext/>
        <w:keepLines/>
        <w:numPr>
          <w:ilvl w:val="0"/>
          <w:numId w:val="28"/>
        </w:numPr>
        <w:spacing w:before="0" w:after="240"/>
        <w:jc w:val="both"/>
        <w:rPr>
          <w:rFonts w:ascii="Arial" w:hAnsi="Arial"/>
        </w:rPr>
      </w:pPr>
      <w:r>
        <w:rPr>
          <w:rFonts w:ascii="Arial" w:hAnsi="Arial"/>
        </w:rPr>
        <w:lastRenderedPageBreak/>
        <w:t xml:space="preserve">Provide details of any </w:t>
      </w:r>
      <w:r w:rsidRPr="0097325D">
        <w:rPr>
          <w:rFonts w:ascii="Arial" w:hAnsi="Arial"/>
        </w:rPr>
        <w:t xml:space="preserve">changes </w:t>
      </w:r>
      <w:r>
        <w:rPr>
          <w:rFonts w:ascii="Arial" w:hAnsi="Arial"/>
        </w:rPr>
        <w:t xml:space="preserve">in directors, </w:t>
      </w:r>
      <w:proofErr w:type="gramStart"/>
      <w:r>
        <w:rPr>
          <w:rFonts w:ascii="Arial" w:hAnsi="Arial"/>
        </w:rPr>
        <w:t>officers</w:t>
      </w:r>
      <w:proofErr w:type="gramEnd"/>
      <w:r>
        <w:rPr>
          <w:rFonts w:ascii="Arial" w:hAnsi="Arial"/>
        </w:rPr>
        <w:t xml:space="preserve"> or committee members.</w:t>
      </w:r>
    </w:p>
    <w:p w14:paraId="1A066F9A" w14:textId="77777777" w:rsidR="00294008" w:rsidRDefault="006B1230" w:rsidP="00294008">
      <w:pPr>
        <w:pStyle w:val="List"/>
        <w:spacing w:before="120" w:after="240"/>
        <w:ind w:left="720" w:firstLine="0"/>
        <w:jc w:val="both"/>
        <w:rPr>
          <w:rFonts w:ascii="Arial" w:hAnsi="Arial"/>
          <w:b/>
          <w:i/>
        </w:rPr>
      </w:pPr>
      <w:r>
        <w:rPr>
          <w:rFonts w:ascii="Arial" w:hAnsi="Arial"/>
          <w:b/>
          <w:i/>
        </w:rPr>
        <w:t>Not applicable.</w:t>
      </w:r>
    </w:p>
    <w:p w14:paraId="03F437B9" w14:textId="77777777" w:rsidR="008F75CF" w:rsidRDefault="006B1230" w:rsidP="00282A49">
      <w:pPr>
        <w:pStyle w:val="List"/>
        <w:keepNext/>
        <w:numPr>
          <w:ilvl w:val="0"/>
          <w:numId w:val="28"/>
        </w:numPr>
        <w:spacing w:before="0" w:after="240"/>
        <w:jc w:val="both"/>
        <w:rPr>
          <w:rFonts w:ascii="Arial" w:hAnsi="Arial"/>
        </w:rPr>
      </w:pPr>
      <w:r>
        <w:rPr>
          <w:rFonts w:ascii="Arial" w:hAnsi="Arial"/>
        </w:rPr>
        <w:t>Discuss any trends which are likely to impact the Issuer including trends in the Issuer’s market(s) or political/regulatory trends.</w:t>
      </w:r>
    </w:p>
    <w:p w14:paraId="69DF8CC4" w14:textId="77777777" w:rsidR="00662C3D" w:rsidRDefault="006B1230" w:rsidP="00E25DF0">
      <w:pPr>
        <w:pStyle w:val="List"/>
        <w:spacing w:before="0" w:after="240"/>
        <w:ind w:left="720" w:firstLine="0"/>
        <w:jc w:val="both"/>
        <w:rPr>
          <w:rFonts w:ascii="Arial" w:hAnsi="Arial"/>
          <w:b/>
          <w:i/>
          <w:lang w:val="en-US"/>
        </w:rPr>
      </w:pPr>
      <w:r>
        <w:rPr>
          <w:rFonts w:ascii="Arial" w:hAnsi="Arial"/>
          <w:b/>
          <w:i/>
          <w:lang w:val="en-US"/>
        </w:rPr>
        <w:t xml:space="preserve">The Issuer </w:t>
      </w:r>
      <w:r w:rsidRPr="00241735">
        <w:rPr>
          <w:rFonts w:ascii="Arial" w:hAnsi="Arial"/>
          <w:b/>
          <w:i/>
          <w:lang w:val="en-US"/>
        </w:rPr>
        <w:t>will continue</w:t>
      </w:r>
      <w:r>
        <w:rPr>
          <w:rFonts w:ascii="Arial" w:hAnsi="Arial"/>
          <w:b/>
          <w:i/>
          <w:lang w:val="en-US"/>
        </w:rPr>
        <w:t xml:space="preserve"> to</w:t>
      </w:r>
      <w:r w:rsidRPr="00241735">
        <w:rPr>
          <w:rFonts w:ascii="Arial" w:hAnsi="Arial"/>
          <w:b/>
          <w:i/>
          <w:lang w:val="en-US"/>
        </w:rPr>
        <w:t xml:space="preserve"> </w:t>
      </w:r>
      <w:r>
        <w:rPr>
          <w:rFonts w:ascii="Arial" w:hAnsi="Arial"/>
          <w:b/>
          <w:i/>
          <w:lang w:val="en-US"/>
        </w:rPr>
        <w:t xml:space="preserve">develop its business </w:t>
      </w:r>
      <w:r w:rsidRPr="00241735">
        <w:rPr>
          <w:rFonts w:ascii="Arial" w:hAnsi="Arial"/>
          <w:b/>
          <w:i/>
          <w:lang w:val="en-US"/>
        </w:rPr>
        <w:t xml:space="preserve">as an </w:t>
      </w:r>
      <w:proofErr w:type="gramStart"/>
      <w:r w:rsidRPr="00241735">
        <w:rPr>
          <w:rFonts w:ascii="Arial" w:hAnsi="Arial"/>
          <w:b/>
          <w:i/>
          <w:lang w:val="en-US"/>
        </w:rPr>
        <w:t>early stage</w:t>
      </w:r>
      <w:proofErr w:type="gramEnd"/>
      <w:r w:rsidRPr="00241735">
        <w:rPr>
          <w:rFonts w:ascii="Arial" w:hAnsi="Arial"/>
          <w:b/>
          <w:i/>
          <w:lang w:val="en-US"/>
        </w:rPr>
        <w:t xml:space="preserve"> artificial intelligence technology company providing enterprise insight using geospatial data, geographic information systems</w:t>
      </w:r>
      <w:r>
        <w:rPr>
          <w:rFonts w:ascii="Arial" w:hAnsi="Arial"/>
          <w:b/>
          <w:i/>
          <w:lang w:val="en-US"/>
        </w:rPr>
        <w:t>,</w:t>
      </w:r>
      <w:r w:rsidRPr="00241735">
        <w:rPr>
          <w:rFonts w:ascii="Arial" w:hAnsi="Arial"/>
          <w:b/>
          <w:i/>
          <w:lang w:val="en-US"/>
        </w:rPr>
        <w:t xml:space="preserve"> and machine learning. </w:t>
      </w:r>
      <w:r>
        <w:rPr>
          <w:rFonts w:ascii="Arial" w:hAnsi="Arial"/>
          <w:b/>
          <w:i/>
          <w:lang w:val="en-US"/>
        </w:rPr>
        <w:t xml:space="preserve">The Issuer believes that its technology is a positive trend for the Issuer and its shareholders, particularly </w:t>
      </w:r>
      <w:proofErr w:type="gramStart"/>
      <w:r>
        <w:rPr>
          <w:rFonts w:ascii="Arial" w:hAnsi="Arial"/>
          <w:b/>
          <w:i/>
          <w:lang w:val="en-US"/>
        </w:rPr>
        <w:t>in light of</w:t>
      </w:r>
      <w:proofErr w:type="gramEnd"/>
      <w:r>
        <w:rPr>
          <w:rFonts w:ascii="Arial" w:hAnsi="Arial"/>
          <w:b/>
          <w:i/>
          <w:lang w:val="en-US"/>
        </w:rPr>
        <w:t xml:space="preserve"> the COVID-19 pandemic. </w:t>
      </w:r>
    </w:p>
    <w:p w14:paraId="1CEB2756" w14:textId="77777777" w:rsidR="002858A5" w:rsidRDefault="002858A5" w:rsidP="00E25DF0">
      <w:pPr>
        <w:pStyle w:val="List"/>
        <w:spacing w:before="0" w:after="240"/>
        <w:ind w:left="720" w:firstLine="0"/>
        <w:jc w:val="both"/>
        <w:rPr>
          <w:rFonts w:ascii="Arial" w:hAnsi="Arial"/>
          <w:b/>
          <w:i/>
        </w:rPr>
      </w:pPr>
    </w:p>
    <w:p w14:paraId="4B0A6057" w14:textId="0450DD98" w:rsidR="00DD2A84" w:rsidRDefault="006B1230" w:rsidP="00E25DF0">
      <w:pPr>
        <w:pStyle w:val="List"/>
        <w:spacing w:before="0" w:after="240"/>
        <w:ind w:left="720" w:firstLine="0"/>
        <w:jc w:val="both"/>
        <w:rPr>
          <w:rFonts w:ascii="Arial" w:hAnsi="Arial"/>
          <w:b/>
          <w:i/>
        </w:rPr>
      </w:pPr>
      <w:r>
        <w:rPr>
          <w:rFonts w:ascii="Arial" w:hAnsi="Arial"/>
          <w:b/>
          <w:i/>
        </w:rPr>
        <w:br w:type="page"/>
      </w:r>
    </w:p>
    <w:p w14:paraId="681EC2EB" w14:textId="77777777" w:rsidR="00640E94" w:rsidRDefault="006B1230" w:rsidP="00845B96">
      <w:pPr>
        <w:pStyle w:val="List"/>
        <w:keepNext/>
        <w:spacing w:before="120"/>
        <w:jc w:val="both"/>
        <w:rPr>
          <w:rFonts w:ascii="Arial" w:hAnsi="Arial"/>
          <w:b/>
        </w:rPr>
      </w:pPr>
      <w:r w:rsidRPr="004714EA">
        <w:rPr>
          <w:rFonts w:ascii="Arial" w:hAnsi="Arial"/>
          <w:b/>
          <w:i/>
        </w:rPr>
        <w:lastRenderedPageBreak/>
        <w:t>C</w:t>
      </w:r>
      <w:r>
        <w:rPr>
          <w:rFonts w:ascii="Arial" w:hAnsi="Arial"/>
          <w:b/>
        </w:rPr>
        <w:t>ertificate Of Compliance</w:t>
      </w:r>
    </w:p>
    <w:p w14:paraId="7F289EFD" w14:textId="77777777" w:rsidR="00640E94" w:rsidRDefault="006B1230" w:rsidP="00845B96">
      <w:pPr>
        <w:pStyle w:val="BodyText"/>
        <w:keepNext/>
        <w:jc w:val="both"/>
        <w:rPr>
          <w:rFonts w:ascii="Arial" w:hAnsi="Arial"/>
        </w:rPr>
      </w:pPr>
      <w:r>
        <w:rPr>
          <w:rFonts w:ascii="Arial" w:hAnsi="Arial"/>
        </w:rPr>
        <w:t>The undersigned hereby certifies that:</w:t>
      </w:r>
    </w:p>
    <w:p w14:paraId="54684625" w14:textId="77777777" w:rsidR="00640E94" w:rsidRDefault="006B1230" w:rsidP="00845B96">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F57EB8F" w14:textId="77777777" w:rsidR="00640E94" w:rsidRDefault="006B1230" w:rsidP="00845B96">
      <w:pPr>
        <w:pStyle w:val="List"/>
        <w:numPr>
          <w:ilvl w:val="0"/>
          <w:numId w:val="23"/>
        </w:numPr>
        <w:jc w:val="both"/>
        <w:rPr>
          <w:rFonts w:ascii="Arial" w:hAnsi="Arial"/>
        </w:rPr>
      </w:pPr>
      <w:r>
        <w:rPr>
          <w:rFonts w:ascii="Arial" w:hAnsi="Arial"/>
        </w:rPr>
        <w:t xml:space="preserve">As of the date hereof there </w:t>
      </w:r>
      <w:proofErr w:type="gramStart"/>
      <w:r>
        <w:rPr>
          <w:rFonts w:ascii="Arial" w:hAnsi="Arial"/>
        </w:rPr>
        <w:t>were is</w:t>
      </w:r>
      <w:proofErr w:type="gramEnd"/>
      <w:r>
        <w:rPr>
          <w:rFonts w:ascii="Arial" w:hAnsi="Arial"/>
        </w:rPr>
        <w:t xml:space="preserve"> no material information concerning the Issuer which has not been publicly disclosed.</w:t>
      </w:r>
    </w:p>
    <w:p w14:paraId="2AF498EE" w14:textId="77777777" w:rsidR="00640E94" w:rsidRDefault="006B1230" w:rsidP="00845B96">
      <w:pPr>
        <w:pStyle w:val="List"/>
        <w:numPr>
          <w:ilvl w:val="0"/>
          <w:numId w:val="23"/>
        </w:numPr>
        <w:jc w:val="both"/>
        <w:rPr>
          <w:rFonts w:ascii="Arial" w:hAnsi="Arial"/>
        </w:rPr>
      </w:pPr>
      <w:r>
        <w:rPr>
          <w:rFonts w:ascii="Arial" w:hAnsi="Arial"/>
        </w:rPr>
        <w:t xml:space="preserve">The undersigned hereby certifies to the Exchange that the Issuer </w:t>
      </w:r>
      <w:proofErr w:type="gramStart"/>
      <w:r>
        <w:rPr>
          <w:rFonts w:ascii="Arial" w:hAnsi="Arial"/>
        </w:rPr>
        <w:t>is in compliance with</w:t>
      </w:r>
      <w:proofErr w:type="gramEnd"/>
      <w:r>
        <w:rPr>
          <w:rFonts w:ascii="Arial" w:hAnsi="Arial"/>
        </w:rPr>
        <w:t xml:space="preserve"> the requirements of applicable securities legislation (as such term is defined in National Instrument 14-101) and all Exchange Requirements (as defined in CNSX Policy 1).</w:t>
      </w:r>
    </w:p>
    <w:p w14:paraId="049B9CFC" w14:textId="77777777" w:rsidR="00640E94" w:rsidRDefault="006B1230" w:rsidP="00845B96">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60E21DB3" w14:textId="7A4B187B" w:rsidR="00640E94" w:rsidRDefault="006B1230" w:rsidP="00845B96">
      <w:pPr>
        <w:pStyle w:val="BodyText"/>
        <w:tabs>
          <w:tab w:val="left" w:pos="4680"/>
          <w:tab w:val="left" w:pos="7200"/>
        </w:tabs>
        <w:spacing w:before="360"/>
        <w:jc w:val="both"/>
        <w:rPr>
          <w:rFonts w:ascii="Arial" w:hAnsi="Arial"/>
        </w:rPr>
      </w:pPr>
      <w:r>
        <w:rPr>
          <w:rFonts w:ascii="Arial" w:hAnsi="Arial"/>
        </w:rPr>
        <w:t xml:space="preserve">Dated:  </w:t>
      </w:r>
      <w:r w:rsidR="00400855">
        <w:rPr>
          <w:rFonts w:ascii="Arial" w:hAnsi="Arial"/>
        </w:rPr>
        <w:t>May 2</w:t>
      </w:r>
      <w:r>
        <w:rPr>
          <w:rFonts w:ascii="Arial" w:hAnsi="Arial"/>
        </w:rPr>
        <w:t>,</w:t>
      </w:r>
      <w:r w:rsidRPr="00D56292">
        <w:rPr>
          <w:rFonts w:ascii="Arial" w:hAnsi="Arial"/>
        </w:rPr>
        <w:t xml:space="preserve"> 202</w:t>
      </w:r>
      <w:r w:rsidR="000D0597">
        <w:rPr>
          <w:rFonts w:ascii="Arial" w:hAnsi="Arial"/>
        </w:rPr>
        <w:t>3</w:t>
      </w:r>
      <w:r w:rsidRPr="00D56292">
        <w:rPr>
          <w:rFonts w:ascii="Arial" w:hAnsi="Arial"/>
        </w:rPr>
        <w:t>.</w:t>
      </w:r>
    </w:p>
    <w:p w14:paraId="5D9A5808" w14:textId="77777777" w:rsidR="00640E94" w:rsidRDefault="006B1230" w:rsidP="00845B96">
      <w:pPr>
        <w:pStyle w:val="List"/>
        <w:tabs>
          <w:tab w:val="left" w:pos="9180"/>
        </w:tabs>
        <w:ind w:left="5040" w:hanging="5040"/>
        <w:jc w:val="both"/>
        <w:rPr>
          <w:rFonts w:ascii="Arial" w:hAnsi="Arial"/>
        </w:rPr>
      </w:pPr>
      <w:r>
        <w:rPr>
          <w:rFonts w:ascii="Arial" w:hAnsi="Arial"/>
        </w:rPr>
        <w:tab/>
      </w:r>
      <w:proofErr w:type="spellStart"/>
      <w:r w:rsidRPr="00A70848">
        <w:rPr>
          <w:rFonts w:ascii="Arial" w:hAnsi="Arial"/>
          <w:u w:val="single"/>
        </w:rPr>
        <w:t>Dr.</w:t>
      </w:r>
      <w:proofErr w:type="spellEnd"/>
      <w:r w:rsidRPr="00A70848">
        <w:rPr>
          <w:rFonts w:ascii="Arial" w:hAnsi="Arial"/>
          <w:u w:val="single"/>
        </w:rPr>
        <w:t xml:space="preserve"> Rahul Kushwah</w:t>
      </w:r>
      <w:r>
        <w:rPr>
          <w:rFonts w:ascii="Arial" w:hAnsi="Arial"/>
          <w:u w:val="single"/>
        </w:rPr>
        <w:tab/>
      </w:r>
      <w:r>
        <w:rPr>
          <w:rFonts w:ascii="Arial" w:hAnsi="Arial"/>
          <w:u w:val="single"/>
        </w:rPr>
        <w:br/>
      </w:r>
      <w:r>
        <w:rPr>
          <w:rFonts w:ascii="Arial" w:hAnsi="Arial"/>
        </w:rPr>
        <w:t>Name of Director or Senior Officer</w:t>
      </w:r>
    </w:p>
    <w:p w14:paraId="05301C5A" w14:textId="21EBE68E" w:rsidR="00640E94" w:rsidRDefault="006B1230" w:rsidP="00845B96">
      <w:pPr>
        <w:pStyle w:val="List"/>
        <w:tabs>
          <w:tab w:val="left" w:pos="9180"/>
          <w:tab w:val="left" w:pos="9360"/>
        </w:tabs>
        <w:ind w:left="5040" w:hanging="5040"/>
        <w:jc w:val="both"/>
        <w:rPr>
          <w:rFonts w:ascii="Arial" w:hAnsi="Arial"/>
        </w:rPr>
      </w:pPr>
      <w:r w:rsidRPr="00D9677C">
        <w:rPr>
          <w:rFonts w:ascii="Arial" w:hAnsi="Arial"/>
          <w:i/>
        </w:rPr>
        <w:tab/>
      </w:r>
      <w:r w:rsidR="005625F5" w:rsidRPr="005625F5">
        <w:rPr>
          <w:rFonts w:ascii="Arial" w:hAnsi="Arial"/>
          <w:i/>
          <w:u w:val="single"/>
        </w:rPr>
        <w:t>/s/ "Rahul Kushwah"</w:t>
      </w:r>
      <w:r w:rsidRPr="00164152">
        <w:rPr>
          <w:rFonts w:ascii="Arial" w:hAnsi="Arial"/>
          <w:i/>
          <w:u w:val="single"/>
        </w:rPr>
        <w:tab/>
        <w:t xml:space="preserve"> </w:t>
      </w:r>
      <w:r w:rsidRPr="00164152">
        <w:rPr>
          <w:rFonts w:ascii="Arial" w:hAnsi="Arial"/>
          <w:i/>
          <w:u w:val="single"/>
        </w:rPr>
        <w:br/>
      </w:r>
      <w:r>
        <w:rPr>
          <w:rFonts w:ascii="Arial" w:hAnsi="Arial"/>
        </w:rPr>
        <w:t>Signature</w:t>
      </w:r>
      <w:r>
        <w:rPr>
          <w:rFonts w:ascii="Arial" w:hAnsi="Arial"/>
        </w:rPr>
        <w:br/>
      </w:r>
    </w:p>
    <w:p w14:paraId="21BC5C53" w14:textId="77777777" w:rsidR="00015AFD" w:rsidRDefault="006B1230" w:rsidP="00845B96">
      <w:pPr>
        <w:pStyle w:val="BodyText"/>
        <w:tabs>
          <w:tab w:val="left" w:pos="9180"/>
        </w:tabs>
        <w:spacing w:before="0"/>
        <w:ind w:left="10080" w:hanging="5040"/>
        <w:jc w:val="both"/>
        <w:rPr>
          <w:rFonts w:ascii="Arial" w:hAnsi="Arial"/>
          <w:u w:val="single"/>
        </w:rPr>
      </w:pPr>
      <w:r>
        <w:rPr>
          <w:rFonts w:ascii="Arial" w:hAnsi="Arial"/>
          <w:u w:val="single"/>
        </w:rPr>
        <w:t>Chief Executive Officer and Director</w:t>
      </w:r>
      <w:r>
        <w:rPr>
          <w:rFonts w:ascii="Arial" w:hAnsi="Arial"/>
          <w:u w:val="single"/>
        </w:rPr>
        <w:tab/>
      </w:r>
    </w:p>
    <w:p w14:paraId="522E9566" w14:textId="77777777" w:rsidR="00640E94" w:rsidRDefault="006B1230" w:rsidP="00845B96">
      <w:pPr>
        <w:pStyle w:val="BodyText"/>
        <w:tabs>
          <w:tab w:val="left" w:pos="9180"/>
        </w:tabs>
        <w:spacing w:before="0"/>
        <w:ind w:left="10080" w:hanging="5040"/>
        <w:jc w:val="both"/>
        <w:rPr>
          <w:rFonts w:ascii="Arial" w:hAnsi="Arial"/>
        </w:rPr>
      </w:pPr>
      <w:r>
        <w:rPr>
          <w:rFonts w:ascii="Arial" w:hAnsi="Arial"/>
        </w:rPr>
        <w:t>Official Capacity</w:t>
      </w:r>
      <w:bookmarkEnd w:id="4"/>
    </w:p>
    <w:p w14:paraId="60263B33" w14:textId="77777777" w:rsidR="00640E94" w:rsidRDefault="001E244F" w:rsidP="00845B96">
      <w:pPr>
        <w:pStyle w:val="BodyText"/>
        <w:tabs>
          <w:tab w:val="left" w:pos="9180"/>
        </w:tabs>
        <w:spacing w:before="0"/>
        <w:ind w:left="5040" w:hanging="5040"/>
        <w:jc w:val="both"/>
        <w:rPr>
          <w:rFonts w:ascii="Arial" w:hAnsi="Arial"/>
        </w:rPr>
      </w:pPr>
    </w:p>
    <w:p w14:paraId="35BA08DE" w14:textId="77777777" w:rsidR="00015AFD" w:rsidRDefault="006B1230" w:rsidP="00845B96">
      <w:pPr>
        <w:pStyle w:val="BodyText"/>
        <w:tabs>
          <w:tab w:val="left" w:pos="9180"/>
        </w:tabs>
        <w:spacing w:before="0"/>
        <w:jc w:val="both"/>
        <w:rPr>
          <w:rFonts w:ascii="Arial" w:hAnsi="Arial"/>
        </w:rPr>
      </w:pPr>
      <w:r>
        <w:rPr>
          <w:rFonts w:ascii="Arial" w:hAnsi="Arial"/>
        </w:rPr>
        <w:br/>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978"/>
        <w:gridCol w:w="2610"/>
        <w:gridCol w:w="2988"/>
      </w:tblGrid>
      <w:tr w:rsidR="005C0B41" w14:paraId="5779428C" w14:textId="77777777" w:rsidTr="005A422D">
        <w:tc>
          <w:tcPr>
            <w:tcW w:w="3978" w:type="dxa"/>
            <w:tcBorders>
              <w:top w:val="single" w:sz="18" w:space="0" w:color="auto"/>
              <w:bottom w:val="nil"/>
              <w:right w:val="single" w:sz="18" w:space="0" w:color="auto"/>
            </w:tcBorders>
          </w:tcPr>
          <w:p w14:paraId="3CF2F15C" w14:textId="77777777" w:rsidR="00640E94" w:rsidRPr="00444778" w:rsidRDefault="006B1230" w:rsidP="00180E49">
            <w:pPr>
              <w:pStyle w:val="BodyText"/>
              <w:spacing w:before="0" w:after="40"/>
              <w:jc w:val="both"/>
              <w:rPr>
                <w:rFonts w:ascii="Arial" w:hAnsi="Arial"/>
                <w:i/>
              </w:rPr>
            </w:pPr>
            <w:r w:rsidRPr="00444778">
              <w:rPr>
                <w:rFonts w:ascii="Arial" w:hAnsi="Arial"/>
                <w:i/>
              </w:rPr>
              <w:t>Issuer Details</w:t>
            </w:r>
          </w:p>
          <w:p w14:paraId="4F221F8D" w14:textId="77777777" w:rsidR="00640E94" w:rsidRPr="00444778" w:rsidRDefault="006B1230" w:rsidP="00250C19">
            <w:pPr>
              <w:pStyle w:val="BodyText"/>
              <w:spacing w:before="0" w:after="40"/>
              <w:jc w:val="both"/>
              <w:rPr>
                <w:rFonts w:ascii="Arial" w:hAnsi="Arial"/>
                <w:b/>
              </w:rPr>
            </w:pPr>
            <w:proofErr w:type="spellStart"/>
            <w:r w:rsidRPr="00444778">
              <w:rPr>
                <w:rFonts w:ascii="Arial" w:hAnsi="Arial"/>
                <w:b/>
              </w:rPr>
              <w:t>Deep</w:t>
            </w:r>
            <w:r>
              <w:rPr>
                <w:rFonts w:ascii="Arial" w:hAnsi="Arial"/>
                <w:b/>
              </w:rPr>
              <w:t>s</w:t>
            </w:r>
            <w:r w:rsidRPr="00444778">
              <w:rPr>
                <w:rFonts w:ascii="Arial" w:hAnsi="Arial"/>
                <w:b/>
              </w:rPr>
              <w:t>patial</w:t>
            </w:r>
            <w:proofErr w:type="spellEnd"/>
            <w:r w:rsidRPr="00444778">
              <w:rPr>
                <w:rFonts w:ascii="Arial" w:hAnsi="Arial"/>
                <w:b/>
              </w:rPr>
              <w:t xml:space="preserve"> Inc.</w:t>
            </w:r>
          </w:p>
        </w:tc>
        <w:tc>
          <w:tcPr>
            <w:tcW w:w="2610" w:type="dxa"/>
            <w:tcBorders>
              <w:top w:val="single" w:sz="18" w:space="0" w:color="auto"/>
              <w:left w:val="single" w:sz="18" w:space="0" w:color="auto"/>
              <w:bottom w:val="nil"/>
              <w:right w:val="single" w:sz="18" w:space="0" w:color="auto"/>
            </w:tcBorders>
          </w:tcPr>
          <w:p w14:paraId="6B2148D9" w14:textId="77777777" w:rsidR="00640E94" w:rsidRPr="00444778" w:rsidRDefault="006B1230" w:rsidP="00180E49">
            <w:pPr>
              <w:pStyle w:val="BodyText"/>
              <w:spacing w:before="0" w:after="40"/>
              <w:jc w:val="both"/>
              <w:rPr>
                <w:rFonts w:ascii="Arial" w:hAnsi="Arial"/>
                <w:i/>
              </w:rPr>
            </w:pPr>
            <w:r w:rsidRPr="00444778">
              <w:rPr>
                <w:rFonts w:ascii="Arial" w:hAnsi="Arial"/>
                <w:i/>
              </w:rPr>
              <w:t>For Month End</w:t>
            </w:r>
          </w:p>
          <w:p w14:paraId="76F4AADC" w14:textId="19D1F932" w:rsidR="00015AFD" w:rsidRPr="00444778" w:rsidRDefault="00E83A4E" w:rsidP="00180E49">
            <w:pPr>
              <w:pStyle w:val="BodyText"/>
              <w:spacing w:before="0" w:after="40"/>
              <w:jc w:val="both"/>
              <w:rPr>
                <w:rFonts w:ascii="Arial" w:hAnsi="Arial"/>
                <w:b/>
              </w:rPr>
            </w:pPr>
            <w:r>
              <w:rPr>
                <w:rFonts w:ascii="Arial" w:hAnsi="Arial"/>
                <w:b/>
              </w:rPr>
              <w:t xml:space="preserve">April </w:t>
            </w:r>
            <w:r w:rsidR="006B1230" w:rsidRPr="00444778">
              <w:rPr>
                <w:rFonts w:ascii="Arial" w:hAnsi="Arial"/>
                <w:b/>
              </w:rPr>
              <w:t>202</w:t>
            </w:r>
            <w:r w:rsidR="004B1A8D">
              <w:rPr>
                <w:rFonts w:ascii="Arial" w:hAnsi="Arial"/>
                <w:b/>
              </w:rPr>
              <w:t>3</w:t>
            </w:r>
          </w:p>
        </w:tc>
        <w:tc>
          <w:tcPr>
            <w:tcW w:w="2988" w:type="dxa"/>
            <w:tcBorders>
              <w:top w:val="single" w:sz="18" w:space="0" w:color="auto"/>
              <w:left w:val="single" w:sz="18" w:space="0" w:color="auto"/>
              <w:bottom w:val="nil"/>
            </w:tcBorders>
          </w:tcPr>
          <w:p w14:paraId="234BA7D8" w14:textId="77777777" w:rsidR="00640E94" w:rsidRPr="00444778" w:rsidRDefault="006B1230" w:rsidP="00180E49">
            <w:pPr>
              <w:pStyle w:val="BodyText"/>
              <w:spacing w:before="0" w:after="40"/>
              <w:rPr>
                <w:rFonts w:ascii="Arial" w:hAnsi="Arial"/>
                <w:i/>
                <w:sz w:val="16"/>
              </w:rPr>
            </w:pPr>
            <w:r w:rsidRPr="00444778">
              <w:rPr>
                <w:rFonts w:ascii="Arial" w:hAnsi="Arial"/>
                <w:i/>
              </w:rPr>
              <w:t xml:space="preserve">Date of Report </w:t>
            </w:r>
          </w:p>
          <w:p w14:paraId="2872CEEE" w14:textId="1B50007E" w:rsidR="00015AFD" w:rsidRPr="00444778" w:rsidRDefault="006B1230" w:rsidP="00680142">
            <w:pPr>
              <w:pStyle w:val="BodyText"/>
              <w:spacing w:before="0" w:after="40"/>
              <w:jc w:val="both"/>
              <w:rPr>
                <w:rFonts w:ascii="Arial" w:hAnsi="Arial"/>
                <w:b/>
              </w:rPr>
            </w:pPr>
            <w:r w:rsidRPr="00444778">
              <w:rPr>
                <w:rFonts w:ascii="Arial" w:hAnsi="Arial"/>
                <w:b/>
              </w:rPr>
              <w:t>2</w:t>
            </w:r>
            <w:r w:rsidR="000D0597">
              <w:rPr>
                <w:rFonts w:ascii="Arial" w:hAnsi="Arial"/>
                <w:b/>
              </w:rPr>
              <w:t>3</w:t>
            </w:r>
            <w:r w:rsidRPr="00444778">
              <w:rPr>
                <w:rFonts w:ascii="Arial" w:hAnsi="Arial"/>
                <w:b/>
              </w:rPr>
              <w:t>/</w:t>
            </w:r>
            <w:r w:rsidR="0093607D">
              <w:rPr>
                <w:rFonts w:ascii="Arial" w:hAnsi="Arial"/>
                <w:b/>
              </w:rPr>
              <w:t>0</w:t>
            </w:r>
            <w:r w:rsidR="00400855">
              <w:rPr>
                <w:rFonts w:ascii="Arial" w:hAnsi="Arial"/>
                <w:b/>
              </w:rPr>
              <w:t>5</w:t>
            </w:r>
            <w:r w:rsidRPr="00444778">
              <w:rPr>
                <w:rFonts w:ascii="Arial" w:hAnsi="Arial"/>
                <w:b/>
              </w:rPr>
              <w:t>/</w:t>
            </w:r>
            <w:r w:rsidR="00400855">
              <w:rPr>
                <w:rFonts w:ascii="Arial" w:hAnsi="Arial"/>
                <w:b/>
              </w:rPr>
              <w:t>02</w:t>
            </w:r>
          </w:p>
        </w:tc>
      </w:tr>
      <w:tr w:rsidR="005C0B41" w14:paraId="4E0FD6D4" w14:textId="77777777">
        <w:trPr>
          <w:cantSplit/>
        </w:trPr>
        <w:tc>
          <w:tcPr>
            <w:tcW w:w="9576" w:type="dxa"/>
            <w:gridSpan w:val="3"/>
            <w:tcBorders>
              <w:top w:val="single" w:sz="18" w:space="0" w:color="auto"/>
              <w:bottom w:val="single" w:sz="18" w:space="0" w:color="auto"/>
            </w:tcBorders>
          </w:tcPr>
          <w:p w14:paraId="61FAD6A4" w14:textId="77777777" w:rsidR="00640E94" w:rsidRPr="00444778" w:rsidRDefault="006B1230" w:rsidP="00180E49">
            <w:pPr>
              <w:pStyle w:val="BodyText"/>
              <w:spacing w:before="0" w:after="40"/>
              <w:jc w:val="both"/>
              <w:rPr>
                <w:rFonts w:ascii="Arial" w:hAnsi="Arial"/>
                <w:i/>
              </w:rPr>
            </w:pPr>
            <w:r w:rsidRPr="00444778">
              <w:rPr>
                <w:rFonts w:ascii="Arial" w:hAnsi="Arial"/>
                <w:i/>
              </w:rPr>
              <w:t>Issuer Address</w:t>
            </w:r>
          </w:p>
          <w:p w14:paraId="6F092CFD" w14:textId="77777777" w:rsidR="00640E94" w:rsidRPr="00444778" w:rsidRDefault="006B1230" w:rsidP="00180E49">
            <w:pPr>
              <w:pStyle w:val="BodyText"/>
              <w:spacing w:before="0" w:after="40"/>
              <w:jc w:val="both"/>
              <w:rPr>
                <w:rFonts w:ascii="Arial" w:hAnsi="Arial"/>
                <w:b/>
              </w:rPr>
            </w:pPr>
            <w:r w:rsidRPr="00444778">
              <w:rPr>
                <w:rFonts w:ascii="Arial" w:hAnsi="Arial"/>
                <w:b/>
                <w:lang w:val="en-US"/>
              </w:rPr>
              <w:t>77 King Street West, Suite 3000</w:t>
            </w:r>
          </w:p>
        </w:tc>
      </w:tr>
      <w:tr w:rsidR="005C0B41" w14:paraId="1346347A" w14:textId="77777777" w:rsidTr="005A422D">
        <w:tc>
          <w:tcPr>
            <w:tcW w:w="3978" w:type="dxa"/>
            <w:tcBorders>
              <w:top w:val="single" w:sz="18" w:space="0" w:color="auto"/>
              <w:bottom w:val="single" w:sz="18" w:space="0" w:color="auto"/>
              <w:right w:val="single" w:sz="18" w:space="0" w:color="auto"/>
            </w:tcBorders>
          </w:tcPr>
          <w:p w14:paraId="50B152AA" w14:textId="77777777" w:rsidR="00640E94" w:rsidRPr="00444778" w:rsidRDefault="006B1230" w:rsidP="00180E49">
            <w:pPr>
              <w:pStyle w:val="BodyText"/>
              <w:spacing w:before="0" w:after="40"/>
              <w:jc w:val="both"/>
              <w:rPr>
                <w:rFonts w:ascii="Arial" w:hAnsi="Arial"/>
                <w:i/>
              </w:rPr>
            </w:pPr>
            <w:r w:rsidRPr="00444778">
              <w:rPr>
                <w:rFonts w:ascii="Arial" w:hAnsi="Arial"/>
                <w:i/>
              </w:rPr>
              <w:t>City/Province/Postal Code</w:t>
            </w:r>
          </w:p>
          <w:p w14:paraId="3DBD20D2" w14:textId="77777777" w:rsidR="00640E94" w:rsidRPr="00444778" w:rsidRDefault="006B1230" w:rsidP="00180E49">
            <w:pPr>
              <w:pStyle w:val="BodyText"/>
              <w:spacing w:before="0" w:after="40"/>
              <w:jc w:val="both"/>
              <w:rPr>
                <w:rFonts w:ascii="Arial" w:hAnsi="Arial"/>
                <w:b/>
              </w:rPr>
            </w:pPr>
            <w:r w:rsidRPr="00444778">
              <w:rPr>
                <w:rFonts w:ascii="Arial" w:hAnsi="Arial"/>
                <w:b/>
              </w:rPr>
              <w:t>Toronto, Ontario, M5K 1G8</w:t>
            </w:r>
          </w:p>
        </w:tc>
        <w:tc>
          <w:tcPr>
            <w:tcW w:w="2610" w:type="dxa"/>
            <w:tcBorders>
              <w:top w:val="single" w:sz="18" w:space="0" w:color="auto"/>
              <w:left w:val="single" w:sz="18" w:space="0" w:color="auto"/>
              <w:bottom w:val="single" w:sz="18" w:space="0" w:color="auto"/>
              <w:right w:val="single" w:sz="18" w:space="0" w:color="auto"/>
            </w:tcBorders>
          </w:tcPr>
          <w:p w14:paraId="1BA0E2B2" w14:textId="77777777" w:rsidR="00640E94" w:rsidRPr="00444778" w:rsidRDefault="006B1230" w:rsidP="00180E49">
            <w:pPr>
              <w:pStyle w:val="BodyText"/>
              <w:spacing w:before="0" w:after="40"/>
              <w:jc w:val="both"/>
              <w:rPr>
                <w:rFonts w:ascii="Arial" w:hAnsi="Arial"/>
                <w:i/>
              </w:rPr>
            </w:pPr>
            <w:r w:rsidRPr="00444778">
              <w:rPr>
                <w:rFonts w:ascii="Arial" w:hAnsi="Arial"/>
                <w:i/>
              </w:rPr>
              <w:t>Issuer Fax No.</w:t>
            </w:r>
          </w:p>
          <w:p w14:paraId="0625884E" w14:textId="77777777" w:rsidR="00640E94" w:rsidRDefault="006B1230" w:rsidP="00180E49">
            <w:pPr>
              <w:pStyle w:val="BodyText"/>
              <w:spacing w:before="0" w:after="40"/>
              <w:jc w:val="both"/>
              <w:rPr>
                <w:rFonts w:ascii="Arial" w:hAnsi="Arial"/>
              </w:rPr>
            </w:pPr>
            <w:r>
              <w:rPr>
                <w:rFonts w:ascii="Arial" w:hAnsi="Arial"/>
              </w:rPr>
              <w:t>N/A</w:t>
            </w:r>
          </w:p>
        </w:tc>
        <w:tc>
          <w:tcPr>
            <w:tcW w:w="2988" w:type="dxa"/>
            <w:tcBorders>
              <w:top w:val="single" w:sz="18" w:space="0" w:color="auto"/>
              <w:left w:val="single" w:sz="18" w:space="0" w:color="auto"/>
              <w:bottom w:val="single" w:sz="18" w:space="0" w:color="auto"/>
            </w:tcBorders>
          </w:tcPr>
          <w:p w14:paraId="68EAD04E" w14:textId="77777777" w:rsidR="00640E94" w:rsidRDefault="006B1230" w:rsidP="00180E49">
            <w:pPr>
              <w:pStyle w:val="BodyText"/>
              <w:spacing w:before="0" w:after="40"/>
              <w:rPr>
                <w:rFonts w:ascii="Arial" w:hAnsi="Arial"/>
              </w:rPr>
            </w:pPr>
            <w:r w:rsidRPr="00444778">
              <w:rPr>
                <w:rFonts w:ascii="Arial" w:hAnsi="Arial"/>
                <w:i/>
              </w:rPr>
              <w:t>Issuer Telephone No.</w:t>
            </w:r>
            <w:r w:rsidRPr="00444778">
              <w:rPr>
                <w:rFonts w:ascii="Arial" w:hAnsi="Arial"/>
                <w:i/>
              </w:rPr>
              <w:br/>
            </w:r>
            <w:r w:rsidRPr="00444778">
              <w:rPr>
                <w:rFonts w:ascii="Arial" w:hAnsi="Arial"/>
                <w:b/>
              </w:rPr>
              <w:t>(778) 322-1980</w:t>
            </w:r>
          </w:p>
        </w:tc>
      </w:tr>
      <w:tr w:rsidR="005C0B41" w14:paraId="2C46F8D4" w14:textId="77777777" w:rsidTr="005A422D">
        <w:tc>
          <w:tcPr>
            <w:tcW w:w="3978" w:type="dxa"/>
            <w:tcBorders>
              <w:top w:val="single" w:sz="18" w:space="0" w:color="auto"/>
              <w:bottom w:val="single" w:sz="18" w:space="0" w:color="auto"/>
              <w:right w:val="single" w:sz="18" w:space="0" w:color="auto"/>
            </w:tcBorders>
          </w:tcPr>
          <w:p w14:paraId="0757F4A1" w14:textId="77777777" w:rsidR="00640E94" w:rsidRDefault="006B1230" w:rsidP="00180E49">
            <w:pPr>
              <w:pStyle w:val="BodyText"/>
              <w:spacing w:before="0" w:after="40"/>
              <w:rPr>
                <w:rFonts w:ascii="Arial" w:hAnsi="Arial"/>
              </w:rPr>
            </w:pPr>
            <w:r w:rsidRPr="00444778">
              <w:rPr>
                <w:rFonts w:ascii="Arial" w:hAnsi="Arial"/>
                <w:i/>
              </w:rPr>
              <w:t>Contact Name</w:t>
            </w:r>
            <w:r w:rsidRPr="00444778">
              <w:rPr>
                <w:rFonts w:ascii="Arial" w:hAnsi="Arial"/>
                <w:i/>
              </w:rPr>
              <w:br/>
            </w:r>
            <w:proofErr w:type="spellStart"/>
            <w:r w:rsidRPr="00444778">
              <w:rPr>
                <w:rFonts w:ascii="Arial" w:hAnsi="Arial"/>
                <w:b/>
              </w:rPr>
              <w:t>Dr.</w:t>
            </w:r>
            <w:proofErr w:type="spellEnd"/>
            <w:r w:rsidRPr="00444778">
              <w:rPr>
                <w:rFonts w:ascii="Arial" w:hAnsi="Arial"/>
                <w:b/>
              </w:rPr>
              <w:t xml:space="preserve"> Rahul Kushwah</w:t>
            </w:r>
          </w:p>
        </w:tc>
        <w:tc>
          <w:tcPr>
            <w:tcW w:w="2610" w:type="dxa"/>
            <w:tcBorders>
              <w:top w:val="single" w:sz="18" w:space="0" w:color="auto"/>
              <w:left w:val="single" w:sz="18" w:space="0" w:color="auto"/>
              <w:bottom w:val="single" w:sz="18" w:space="0" w:color="auto"/>
              <w:right w:val="single" w:sz="18" w:space="0" w:color="auto"/>
            </w:tcBorders>
          </w:tcPr>
          <w:p w14:paraId="545082D4" w14:textId="77777777" w:rsidR="00640E94" w:rsidRPr="00444778" w:rsidRDefault="006B1230" w:rsidP="00180E49">
            <w:pPr>
              <w:pStyle w:val="BodyText"/>
              <w:spacing w:before="0" w:after="40"/>
              <w:jc w:val="both"/>
              <w:rPr>
                <w:rFonts w:ascii="Arial" w:hAnsi="Arial"/>
                <w:i/>
              </w:rPr>
            </w:pPr>
            <w:r w:rsidRPr="00444778">
              <w:rPr>
                <w:rFonts w:ascii="Arial" w:hAnsi="Arial"/>
                <w:i/>
              </w:rPr>
              <w:t>Contact Position</w:t>
            </w:r>
          </w:p>
          <w:p w14:paraId="2FB7DDA7" w14:textId="77777777" w:rsidR="00015AFD" w:rsidRPr="00444778" w:rsidRDefault="006B1230" w:rsidP="00180E49">
            <w:pPr>
              <w:pStyle w:val="BodyText"/>
              <w:spacing w:before="0" w:after="40"/>
              <w:jc w:val="both"/>
              <w:rPr>
                <w:rFonts w:ascii="Arial" w:hAnsi="Arial"/>
                <w:b/>
              </w:rPr>
            </w:pPr>
            <w:r w:rsidRPr="00444778">
              <w:rPr>
                <w:rFonts w:ascii="Arial" w:hAnsi="Arial"/>
                <w:b/>
              </w:rPr>
              <w:t>CEO and Director</w:t>
            </w:r>
          </w:p>
        </w:tc>
        <w:tc>
          <w:tcPr>
            <w:tcW w:w="2988" w:type="dxa"/>
            <w:tcBorders>
              <w:top w:val="single" w:sz="18" w:space="0" w:color="auto"/>
              <w:left w:val="single" w:sz="18" w:space="0" w:color="auto"/>
              <w:bottom w:val="single" w:sz="18" w:space="0" w:color="auto"/>
            </w:tcBorders>
          </w:tcPr>
          <w:p w14:paraId="3BBF12F4" w14:textId="77777777" w:rsidR="00015AFD" w:rsidRDefault="006B1230" w:rsidP="00180E49">
            <w:pPr>
              <w:pStyle w:val="BodyText"/>
              <w:spacing w:before="0" w:after="40"/>
              <w:rPr>
                <w:rFonts w:ascii="Arial" w:hAnsi="Arial"/>
              </w:rPr>
            </w:pPr>
            <w:r w:rsidRPr="00444778">
              <w:rPr>
                <w:rFonts w:ascii="Arial" w:hAnsi="Arial"/>
                <w:i/>
              </w:rPr>
              <w:t>Contact Telephone No.</w:t>
            </w:r>
            <w:r w:rsidRPr="005A422D">
              <w:rPr>
                <w:rFonts w:ascii="Arial" w:hAnsi="Arial"/>
                <w:b/>
              </w:rPr>
              <w:br/>
            </w:r>
            <w:r w:rsidRPr="00444778">
              <w:rPr>
                <w:rFonts w:ascii="Arial" w:hAnsi="Arial"/>
                <w:b/>
                <w:lang w:val="en-US"/>
              </w:rPr>
              <w:t>(647) 889-6916</w:t>
            </w:r>
          </w:p>
        </w:tc>
      </w:tr>
      <w:tr w:rsidR="005C0B41" w14:paraId="445BC773" w14:textId="77777777" w:rsidTr="005A422D">
        <w:trPr>
          <w:cantSplit/>
        </w:trPr>
        <w:tc>
          <w:tcPr>
            <w:tcW w:w="3978" w:type="dxa"/>
            <w:tcBorders>
              <w:top w:val="single" w:sz="18" w:space="0" w:color="auto"/>
              <w:bottom w:val="single" w:sz="18" w:space="0" w:color="auto"/>
              <w:right w:val="single" w:sz="18" w:space="0" w:color="auto"/>
            </w:tcBorders>
          </w:tcPr>
          <w:p w14:paraId="39C49CDB" w14:textId="77777777" w:rsidR="00640E94" w:rsidRPr="00444778" w:rsidRDefault="006B1230" w:rsidP="00180E49">
            <w:pPr>
              <w:pStyle w:val="BodyText"/>
              <w:spacing w:before="0" w:after="40"/>
              <w:jc w:val="both"/>
              <w:rPr>
                <w:rFonts w:ascii="Arial" w:hAnsi="Arial"/>
                <w:i/>
              </w:rPr>
            </w:pPr>
            <w:r w:rsidRPr="00444778">
              <w:rPr>
                <w:rFonts w:ascii="Arial" w:hAnsi="Arial"/>
                <w:i/>
              </w:rPr>
              <w:t>Contact Email Address</w:t>
            </w:r>
          </w:p>
          <w:p w14:paraId="46C24E1B" w14:textId="77777777" w:rsidR="00640E94" w:rsidRPr="00444778" w:rsidRDefault="001E244F" w:rsidP="00180E49">
            <w:pPr>
              <w:pStyle w:val="BodyText"/>
              <w:spacing w:before="0" w:after="40"/>
              <w:jc w:val="both"/>
              <w:rPr>
                <w:rFonts w:ascii="Arial" w:hAnsi="Arial"/>
                <w:b/>
              </w:rPr>
            </w:pPr>
            <w:hyperlink r:id="rId8" w:history="1">
              <w:r w:rsidR="006B1230" w:rsidRPr="00444778">
                <w:rPr>
                  <w:rStyle w:val="Hyperlink"/>
                  <w:rFonts w:ascii="Arial" w:hAnsi="Arial"/>
                  <w:b/>
                  <w:lang w:val="en-US"/>
                </w:rPr>
                <w:t>Rahul.Kushwahphd@gmail.com</w:t>
              </w:r>
            </w:hyperlink>
            <w:r w:rsidR="006B1230" w:rsidRPr="00444778">
              <w:rPr>
                <w:rFonts w:ascii="Arial" w:hAnsi="Arial"/>
                <w:b/>
                <w:lang w:val="en-US"/>
              </w:rPr>
              <w:t xml:space="preserve"> </w:t>
            </w:r>
          </w:p>
        </w:tc>
        <w:tc>
          <w:tcPr>
            <w:tcW w:w="5598" w:type="dxa"/>
            <w:gridSpan w:val="2"/>
            <w:tcBorders>
              <w:top w:val="single" w:sz="18" w:space="0" w:color="auto"/>
              <w:left w:val="single" w:sz="18" w:space="0" w:color="auto"/>
              <w:bottom w:val="single" w:sz="18" w:space="0" w:color="auto"/>
            </w:tcBorders>
          </w:tcPr>
          <w:p w14:paraId="273B45C4" w14:textId="77777777" w:rsidR="00640E94" w:rsidRPr="00444778" w:rsidRDefault="006B1230" w:rsidP="00180E49">
            <w:pPr>
              <w:pStyle w:val="BodyText"/>
              <w:spacing w:before="0" w:after="40"/>
              <w:jc w:val="both"/>
              <w:rPr>
                <w:rFonts w:ascii="Arial" w:hAnsi="Arial"/>
                <w:i/>
              </w:rPr>
            </w:pPr>
            <w:r w:rsidRPr="00444778">
              <w:rPr>
                <w:rFonts w:ascii="Arial" w:hAnsi="Arial"/>
                <w:i/>
              </w:rPr>
              <w:t>Web Site Address</w:t>
            </w:r>
          </w:p>
          <w:p w14:paraId="27F02F85" w14:textId="77777777" w:rsidR="00640E94" w:rsidRPr="00444778" w:rsidRDefault="001E244F" w:rsidP="00180E49">
            <w:pPr>
              <w:pStyle w:val="BodyText"/>
              <w:spacing w:before="0" w:after="40"/>
              <w:jc w:val="both"/>
              <w:rPr>
                <w:rFonts w:ascii="Arial" w:hAnsi="Arial" w:cs="Arial"/>
                <w:b/>
              </w:rPr>
            </w:pPr>
            <w:hyperlink r:id="rId9" w:history="1">
              <w:r w:rsidR="006B1230" w:rsidRPr="00444778">
                <w:rPr>
                  <w:rStyle w:val="Hyperlink"/>
                  <w:rFonts w:ascii="Arial" w:hAnsi="Arial" w:cs="Arial"/>
                  <w:b/>
                </w:rPr>
                <w:t>https://www.deepspatial.ai/</w:t>
              </w:r>
            </w:hyperlink>
          </w:p>
        </w:tc>
      </w:tr>
    </w:tbl>
    <w:p w14:paraId="0FFF6138" w14:textId="77777777" w:rsidR="00640E94" w:rsidRDefault="001E244F" w:rsidP="00180E49">
      <w:pPr>
        <w:pStyle w:val="BodyText"/>
        <w:jc w:val="both"/>
      </w:pPr>
    </w:p>
    <w:sectPr w:rsidR="00640E94" w:rsidSect="00BE3294">
      <w:headerReference w:type="even" r:id="rId10"/>
      <w:headerReference w:type="default" r:id="rId11"/>
      <w:footerReference w:type="even" r:id="rId12"/>
      <w:footerReference w:type="default" r:id="rId13"/>
      <w:headerReference w:type="first" r:id="rId14"/>
      <w:footerReference w:type="first" r:id="rId15"/>
      <w:pgSz w:w="12240" w:h="15840" w:code="1"/>
      <w:pgMar w:top="864" w:right="1440" w:bottom="864" w:left="1440" w:header="720" w:footer="39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EF91A" w14:textId="77777777" w:rsidR="00115E87" w:rsidRDefault="00115E87">
      <w:r>
        <w:separator/>
      </w:r>
    </w:p>
  </w:endnote>
  <w:endnote w:type="continuationSeparator" w:id="0">
    <w:p w14:paraId="57AEE12A" w14:textId="77777777" w:rsidR="00115E87" w:rsidRDefault="00115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1D63" w14:textId="77777777" w:rsidR="00A47879" w:rsidRDefault="00A478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629D3" w14:textId="77777777" w:rsidR="00640E94" w:rsidRDefault="001E244F">
    <w:pPr>
      <w:pStyle w:val="Footer"/>
      <w:tabs>
        <w:tab w:val="clear" w:pos="4320"/>
        <w:tab w:val="clear" w:pos="8640"/>
        <w:tab w:val="center" w:pos="4680"/>
        <w:tab w:val="right" w:pos="9360"/>
      </w:tabs>
      <w:rPr>
        <w:b/>
      </w:rPr>
    </w:pPr>
  </w:p>
  <w:p w14:paraId="524F4F7B" w14:textId="77777777" w:rsidR="00282A49" w:rsidRDefault="001E244F">
    <w:pPr>
      <w:pStyle w:val="Footer"/>
      <w:tabs>
        <w:tab w:val="clear" w:pos="4320"/>
        <w:tab w:val="clear" w:pos="8640"/>
        <w:tab w:val="center" w:pos="4680"/>
        <w:tab w:val="right" w:pos="9360"/>
      </w:tabs>
      <w:rPr>
        <w:b/>
      </w:rPr>
    </w:pPr>
  </w:p>
  <w:p w14:paraId="47A8F4A1" w14:textId="77777777" w:rsidR="00640E94" w:rsidRDefault="006B1230"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60288" behindDoc="0" locked="0" layoutInCell="1" allowOverlap="1" wp14:anchorId="09866B3C" wp14:editId="04CCA4A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AFD5C" id="Line 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Pr>
        <w:rFonts w:ascii="Arial" w:hAnsi="Arial" w:cs="Arial"/>
        <w:b/>
      </w:rPr>
      <w:t>FORM 7 – MONTHLY PROGRESS REPORT</w:t>
    </w:r>
  </w:p>
  <w:p w14:paraId="37BDA140" w14:textId="77777777" w:rsidR="00640E94" w:rsidRPr="006D1A06" w:rsidRDefault="006B1230"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0DFE926" w14:textId="77777777" w:rsidR="00640E94" w:rsidRDefault="006B1230"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DC071D">
      <w:rPr>
        <w:rStyle w:val="PageNumber"/>
        <w:rFonts w:ascii="Arial" w:hAnsi="Arial" w:cs="Arial"/>
        <w:noProof/>
        <w:sz w:val="16"/>
        <w:szCs w:val="16"/>
      </w:rPr>
      <w:t>4</w:t>
    </w:r>
    <w:r w:rsidRPr="006D1A06">
      <w:rPr>
        <w:rStyle w:val="PageNumber"/>
        <w:rFonts w:ascii="Arial" w:hAnsi="Arial" w:cs="Arial"/>
        <w:sz w:val="16"/>
        <w:szCs w:val="16"/>
      </w:rPr>
      <w:fldChar w:fldCharType="end"/>
    </w:r>
  </w:p>
  <w:p w14:paraId="29000291" w14:textId="43E70BC7" w:rsidR="00942F26" w:rsidRDefault="001E244F" w:rsidP="00942F26">
    <w:pPr>
      <w:pStyle w:val="Footer"/>
      <w:tabs>
        <w:tab w:val="clear" w:pos="8640"/>
        <w:tab w:val="left" w:pos="6930"/>
        <w:tab w:val="right" w:pos="9360"/>
      </w:tabs>
      <w:spacing w:line="180" w:lineRule="exact"/>
      <w:rPr>
        <w:rFonts w:ascii="Arial" w:hAnsi="Arial" w:cs="Arial"/>
        <w:sz w:val="16"/>
        <w:szCs w:val="16"/>
      </w:rPr>
    </w:pPr>
  </w:p>
  <w:p w14:paraId="4FA16D58" w14:textId="58A6EA3C" w:rsidR="00BE3294" w:rsidRPr="006D1A06" w:rsidRDefault="00BE3294" w:rsidP="00BE3294">
    <w:pPr>
      <w:pStyle w:val="Footer"/>
      <w:tabs>
        <w:tab w:val="clear" w:pos="8640"/>
        <w:tab w:val="left" w:pos="6930"/>
        <w:tab w:val="right" w:pos="9360"/>
      </w:tabs>
      <w:spacing w:line="180" w:lineRule="exact"/>
      <w:rPr>
        <w:rFonts w:ascii="Arial" w:hAnsi="Arial" w:cs="Arial"/>
        <w:sz w:val="16"/>
        <w:szCs w:val="16"/>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FF6CAC">
      <w:rPr>
        <w:rFonts w:ascii="Arial" w:hAnsi="Arial" w:cs="Arial"/>
        <w:sz w:val="16"/>
      </w:rPr>
      <w:t>4871-3372-3463, v. 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7382B" w14:textId="77777777" w:rsidR="00640E94" w:rsidRDefault="001E244F">
    <w:pPr>
      <w:pStyle w:val="Footer"/>
      <w:tabs>
        <w:tab w:val="clear" w:pos="4320"/>
        <w:tab w:val="clear" w:pos="8640"/>
        <w:tab w:val="center" w:pos="4680"/>
        <w:tab w:val="right" w:pos="9360"/>
      </w:tabs>
      <w:rPr>
        <w:b/>
      </w:rPr>
    </w:pPr>
  </w:p>
  <w:p w14:paraId="3292A646" w14:textId="77777777" w:rsidR="00640E94" w:rsidRDefault="006B1230"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9D57BED" wp14:editId="4E00041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22183" id="Line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Pr>
        <w:rFonts w:ascii="Arial" w:hAnsi="Arial" w:cs="Arial"/>
        <w:b/>
      </w:rPr>
      <w:t>FORM 7 – MONTHLY PROGRESS REPORT</w:t>
    </w:r>
  </w:p>
  <w:p w14:paraId="3F018E31" w14:textId="77777777" w:rsidR="000A1AB1" w:rsidRPr="00635E9A" w:rsidRDefault="006B1230"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9B8C192" w14:textId="77777777" w:rsidR="00640E94" w:rsidRPr="00635E9A" w:rsidRDefault="006B1230"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DC071D">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0F33E" w14:textId="77777777" w:rsidR="00115E87" w:rsidRDefault="00115E87">
      <w:r>
        <w:separator/>
      </w:r>
    </w:p>
  </w:footnote>
  <w:footnote w:type="continuationSeparator" w:id="0">
    <w:p w14:paraId="68E94B64" w14:textId="77777777" w:rsidR="00115E87" w:rsidRDefault="00115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40A21" w14:textId="77777777" w:rsidR="00640E94" w:rsidRDefault="006B12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CC59323" w14:textId="77777777" w:rsidR="00640E94" w:rsidRDefault="001E2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A0116" w14:textId="77777777" w:rsidR="00A47879" w:rsidRDefault="00A478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B7B2" w14:textId="77777777" w:rsidR="00A47879" w:rsidRDefault="00A478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8875AA9"/>
    <w:multiLevelType w:val="hybridMultilevel"/>
    <w:tmpl w:val="E2743086"/>
    <w:name w:val="UnnamedList28959"/>
    <w:lvl w:ilvl="0" w:tplc="10FA8962">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name w:val="UnnamedList52812"/>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name w:val="UnnamedList24884"/>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6BB8317F"/>
    <w:multiLevelType w:val="multilevel"/>
    <w:tmpl w:val="42DA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name w:val="UnnamedList46972"/>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732200913">
    <w:abstractNumId w:val="17"/>
  </w:num>
  <w:num w:numId="2" w16cid:durableId="1442450934">
    <w:abstractNumId w:val="21"/>
  </w:num>
  <w:num w:numId="3" w16cid:durableId="1672293672">
    <w:abstractNumId w:val="16"/>
  </w:num>
  <w:num w:numId="4" w16cid:durableId="460920006">
    <w:abstractNumId w:val="13"/>
  </w:num>
  <w:num w:numId="5" w16cid:durableId="603612454">
    <w:abstractNumId w:val="4"/>
  </w:num>
  <w:num w:numId="6" w16cid:durableId="1107310615">
    <w:abstractNumId w:val="23"/>
  </w:num>
  <w:num w:numId="7" w16cid:durableId="1393115041">
    <w:abstractNumId w:val="9"/>
  </w:num>
  <w:num w:numId="8" w16cid:durableId="967394554">
    <w:abstractNumId w:val="26"/>
  </w:num>
  <w:num w:numId="9" w16cid:durableId="1071778635">
    <w:abstractNumId w:val="20"/>
  </w:num>
  <w:num w:numId="10" w16cid:durableId="970943682">
    <w:abstractNumId w:val="11"/>
  </w:num>
  <w:num w:numId="11" w16cid:durableId="684016931">
    <w:abstractNumId w:val="14"/>
  </w:num>
  <w:num w:numId="12" w16cid:durableId="1670669001">
    <w:abstractNumId w:val="15"/>
  </w:num>
  <w:num w:numId="13" w16cid:durableId="1698696007">
    <w:abstractNumId w:val="28"/>
  </w:num>
  <w:num w:numId="14" w16cid:durableId="173807401">
    <w:abstractNumId w:val="7"/>
  </w:num>
  <w:num w:numId="15" w16cid:durableId="1549605175">
    <w:abstractNumId w:val="10"/>
  </w:num>
  <w:num w:numId="16" w16cid:durableId="1903717334">
    <w:abstractNumId w:val="12"/>
  </w:num>
  <w:num w:numId="17" w16cid:durableId="1063719620">
    <w:abstractNumId w:val="18"/>
  </w:num>
  <w:num w:numId="18" w16cid:durableId="1469082224">
    <w:abstractNumId w:val="3"/>
  </w:num>
  <w:num w:numId="19" w16cid:durableId="1484350667">
    <w:abstractNumId w:val="8"/>
  </w:num>
  <w:num w:numId="20" w16cid:durableId="1307122134">
    <w:abstractNumId w:val="25"/>
  </w:num>
  <w:num w:numId="21" w16cid:durableId="345206420">
    <w:abstractNumId w:val="1"/>
  </w:num>
  <w:num w:numId="22" w16cid:durableId="1514026235">
    <w:abstractNumId w:val="0"/>
  </w:num>
  <w:num w:numId="23" w16cid:durableId="198396167">
    <w:abstractNumId w:val="22"/>
  </w:num>
  <w:num w:numId="24" w16cid:durableId="1840000747">
    <w:abstractNumId w:val="19"/>
  </w:num>
  <w:num w:numId="25" w16cid:durableId="1535996257">
    <w:abstractNumId w:val="5"/>
  </w:num>
  <w:num w:numId="26" w16cid:durableId="112597815">
    <w:abstractNumId w:val="27"/>
  </w:num>
  <w:num w:numId="27" w16cid:durableId="834489176">
    <w:abstractNumId w:val="29"/>
  </w:num>
  <w:num w:numId="28" w16cid:durableId="847447328">
    <w:abstractNumId w:val="6"/>
  </w:num>
  <w:num w:numId="29" w16cid:durableId="418329122">
    <w:abstractNumId w:val="24"/>
  </w:num>
  <w:num w:numId="30" w16cid:durableId="9229541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ManageDocInfoCache(ClientId)" w:val="D2716"/>
    <w:docVar w:name="IManageDocInfoCache(DocumentDescription)" w:val="CSE Form 7 - Monthly Progress Report - DSAI - Nov 2022 - R KUSHWAH"/>
    <w:docVar w:name="IManageDocInfoCache(DocumentNumber)" w:val="4875-1912-8385"/>
    <w:docVar w:name="IManageDocInfoCache(DocumentVersion)" w:val="1"/>
    <w:docVar w:name="IManageDocInfoCache(Matter)" w:val="211020"/>
    <w:docVar w:name="ndGeneratedStamp" w:val="4871-3372-3463, v. 1"/>
    <w:docVar w:name="ndGeneratedStampLocation" w:val="ExceptFirst"/>
  </w:docVars>
  <w:rsids>
    <w:rsidRoot w:val="005C0B41"/>
    <w:rsid w:val="000B047C"/>
    <w:rsid w:val="000C6883"/>
    <w:rsid w:val="000D0597"/>
    <w:rsid w:val="000D70A1"/>
    <w:rsid w:val="000F7750"/>
    <w:rsid w:val="00112803"/>
    <w:rsid w:val="00115E87"/>
    <w:rsid w:val="00120DFF"/>
    <w:rsid w:val="00192FAE"/>
    <w:rsid w:val="001E244F"/>
    <w:rsid w:val="002137AD"/>
    <w:rsid w:val="002567B6"/>
    <w:rsid w:val="002633D2"/>
    <w:rsid w:val="002858A5"/>
    <w:rsid w:val="002B5C01"/>
    <w:rsid w:val="002F3B44"/>
    <w:rsid w:val="00325AE1"/>
    <w:rsid w:val="003B4FD5"/>
    <w:rsid w:val="003B6D1C"/>
    <w:rsid w:val="003F0A78"/>
    <w:rsid w:val="00400855"/>
    <w:rsid w:val="004169C7"/>
    <w:rsid w:val="00421777"/>
    <w:rsid w:val="00427436"/>
    <w:rsid w:val="004720D2"/>
    <w:rsid w:val="004B1A8D"/>
    <w:rsid w:val="004E5CA6"/>
    <w:rsid w:val="00530FB0"/>
    <w:rsid w:val="00543DEB"/>
    <w:rsid w:val="005625F5"/>
    <w:rsid w:val="005C0B41"/>
    <w:rsid w:val="005D6F75"/>
    <w:rsid w:val="005F4475"/>
    <w:rsid w:val="0061741F"/>
    <w:rsid w:val="00662C3D"/>
    <w:rsid w:val="00664F2C"/>
    <w:rsid w:val="00665A1C"/>
    <w:rsid w:val="00680142"/>
    <w:rsid w:val="00681098"/>
    <w:rsid w:val="006B1230"/>
    <w:rsid w:val="00707040"/>
    <w:rsid w:val="00762B9C"/>
    <w:rsid w:val="00762BD8"/>
    <w:rsid w:val="007B43B3"/>
    <w:rsid w:val="00815F4D"/>
    <w:rsid w:val="0093607D"/>
    <w:rsid w:val="009431C4"/>
    <w:rsid w:val="00946188"/>
    <w:rsid w:val="00952613"/>
    <w:rsid w:val="009659B3"/>
    <w:rsid w:val="00A47879"/>
    <w:rsid w:val="00AF50D2"/>
    <w:rsid w:val="00B025DD"/>
    <w:rsid w:val="00B078C0"/>
    <w:rsid w:val="00BB31C6"/>
    <w:rsid w:val="00BC256B"/>
    <w:rsid w:val="00BE3294"/>
    <w:rsid w:val="00BF6791"/>
    <w:rsid w:val="00C57D36"/>
    <w:rsid w:val="00D26913"/>
    <w:rsid w:val="00D36F0E"/>
    <w:rsid w:val="00D54153"/>
    <w:rsid w:val="00D817C7"/>
    <w:rsid w:val="00D8708F"/>
    <w:rsid w:val="00DA02CA"/>
    <w:rsid w:val="00DB0083"/>
    <w:rsid w:val="00DC071D"/>
    <w:rsid w:val="00DD492F"/>
    <w:rsid w:val="00DF766D"/>
    <w:rsid w:val="00E06AE0"/>
    <w:rsid w:val="00E07A60"/>
    <w:rsid w:val="00E83A4E"/>
    <w:rsid w:val="00EB4BC6"/>
    <w:rsid w:val="00F4267D"/>
    <w:rsid w:val="00FC375C"/>
    <w:rsid w:val="00FF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2E0D3"/>
  <w15:docId w15:val="{726F23F9-B259-492E-8AE6-4029FAD4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link w:val="ListChar"/>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Fillin">
    <w:name w:val="Fillin"/>
    <w:basedOn w:val="DefaultParagraphFont"/>
    <w:rsid w:val="00D51610"/>
    <w:rPr>
      <w:rFonts w:ascii="Arial" w:hAnsi="Arial"/>
      <w:color w:val="800000"/>
    </w:rPr>
  </w:style>
  <w:style w:type="character" w:styleId="Hyperlink">
    <w:name w:val="Hyperlink"/>
    <w:basedOn w:val="DefaultParagraphFont"/>
    <w:uiPriority w:val="99"/>
    <w:unhideWhenUsed/>
    <w:rsid w:val="00015AFD"/>
    <w:rPr>
      <w:color w:val="0000FF"/>
      <w:u w:val="single"/>
    </w:rPr>
  </w:style>
  <w:style w:type="character" w:styleId="CommentReference">
    <w:name w:val="annotation reference"/>
    <w:basedOn w:val="DefaultParagraphFont"/>
    <w:uiPriority w:val="99"/>
    <w:semiHidden/>
    <w:unhideWhenUsed/>
    <w:rsid w:val="007037DE"/>
    <w:rPr>
      <w:sz w:val="16"/>
      <w:szCs w:val="16"/>
    </w:rPr>
  </w:style>
  <w:style w:type="paragraph" w:styleId="CommentText">
    <w:name w:val="annotation text"/>
    <w:basedOn w:val="Normal"/>
    <w:link w:val="CommentTextChar"/>
    <w:uiPriority w:val="99"/>
    <w:semiHidden/>
    <w:unhideWhenUsed/>
    <w:rsid w:val="007037DE"/>
  </w:style>
  <w:style w:type="character" w:customStyle="1" w:styleId="CommentTextChar">
    <w:name w:val="Comment Text Char"/>
    <w:basedOn w:val="DefaultParagraphFont"/>
    <w:link w:val="CommentText"/>
    <w:uiPriority w:val="99"/>
    <w:semiHidden/>
    <w:rsid w:val="007037DE"/>
  </w:style>
  <w:style w:type="paragraph" w:styleId="CommentSubject">
    <w:name w:val="annotation subject"/>
    <w:basedOn w:val="CommentText"/>
    <w:next w:val="CommentText"/>
    <w:link w:val="CommentSubjectChar"/>
    <w:uiPriority w:val="99"/>
    <w:semiHidden/>
    <w:unhideWhenUsed/>
    <w:rsid w:val="007037DE"/>
    <w:rPr>
      <w:b/>
      <w:bCs/>
    </w:rPr>
  </w:style>
  <w:style w:type="character" w:customStyle="1" w:styleId="CommentSubjectChar">
    <w:name w:val="Comment Subject Char"/>
    <w:basedOn w:val="CommentTextChar"/>
    <w:link w:val="CommentSubject"/>
    <w:uiPriority w:val="99"/>
    <w:semiHidden/>
    <w:rsid w:val="007037DE"/>
    <w:rPr>
      <w:b/>
      <w:bCs/>
    </w:rPr>
  </w:style>
  <w:style w:type="paragraph" w:styleId="Revision">
    <w:name w:val="Revision"/>
    <w:hidden/>
    <w:uiPriority w:val="99"/>
    <w:semiHidden/>
    <w:rsid w:val="001B7CE6"/>
  </w:style>
  <w:style w:type="character" w:styleId="FollowedHyperlink">
    <w:name w:val="FollowedHyperlink"/>
    <w:basedOn w:val="DefaultParagraphFont"/>
    <w:uiPriority w:val="99"/>
    <w:semiHidden/>
    <w:unhideWhenUsed/>
    <w:rsid w:val="00BD3EAC"/>
    <w:rPr>
      <w:color w:val="800080" w:themeColor="followedHyperlink"/>
      <w:u w:val="single"/>
    </w:rPr>
  </w:style>
  <w:style w:type="character" w:customStyle="1" w:styleId="ListChar">
    <w:name w:val="List Char"/>
    <w:basedOn w:val="DefaultParagraphFont"/>
    <w:link w:val="List"/>
    <w:rsid w:val="00762B9C"/>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hul.Kushwahphd@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eepspatial.ai/"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14BA3-01DD-4364-95B0-E800320E9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1186</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Matanovic, Anna</dc:creator>
  <cp:lastModifiedBy>Matanovic, Anna</cp:lastModifiedBy>
  <cp:revision>6</cp:revision>
  <cp:lastPrinted>2023-04-18T21:46:00Z</cp:lastPrinted>
  <dcterms:created xsi:type="dcterms:W3CDTF">2023-05-02T19:50:00Z</dcterms:created>
  <dcterms:modified xsi:type="dcterms:W3CDTF">2023-05-02T19:52:00Z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dLXNoDocIdAutoUpdate">
    <vt:lpwstr>True</vt:lpwstr>
  </property>
</Properties>
</file>