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4B83" w14:textId="77777777" w:rsidR="0011741C" w:rsidRDefault="00425EA0">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1086D46F" w14:textId="77777777" w:rsidR="0011741C" w:rsidRDefault="00425EA0">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proofErr w:type="spellStart"/>
      <w:r>
        <w:rPr>
          <w:rFonts w:ascii="Arial" w:eastAsia="Arial" w:hAnsi="Arial" w:cs="Arial"/>
          <w:color w:val="000000"/>
          <w:sz w:val="24"/>
          <w:szCs w:val="24"/>
        </w:rPr>
        <w:t>Canbud</w:t>
      </w:r>
      <w:proofErr w:type="spellEnd"/>
      <w:r>
        <w:rPr>
          <w:rFonts w:ascii="Arial" w:eastAsia="Arial" w:hAnsi="Arial" w:cs="Arial"/>
          <w:color w:val="000000"/>
          <w:sz w:val="24"/>
          <w:szCs w:val="24"/>
        </w:rPr>
        <w:t xml:space="preserve"> Distribution Corporation</w:t>
      </w:r>
      <w:proofErr w:type="gramStart"/>
      <w:r>
        <w:rPr>
          <w:rFonts w:ascii="Arial" w:eastAsia="Arial" w:hAnsi="Arial" w:cs="Arial"/>
          <w:color w:val="000000"/>
          <w:sz w:val="24"/>
          <w:szCs w:val="24"/>
        </w:rPr>
        <w:t>_(</w:t>
      </w:r>
      <w:proofErr w:type="gramEnd"/>
      <w:r>
        <w:rPr>
          <w:rFonts w:ascii="Arial" w:eastAsia="Arial" w:hAnsi="Arial" w:cs="Arial"/>
          <w:color w:val="000000"/>
          <w:sz w:val="24"/>
          <w:szCs w:val="24"/>
        </w:rPr>
        <w:t>the “Issuer”).</w:t>
      </w:r>
    </w:p>
    <w:p w14:paraId="1F9052E9" w14:textId="77777777" w:rsidR="0011741C" w:rsidRDefault="00425EA0">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Trading Symbol: CBDX</w:t>
      </w:r>
    </w:p>
    <w:p w14:paraId="7EC96B0A" w14:textId="77777777" w:rsidR="0011741C" w:rsidRDefault="00425EA0">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Pr>
          <w:rFonts w:ascii="Arial" w:eastAsia="Arial" w:hAnsi="Arial" w:cs="Arial"/>
          <w:sz w:val="24"/>
          <w:szCs w:val="24"/>
        </w:rPr>
        <w:t>8</w:t>
      </w:r>
      <w:r>
        <w:rPr>
          <w:rFonts w:ascii="Arial" w:eastAsia="Arial" w:hAnsi="Arial" w:cs="Arial"/>
          <w:color w:val="000000"/>
          <w:sz w:val="24"/>
          <w:szCs w:val="24"/>
        </w:rPr>
        <w:t>6,</w:t>
      </w:r>
      <w:r>
        <w:rPr>
          <w:rFonts w:ascii="Arial" w:eastAsia="Arial" w:hAnsi="Arial" w:cs="Arial"/>
          <w:sz w:val="24"/>
          <w:szCs w:val="24"/>
        </w:rPr>
        <w:t>083,597 ---</w:t>
      </w:r>
    </w:p>
    <w:p w14:paraId="101C59E5" w14:textId="77777777" w:rsidR="0011741C" w:rsidRDefault="00425EA0">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Pr>
          <w:rFonts w:ascii="Arial" w:eastAsia="Arial" w:hAnsi="Arial" w:cs="Arial"/>
          <w:sz w:val="24"/>
          <w:szCs w:val="24"/>
        </w:rPr>
        <w:t>July</w:t>
      </w:r>
      <w:r>
        <w:rPr>
          <w:rFonts w:ascii="Arial" w:eastAsia="Arial" w:hAnsi="Arial" w:cs="Arial"/>
          <w:color w:val="000000"/>
          <w:sz w:val="24"/>
          <w:szCs w:val="24"/>
        </w:rPr>
        <w:t xml:space="preserve"> </w:t>
      </w:r>
      <w:r>
        <w:rPr>
          <w:rFonts w:ascii="Arial" w:eastAsia="Arial" w:hAnsi="Arial" w:cs="Arial"/>
          <w:sz w:val="24"/>
          <w:szCs w:val="24"/>
        </w:rPr>
        <w:t>08</w:t>
      </w:r>
      <w:r>
        <w:rPr>
          <w:rFonts w:ascii="Arial" w:eastAsia="Arial" w:hAnsi="Arial" w:cs="Arial"/>
          <w:color w:val="000000"/>
          <w:sz w:val="24"/>
          <w:szCs w:val="24"/>
        </w:rPr>
        <w:t xml:space="preserve">, 2021 – Reporting on </w:t>
      </w:r>
      <w:r>
        <w:rPr>
          <w:rFonts w:ascii="Arial" w:eastAsia="Arial" w:hAnsi="Arial" w:cs="Arial"/>
          <w:sz w:val="24"/>
          <w:szCs w:val="24"/>
        </w:rPr>
        <w:t>June</w:t>
      </w:r>
      <w:r>
        <w:rPr>
          <w:rFonts w:ascii="Arial" w:eastAsia="Arial" w:hAnsi="Arial" w:cs="Arial"/>
          <w:color w:val="000000"/>
          <w:sz w:val="24"/>
          <w:szCs w:val="24"/>
        </w:rPr>
        <w:t xml:space="preserve"> 2021</w:t>
      </w:r>
    </w:p>
    <w:p w14:paraId="2AB15207" w14:textId="77777777" w:rsidR="0011741C" w:rsidRDefault="00425EA0">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eastAsia="Arial" w:hAnsi="Arial" w:cs="Arial"/>
          <w:color w:val="000000"/>
          <w:sz w:val="24"/>
          <w:szCs w:val="24"/>
        </w:rPr>
        <w:t>date</w:t>
      </w:r>
      <w:proofErr w:type="gramEnd"/>
      <w:r>
        <w:rPr>
          <w:rFonts w:ascii="Arial" w:eastAsia="Arial" w:hAnsi="Arial" w:cs="Arial"/>
          <w:color w:val="000000"/>
          <w:sz w:val="24"/>
          <w:szCs w:val="24"/>
        </w:rPr>
        <w:t xml:space="preserve"> and the posting date on the Exchange website.</w:t>
      </w:r>
    </w:p>
    <w:p w14:paraId="6FA493FB" w14:textId="77777777" w:rsidR="0011741C" w:rsidRDefault="00425EA0">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w:t>
      </w:r>
      <w:proofErr w:type="gramStart"/>
      <w:r>
        <w:rPr>
          <w:rFonts w:ascii="Arial" w:eastAsia="Arial" w:hAnsi="Arial" w:cs="Arial"/>
          <w:color w:val="000000"/>
          <w:sz w:val="24"/>
          <w:szCs w:val="24"/>
        </w:rPr>
        <w:t>balanced</w:t>
      </w:r>
      <w:proofErr w:type="gramEnd"/>
      <w:r>
        <w:rPr>
          <w:rFonts w:ascii="Arial" w:eastAsia="Arial" w:hAnsi="Arial" w:cs="Arial"/>
          <w:color w:val="000000"/>
          <w:sz w:val="24"/>
          <w:szCs w:val="24"/>
        </w:rPr>
        <w:t xml:space="preserve"> and non-promotional.</w:t>
      </w:r>
    </w:p>
    <w:p w14:paraId="17CE024A" w14:textId="77777777" w:rsidR="0011741C" w:rsidRDefault="00425EA0">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553A9F55" w14:textId="77777777" w:rsidR="0011741C" w:rsidRDefault="00425EA0">
      <w:pPr>
        <w:numPr>
          <w:ilvl w:val="0"/>
          <w:numId w:val="4"/>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44FF6089" w14:textId="77777777" w:rsidR="0011741C" w:rsidRDefault="00425EA0">
      <w:pPr>
        <w:numPr>
          <w:ilvl w:val="0"/>
          <w:numId w:val="4"/>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14274DC0" w14:textId="77777777" w:rsidR="0011741C" w:rsidRDefault="00425EA0">
      <w:pPr>
        <w:numPr>
          <w:ilvl w:val="0"/>
          <w:numId w:val="4"/>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2DE7A65" w14:textId="77777777" w:rsidR="0011741C" w:rsidRDefault="00425EA0">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6C0A3EA5"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6012247E"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The Company </w:t>
      </w:r>
      <w:r>
        <w:rPr>
          <w:rFonts w:ascii="Arial" w:eastAsia="Arial" w:hAnsi="Arial" w:cs="Arial"/>
          <w:sz w:val="24"/>
          <w:szCs w:val="24"/>
        </w:rPr>
        <w:t xml:space="preserve">entered into a definitive agreement to acquire Molecular Science Corp. </w:t>
      </w:r>
    </w:p>
    <w:p w14:paraId="330EECFC"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proofErr w:type="spellStart"/>
      <w:r>
        <w:rPr>
          <w:rFonts w:ascii="Arial" w:eastAsia="Arial" w:hAnsi="Arial" w:cs="Arial"/>
          <w:sz w:val="24"/>
          <w:szCs w:val="24"/>
        </w:rPr>
        <w:t>Canbud’s</w:t>
      </w:r>
      <w:proofErr w:type="spellEnd"/>
      <w:r>
        <w:rPr>
          <w:rFonts w:ascii="Arial" w:eastAsia="Arial" w:hAnsi="Arial" w:cs="Arial"/>
          <w:sz w:val="24"/>
          <w:szCs w:val="24"/>
        </w:rPr>
        <w:t xml:space="preserve"> Subsidiary Empathy Plant Co. joined the Plant Based Foods of Canada (PBFC) Association.</w:t>
      </w:r>
    </w:p>
    <w:p w14:paraId="5EA65902" w14:textId="77777777" w:rsidR="0011741C" w:rsidRDefault="0011741C">
      <w:pPr>
        <w:pBdr>
          <w:top w:val="nil"/>
          <w:left w:val="nil"/>
          <w:bottom w:val="nil"/>
          <w:right w:val="nil"/>
          <w:between w:val="nil"/>
        </w:pBdr>
        <w:spacing w:before="120"/>
        <w:jc w:val="both"/>
        <w:rPr>
          <w:rFonts w:ascii="Arial" w:eastAsia="Arial" w:hAnsi="Arial" w:cs="Arial"/>
          <w:color w:val="000000"/>
          <w:sz w:val="24"/>
          <w:szCs w:val="24"/>
        </w:rPr>
      </w:pPr>
    </w:p>
    <w:p w14:paraId="2EB19D49"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6EEBC126"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Management is currently actively involved in business development.</w:t>
      </w:r>
    </w:p>
    <w:p w14:paraId="655DC185"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8D5E8C0"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214EFAFF"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DFFDC08"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BA8FF1E"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D4FDE10"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2C07068C"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492F0B8"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34297DBD"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proofErr w:type="gramStart"/>
      <w:r>
        <w:rPr>
          <w:rFonts w:ascii="Arial" w:eastAsia="Arial" w:hAnsi="Arial" w:cs="Arial"/>
          <w:color w:val="000000"/>
          <w:sz w:val="24"/>
          <w:szCs w:val="24"/>
        </w:rPr>
        <w:t>relationship..</w:t>
      </w:r>
      <w:proofErr w:type="gramEnd"/>
    </w:p>
    <w:p w14:paraId="36C98CA9" w14:textId="77777777" w:rsidR="0011741C" w:rsidRDefault="00425EA0">
      <w:pPr>
        <w:numPr>
          <w:ilvl w:val="0"/>
          <w:numId w:val="1"/>
        </w:numPr>
        <w:spacing w:before="120"/>
        <w:jc w:val="both"/>
        <w:rPr>
          <w:sz w:val="24"/>
          <w:szCs w:val="24"/>
        </w:rPr>
      </w:pPr>
      <w:r>
        <w:rPr>
          <w:rFonts w:ascii="Arial" w:eastAsia="Arial" w:hAnsi="Arial" w:cs="Arial"/>
          <w:sz w:val="24"/>
          <w:szCs w:val="24"/>
        </w:rPr>
        <w:t>The Company entered into a definitive agreement to acquire Molecular Science Corp (MSC</w:t>
      </w:r>
      <w:proofErr w:type="gramStart"/>
      <w:r>
        <w:rPr>
          <w:rFonts w:ascii="Arial" w:eastAsia="Arial" w:hAnsi="Arial" w:cs="Arial"/>
          <w:sz w:val="24"/>
          <w:szCs w:val="24"/>
        </w:rPr>
        <w:t>)..</w:t>
      </w:r>
      <w:proofErr w:type="gramEnd"/>
      <w:r>
        <w:rPr>
          <w:rFonts w:ascii="Arial" w:eastAsia="Arial" w:hAnsi="Arial" w:cs="Arial"/>
          <w:sz w:val="24"/>
          <w:szCs w:val="24"/>
        </w:rPr>
        <w:t xml:space="preserve"> </w:t>
      </w:r>
    </w:p>
    <w:p w14:paraId="6D25F06E" w14:textId="77777777" w:rsidR="0011741C" w:rsidRDefault="00425EA0">
      <w:pPr>
        <w:numPr>
          <w:ilvl w:val="0"/>
          <w:numId w:val="1"/>
        </w:numPr>
        <w:spacing w:before="120"/>
        <w:jc w:val="both"/>
        <w:rPr>
          <w:rFonts w:ascii="Arial" w:eastAsia="Arial" w:hAnsi="Arial" w:cs="Arial"/>
          <w:sz w:val="24"/>
          <w:szCs w:val="24"/>
        </w:rPr>
      </w:pPr>
      <w:proofErr w:type="spellStart"/>
      <w:r>
        <w:rPr>
          <w:rFonts w:ascii="Arial" w:eastAsia="Arial" w:hAnsi="Arial" w:cs="Arial"/>
          <w:sz w:val="24"/>
          <w:szCs w:val="24"/>
        </w:rPr>
        <w:t>Canbud</w:t>
      </w:r>
      <w:proofErr w:type="spellEnd"/>
      <w:r>
        <w:rPr>
          <w:rFonts w:ascii="Arial" w:eastAsia="Arial" w:hAnsi="Arial" w:cs="Arial"/>
          <w:sz w:val="24"/>
          <w:szCs w:val="24"/>
        </w:rPr>
        <w:t xml:space="preserve"> will be issuing 68,941,595 shares to the shareholders of MSC at a ratio of 3.313 common shares for each MSC shares </w:t>
      </w:r>
    </w:p>
    <w:p w14:paraId="63859F46" w14:textId="6577CD82" w:rsidR="0011741C" w:rsidRDefault="00425EA0">
      <w:pPr>
        <w:numPr>
          <w:ilvl w:val="0"/>
          <w:numId w:val="1"/>
        </w:numPr>
        <w:spacing w:before="120"/>
        <w:jc w:val="both"/>
        <w:rPr>
          <w:rFonts w:ascii="Arial" w:eastAsia="Arial" w:hAnsi="Arial" w:cs="Arial"/>
          <w:sz w:val="24"/>
          <w:szCs w:val="24"/>
        </w:rPr>
      </w:pPr>
      <w:proofErr w:type="spellStart"/>
      <w:r>
        <w:rPr>
          <w:rFonts w:ascii="Arial" w:eastAsia="Arial" w:hAnsi="Arial" w:cs="Arial"/>
          <w:sz w:val="24"/>
          <w:szCs w:val="24"/>
        </w:rPr>
        <w:t>Canbud</w:t>
      </w:r>
      <w:proofErr w:type="spellEnd"/>
      <w:r>
        <w:rPr>
          <w:rFonts w:ascii="Arial" w:eastAsia="Arial" w:hAnsi="Arial" w:cs="Arial"/>
          <w:sz w:val="24"/>
          <w:szCs w:val="24"/>
        </w:rPr>
        <w:t xml:space="preserve"> and MSC boards approved this transaction. MSC shareholders </w:t>
      </w:r>
      <w:r w:rsidR="006C4F19">
        <w:rPr>
          <w:rFonts w:ascii="Arial" w:eastAsia="Arial" w:hAnsi="Arial" w:cs="Arial"/>
          <w:sz w:val="24"/>
          <w:szCs w:val="24"/>
        </w:rPr>
        <w:t>also</w:t>
      </w:r>
      <w:r>
        <w:rPr>
          <w:rFonts w:ascii="Arial" w:eastAsia="Arial" w:hAnsi="Arial" w:cs="Arial"/>
          <w:sz w:val="24"/>
          <w:szCs w:val="24"/>
        </w:rPr>
        <w:t xml:space="preserve"> vot</w:t>
      </w:r>
      <w:r w:rsidR="006C4F19">
        <w:rPr>
          <w:rFonts w:ascii="Arial" w:eastAsia="Arial" w:hAnsi="Arial" w:cs="Arial"/>
          <w:sz w:val="24"/>
          <w:szCs w:val="24"/>
        </w:rPr>
        <w:t>ed</w:t>
      </w:r>
      <w:r>
        <w:rPr>
          <w:rFonts w:ascii="Arial" w:eastAsia="Arial" w:hAnsi="Arial" w:cs="Arial"/>
          <w:sz w:val="24"/>
          <w:szCs w:val="24"/>
        </w:rPr>
        <w:t xml:space="preserve"> </w:t>
      </w:r>
      <w:r w:rsidR="006C4F19">
        <w:rPr>
          <w:rFonts w:ascii="Arial" w:eastAsia="Arial" w:hAnsi="Arial" w:cs="Arial"/>
          <w:sz w:val="24"/>
          <w:szCs w:val="24"/>
        </w:rPr>
        <w:t xml:space="preserve">positively </w:t>
      </w:r>
      <w:r>
        <w:rPr>
          <w:rFonts w:ascii="Arial" w:eastAsia="Arial" w:hAnsi="Arial" w:cs="Arial"/>
          <w:sz w:val="24"/>
          <w:szCs w:val="24"/>
        </w:rPr>
        <w:t>on this transaction on July 6, 2021</w:t>
      </w:r>
      <w:r w:rsidR="006C4F19">
        <w:rPr>
          <w:rFonts w:ascii="Arial" w:eastAsia="Arial" w:hAnsi="Arial" w:cs="Arial"/>
          <w:sz w:val="24"/>
          <w:szCs w:val="24"/>
        </w:rPr>
        <w:t xml:space="preserve"> and the transaction</w:t>
      </w:r>
    </w:p>
    <w:p w14:paraId="2B9EC28A" w14:textId="0F9DF7C6" w:rsidR="0011741C" w:rsidRPr="006C4F19" w:rsidRDefault="006C4F19" w:rsidP="006C4F19">
      <w:pPr>
        <w:numPr>
          <w:ilvl w:val="0"/>
          <w:numId w:val="1"/>
        </w:numPr>
        <w:shd w:val="clear" w:color="auto" w:fill="FFFFFF"/>
        <w:spacing w:before="120" w:line="432" w:lineRule="auto"/>
        <w:jc w:val="both"/>
        <w:rPr>
          <w:color w:val="1D2228"/>
          <w:sz w:val="24"/>
          <w:szCs w:val="24"/>
        </w:rPr>
      </w:pPr>
      <w:r w:rsidRPr="006C4F19">
        <w:rPr>
          <w:rFonts w:ascii="Arial" w:eastAsia="Arial" w:hAnsi="Arial" w:cs="Arial"/>
          <w:sz w:val="24"/>
          <w:szCs w:val="24"/>
        </w:rPr>
        <w:t xml:space="preserve">The </w:t>
      </w:r>
      <w:r>
        <w:rPr>
          <w:rFonts w:ascii="Arial" w:eastAsia="Arial" w:hAnsi="Arial" w:cs="Arial"/>
          <w:sz w:val="24"/>
          <w:szCs w:val="24"/>
        </w:rPr>
        <w:t>Company is working towards completing the transaction this week</w:t>
      </w:r>
    </w:p>
    <w:p w14:paraId="0499E6DA"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1F39EDF2"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6A31F6"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610B640F"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D0A8E69"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9060864"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277CD1A6"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14:paraId="7A83A7AA"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27C42736"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B20FF3C"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2BEC789D"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9DBF461"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63B02CE"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50E7834F" w14:textId="77777777" w:rsidR="0011741C" w:rsidRDefault="00425EA0">
      <w:pPr>
        <w:keepNext/>
        <w:keepLines/>
        <w:numPr>
          <w:ilvl w:val="0"/>
          <w:numId w:val="2"/>
        </w:numPr>
        <w:spacing w:before="120"/>
        <w:jc w:val="both"/>
        <w:rPr>
          <w:sz w:val="24"/>
          <w:szCs w:val="24"/>
        </w:rPr>
      </w:pPr>
      <w:r>
        <w:rPr>
          <w:rFonts w:ascii="Arial" w:eastAsia="Arial" w:hAnsi="Arial" w:cs="Arial"/>
          <w:sz w:val="24"/>
          <w:szCs w:val="24"/>
        </w:rPr>
        <w:t>Nil</w:t>
      </w:r>
    </w:p>
    <w:p w14:paraId="5CA54BE2" w14:textId="77777777" w:rsidR="0011741C" w:rsidRDefault="00425EA0">
      <w:pPr>
        <w:keepNext/>
        <w:keepLines/>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4C5D034E" w14:textId="77777777" w:rsidR="0011741C" w:rsidRDefault="00425EA0">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275497E3" w14:textId="77777777" w:rsidR="0011741C" w:rsidRDefault="00425EA0">
      <w:pPr>
        <w:keepNext/>
        <w:keepLines/>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73539D0E" w14:textId="77777777" w:rsidR="0011741C" w:rsidRDefault="00425EA0">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9BD07C3" w14:textId="77777777" w:rsidR="0011741C" w:rsidRDefault="00425EA0">
      <w:pPr>
        <w:numPr>
          <w:ilvl w:val="0"/>
          <w:numId w:val="5"/>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3DFB06A" w14:textId="77777777" w:rsidR="0011741C" w:rsidRDefault="00425EA0">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7F8D8E" w14:textId="77777777" w:rsidR="0011741C" w:rsidRDefault="00425EA0">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 xml:space="preserve">Certificate </w:t>
      </w:r>
      <w:proofErr w:type="gramStart"/>
      <w:r>
        <w:rPr>
          <w:rFonts w:ascii="Arial" w:eastAsia="Arial" w:hAnsi="Arial" w:cs="Arial"/>
          <w:b/>
          <w:color w:val="000000"/>
          <w:sz w:val="24"/>
          <w:szCs w:val="24"/>
        </w:rPr>
        <w:t>Of</w:t>
      </w:r>
      <w:proofErr w:type="gramEnd"/>
      <w:r>
        <w:rPr>
          <w:rFonts w:ascii="Arial" w:eastAsia="Arial" w:hAnsi="Arial" w:cs="Arial"/>
          <w:b/>
          <w:color w:val="000000"/>
          <w:sz w:val="24"/>
          <w:szCs w:val="24"/>
        </w:rPr>
        <w:t xml:space="preserve"> Compliance</w:t>
      </w:r>
    </w:p>
    <w:p w14:paraId="43663928" w14:textId="77777777" w:rsidR="0011741C" w:rsidRDefault="00425EA0">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43AB92B1" w14:textId="77777777" w:rsidR="0011741C" w:rsidRDefault="00425EA0">
      <w:pPr>
        <w:keepNext/>
        <w:numPr>
          <w:ilvl w:val="0"/>
          <w:numId w:val="3"/>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28275E01" w14:textId="77777777" w:rsidR="0011741C" w:rsidRDefault="00425EA0">
      <w:pPr>
        <w:numPr>
          <w:ilvl w:val="0"/>
          <w:numId w:val="3"/>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094E0DB4" w14:textId="77777777" w:rsidR="0011741C" w:rsidRDefault="00425EA0">
      <w:pPr>
        <w:numPr>
          <w:ilvl w:val="0"/>
          <w:numId w:val="3"/>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127074DB" w14:textId="77777777" w:rsidR="0011741C" w:rsidRDefault="00425EA0">
      <w:pPr>
        <w:numPr>
          <w:ilvl w:val="0"/>
          <w:numId w:val="3"/>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7F3FAD74" w14:textId="77777777" w:rsidR="0011741C" w:rsidRDefault="00425EA0">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Pr>
          <w:rFonts w:ascii="Arial" w:eastAsia="Arial" w:hAnsi="Arial" w:cs="Arial"/>
          <w:sz w:val="24"/>
          <w:szCs w:val="24"/>
        </w:rPr>
        <w:t>July</w:t>
      </w:r>
      <w:r>
        <w:rPr>
          <w:rFonts w:ascii="Arial" w:eastAsia="Arial" w:hAnsi="Arial" w:cs="Arial"/>
          <w:color w:val="000000"/>
          <w:sz w:val="24"/>
          <w:szCs w:val="24"/>
        </w:rPr>
        <w:t xml:space="preserve"> </w:t>
      </w:r>
      <w:r>
        <w:rPr>
          <w:rFonts w:ascii="Arial" w:eastAsia="Arial" w:hAnsi="Arial" w:cs="Arial"/>
          <w:sz w:val="24"/>
          <w:szCs w:val="24"/>
        </w:rPr>
        <w:t>08</w:t>
      </w:r>
      <w:r>
        <w:rPr>
          <w:rFonts w:ascii="Arial" w:eastAsia="Arial" w:hAnsi="Arial" w:cs="Arial"/>
          <w:color w:val="000000"/>
          <w:sz w:val="24"/>
          <w:szCs w:val="24"/>
        </w:rPr>
        <w:t>, 2021</w:t>
      </w:r>
    </w:p>
    <w:p w14:paraId="48EE2850" w14:textId="77777777" w:rsidR="0011741C" w:rsidRDefault="00425EA0">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Mukesh (Steve) Singh</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738D5190" w14:textId="77777777" w:rsidR="0011741C" w:rsidRDefault="00425EA0">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F7EEC9D" w14:textId="77777777" w:rsidR="0011741C" w:rsidRDefault="00425EA0">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Chief Executive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347FAB6" w14:textId="77777777" w:rsidR="0011741C" w:rsidRDefault="0011741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3"/>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11741C" w14:paraId="05678736" w14:textId="77777777">
        <w:tc>
          <w:tcPr>
            <w:tcW w:w="4878" w:type="dxa"/>
            <w:tcBorders>
              <w:top w:val="single" w:sz="18" w:space="0" w:color="000000"/>
              <w:bottom w:val="nil"/>
              <w:right w:val="single" w:sz="18" w:space="0" w:color="000000"/>
            </w:tcBorders>
          </w:tcPr>
          <w:p w14:paraId="4B69CA05" w14:textId="77777777" w:rsidR="0011741C" w:rsidRDefault="00425EA0">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3477FA9C"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79D5EF83" w14:textId="77777777" w:rsidR="0011741C" w:rsidRDefault="00425EA0">
            <w:pPr>
              <w:pBdr>
                <w:top w:val="nil"/>
                <w:left w:val="nil"/>
                <w:bottom w:val="nil"/>
                <w:right w:val="nil"/>
                <w:between w:val="nil"/>
              </w:pBdr>
              <w:spacing w:before="240"/>
              <w:rPr>
                <w:rFonts w:ascii="Arial" w:eastAsia="Arial" w:hAnsi="Arial" w:cs="Arial"/>
                <w:color w:val="000000"/>
                <w:sz w:val="24"/>
                <w:szCs w:val="24"/>
              </w:rPr>
            </w:pPr>
            <w:proofErr w:type="spellStart"/>
            <w:r>
              <w:rPr>
                <w:rFonts w:ascii="Arial" w:eastAsia="Arial" w:hAnsi="Arial" w:cs="Arial"/>
                <w:color w:val="000000"/>
                <w:sz w:val="24"/>
                <w:szCs w:val="24"/>
              </w:rPr>
              <w:t>Canbud</w:t>
            </w:r>
            <w:proofErr w:type="spellEnd"/>
            <w:r>
              <w:rPr>
                <w:rFonts w:ascii="Arial" w:eastAsia="Arial" w:hAnsi="Arial" w:cs="Arial"/>
                <w:color w:val="000000"/>
                <w:sz w:val="24"/>
                <w:szCs w:val="24"/>
              </w:rPr>
              <w:t xml:space="preserve"> Distribution Corp.</w:t>
            </w:r>
          </w:p>
        </w:tc>
        <w:tc>
          <w:tcPr>
            <w:tcW w:w="1800" w:type="dxa"/>
            <w:tcBorders>
              <w:top w:val="single" w:sz="18" w:space="0" w:color="000000"/>
              <w:left w:val="single" w:sz="18" w:space="0" w:color="000000"/>
              <w:bottom w:val="nil"/>
              <w:right w:val="single" w:sz="18" w:space="0" w:color="000000"/>
            </w:tcBorders>
          </w:tcPr>
          <w:p w14:paraId="1F526150"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366C031E" w14:textId="77777777" w:rsidR="0011741C" w:rsidRDefault="0011741C">
            <w:pPr>
              <w:pBdr>
                <w:top w:val="nil"/>
                <w:left w:val="nil"/>
                <w:bottom w:val="nil"/>
                <w:right w:val="nil"/>
                <w:between w:val="nil"/>
              </w:pBdr>
              <w:rPr>
                <w:rFonts w:ascii="Arial" w:eastAsia="Arial" w:hAnsi="Arial" w:cs="Arial"/>
                <w:color w:val="000000"/>
                <w:sz w:val="24"/>
                <w:szCs w:val="24"/>
              </w:rPr>
            </w:pPr>
          </w:p>
          <w:p w14:paraId="68C0738E"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June</w:t>
            </w:r>
            <w:r>
              <w:rPr>
                <w:rFonts w:ascii="Arial" w:eastAsia="Arial" w:hAnsi="Arial" w:cs="Arial"/>
                <w:color w:val="000000"/>
                <w:sz w:val="24"/>
                <w:szCs w:val="24"/>
              </w:rPr>
              <w:t xml:space="preserve"> 2021</w:t>
            </w:r>
          </w:p>
        </w:tc>
        <w:tc>
          <w:tcPr>
            <w:tcW w:w="2898" w:type="dxa"/>
            <w:tcBorders>
              <w:top w:val="single" w:sz="18" w:space="0" w:color="000000"/>
              <w:left w:val="single" w:sz="18" w:space="0" w:color="000000"/>
              <w:bottom w:val="nil"/>
            </w:tcBorders>
          </w:tcPr>
          <w:p w14:paraId="3A1E10BD"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2E74E9B2"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56360CA2" w14:textId="77777777" w:rsidR="0011741C" w:rsidRDefault="0011741C">
            <w:pPr>
              <w:pBdr>
                <w:top w:val="nil"/>
                <w:left w:val="nil"/>
                <w:bottom w:val="nil"/>
                <w:right w:val="nil"/>
                <w:between w:val="nil"/>
              </w:pBdr>
              <w:rPr>
                <w:rFonts w:ascii="Arial" w:eastAsia="Arial" w:hAnsi="Arial" w:cs="Arial"/>
                <w:color w:val="000000"/>
                <w:sz w:val="24"/>
                <w:szCs w:val="24"/>
              </w:rPr>
            </w:pPr>
          </w:p>
          <w:p w14:paraId="728F7AD1"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July</w:t>
            </w:r>
            <w:r>
              <w:rPr>
                <w:rFonts w:ascii="Arial" w:eastAsia="Arial" w:hAnsi="Arial" w:cs="Arial"/>
                <w:color w:val="000000"/>
                <w:sz w:val="24"/>
                <w:szCs w:val="24"/>
              </w:rPr>
              <w:t xml:space="preserve"> </w:t>
            </w:r>
            <w:r>
              <w:rPr>
                <w:rFonts w:ascii="Arial" w:eastAsia="Arial" w:hAnsi="Arial" w:cs="Arial"/>
                <w:sz w:val="24"/>
                <w:szCs w:val="24"/>
              </w:rPr>
              <w:t>08</w:t>
            </w:r>
            <w:r>
              <w:rPr>
                <w:rFonts w:ascii="Arial" w:eastAsia="Arial" w:hAnsi="Arial" w:cs="Arial"/>
                <w:color w:val="000000"/>
                <w:sz w:val="24"/>
                <w:szCs w:val="24"/>
              </w:rPr>
              <w:t>, 2021</w:t>
            </w:r>
          </w:p>
        </w:tc>
      </w:tr>
      <w:tr w:rsidR="0011741C" w14:paraId="6E62287B" w14:textId="77777777">
        <w:tc>
          <w:tcPr>
            <w:tcW w:w="9576" w:type="dxa"/>
            <w:gridSpan w:val="3"/>
            <w:tcBorders>
              <w:top w:val="single" w:sz="18" w:space="0" w:color="000000"/>
              <w:bottom w:val="single" w:sz="18" w:space="0" w:color="000000"/>
            </w:tcBorders>
          </w:tcPr>
          <w:p w14:paraId="6FBAC9A7"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6BD6FDDB" w14:textId="77777777" w:rsidR="0011741C" w:rsidRDefault="0011741C">
            <w:pPr>
              <w:pBdr>
                <w:top w:val="nil"/>
                <w:left w:val="nil"/>
                <w:bottom w:val="nil"/>
                <w:right w:val="nil"/>
                <w:between w:val="nil"/>
              </w:pBdr>
              <w:rPr>
                <w:rFonts w:ascii="Arial" w:eastAsia="Arial" w:hAnsi="Arial" w:cs="Arial"/>
                <w:color w:val="000000"/>
                <w:sz w:val="24"/>
                <w:szCs w:val="24"/>
              </w:rPr>
            </w:pPr>
          </w:p>
          <w:p w14:paraId="31D5B3DE"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11741C" w14:paraId="1CD48877" w14:textId="77777777">
        <w:tc>
          <w:tcPr>
            <w:tcW w:w="4878" w:type="dxa"/>
            <w:tcBorders>
              <w:top w:val="single" w:sz="18" w:space="0" w:color="000000"/>
              <w:bottom w:val="single" w:sz="18" w:space="0" w:color="000000"/>
              <w:right w:val="single" w:sz="18" w:space="0" w:color="000000"/>
            </w:tcBorders>
          </w:tcPr>
          <w:p w14:paraId="46B7F8E9"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AD4D0CC" w14:textId="77777777" w:rsidR="0011741C" w:rsidRDefault="0011741C">
            <w:pPr>
              <w:pBdr>
                <w:top w:val="nil"/>
                <w:left w:val="nil"/>
                <w:bottom w:val="nil"/>
                <w:right w:val="nil"/>
                <w:between w:val="nil"/>
              </w:pBdr>
              <w:rPr>
                <w:rFonts w:ascii="Arial" w:eastAsia="Arial" w:hAnsi="Arial" w:cs="Arial"/>
                <w:color w:val="000000"/>
                <w:sz w:val="24"/>
                <w:szCs w:val="24"/>
              </w:rPr>
            </w:pPr>
          </w:p>
          <w:p w14:paraId="715AE6E4"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4758AF4A"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30498A77"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1051D63E"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2E94C84A" w14:textId="77777777" w:rsidR="0011741C" w:rsidRDefault="00425EA0">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11741C" w14:paraId="55DFB233" w14:textId="77777777">
        <w:tc>
          <w:tcPr>
            <w:tcW w:w="4878" w:type="dxa"/>
            <w:tcBorders>
              <w:top w:val="single" w:sz="18" w:space="0" w:color="000000"/>
              <w:bottom w:val="single" w:sz="18" w:space="0" w:color="000000"/>
              <w:right w:val="single" w:sz="18" w:space="0" w:color="000000"/>
            </w:tcBorders>
          </w:tcPr>
          <w:p w14:paraId="2083FEF2"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02D848DC" w14:textId="77777777" w:rsidR="0011741C" w:rsidRDefault="0011741C">
            <w:pPr>
              <w:pBdr>
                <w:top w:val="nil"/>
                <w:left w:val="nil"/>
                <w:bottom w:val="nil"/>
                <w:right w:val="nil"/>
                <w:between w:val="nil"/>
              </w:pBdr>
              <w:rPr>
                <w:rFonts w:ascii="Arial" w:eastAsia="Arial" w:hAnsi="Arial" w:cs="Arial"/>
                <w:color w:val="000000"/>
                <w:sz w:val="24"/>
                <w:szCs w:val="24"/>
              </w:rPr>
            </w:pPr>
          </w:p>
          <w:p w14:paraId="3E6FC337"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Mukesh (Steve) Singh</w:t>
            </w:r>
          </w:p>
        </w:tc>
        <w:tc>
          <w:tcPr>
            <w:tcW w:w="1800" w:type="dxa"/>
            <w:tcBorders>
              <w:top w:val="single" w:sz="18" w:space="0" w:color="000000"/>
              <w:left w:val="single" w:sz="18" w:space="0" w:color="000000"/>
              <w:bottom w:val="single" w:sz="18" w:space="0" w:color="000000"/>
              <w:right w:val="single" w:sz="18" w:space="0" w:color="000000"/>
            </w:tcBorders>
          </w:tcPr>
          <w:p w14:paraId="60A0DDA9"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16649495"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CEO</w:t>
            </w:r>
          </w:p>
        </w:tc>
        <w:tc>
          <w:tcPr>
            <w:tcW w:w="2898" w:type="dxa"/>
            <w:tcBorders>
              <w:top w:val="single" w:sz="18" w:space="0" w:color="000000"/>
              <w:left w:val="single" w:sz="18" w:space="0" w:color="000000"/>
              <w:bottom w:val="single" w:sz="18" w:space="0" w:color="000000"/>
            </w:tcBorders>
          </w:tcPr>
          <w:p w14:paraId="2BA4D918"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6E2933B3" w14:textId="77777777" w:rsidR="0011741C" w:rsidRDefault="0011741C">
            <w:pPr>
              <w:pBdr>
                <w:top w:val="nil"/>
                <w:left w:val="nil"/>
                <w:bottom w:val="nil"/>
                <w:right w:val="nil"/>
                <w:between w:val="nil"/>
              </w:pBdr>
              <w:rPr>
                <w:rFonts w:ascii="Arial" w:eastAsia="Arial" w:hAnsi="Arial" w:cs="Arial"/>
                <w:color w:val="000000"/>
                <w:sz w:val="24"/>
                <w:szCs w:val="24"/>
              </w:rPr>
            </w:pPr>
          </w:p>
          <w:p w14:paraId="3DB14CE5" w14:textId="77777777" w:rsidR="0011741C" w:rsidRDefault="00425EA0">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( 647</w:t>
            </w:r>
            <w:proofErr w:type="gramEnd"/>
            <w:r>
              <w:rPr>
                <w:rFonts w:ascii="Arial" w:eastAsia="Arial" w:hAnsi="Arial" w:cs="Arial"/>
                <w:color w:val="000000"/>
                <w:sz w:val="24"/>
                <w:szCs w:val="24"/>
              </w:rPr>
              <w:t xml:space="preserve"> ) 889 2470</w:t>
            </w:r>
          </w:p>
        </w:tc>
      </w:tr>
      <w:tr w:rsidR="0011741C" w14:paraId="6786E7B7" w14:textId="77777777">
        <w:tc>
          <w:tcPr>
            <w:tcW w:w="4878" w:type="dxa"/>
            <w:tcBorders>
              <w:top w:val="single" w:sz="18" w:space="0" w:color="000000"/>
              <w:bottom w:val="single" w:sz="18" w:space="0" w:color="000000"/>
              <w:right w:val="single" w:sz="18" w:space="0" w:color="000000"/>
            </w:tcBorders>
          </w:tcPr>
          <w:p w14:paraId="01C43389"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EF9BC8D" w14:textId="77777777" w:rsidR="0011741C" w:rsidRDefault="00A75E1D">
            <w:pPr>
              <w:pBdr>
                <w:top w:val="nil"/>
                <w:left w:val="nil"/>
                <w:bottom w:val="nil"/>
                <w:right w:val="nil"/>
                <w:between w:val="nil"/>
              </w:pBdr>
              <w:rPr>
                <w:rFonts w:ascii="Arial" w:eastAsia="Arial" w:hAnsi="Arial" w:cs="Arial"/>
                <w:color w:val="000000"/>
                <w:sz w:val="24"/>
                <w:szCs w:val="24"/>
              </w:rPr>
            </w:pPr>
            <w:hyperlink r:id="rId8">
              <w:r w:rsidR="00425EA0">
                <w:rPr>
                  <w:color w:val="0000FF"/>
                  <w:sz w:val="24"/>
                  <w:szCs w:val="24"/>
                  <w:u w:val="single"/>
                </w:rPr>
                <w:t>finansingh@gmail.com</w:t>
              </w:r>
            </w:hyperlink>
          </w:p>
        </w:tc>
        <w:tc>
          <w:tcPr>
            <w:tcW w:w="4698" w:type="dxa"/>
            <w:gridSpan w:val="2"/>
            <w:tcBorders>
              <w:top w:val="single" w:sz="18" w:space="0" w:color="000000"/>
              <w:left w:val="single" w:sz="18" w:space="0" w:color="000000"/>
              <w:bottom w:val="single" w:sz="18" w:space="0" w:color="000000"/>
            </w:tcBorders>
          </w:tcPr>
          <w:p w14:paraId="2DC34664" w14:textId="77777777" w:rsidR="0011741C" w:rsidRDefault="00425E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37703AA7" w14:textId="77777777" w:rsidR="0011741C" w:rsidRDefault="00A75E1D">
            <w:pPr>
              <w:pBdr>
                <w:top w:val="nil"/>
                <w:left w:val="nil"/>
                <w:bottom w:val="nil"/>
                <w:right w:val="nil"/>
                <w:between w:val="nil"/>
              </w:pBdr>
              <w:rPr>
                <w:rFonts w:ascii="Arial" w:eastAsia="Arial" w:hAnsi="Arial" w:cs="Arial"/>
                <w:color w:val="000000"/>
                <w:sz w:val="24"/>
                <w:szCs w:val="24"/>
              </w:rPr>
            </w:pPr>
            <w:hyperlink r:id="rId9">
              <w:r w:rsidR="00425EA0">
                <w:rPr>
                  <w:rFonts w:ascii="Arial" w:eastAsia="Arial" w:hAnsi="Arial" w:cs="Arial"/>
                  <w:color w:val="0000FF"/>
                  <w:sz w:val="24"/>
                  <w:szCs w:val="24"/>
                  <w:u w:val="single"/>
                </w:rPr>
                <w:t>www.canbudcorp.com</w:t>
              </w:r>
            </w:hyperlink>
          </w:p>
        </w:tc>
      </w:tr>
    </w:tbl>
    <w:p w14:paraId="3D744986" w14:textId="77777777" w:rsidR="0011741C" w:rsidRDefault="0011741C">
      <w:pPr>
        <w:pBdr>
          <w:top w:val="nil"/>
          <w:left w:val="nil"/>
          <w:bottom w:val="nil"/>
          <w:right w:val="nil"/>
          <w:between w:val="nil"/>
        </w:pBdr>
        <w:spacing w:before="240"/>
        <w:rPr>
          <w:color w:val="000000"/>
          <w:sz w:val="24"/>
          <w:szCs w:val="24"/>
        </w:rPr>
      </w:pPr>
    </w:p>
    <w:sectPr w:rsidR="0011741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5178F" w14:textId="77777777" w:rsidR="00A75E1D" w:rsidRDefault="00A75E1D">
      <w:r>
        <w:separator/>
      </w:r>
    </w:p>
  </w:endnote>
  <w:endnote w:type="continuationSeparator" w:id="0">
    <w:p w14:paraId="3BAD7DEE" w14:textId="77777777" w:rsidR="00A75E1D" w:rsidRDefault="00A7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AE570" w14:textId="77777777" w:rsidR="0011741C" w:rsidRDefault="0011741C">
    <w:pPr>
      <w:pBdr>
        <w:top w:val="nil"/>
        <w:left w:val="nil"/>
        <w:bottom w:val="nil"/>
        <w:right w:val="nil"/>
        <w:between w:val="nil"/>
      </w:pBdr>
      <w:tabs>
        <w:tab w:val="center" w:pos="4320"/>
        <w:tab w:val="right" w:pos="8640"/>
        <w:tab w:val="center" w:pos="4680"/>
        <w:tab w:val="right" w:pos="9360"/>
      </w:tabs>
      <w:rPr>
        <w:b/>
        <w:color w:val="000000"/>
      </w:rPr>
    </w:pPr>
  </w:p>
  <w:p w14:paraId="44B0ECA1" w14:textId="77777777" w:rsidR="0011741C" w:rsidRDefault="00425EA0">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0F044438" wp14:editId="31B9D629">
              <wp:simplePos x="0" y="0"/>
              <wp:positionH relativeFrom="column">
                <wp:posOffset>76201</wp:posOffset>
              </wp:positionH>
              <wp:positionV relativeFrom="paragraph">
                <wp:posOffset>-152399</wp:posOffset>
              </wp:positionV>
              <wp:extent cx="5892164" cy="41274"/>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92164" cy="41274"/>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92164" cy="41274"/>
                      </a:xfrm>
                      <a:prstGeom prst="rect"/>
                      <a:ln/>
                    </pic:spPr>
                  </pic:pic>
                </a:graphicData>
              </a:graphic>
            </wp:anchor>
          </w:drawing>
        </mc:Fallback>
      </mc:AlternateContent>
    </w:r>
  </w:p>
  <w:p w14:paraId="5272A88A" w14:textId="77777777" w:rsidR="0011741C" w:rsidRDefault="00425EA0">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13B89DFD" w14:textId="77777777" w:rsidR="0011741C" w:rsidRDefault="00425EA0">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211E6">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C5EE" w14:textId="77777777" w:rsidR="0011741C" w:rsidRDefault="0011741C">
    <w:pPr>
      <w:pBdr>
        <w:top w:val="nil"/>
        <w:left w:val="nil"/>
        <w:bottom w:val="nil"/>
        <w:right w:val="nil"/>
        <w:between w:val="nil"/>
      </w:pBdr>
      <w:tabs>
        <w:tab w:val="center" w:pos="4320"/>
        <w:tab w:val="right" w:pos="8640"/>
        <w:tab w:val="center" w:pos="4680"/>
        <w:tab w:val="right" w:pos="9360"/>
      </w:tabs>
      <w:rPr>
        <w:b/>
        <w:color w:val="000000"/>
      </w:rPr>
    </w:pPr>
  </w:p>
  <w:p w14:paraId="283C2962" w14:textId="77777777" w:rsidR="0011741C" w:rsidRDefault="00425EA0">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4159B71D" wp14:editId="29D2B3AB">
              <wp:simplePos x="0" y="0"/>
              <wp:positionH relativeFrom="column">
                <wp:posOffset>76201</wp:posOffset>
              </wp:positionH>
              <wp:positionV relativeFrom="paragraph">
                <wp:posOffset>-152399</wp:posOffset>
              </wp:positionV>
              <wp:extent cx="5892164" cy="41274"/>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92164" cy="41274"/>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92164" cy="41274"/>
                      </a:xfrm>
                      <a:prstGeom prst="rect"/>
                      <a:ln/>
                    </pic:spPr>
                  </pic:pic>
                </a:graphicData>
              </a:graphic>
            </wp:anchor>
          </w:drawing>
        </mc:Fallback>
      </mc:AlternateContent>
    </w:r>
  </w:p>
  <w:p w14:paraId="270C59FD" w14:textId="77777777" w:rsidR="0011741C" w:rsidRDefault="00425EA0">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1FE4FA08" w14:textId="77777777" w:rsidR="0011741C" w:rsidRDefault="00425EA0">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016B" w14:textId="77777777" w:rsidR="00A75E1D" w:rsidRDefault="00A75E1D">
      <w:r>
        <w:separator/>
      </w:r>
    </w:p>
  </w:footnote>
  <w:footnote w:type="continuationSeparator" w:id="0">
    <w:p w14:paraId="5D56C809" w14:textId="77777777" w:rsidR="00A75E1D" w:rsidRDefault="00A75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1636" w14:textId="77777777" w:rsidR="0011741C" w:rsidRDefault="00425E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500305A2" w14:textId="77777777" w:rsidR="0011741C" w:rsidRDefault="0011741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6060" w14:textId="77777777" w:rsidR="0011741C" w:rsidRDefault="0011741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65A"/>
    <w:multiLevelType w:val="multilevel"/>
    <w:tmpl w:val="9D58B29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1D1F56"/>
    <w:multiLevelType w:val="multilevel"/>
    <w:tmpl w:val="E0DE28C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9669F5"/>
    <w:multiLevelType w:val="multilevel"/>
    <w:tmpl w:val="53A8B6EA"/>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69F1358"/>
    <w:multiLevelType w:val="multilevel"/>
    <w:tmpl w:val="9882428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7257D14"/>
    <w:multiLevelType w:val="multilevel"/>
    <w:tmpl w:val="6DC0C1C6"/>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1C"/>
    <w:rsid w:val="0011741C"/>
    <w:rsid w:val="00425EA0"/>
    <w:rsid w:val="006C4F19"/>
    <w:rsid w:val="009A1FCB"/>
    <w:rsid w:val="00A75E1D"/>
    <w:rsid w:val="00B211E6"/>
    <w:rsid w:val="00F91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4C11"/>
  <w15:docId w15:val="{745D44D5-9D3D-4B76-95D6-5199E047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inansingh@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budcor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eUfZvIv3Pyz7ksgC/Z2E0727A==">AMUW2mV+NkI/ioc1CUib6qwD2VrQg/0R1AcwIBSWxVSRYcf8q0geaAqfUYp59r/UeP2ifBoq0TAEvHZ3ziY4aJMutX0e3Qkm6LGWAt7caJ2GAuPGg9MiLahCVGCTaxjCbWJWdJ9x0DbX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Raj Ravindran</cp:lastModifiedBy>
  <cp:revision>4</cp:revision>
  <dcterms:created xsi:type="dcterms:W3CDTF">2021-03-05T17:22:00Z</dcterms:created>
  <dcterms:modified xsi:type="dcterms:W3CDTF">2021-07-08T14:12:00Z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