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6309c0c1"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5E5" w14:textId="77777777" w:rsidR="00A8034F" w:rsidRPr="0074547A" w:rsidRDefault="008B37D7">
      <w:pPr>
        <w:spacing w:line="288" w:lineRule="auto"/>
        <w:jc w:val="center"/>
        <w:rPr>
          <w:rFonts w:ascii="Arial" w:eastAsia="Arial" w:hAnsi="Arial" w:cs="Arial"/>
          <w:b/>
        </w:rPr>
      </w:pPr>
      <w:r w:rsidRPr="0074547A">
        <w:rPr>
          <w:rFonts w:ascii="Arial" w:eastAsia="Arial" w:hAnsi="Arial" w:cs="Arial"/>
          <w:b/>
        </w:rPr>
        <w:t>FORM 7</w:t>
      </w:r>
      <w:r w:rsidRPr="0074547A">
        <w:rPr>
          <w:rFonts w:ascii="Arial" w:hAnsi="Arial" w:cs="Arial"/>
        </w:rPr>
        <w:t xml:space="preserve">  </w:t>
      </w:r>
      <w:r w:rsidRPr="0074547A">
        <w:rPr>
          <w:rFonts w:ascii="Arial" w:hAnsi="Arial" w:cs="Arial"/>
        </w:rPr>
        <w:br/>
        <w:t xml:space="preserve">  </w:t>
      </w:r>
      <w:r w:rsidRPr="0074547A">
        <w:rPr>
          <w:rFonts w:ascii="Arial" w:hAnsi="Arial" w:cs="Arial"/>
        </w:rPr>
        <w:br/>
      </w:r>
      <w:r w:rsidRPr="0074547A">
        <w:rPr>
          <w:rFonts w:ascii="Arial" w:eastAsia="Arial" w:hAnsi="Arial" w:cs="Arial"/>
          <w:b/>
          <w:color w:val="000000"/>
          <w:u w:val="single" w:color="000000"/>
        </w:rPr>
        <w:t>MONTHLY PROGRESS REPORT</w:t>
      </w:r>
      <w:bookmarkStart w:id="0" w:name="Form_7___Monthly_Progress_Report"/>
      <w:bookmarkEnd w:id="0"/>
    </w:p>
    <w:p w14:paraId="05FCDD47" w14:textId="77777777" w:rsidR="0074547A" w:rsidRDefault="0074547A" w:rsidP="0074547A">
      <w:pPr>
        <w:tabs>
          <w:tab w:val="left" w:pos="0"/>
        </w:tabs>
        <w:spacing w:before="240"/>
        <w:contextualSpacing/>
        <w:rPr>
          <w:rFonts w:ascii="Arial" w:eastAsia="Arial" w:hAnsi="Arial" w:cs="Arial"/>
        </w:rPr>
      </w:pPr>
    </w:p>
    <w:p w14:paraId="550BF1D8" w14:textId="1078D129" w:rsidR="00BF508D" w:rsidRDefault="008B37D7" w:rsidP="0074547A">
      <w:pPr>
        <w:tabs>
          <w:tab w:val="left" w:pos="0"/>
        </w:tabs>
        <w:spacing w:before="240"/>
        <w:contextualSpacing/>
        <w:rPr>
          <w:rFonts w:ascii="Arial" w:eastAsia="Arial" w:hAnsi="Arial" w:cs="Arial"/>
        </w:rPr>
      </w:pPr>
      <w:r w:rsidRPr="0074547A">
        <w:rPr>
          <w:rFonts w:ascii="Arial" w:eastAsia="Arial" w:hAnsi="Arial" w:cs="Arial"/>
        </w:rPr>
        <w:t>Name of Listed Issuer: Acreage Holdings, Inc. (the “Issuer”).</w:t>
      </w:r>
    </w:p>
    <w:p w14:paraId="16324677" w14:textId="77777777" w:rsidR="0074547A" w:rsidRPr="0074547A" w:rsidRDefault="0074547A" w:rsidP="0074547A">
      <w:pPr>
        <w:tabs>
          <w:tab w:val="left" w:pos="0"/>
        </w:tabs>
        <w:spacing w:before="240"/>
        <w:contextualSpacing/>
        <w:rPr>
          <w:rFonts w:ascii="Arial" w:eastAsia="Arial" w:hAnsi="Arial" w:cs="Arial"/>
        </w:rPr>
      </w:pPr>
    </w:p>
    <w:p w14:paraId="53227AAD" w14:textId="77777777" w:rsidR="00BF508D"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 xml:space="preserve">Trading Symbol: </w:t>
      </w:r>
      <w:proofErr w:type="gramStart"/>
      <w:r w:rsidRPr="0074547A">
        <w:rPr>
          <w:rFonts w:ascii="Arial" w:eastAsia="Arial" w:hAnsi="Arial" w:cs="Arial"/>
        </w:rPr>
        <w:t>ACRG.A.U</w:t>
      </w:r>
      <w:proofErr w:type="gramEnd"/>
      <w:r w:rsidRPr="0074547A">
        <w:rPr>
          <w:rFonts w:ascii="Arial" w:eastAsia="Arial" w:hAnsi="Arial" w:cs="Arial"/>
        </w:rPr>
        <w:t xml:space="preserve"> (Fixed Subordinate Voting Shares) and ACRG.B.U</w:t>
      </w:r>
    </w:p>
    <w:p w14:paraId="28C7F4D9" w14:textId="4649DDCF" w:rsidR="00A8034F"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(Floating Subordinate Voting Shares)</w:t>
      </w:r>
    </w:p>
    <w:p w14:paraId="1ACF2F16" w14:textId="194E0D27" w:rsidR="00BF508D" w:rsidRPr="0074547A" w:rsidRDefault="00BF508D" w:rsidP="0074547A">
      <w:pPr>
        <w:tabs>
          <w:tab w:val="left" w:pos="7920"/>
          <w:tab w:val="left" w:pos="9180"/>
        </w:tabs>
        <w:spacing w:before="240"/>
        <w:contextualSpacing/>
        <w:rPr>
          <w:rFonts w:ascii="Arial" w:eastAsia="Arial" w:hAnsi="Arial" w:cs="Arial"/>
        </w:rPr>
      </w:pPr>
    </w:p>
    <w:p w14:paraId="0BBF1234" w14:textId="57C7655D" w:rsidR="00D64A9D"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Number of Outstanding Listed Securities:</w:t>
      </w:r>
    </w:p>
    <w:p w14:paraId="17888D82" w14:textId="77777777" w:rsidR="00576960" w:rsidRPr="00576960" w:rsidRDefault="00576960" w:rsidP="0074547A">
      <w:pPr>
        <w:tabs>
          <w:tab w:val="left" w:pos="7920"/>
          <w:tab w:val="left" w:pos="9180"/>
        </w:tabs>
        <w:spacing w:before="240"/>
        <w:contextualSpacing/>
        <w:rPr>
          <w:rFonts w:ascii="Arial" w:eastAsia="Arial" w:hAnsi="Arial" w:cs="Arial"/>
        </w:rPr>
      </w:pPr>
    </w:p>
    <w:tbl>
      <w:tblPr>
        <w:tblStyle w:val="TableGrid"/>
        <w:tblW w:w="0" w:type="auto"/>
        <w:tblLook w:val="04A0" w:firstRow="1" w:lastRow="0" w:firstColumn="1" w:lastColumn="0" w:noHBand="0" w:noVBand="1"/>
      </w:tblPr>
      <w:tblGrid>
        <w:gridCol w:w="5485"/>
        <w:gridCol w:w="3060"/>
      </w:tblGrid>
      <w:tr w:rsidR="00BF508D" w:rsidRPr="00F42A28" w14:paraId="2FC182D5" w14:textId="77777777" w:rsidTr="00BF508D">
        <w:tc>
          <w:tcPr>
            <w:tcW w:w="5485" w:type="dxa"/>
          </w:tcPr>
          <w:p w14:paraId="3E4A50DA" w14:textId="14B75066" w:rsidR="00BF508D" w:rsidRPr="00F42A28" w:rsidRDefault="00BF508D" w:rsidP="00BF508D">
            <w:pPr>
              <w:tabs>
                <w:tab w:val="left" w:pos="7920"/>
                <w:tab w:val="left" w:pos="9180"/>
              </w:tabs>
              <w:spacing w:before="240" w:line="288" w:lineRule="auto"/>
              <w:jc w:val="center"/>
              <w:rPr>
                <w:rFonts w:ascii="Arial" w:eastAsia="Arial" w:hAnsi="Arial" w:cs="Arial"/>
                <w:b/>
                <w:bCs/>
              </w:rPr>
            </w:pPr>
            <w:r w:rsidRPr="00F42A28">
              <w:rPr>
                <w:rFonts w:ascii="Arial" w:eastAsia="Arial" w:hAnsi="Arial" w:cs="Arial"/>
                <w:b/>
                <w:bCs/>
              </w:rPr>
              <w:t>Share Class</w:t>
            </w:r>
          </w:p>
        </w:tc>
        <w:tc>
          <w:tcPr>
            <w:tcW w:w="3060" w:type="dxa"/>
          </w:tcPr>
          <w:p w14:paraId="440C87C6" w14:textId="22CFE8EB" w:rsidR="00BF508D" w:rsidRPr="00F42A28" w:rsidRDefault="00BF508D" w:rsidP="00BF508D">
            <w:pPr>
              <w:tabs>
                <w:tab w:val="left" w:pos="7920"/>
                <w:tab w:val="left" w:pos="9180"/>
              </w:tabs>
              <w:spacing w:before="240" w:line="288" w:lineRule="auto"/>
              <w:jc w:val="center"/>
              <w:rPr>
                <w:rFonts w:ascii="Arial" w:eastAsia="Arial" w:hAnsi="Arial" w:cs="Arial"/>
                <w:b/>
                <w:bCs/>
              </w:rPr>
            </w:pPr>
            <w:r w:rsidRPr="00F42A28">
              <w:rPr>
                <w:rFonts w:ascii="Arial" w:eastAsia="Arial" w:hAnsi="Arial" w:cs="Arial"/>
                <w:b/>
                <w:bCs/>
              </w:rPr>
              <w:t>Number of Outstanding Shares</w:t>
            </w:r>
          </w:p>
        </w:tc>
      </w:tr>
      <w:tr w:rsidR="00BF508D" w:rsidRPr="00F42A28" w14:paraId="26FBB1BC" w14:textId="77777777" w:rsidTr="00BF508D">
        <w:tc>
          <w:tcPr>
            <w:tcW w:w="5485" w:type="dxa"/>
          </w:tcPr>
          <w:p w14:paraId="2DC4FF4B" w14:textId="47C3E629"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D Subordinate Voting Shares (“Floating”)</w:t>
            </w:r>
          </w:p>
        </w:tc>
        <w:tc>
          <w:tcPr>
            <w:tcW w:w="3060" w:type="dxa"/>
          </w:tcPr>
          <w:p w14:paraId="7982B8E2" w14:textId="5EB86CD4" w:rsidR="00BF508D" w:rsidRPr="00F42A28" w:rsidRDefault="00F42A28">
            <w:pPr>
              <w:tabs>
                <w:tab w:val="left" w:pos="7920"/>
                <w:tab w:val="left" w:pos="9180"/>
              </w:tabs>
              <w:spacing w:before="240" w:line="288" w:lineRule="auto"/>
              <w:rPr>
                <w:rFonts w:ascii="Arial" w:eastAsia="Arial" w:hAnsi="Arial" w:cs="Arial"/>
              </w:rPr>
            </w:pPr>
            <w:r w:rsidRPr="00F42A28">
              <w:rPr>
                <w:rFonts w:ascii="Arial" w:hAnsi="Arial" w:cs="Arial"/>
              </w:rPr>
              <w:t>32,655,478</w:t>
            </w:r>
          </w:p>
        </w:tc>
      </w:tr>
      <w:tr w:rsidR="00BF508D" w:rsidRPr="00F42A28" w14:paraId="3D2C7289" w14:textId="77777777" w:rsidTr="00BF508D">
        <w:tc>
          <w:tcPr>
            <w:tcW w:w="5485" w:type="dxa"/>
          </w:tcPr>
          <w:p w14:paraId="20DE480C" w14:textId="37F76ADD"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E Subordinate Voting Shares (“Fixed”)</w:t>
            </w:r>
          </w:p>
        </w:tc>
        <w:tc>
          <w:tcPr>
            <w:tcW w:w="3060" w:type="dxa"/>
          </w:tcPr>
          <w:p w14:paraId="0A7ECA88" w14:textId="0DD3DF30" w:rsidR="00BF508D" w:rsidRPr="00F42A28" w:rsidRDefault="00F42A28">
            <w:pPr>
              <w:tabs>
                <w:tab w:val="left" w:pos="7920"/>
                <w:tab w:val="left" w:pos="9180"/>
              </w:tabs>
              <w:spacing w:before="240" w:line="288" w:lineRule="auto"/>
              <w:rPr>
                <w:rFonts w:ascii="Arial" w:eastAsia="Arial" w:hAnsi="Arial" w:cs="Arial"/>
              </w:rPr>
            </w:pPr>
            <w:r w:rsidRPr="00F42A28">
              <w:rPr>
                <w:rFonts w:ascii="Arial" w:hAnsi="Arial" w:cs="Arial"/>
              </w:rPr>
              <w:t>74,412,213</w:t>
            </w:r>
          </w:p>
        </w:tc>
      </w:tr>
      <w:tr w:rsidR="00BF508D" w:rsidRPr="00F42A28" w14:paraId="19E7F255" w14:textId="77777777" w:rsidTr="00BF508D">
        <w:tc>
          <w:tcPr>
            <w:tcW w:w="5485" w:type="dxa"/>
          </w:tcPr>
          <w:p w14:paraId="6D32D546" w14:textId="3A0A828B"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F Multiple Voting Shares (“Fixed Multiple”)</w:t>
            </w:r>
          </w:p>
        </w:tc>
        <w:tc>
          <w:tcPr>
            <w:tcW w:w="3060" w:type="dxa"/>
          </w:tcPr>
          <w:p w14:paraId="522CC0A9" w14:textId="7D88CC2E" w:rsidR="00BF508D" w:rsidRPr="00F42A28" w:rsidRDefault="00F42A28">
            <w:pPr>
              <w:tabs>
                <w:tab w:val="left" w:pos="7920"/>
                <w:tab w:val="left" w:pos="9180"/>
              </w:tabs>
              <w:spacing w:before="240" w:line="288" w:lineRule="auto"/>
              <w:rPr>
                <w:rFonts w:ascii="Arial" w:eastAsia="Arial" w:hAnsi="Arial" w:cs="Arial"/>
              </w:rPr>
            </w:pPr>
            <w:r w:rsidRPr="00F42A28">
              <w:rPr>
                <w:rFonts w:ascii="Arial" w:hAnsi="Arial" w:cs="Arial"/>
              </w:rPr>
              <w:t>117,600</w:t>
            </w:r>
          </w:p>
        </w:tc>
      </w:tr>
    </w:tbl>
    <w:p w14:paraId="64095110" w14:textId="13BD71EF" w:rsidR="00A8034F" w:rsidRPr="0074547A" w:rsidRDefault="008B37D7">
      <w:pPr>
        <w:tabs>
          <w:tab w:val="left" w:pos="7920"/>
          <w:tab w:val="left" w:pos="9180"/>
        </w:tabs>
        <w:spacing w:before="240" w:line="288" w:lineRule="auto"/>
        <w:rPr>
          <w:rFonts w:ascii="Arial" w:eastAsia="Arial" w:hAnsi="Arial" w:cs="Arial"/>
        </w:rPr>
      </w:pPr>
      <w:r w:rsidRPr="0074547A">
        <w:rPr>
          <w:rFonts w:ascii="Arial" w:eastAsia="Arial" w:hAnsi="Arial" w:cs="Arial"/>
        </w:rPr>
        <w:t xml:space="preserve">Date: </w:t>
      </w:r>
      <w:r w:rsidR="00373799">
        <w:rPr>
          <w:rFonts w:ascii="Arial" w:eastAsia="Arial" w:hAnsi="Arial" w:cs="Arial"/>
        </w:rPr>
        <w:t>August</w:t>
      </w:r>
      <w:r w:rsidR="00EB736A" w:rsidRPr="0074547A">
        <w:rPr>
          <w:rFonts w:ascii="Arial" w:eastAsia="Arial" w:hAnsi="Arial" w:cs="Arial"/>
        </w:rPr>
        <w:t xml:space="preserve"> </w:t>
      </w:r>
      <w:r w:rsidR="00E34A76">
        <w:rPr>
          <w:rFonts w:ascii="Arial" w:eastAsia="Arial" w:hAnsi="Arial" w:cs="Arial"/>
        </w:rPr>
        <w:t>6</w:t>
      </w:r>
      <w:r w:rsidR="00576960">
        <w:rPr>
          <w:rFonts w:ascii="Arial" w:eastAsia="Arial" w:hAnsi="Arial" w:cs="Arial"/>
        </w:rPr>
        <w:t>,</w:t>
      </w:r>
      <w:r w:rsidR="00D64A9D">
        <w:rPr>
          <w:rFonts w:ascii="Arial" w:eastAsia="Arial" w:hAnsi="Arial" w:cs="Arial"/>
        </w:rPr>
        <w:t xml:space="preserve"> </w:t>
      </w:r>
      <w:r w:rsidRPr="0074547A">
        <w:rPr>
          <w:rFonts w:ascii="Arial" w:eastAsia="Arial" w:hAnsi="Arial" w:cs="Arial"/>
        </w:rPr>
        <w:t>202</w:t>
      </w:r>
      <w:r w:rsidR="00A03276">
        <w:rPr>
          <w:rFonts w:ascii="Arial" w:eastAsia="Arial" w:hAnsi="Arial" w:cs="Arial"/>
        </w:rPr>
        <w:t>1</w:t>
      </w:r>
    </w:p>
    <w:p w14:paraId="5477C60D" w14:textId="77777777" w:rsidR="00A8034F" w:rsidRPr="0074547A" w:rsidRDefault="008B37D7">
      <w:pPr>
        <w:tabs>
          <w:tab w:val="left" w:pos="7920"/>
          <w:tab w:val="left" w:pos="9180"/>
        </w:tabs>
        <w:spacing w:before="240" w:line="288" w:lineRule="auto"/>
        <w:jc w:val="both"/>
        <w:rPr>
          <w:rFonts w:ascii="Arial" w:eastAsia="Arial" w:hAnsi="Arial" w:cs="Arial"/>
        </w:rPr>
      </w:pPr>
      <w:r w:rsidRPr="0074547A">
        <w:rPr>
          <w:rFonts w:ascii="Arial" w:eastAsia="Arial" w:hAnsi="Arial" w:cs="Arial"/>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sidRPr="0074547A">
        <w:rPr>
          <w:rFonts w:ascii="Arial" w:eastAsia="Arial" w:hAnsi="Arial" w:cs="Arial"/>
        </w:rPr>
        <w:t>date</w:t>
      </w:r>
      <w:proofErr w:type="gramEnd"/>
      <w:r w:rsidRPr="0074547A">
        <w:rPr>
          <w:rFonts w:ascii="Arial" w:eastAsia="Arial" w:hAnsi="Arial" w:cs="Arial"/>
        </w:rPr>
        <w:t xml:space="preserve"> and the posting date on the Exchange website.</w:t>
      </w:r>
    </w:p>
    <w:p w14:paraId="11F5C880" w14:textId="77777777" w:rsidR="00A8034F" w:rsidRPr="0074547A" w:rsidRDefault="008B37D7">
      <w:pPr>
        <w:tabs>
          <w:tab w:val="left" w:pos="7920"/>
          <w:tab w:val="left" w:pos="9180"/>
        </w:tabs>
        <w:spacing w:before="120" w:line="288" w:lineRule="auto"/>
        <w:jc w:val="both"/>
        <w:rPr>
          <w:rFonts w:ascii="Arial" w:eastAsia="Arial" w:hAnsi="Arial" w:cs="Arial"/>
        </w:rPr>
      </w:pPr>
      <w:r w:rsidRPr="0074547A">
        <w:rPr>
          <w:rFonts w:ascii="Arial" w:eastAsia="Arial" w:hAnsi="Arial" w:cs="Arial"/>
        </w:rPr>
        <w:t xml:space="preserve">This report is intended to keep investors and the market informed of the Issuer’s ongoing business and management activities that occurred during the preceding month.  Do not discuss goals or </w:t>
      </w:r>
      <w:proofErr w:type="gramStart"/>
      <w:r w:rsidRPr="0074547A">
        <w:rPr>
          <w:rFonts w:ascii="Arial" w:eastAsia="Arial" w:hAnsi="Arial" w:cs="Arial"/>
        </w:rPr>
        <w:t>future plans</w:t>
      </w:r>
      <w:proofErr w:type="gramEnd"/>
      <w:r w:rsidRPr="0074547A">
        <w:rPr>
          <w:rFonts w:ascii="Arial" w:eastAsia="Arial" w:hAnsi="Arial" w:cs="Arial"/>
        </w:rPr>
        <w:t xml:space="preserve"> unless they have crystallized to the point that they are "material information" as defined in the Policies. The discussion in this report must be factual, </w:t>
      </w:r>
      <w:proofErr w:type="gramStart"/>
      <w:r w:rsidRPr="0074547A">
        <w:rPr>
          <w:rFonts w:ascii="Arial" w:eastAsia="Arial" w:hAnsi="Arial" w:cs="Arial"/>
        </w:rPr>
        <w:t>balanced</w:t>
      </w:r>
      <w:proofErr w:type="gramEnd"/>
      <w:r w:rsidRPr="0074547A">
        <w:rPr>
          <w:rFonts w:ascii="Arial" w:eastAsia="Arial" w:hAnsi="Arial" w:cs="Arial"/>
        </w:rPr>
        <w:t xml:space="preserve"> and non-promotional.</w:t>
      </w:r>
    </w:p>
    <w:p w14:paraId="1D199FEF" w14:textId="77777777" w:rsidR="00A8034F" w:rsidRPr="0074547A" w:rsidRDefault="008B37D7">
      <w:pPr>
        <w:tabs>
          <w:tab w:val="left" w:pos="7920"/>
          <w:tab w:val="left" w:pos="9180"/>
        </w:tabs>
        <w:spacing w:before="240" w:after="240" w:line="288" w:lineRule="auto"/>
        <w:rPr>
          <w:rFonts w:ascii="Arial" w:eastAsia="Arial" w:hAnsi="Arial" w:cs="Arial"/>
          <w:b/>
        </w:rPr>
      </w:pPr>
      <w:r w:rsidRPr="0074547A">
        <w:rPr>
          <w:rFonts w:ascii="Arial" w:eastAsia="Arial" w:hAnsi="Arial" w:cs="Arial"/>
          <w:b/>
        </w:rPr>
        <w:t>General Instructions</w:t>
      </w:r>
    </w:p>
    <w:p w14:paraId="7B194799" w14:textId="77777777" w:rsidR="00A8034F" w:rsidRPr="0074547A" w:rsidRDefault="008B37D7">
      <w:pPr>
        <w:numPr>
          <w:ilvl w:val="0"/>
          <w:numId w:val="1"/>
        </w:numPr>
        <w:tabs>
          <w:tab w:val="left" w:pos="720"/>
          <w:tab w:val="left" w:pos="1440"/>
          <w:tab w:val="left" w:pos="7920"/>
          <w:tab w:val="left" w:pos="9180"/>
        </w:tabs>
        <w:spacing w:line="288" w:lineRule="auto"/>
        <w:ind w:left="720"/>
        <w:jc w:val="both"/>
        <w:rPr>
          <w:rFonts w:ascii="Arial" w:eastAsia="Arial" w:hAnsi="Arial" w:cs="Arial"/>
        </w:rPr>
      </w:pPr>
      <w:r w:rsidRPr="0074547A">
        <w:rPr>
          <w:rFonts w:ascii="Arial" w:eastAsia="Arial" w:hAnsi="Arial" w:cs="Arial"/>
        </w:rPr>
        <w:t xml:space="preserve">Prepare this Monthly Progress Report using the format set out below.  The sequence of questions must not be </w:t>
      </w:r>
      <w:proofErr w:type="gramStart"/>
      <w:r w:rsidRPr="0074547A">
        <w:rPr>
          <w:rFonts w:ascii="Arial" w:eastAsia="Arial" w:hAnsi="Arial" w:cs="Arial"/>
        </w:rPr>
        <w:t>altered</w:t>
      </w:r>
      <w:proofErr w:type="gramEnd"/>
      <w:r w:rsidRPr="0074547A">
        <w:rPr>
          <w:rFonts w:ascii="Arial" w:eastAsia="Arial" w:hAnsi="Arial" w:cs="Arial"/>
        </w:rPr>
        <w:t xml:space="preserve"> nor should questions be omitted or left unanswered.  The answers to the items must be in narrative form.  State when the answer to any item is negative or not applicable to the Issuer.  The title to each item must precede the answer.</w:t>
      </w:r>
    </w:p>
    <w:p w14:paraId="13DCA621" w14:textId="77777777" w:rsidR="00A8034F" w:rsidRPr="0074547A" w:rsidRDefault="008B37D7">
      <w:pPr>
        <w:numPr>
          <w:ilvl w:val="0"/>
          <w:numId w:val="1"/>
        </w:numPr>
        <w:tabs>
          <w:tab w:val="left" w:pos="720"/>
          <w:tab w:val="left" w:pos="1440"/>
          <w:tab w:val="left" w:pos="7920"/>
          <w:tab w:val="left" w:pos="9180"/>
        </w:tabs>
        <w:spacing w:before="120" w:line="288" w:lineRule="auto"/>
        <w:ind w:left="720"/>
        <w:rPr>
          <w:rFonts w:ascii="Arial" w:eastAsia="Arial" w:hAnsi="Arial" w:cs="Arial"/>
        </w:rPr>
      </w:pPr>
      <w:r w:rsidRPr="0074547A">
        <w:rPr>
          <w:rFonts w:ascii="Arial" w:eastAsia="Arial" w:hAnsi="Arial" w:cs="Arial"/>
        </w:rPr>
        <w:t xml:space="preserve">The term “Issuer” includes the Issuer and any of its subsidiaries. </w:t>
      </w:r>
    </w:p>
    <w:p w14:paraId="12DE090C" w14:textId="77777777" w:rsidR="00A8034F" w:rsidRPr="0074547A" w:rsidRDefault="008B37D7">
      <w:pPr>
        <w:numPr>
          <w:ilvl w:val="0"/>
          <w:numId w:val="1"/>
        </w:numPr>
        <w:tabs>
          <w:tab w:val="left" w:pos="720"/>
          <w:tab w:val="left" w:pos="1440"/>
          <w:tab w:val="left" w:pos="7920"/>
          <w:tab w:val="left" w:pos="9180"/>
        </w:tabs>
        <w:spacing w:before="240" w:line="288" w:lineRule="auto"/>
        <w:ind w:left="720"/>
        <w:jc w:val="both"/>
        <w:rPr>
          <w:rFonts w:ascii="Arial" w:eastAsia="Arial" w:hAnsi="Arial" w:cs="Arial"/>
        </w:rPr>
      </w:pPr>
      <w:r w:rsidRPr="0074547A">
        <w:rPr>
          <w:rFonts w:ascii="Arial" w:eastAsia="Arial" w:hAnsi="Arial" w:cs="Arial"/>
        </w:rPr>
        <w:t>Terms used and not defined in this form are defined or interpreted in Policy 1 – Interpretation and General Provisions.</w:t>
      </w:r>
    </w:p>
    <w:p w14:paraId="6B0DC8A7" w14:textId="77777777" w:rsidR="00A8034F" w:rsidRPr="0074547A" w:rsidRDefault="008B37D7">
      <w:pPr>
        <w:keepLines/>
        <w:spacing w:before="240" w:after="240" w:line="288" w:lineRule="auto"/>
        <w:rPr>
          <w:rFonts w:ascii="Arial" w:eastAsia="Arial" w:hAnsi="Arial" w:cs="Arial"/>
          <w:b/>
        </w:rPr>
      </w:pPr>
      <w:r w:rsidRPr="0074547A">
        <w:rPr>
          <w:rFonts w:ascii="Arial" w:eastAsia="Arial" w:hAnsi="Arial" w:cs="Arial"/>
          <w:b/>
        </w:rPr>
        <w:t>Report on Business</w:t>
      </w:r>
    </w:p>
    <w:p w14:paraId="0AD7B0D2" w14:textId="77777777" w:rsidR="00A8034F" w:rsidRPr="0074547A" w:rsidRDefault="008B37D7">
      <w:pPr>
        <w:numPr>
          <w:ilvl w:val="0"/>
          <w:numId w:val="2"/>
        </w:numPr>
        <w:tabs>
          <w:tab w:val="left" w:pos="720"/>
        </w:tabs>
        <w:spacing w:line="288" w:lineRule="auto"/>
        <w:ind w:left="720"/>
        <w:jc w:val="both"/>
        <w:rPr>
          <w:rFonts w:ascii="Arial" w:eastAsia="Arial" w:hAnsi="Arial" w:cs="Arial"/>
        </w:rPr>
      </w:pPr>
      <w:r w:rsidRPr="0074547A">
        <w:rPr>
          <w:rFonts w:ascii="Arial" w:eastAsia="Arial" w:hAnsi="Arial" w:cs="Arial"/>
        </w:rPr>
        <w:t>Provide a general overview and discussion of the development of the Issuer’s business and operations over the previous month.  Where the Issuer was inactive disclose this fact.</w:t>
      </w:r>
    </w:p>
    <w:p w14:paraId="0FA72F66" w14:textId="26CE271B" w:rsidR="00A8034F" w:rsidRPr="00D64A9D" w:rsidRDefault="008B37D7">
      <w:pPr>
        <w:spacing w:before="120" w:line="288" w:lineRule="auto"/>
        <w:ind w:left="720"/>
        <w:jc w:val="both"/>
        <w:rPr>
          <w:rFonts w:ascii="Arial" w:eastAsia="Arial" w:hAnsi="Arial" w:cs="Arial"/>
          <w:b/>
          <w:bCs/>
          <w:color w:val="FF0000"/>
        </w:rPr>
      </w:pPr>
      <w:r w:rsidRPr="0074547A">
        <w:rPr>
          <w:rFonts w:ascii="Arial" w:eastAsia="Arial" w:hAnsi="Arial" w:cs="Arial"/>
        </w:rPr>
        <w:lastRenderedPageBreak/>
        <w:t>Acreage Holdings, Inc. (“Acreage” or the “Issuer”) is headquartered in New York City, New York, with a registered office at Suite 2800, Park Place, 666 Burrard Street, Vancouver, British Columbia, and is a vertically integrated, multi-state operator of cannabis licenses and assets in the U.S. Acreage is dedicated to building and scaling operations to create a seamless, consumer-focused branded cannabis experience.</w:t>
      </w:r>
      <w:r w:rsidR="00D64A9D">
        <w:rPr>
          <w:rFonts w:ascii="Arial" w:eastAsia="Arial" w:hAnsi="Arial" w:cs="Arial"/>
        </w:rPr>
        <w:t xml:space="preserve"> </w:t>
      </w:r>
    </w:p>
    <w:p w14:paraId="5C5F807C" w14:textId="77777777" w:rsidR="00D64A9D"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a general overview and discussion of the activities of management.</w:t>
      </w:r>
      <w:r w:rsidR="00D64A9D">
        <w:rPr>
          <w:rFonts w:ascii="Arial" w:eastAsia="Arial" w:hAnsi="Arial" w:cs="Arial"/>
        </w:rPr>
        <w:t xml:space="preserve"> </w:t>
      </w:r>
    </w:p>
    <w:p w14:paraId="7DC8013C" w14:textId="5BC8A3CD" w:rsidR="00732029" w:rsidRDefault="001546A1" w:rsidP="001546A1">
      <w:pPr>
        <w:pStyle w:val="ListParagraph"/>
        <w:numPr>
          <w:ilvl w:val="0"/>
          <w:numId w:val="9"/>
        </w:numPr>
        <w:tabs>
          <w:tab w:val="left" w:pos="720"/>
        </w:tabs>
        <w:spacing w:before="120" w:line="288" w:lineRule="auto"/>
        <w:ind w:left="720" w:hanging="720"/>
        <w:jc w:val="both"/>
        <w:rPr>
          <w:rFonts w:ascii="Arial" w:hAnsi="Arial" w:cs="Arial"/>
          <w:color w:val="000000"/>
        </w:rPr>
      </w:pPr>
      <w:r>
        <w:rPr>
          <w:rFonts w:ascii="Arial" w:hAnsi="Arial" w:cs="Arial"/>
          <w:color w:val="000000"/>
        </w:rPr>
        <w:t>On July 22, 2021, Acreage</w:t>
      </w:r>
      <w:r w:rsidRPr="001546A1">
        <w:rPr>
          <w:rFonts w:ascii="Arial" w:hAnsi="Arial" w:cs="Arial"/>
          <w:color w:val="000000"/>
        </w:rPr>
        <w:t xml:space="preserve"> announced it will report its second quarter 2021 financial results for the period ending June 30, </w:t>
      </w:r>
      <w:proofErr w:type="gramStart"/>
      <w:r w:rsidRPr="001546A1">
        <w:rPr>
          <w:rFonts w:ascii="Arial" w:hAnsi="Arial" w:cs="Arial"/>
          <w:color w:val="000000"/>
        </w:rPr>
        <w:t>2021</w:t>
      </w:r>
      <w:proofErr w:type="gramEnd"/>
      <w:r w:rsidRPr="001546A1">
        <w:rPr>
          <w:rFonts w:ascii="Arial" w:hAnsi="Arial" w:cs="Arial"/>
          <w:color w:val="000000"/>
        </w:rPr>
        <w:t xml:space="preserve"> on August 9, 2021 after market close. Management will host a conference call on August 10, </w:t>
      </w:r>
      <w:proofErr w:type="gramStart"/>
      <w:r w:rsidRPr="001546A1">
        <w:rPr>
          <w:rFonts w:ascii="Arial" w:hAnsi="Arial" w:cs="Arial"/>
          <w:color w:val="000000"/>
        </w:rPr>
        <w:t>2021</w:t>
      </w:r>
      <w:proofErr w:type="gramEnd"/>
      <w:r w:rsidRPr="001546A1">
        <w:rPr>
          <w:rFonts w:ascii="Arial" w:hAnsi="Arial" w:cs="Arial"/>
          <w:color w:val="000000"/>
        </w:rPr>
        <w:t xml:space="preserve"> at 9:00 a.m. EST to discuss the results in detail.</w:t>
      </w:r>
    </w:p>
    <w:p w14:paraId="3B40D2D4" w14:textId="77777777" w:rsidR="001546A1" w:rsidRPr="00732029" w:rsidRDefault="001546A1" w:rsidP="001546A1">
      <w:pPr>
        <w:pStyle w:val="ListParagraph"/>
        <w:tabs>
          <w:tab w:val="left" w:pos="720"/>
        </w:tabs>
        <w:spacing w:before="120" w:line="288" w:lineRule="auto"/>
        <w:jc w:val="both"/>
        <w:rPr>
          <w:rFonts w:ascii="Arial" w:hAnsi="Arial" w:cs="Arial"/>
          <w:color w:val="000000"/>
        </w:rPr>
      </w:pPr>
    </w:p>
    <w:p w14:paraId="4FD71329" w14:textId="26CDC5A9" w:rsidR="00555613" w:rsidRPr="00A03276" w:rsidRDefault="008B37D7" w:rsidP="003116AD">
      <w:pPr>
        <w:pStyle w:val="ListParagraph"/>
        <w:numPr>
          <w:ilvl w:val="0"/>
          <w:numId w:val="2"/>
        </w:numPr>
        <w:tabs>
          <w:tab w:val="left" w:pos="720"/>
        </w:tabs>
        <w:spacing w:before="120" w:line="288" w:lineRule="auto"/>
        <w:jc w:val="both"/>
        <w:rPr>
          <w:rFonts w:ascii="Arial" w:hAnsi="Arial" w:cs="Arial"/>
          <w:color w:val="000000"/>
          <w:kern w:val="0"/>
        </w:rPr>
      </w:pPr>
      <w:r w:rsidRPr="00A03276">
        <w:rPr>
          <w:rFonts w:ascii="Arial" w:eastAsia="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F249C11" w14:textId="77777777" w:rsidR="00A03276" w:rsidRPr="00A03276" w:rsidRDefault="00A03276" w:rsidP="00A03276">
      <w:pPr>
        <w:pStyle w:val="ListParagraph"/>
        <w:tabs>
          <w:tab w:val="left" w:pos="720"/>
        </w:tabs>
        <w:spacing w:before="120" w:line="288" w:lineRule="auto"/>
        <w:jc w:val="both"/>
        <w:rPr>
          <w:rFonts w:ascii="Arial" w:hAnsi="Arial" w:cs="Arial"/>
          <w:color w:val="000000"/>
          <w:kern w:val="0"/>
        </w:rPr>
      </w:pPr>
    </w:p>
    <w:p w14:paraId="28476B4D" w14:textId="2905B442" w:rsidR="00A147BC" w:rsidRPr="0074547A" w:rsidRDefault="006D623E" w:rsidP="00A147BC">
      <w:pPr>
        <w:pStyle w:val="ListParagraph"/>
        <w:rPr>
          <w:rFonts w:ascii="Arial" w:hAnsi="Arial" w:cs="Arial"/>
          <w:color w:val="000000"/>
          <w:kern w:val="0"/>
        </w:rPr>
      </w:pPr>
      <w:r w:rsidRPr="006D623E">
        <w:rPr>
          <w:rFonts w:ascii="Arial" w:hAnsi="Arial" w:cs="Arial"/>
          <w:color w:val="000000"/>
          <w:kern w:val="0"/>
        </w:rPr>
        <w:t>Except as set forth above, none.</w:t>
      </w:r>
    </w:p>
    <w:p w14:paraId="4C41EA56" w14:textId="0208F664"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any products or services that were discontinued. For resource companies, provide details of any drilling, exploration or production programs that have been amended or abandoned.</w:t>
      </w:r>
      <w:r w:rsidR="00D64A9D">
        <w:rPr>
          <w:rFonts w:ascii="Arial" w:eastAsia="Arial" w:hAnsi="Arial" w:cs="Arial"/>
        </w:rPr>
        <w:t xml:space="preserve"> </w:t>
      </w:r>
    </w:p>
    <w:p w14:paraId="19655D69" w14:textId="77777777" w:rsidR="00250AEB" w:rsidRPr="0074547A" w:rsidRDefault="00250AEB" w:rsidP="00250AEB">
      <w:pPr>
        <w:pStyle w:val="ListParagraph"/>
        <w:rPr>
          <w:rFonts w:ascii="Arial" w:eastAsia="Arial" w:hAnsi="Arial" w:cs="Arial"/>
        </w:rPr>
      </w:pPr>
    </w:p>
    <w:p w14:paraId="712451DC" w14:textId="0861D9B1" w:rsidR="00250AEB" w:rsidRPr="0074547A" w:rsidRDefault="006D623E" w:rsidP="00250AEB">
      <w:pPr>
        <w:tabs>
          <w:tab w:val="left" w:pos="720"/>
        </w:tabs>
        <w:spacing w:before="120" w:line="288" w:lineRule="auto"/>
        <w:ind w:left="720"/>
        <w:jc w:val="both"/>
        <w:rPr>
          <w:rFonts w:ascii="Arial" w:eastAsia="Arial" w:hAnsi="Arial" w:cs="Arial"/>
        </w:rPr>
      </w:pPr>
      <w:r w:rsidRPr="006D623E">
        <w:rPr>
          <w:rFonts w:ascii="Arial" w:eastAsia="Arial" w:hAnsi="Arial" w:cs="Arial"/>
        </w:rPr>
        <w:t>Except as set forth above, none.</w:t>
      </w:r>
    </w:p>
    <w:p w14:paraId="46AB4525" w14:textId="77777777" w:rsidR="00A03276" w:rsidRPr="00A03276" w:rsidRDefault="008B37D7" w:rsidP="007C6ECE">
      <w:pPr>
        <w:numPr>
          <w:ilvl w:val="0"/>
          <w:numId w:val="2"/>
        </w:numPr>
        <w:tabs>
          <w:tab w:val="left" w:pos="720"/>
        </w:tabs>
        <w:spacing w:before="120" w:line="288" w:lineRule="auto"/>
        <w:ind w:left="720"/>
        <w:jc w:val="both"/>
        <w:rPr>
          <w:rFonts w:ascii="Arial" w:eastAsia="Arial" w:hAnsi="Arial" w:cs="Arial"/>
        </w:rPr>
      </w:pPr>
      <w:r w:rsidRPr="00A03276">
        <w:rPr>
          <w:rFonts w:ascii="Arial" w:eastAsia="Arial" w:hAnsi="Arial" w:cs="Arial"/>
        </w:rPr>
        <w:t xml:space="preserve">Describe any new business relationships </w:t>
      </w:r>
      <w:proofErr w:type="gramStart"/>
      <w:r w:rsidRPr="00A03276">
        <w:rPr>
          <w:rFonts w:ascii="Arial" w:eastAsia="Arial" w:hAnsi="Arial" w:cs="Arial"/>
        </w:rPr>
        <w:t>entered into</w:t>
      </w:r>
      <w:proofErr w:type="gramEnd"/>
      <w:r w:rsidRPr="00A03276">
        <w:rPr>
          <w:rFonts w:ascii="Arial" w:eastAsia="Arial" w:hAnsi="Arial" w:cs="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64A9D" w:rsidRPr="00A03276">
        <w:rPr>
          <w:rFonts w:ascii="Arial" w:eastAsia="Arial" w:hAnsi="Arial" w:cs="Arial"/>
        </w:rPr>
        <w:t xml:space="preserve"> </w:t>
      </w:r>
    </w:p>
    <w:p w14:paraId="1E75D1D7" w14:textId="2E9935A2" w:rsidR="00A8034F" w:rsidRPr="00A03276" w:rsidRDefault="00BF508D" w:rsidP="00A03276">
      <w:pPr>
        <w:tabs>
          <w:tab w:val="left" w:pos="720"/>
        </w:tabs>
        <w:spacing w:before="120" w:line="288" w:lineRule="auto"/>
        <w:ind w:left="720"/>
        <w:jc w:val="both"/>
        <w:rPr>
          <w:rFonts w:ascii="Arial" w:eastAsia="Arial" w:hAnsi="Arial" w:cs="Arial"/>
        </w:rPr>
      </w:pPr>
      <w:r w:rsidRPr="00A03276">
        <w:rPr>
          <w:rFonts w:ascii="Arial" w:eastAsia="Arial" w:hAnsi="Arial" w:cs="Arial"/>
        </w:rPr>
        <w:t>Except as set forth above, none.</w:t>
      </w:r>
    </w:p>
    <w:p w14:paraId="28FFDBCE" w14:textId="3A2E96C2"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expiry or termination of any contracts or agreements between the Issuer, the Issuer’s affiliates or third parties or cancellation of any financing arrangements that have been previously announced.</w:t>
      </w:r>
      <w:r w:rsidR="00D64A9D" w:rsidRPr="00D64A9D">
        <w:rPr>
          <w:rFonts w:ascii="Arial" w:eastAsia="Arial" w:hAnsi="Arial" w:cs="Arial"/>
        </w:rPr>
        <w:t xml:space="preserve"> </w:t>
      </w:r>
    </w:p>
    <w:p w14:paraId="7AA0383D" w14:textId="77777777"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p>
    <w:p w14:paraId="6F9A6428" w14:textId="42990B3D"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4547A">
        <w:rPr>
          <w:rFonts w:ascii="Arial" w:eastAsia="Arial" w:hAnsi="Arial" w:cs="Arial"/>
        </w:rPr>
        <w:t>from</w:t>
      </w:r>
      <w:proofErr w:type="gramEnd"/>
      <w:r w:rsidRPr="0074547A">
        <w:rPr>
          <w:rFonts w:ascii="Arial" w:eastAsia="Arial" w:hAnsi="Arial" w:cs="Arial"/>
        </w:rPr>
        <w:t xml:space="preserve"> or the disposition was to a Related Person of the Issuer and provide details of the relationship.</w:t>
      </w:r>
      <w:r w:rsidR="00D64A9D">
        <w:rPr>
          <w:rFonts w:ascii="Arial" w:eastAsia="Arial" w:hAnsi="Arial" w:cs="Arial"/>
        </w:rPr>
        <w:t xml:space="preserve"> </w:t>
      </w:r>
    </w:p>
    <w:p w14:paraId="1101573C" w14:textId="66295487" w:rsidR="00A8034F" w:rsidRPr="0074547A" w:rsidRDefault="009C7430" w:rsidP="00DF166E">
      <w:pPr>
        <w:spacing w:before="120" w:line="288" w:lineRule="auto"/>
        <w:ind w:left="720"/>
        <w:jc w:val="both"/>
        <w:rPr>
          <w:rFonts w:ascii="Arial" w:eastAsia="Arial" w:hAnsi="Arial" w:cs="Arial"/>
        </w:rPr>
      </w:pPr>
      <w:r>
        <w:rPr>
          <w:rFonts w:ascii="Arial" w:eastAsia="Arial" w:hAnsi="Arial" w:cs="Arial"/>
        </w:rPr>
        <w:t xml:space="preserve">Acreage purchased a marijuana business located in Plymouth, Massachusetts from a third-party.  The business maintains a marijuana establishment license, a cultivation </w:t>
      </w:r>
      <w:proofErr w:type="gramStart"/>
      <w:r>
        <w:rPr>
          <w:rFonts w:ascii="Arial" w:eastAsia="Arial" w:hAnsi="Arial" w:cs="Arial"/>
        </w:rPr>
        <w:t>license</w:t>
      </w:r>
      <w:proofErr w:type="gramEnd"/>
      <w:r>
        <w:rPr>
          <w:rFonts w:ascii="Arial" w:eastAsia="Arial" w:hAnsi="Arial" w:cs="Arial"/>
        </w:rPr>
        <w:t xml:space="preserve"> and a manufacturing license.  Acreage agreed to pay a total of $5 million for the purchase of the assets, which are to be paid in two installments of $2.0 million due at closing and $3.0 million due 18 months from closing.  The sale is currently being reviewed by the necessary regulatory agencies for approval.</w:t>
      </w:r>
    </w:p>
    <w:p w14:paraId="7B7C4048" w14:textId="77777777" w:rsidR="00A8034F" w:rsidRPr="0074547A"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Describe the acquisition of new customers or loss of customers.</w:t>
      </w:r>
    </w:p>
    <w:p w14:paraId="68BAFFCB" w14:textId="78497BF0"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lastRenderedPageBreak/>
        <w:t>N/A</w:t>
      </w:r>
      <w:r w:rsidR="00D64A9D">
        <w:rPr>
          <w:rFonts w:ascii="Arial" w:eastAsia="Arial" w:hAnsi="Arial" w:cs="Arial"/>
        </w:rPr>
        <w:t xml:space="preserve"> </w:t>
      </w:r>
    </w:p>
    <w:p w14:paraId="68F3EF7A" w14:textId="337285B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 xml:space="preserve">Describe any new developments or effects on intangible products such as brand names, circulation lists, copyrights, franchises, licenses, patents, software, subscription lists and </w:t>
      </w:r>
      <w:proofErr w:type="gramStart"/>
      <w:r w:rsidRPr="0074547A">
        <w:rPr>
          <w:rFonts w:ascii="Arial" w:eastAsia="Arial" w:hAnsi="Arial" w:cs="Arial"/>
        </w:rPr>
        <w:t>trade-marks</w:t>
      </w:r>
      <w:proofErr w:type="gramEnd"/>
      <w:r w:rsidRPr="0074547A">
        <w:rPr>
          <w:rFonts w:ascii="Arial" w:eastAsia="Arial" w:hAnsi="Arial" w:cs="Arial"/>
        </w:rPr>
        <w:t>.</w:t>
      </w:r>
    </w:p>
    <w:p w14:paraId="71370843" w14:textId="559815A6" w:rsidR="00A8034F" w:rsidRPr="0074547A" w:rsidRDefault="006D623E">
      <w:pPr>
        <w:spacing w:before="120" w:line="288" w:lineRule="auto"/>
        <w:ind w:left="720"/>
        <w:jc w:val="both"/>
        <w:rPr>
          <w:rFonts w:ascii="Arial" w:eastAsia="Arial" w:hAnsi="Arial" w:cs="Arial"/>
        </w:rPr>
      </w:pPr>
      <w:r w:rsidRPr="006D623E">
        <w:rPr>
          <w:rFonts w:ascii="Arial" w:eastAsia="Arial" w:hAnsi="Arial" w:cs="Arial"/>
        </w:rPr>
        <w:t>Except as set forth above, none.</w:t>
      </w:r>
    </w:p>
    <w:p w14:paraId="6744F696" w14:textId="767F449F"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Report on any employee hirings, terminations or lay-offs with details of anticipated length of lay-offs.</w:t>
      </w:r>
      <w:r w:rsidR="00555613" w:rsidRPr="0074547A">
        <w:rPr>
          <w:rFonts w:ascii="Arial" w:eastAsia="Arial" w:hAnsi="Arial" w:cs="Arial"/>
        </w:rPr>
        <w:t xml:space="preserve"> </w:t>
      </w:r>
    </w:p>
    <w:p w14:paraId="3DF814D9" w14:textId="447E2219" w:rsidR="00587C1C" w:rsidRPr="00F42A28" w:rsidRDefault="00587C1C" w:rsidP="00587C1C">
      <w:pPr>
        <w:numPr>
          <w:ilvl w:val="1"/>
          <w:numId w:val="2"/>
        </w:numPr>
        <w:tabs>
          <w:tab w:val="left" w:pos="720"/>
        </w:tabs>
        <w:spacing w:before="120" w:line="288" w:lineRule="auto"/>
        <w:ind w:left="720" w:hanging="720"/>
        <w:jc w:val="both"/>
        <w:rPr>
          <w:rFonts w:ascii="Arial" w:eastAsia="Arial" w:hAnsi="Arial" w:cs="Arial"/>
        </w:rPr>
      </w:pPr>
      <w:r w:rsidRPr="00F42A28">
        <w:rPr>
          <w:rFonts w:ascii="Arial" w:eastAsia="Arial" w:hAnsi="Arial" w:cs="Arial"/>
        </w:rPr>
        <w:t xml:space="preserve">The Issuer had approximately </w:t>
      </w:r>
      <w:r w:rsidR="00F42A28" w:rsidRPr="00F42A28">
        <w:rPr>
          <w:rFonts w:ascii="Arial" w:eastAsia="Arial" w:hAnsi="Arial" w:cs="Arial"/>
        </w:rPr>
        <w:t>38</w:t>
      </w:r>
      <w:r w:rsidRPr="00F42A28">
        <w:rPr>
          <w:rFonts w:ascii="Arial" w:eastAsia="Arial" w:hAnsi="Arial" w:cs="Arial"/>
        </w:rPr>
        <w:t xml:space="preserve"> new hires, 0 furloughs or return from furloughs, and </w:t>
      </w:r>
      <w:r w:rsidR="00F42A28" w:rsidRPr="00F42A28">
        <w:rPr>
          <w:rFonts w:ascii="Arial" w:eastAsia="Arial" w:hAnsi="Arial" w:cs="Arial"/>
        </w:rPr>
        <w:t>18</w:t>
      </w:r>
      <w:r w:rsidR="00C33BDC" w:rsidRPr="00F42A28">
        <w:rPr>
          <w:rFonts w:ascii="Arial" w:eastAsia="Arial" w:hAnsi="Arial" w:cs="Arial"/>
        </w:rPr>
        <w:t xml:space="preserve"> te</w:t>
      </w:r>
      <w:r w:rsidRPr="00F42A28">
        <w:rPr>
          <w:rFonts w:ascii="Arial" w:eastAsia="Arial" w:hAnsi="Arial" w:cs="Arial"/>
        </w:rPr>
        <w:t xml:space="preserve">rminations. </w:t>
      </w:r>
    </w:p>
    <w:p w14:paraId="0BF0A7A2" w14:textId="2EFF76C2" w:rsidR="00D64A9D" w:rsidRPr="00D64A9D" w:rsidRDefault="008B37D7" w:rsidP="00D64A9D">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 xml:space="preserve">Report on any </w:t>
      </w:r>
      <w:proofErr w:type="spellStart"/>
      <w:r w:rsidRPr="0074547A">
        <w:rPr>
          <w:rFonts w:ascii="Arial" w:eastAsia="Arial" w:hAnsi="Arial" w:cs="Arial"/>
        </w:rPr>
        <w:t>labour</w:t>
      </w:r>
      <w:proofErr w:type="spellEnd"/>
      <w:r w:rsidRPr="0074547A">
        <w:rPr>
          <w:rFonts w:ascii="Arial" w:eastAsia="Arial" w:hAnsi="Arial" w:cs="Arial"/>
        </w:rPr>
        <w:t xml:space="preserve"> disputes and resolutions of those disputes if applicable.</w:t>
      </w:r>
      <w:r w:rsidR="00D64A9D">
        <w:rPr>
          <w:rFonts w:ascii="Arial" w:eastAsia="Arial" w:hAnsi="Arial" w:cs="Arial"/>
        </w:rPr>
        <w:t xml:space="preserve"> </w:t>
      </w:r>
    </w:p>
    <w:p w14:paraId="44F2E528" w14:textId="77777777"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p>
    <w:p w14:paraId="354DFD4F" w14:textId="22C4B3A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64A9D" w:rsidRPr="00D64A9D">
        <w:rPr>
          <w:rFonts w:ascii="Arial" w:eastAsia="Arial" w:hAnsi="Arial" w:cs="Arial"/>
        </w:rPr>
        <w:t xml:space="preserve"> </w:t>
      </w:r>
    </w:p>
    <w:p w14:paraId="0BFB8802" w14:textId="6A06DF30" w:rsidR="00A8034F" w:rsidRPr="0074547A" w:rsidRDefault="00E54B83">
      <w:pPr>
        <w:spacing w:before="120" w:line="288" w:lineRule="auto"/>
        <w:ind w:left="720"/>
        <w:jc w:val="both"/>
        <w:rPr>
          <w:rFonts w:ascii="Arial" w:eastAsia="Arial" w:hAnsi="Arial" w:cs="Arial"/>
        </w:rPr>
      </w:pPr>
      <w:r w:rsidRPr="0074547A">
        <w:rPr>
          <w:rFonts w:ascii="Arial" w:eastAsia="Arial" w:hAnsi="Arial" w:cs="Arial"/>
        </w:rPr>
        <w:t>N/A</w:t>
      </w:r>
    </w:p>
    <w:p w14:paraId="4B9D7311" w14:textId="28FF34CC"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Provide details of any indebtedness incurred or repaid by the Issuer together with the terms of such indebtedness.</w:t>
      </w:r>
    </w:p>
    <w:p w14:paraId="725431CF" w14:textId="44F20FB1" w:rsidR="0074547A" w:rsidRDefault="009F237B">
      <w:pPr>
        <w:spacing w:before="120" w:line="288" w:lineRule="auto"/>
        <w:ind w:left="720"/>
        <w:jc w:val="both"/>
        <w:rPr>
          <w:rFonts w:ascii="Arial" w:eastAsia="Arial" w:hAnsi="Arial" w:cs="Arial"/>
        </w:rPr>
      </w:pPr>
      <w:r w:rsidRPr="0074547A">
        <w:rPr>
          <w:rFonts w:ascii="Arial" w:eastAsia="Arial" w:hAnsi="Arial" w:cs="Arial"/>
        </w:rPr>
        <w:t>Except as set forth above, none.</w:t>
      </w:r>
    </w:p>
    <w:p w14:paraId="1550D3D1" w14:textId="77777777" w:rsidR="0074547A" w:rsidRDefault="0074547A">
      <w:pPr>
        <w:rPr>
          <w:rFonts w:ascii="Arial" w:eastAsia="Arial" w:hAnsi="Arial" w:cs="Arial"/>
        </w:rPr>
      </w:pPr>
      <w:r>
        <w:rPr>
          <w:rFonts w:ascii="Arial" w:eastAsia="Arial" w:hAnsi="Arial" w:cs="Arial"/>
        </w:rPr>
        <w:br w:type="page"/>
      </w:r>
    </w:p>
    <w:p w14:paraId="2FC8C9CA" w14:textId="77777777" w:rsidR="00A8034F" w:rsidRPr="0074547A" w:rsidRDefault="00A8034F" w:rsidP="0074547A">
      <w:pPr>
        <w:spacing w:before="120" w:line="288" w:lineRule="auto"/>
        <w:jc w:val="both"/>
        <w:rPr>
          <w:rFonts w:ascii="Arial" w:eastAsia="Arial" w:hAnsi="Arial" w:cs="Arial"/>
        </w:rPr>
      </w:pPr>
    </w:p>
    <w:p w14:paraId="7EE5853A" w14:textId="17F8AA77" w:rsidR="00B20DF4" w:rsidRPr="00D21B58" w:rsidRDefault="008B37D7" w:rsidP="00B20DF4">
      <w:pPr>
        <w:numPr>
          <w:ilvl w:val="0"/>
          <w:numId w:val="2"/>
        </w:numPr>
        <w:tabs>
          <w:tab w:val="left" w:pos="720"/>
        </w:tabs>
        <w:spacing w:before="120" w:after="260"/>
        <w:ind w:left="720"/>
        <w:rPr>
          <w:rFonts w:ascii="Arial" w:eastAsia="Arial" w:hAnsi="Arial" w:cs="Arial"/>
        </w:rPr>
      </w:pPr>
      <w:bookmarkStart w:id="1" w:name="_Hlk54947530"/>
      <w:r w:rsidRPr="0074547A">
        <w:rPr>
          <w:rFonts w:ascii="Arial" w:eastAsia="Arial" w:hAnsi="Arial" w:cs="Arial"/>
        </w:rPr>
        <w:t>Provide details of any securities issued and options or warrants granted.</w:t>
      </w:r>
      <w:r w:rsidR="00F141B5" w:rsidRPr="00F141B5">
        <w:rPr>
          <w:rFonts w:ascii="Arial" w:eastAsia="Arial" w:hAnsi="Arial" w:cs="Arial"/>
        </w:rPr>
        <w:t xml:space="preserve"> </w:t>
      </w:r>
      <w:bookmarkEnd w:id="1"/>
    </w:p>
    <w:p w14:paraId="3BBE8CF6" w14:textId="6CDE8374" w:rsidR="00D21B58" w:rsidRPr="00D21B58" w:rsidRDefault="00D21B58" w:rsidP="0074547A">
      <w:pPr>
        <w:pStyle w:val="ListParagraph"/>
        <w:keepNext/>
        <w:keepLines/>
        <w:numPr>
          <w:ilvl w:val="0"/>
          <w:numId w:val="2"/>
        </w:numPr>
        <w:tabs>
          <w:tab w:val="left" w:pos="0"/>
        </w:tabs>
        <w:spacing w:before="120" w:line="288" w:lineRule="auto"/>
        <w:rPr>
          <w:rFonts w:ascii="Arial" w:eastAsia="Arial" w:hAnsi="Arial" w:cs="Arial"/>
        </w:rPr>
      </w:pPr>
      <w:r w:rsidRPr="00D21B58">
        <w:rPr>
          <w:rFonts w:ascii="Arial" w:eastAsia="Arial" w:hAnsi="Arial" w:cs="Arial"/>
        </w:rPr>
        <w:t xml:space="preserve">Share Issuances </w:t>
      </w:r>
    </w:p>
    <w:p w14:paraId="2BCDE7EA" w14:textId="77777777" w:rsidR="00D21B58" w:rsidRPr="00D21B58" w:rsidRDefault="00D21B58" w:rsidP="00D21B58">
      <w:pPr>
        <w:pStyle w:val="ListParagraph"/>
        <w:jc w:val="center"/>
        <w:rPr>
          <w:rFonts w:ascii="Arial" w:hAnsi="Arial" w:cs="Arial"/>
        </w:rPr>
      </w:pPr>
    </w:p>
    <w:p w14:paraId="489CB7E2" w14:textId="77777777" w:rsidR="00F42A28" w:rsidRPr="00F42A28" w:rsidRDefault="00F42A28" w:rsidP="00F42A28">
      <w:pPr>
        <w:pStyle w:val="ListParagraph"/>
        <w:jc w:val="center"/>
        <w:rPr>
          <w:rFonts w:ascii="Arial" w:hAnsi="Arial" w:cs="Arial"/>
        </w:rPr>
      </w:pPr>
    </w:p>
    <w:tbl>
      <w:tblPr>
        <w:tblW w:w="0" w:type="auto"/>
        <w:tblInd w:w="720" w:type="dxa"/>
        <w:tblCellMar>
          <w:left w:w="0" w:type="dxa"/>
          <w:right w:w="0" w:type="dxa"/>
        </w:tblCellMar>
        <w:tblLook w:val="04A0" w:firstRow="1" w:lastRow="0" w:firstColumn="1" w:lastColumn="0" w:noHBand="0" w:noVBand="1"/>
      </w:tblPr>
      <w:tblGrid>
        <w:gridCol w:w="2899"/>
        <w:gridCol w:w="2864"/>
        <w:gridCol w:w="2857"/>
      </w:tblGrid>
      <w:tr w:rsidR="00F42A28" w:rsidRPr="00F42A28" w14:paraId="0DFEF2F5" w14:textId="77777777" w:rsidTr="00F42A28">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473F01" w14:textId="77777777" w:rsidR="00F42A28" w:rsidRPr="00F42A28" w:rsidRDefault="00F42A28">
            <w:pPr>
              <w:pStyle w:val="ListParagraph"/>
              <w:ind w:left="0"/>
              <w:jc w:val="center"/>
              <w:rPr>
                <w:rFonts w:ascii="Arial" w:hAnsi="Arial" w:cs="Arial"/>
                <w:b/>
                <w:bCs/>
              </w:rPr>
            </w:pPr>
            <w:r w:rsidRPr="00F42A28">
              <w:rPr>
                <w:rFonts w:ascii="Arial" w:hAnsi="Arial" w:cs="Arial"/>
                <w:b/>
                <w:bCs/>
              </w:rPr>
              <w:t>RSU Issuance Breakdown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8E467" w14:textId="77777777" w:rsidR="00F42A28" w:rsidRPr="00F42A28" w:rsidRDefault="00F42A28">
            <w:pPr>
              <w:pStyle w:val="ListParagraph"/>
              <w:ind w:left="0"/>
              <w:jc w:val="center"/>
              <w:rPr>
                <w:rFonts w:ascii="Arial" w:hAnsi="Arial" w:cs="Arial"/>
                <w:b/>
                <w:bCs/>
              </w:rPr>
            </w:pPr>
            <w:r w:rsidRPr="00F42A28">
              <w:rPr>
                <w:rFonts w:ascii="Arial" w:hAnsi="Arial" w:cs="Arial"/>
                <w:b/>
                <w:bCs/>
              </w:rPr>
              <w:t>Floating (Class 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F117F" w14:textId="77777777" w:rsidR="00F42A28" w:rsidRPr="00F42A28" w:rsidRDefault="00F42A28">
            <w:pPr>
              <w:pStyle w:val="ListParagraph"/>
              <w:ind w:left="0"/>
              <w:jc w:val="center"/>
              <w:rPr>
                <w:rFonts w:ascii="Arial" w:hAnsi="Arial" w:cs="Arial"/>
                <w:b/>
                <w:bCs/>
              </w:rPr>
            </w:pPr>
            <w:r w:rsidRPr="00F42A28">
              <w:rPr>
                <w:rFonts w:ascii="Arial" w:hAnsi="Arial" w:cs="Arial"/>
                <w:b/>
                <w:bCs/>
              </w:rPr>
              <w:t>Fixed (Class E)</w:t>
            </w:r>
          </w:p>
        </w:tc>
      </w:tr>
      <w:tr w:rsidR="00F42A28" w:rsidRPr="00F42A28" w14:paraId="49DB7ACB" w14:textId="77777777" w:rsidTr="00F42A2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B4EDD" w14:textId="77777777" w:rsidR="00F42A28" w:rsidRPr="00F42A28" w:rsidRDefault="00F42A28">
            <w:pPr>
              <w:pStyle w:val="ListParagraph"/>
              <w:ind w:left="0"/>
              <w:jc w:val="center"/>
              <w:rPr>
                <w:rFonts w:ascii="Arial" w:hAnsi="Arial" w:cs="Arial"/>
                <w:i/>
                <w:iCs/>
              </w:rPr>
            </w:pPr>
            <w:r w:rsidRPr="00F42A28">
              <w:rPr>
                <w:rFonts w:ascii="Arial" w:hAnsi="Arial" w:cs="Arial"/>
                <w:i/>
                <w:iCs/>
              </w:rPr>
              <w:t xml:space="preserve">New Issuances </w:t>
            </w:r>
            <w:proofErr w:type="gramStart"/>
            <w:r w:rsidRPr="00F42A28">
              <w:rPr>
                <w:rFonts w:ascii="Arial" w:hAnsi="Arial" w:cs="Arial"/>
                <w:i/>
                <w:iCs/>
              </w:rPr>
              <w:t>as a result of</w:t>
            </w:r>
            <w:proofErr w:type="gramEnd"/>
            <w:r w:rsidRPr="00F42A28">
              <w:rPr>
                <w:rFonts w:ascii="Arial" w:hAnsi="Arial" w:cs="Arial"/>
                <w:i/>
                <w:iCs/>
              </w:rPr>
              <w:t xml:space="preserve"> vesting in the period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4CD2E0F" w14:textId="77777777" w:rsidR="00F42A28" w:rsidRPr="00F42A28" w:rsidRDefault="00F42A28">
            <w:pPr>
              <w:pStyle w:val="ListParagraph"/>
              <w:ind w:left="0"/>
              <w:jc w:val="center"/>
              <w:rPr>
                <w:rFonts w:ascii="Arial" w:hAnsi="Arial" w:cs="Arial"/>
              </w:rPr>
            </w:pPr>
            <w:r w:rsidRPr="00F42A28">
              <w:rPr>
                <w:rFonts w:ascii="Arial" w:hAnsi="Arial" w:cs="Arial"/>
              </w:rPr>
              <w:t>260,562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E6CAAA7" w14:textId="77777777" w:rsidR="00F42A28" w:rsidRPr="00F42A28" w:rsidRDefault="00F42A28">
            <w:pPr>
              <w:pStyle w:val="ListParagraph"/>
              <w:ind w:left="0"/>
              <w:jc w:val="center"/>
              <w:rPr>
                <w:rFonts w:ascii="Arial" w:hAnsi="Arial" w:cs="Arial"/>
              </w:rPr>
            </w:pPr>
            <w:r w:rsidRPr="00F42A28">
              <w:rPr>
                <w:rFonts w:ascii="Arial" w:hAnsi="Arial" w:cs="Arial"/>
              </w:rPr>
              <w:t>380,661</w:t>
            </w:r>
          </w:p>
        </w:tc>
      </w:tr>
    </w:tbl>
    <w:p w14:paraId="0402AB72" w14:textId="77777777" w:rsidR="00F42A28" w:rsidRPr="00F42A28" w:rsidRDefault="00F42A28" w:rsidP="00F42A28">
      <w:pPr>
        <w:pStyle w:val="ListParagraph"/>
        <w:rPr>
          <w:rFonts w:ascii="Arial" w:eastAsiaTheme="minorHAnsi" w:hAnsi="Arial" w:cs="Arial"/>
          <w:sz w:val="22"/>
          <w:szCs w:val="22"/>
        </w:rPr>
      </w:pPr>
    </w:p>
    <w:p w14:paraId="7577E4E4" w14:textId="77777777" w:rsidR="00F42A28" w:rsidRPr="00F42A28" w:rsidRDefault="00F42A28" w:rsidP="00F42A28">
      <w:pPr>
        <w:pStyle w:val="ListParagraph"/>
        <w:rPr>
          <w:rFonts w:ascii="Arial" w:hAnsi="Arial" w:cs="Arial"/>
        </w:rPr>
      </w:pPr>
      <w:r w:rsidRPr="00F42A28">
        <w:rPr>
          <w:rFonts w:ascii="Arial" w:hAnsi="Arial" w:cs="Arial"/>
        </w:rPr>
        <w:t>There were no conversions of any NCI units (HSCP LLC Common units or USCo2 Class B non-voting shares) in the month.</w:t>
      </w:r>
    </w:p>
    <w:p w14:paraId="2F65E7F6" w14:textId="77777777" w:rsidR="00D21B58" w:rsidRPr="00D21B58" w:rsidRDefault="00D21B58" w:rsidP="00D21B58">
      <w:pPr>
        <w:pStyle w:val="ListParagraph"/>
        <w:keepNext/>
        <w:keepLines/>
        <w:tabs>
          <w:tab w:val="left" w:pos="0"/>
        </w:tabs>
        <w:spacing w:before="120" w:line="288" w:lineRule="auto"/>
        <w:rPr>
          <w:rFonts w:ascii="Arial" w:eastAsia="Arial" w:hAnsi="Arial" w:cs="Arial"/>
        </w:rPr>
      </w:pPr>
    </w:p>
    <w:p w14:paraId="383B65F3" w14:textId="219F343A" w:rsidR="00A8034F" w:rsidRDefault="008B37D7" w:rsidP="0074547A">
      <w:pPr>
        <w:pStyle w:val="ListParagraph"/>
        <w:keepNext/>
        <w:keepLines/>
        <w:numPr>
          <w:ilvl w:val="0"/>
          <w:numId w:val="2"/>
        </w:numPr>
        <w:tabs>
          <w:tab w:val="left" w:pos="0"/>
        </w:tabs>
        <w:spacing w:before="120" w:line="288" w:lineRule="auto"/>
        <w:rPr>
          <w:rFonts w:ascii="Arial" w:eastAsia="Arial" w:hAnsi="Arial" w:cs="Arial"/>
        </w:rPr>
      </w:pPr>
      <w:r w:rsidRPr="0074547A">
        <w:rPr>
          <w:rFonts w:ascii="Arial" w:eastAsia="Arial" w:hAnsi="Arial" w:cs="Arial"/>
        </w:rPr>
        <w:t>Provide details of any loans to or by Related Persons.</w:t>
      </w:r>
    </w:p>
    <w:p w14:paraId="73A35821" w14:textId="5C78D9A1" w:rsidR="009C7430" w:rsidRDefault="009C7430" w:rsidP="009C7430">
      <w:pPr>
        <w:pStyle w:val="ListParagraph"/>
        <w:keepNext/>
        <w:keepLines/>
        <w:tabs>
          <w:tab w:val="left" w:pos="0"/>
        </w:tabs>
        <w:spacing w:before="120" w:line="288" w:lineRule="auto"/>
        <w:rPr>
          <w:rFonts w:ascii="Arial" w:eastAsia="Arial" w:hAnsi="Arial" w:cs="Arial"/>
        </w:rPr>
      </w:pPr>
    </w:p>
    <w:p w14:paraId="421637B6" w14:textId="3A5772D3" w:rsidR="00250AEB" w:rsidRPr="00F141B5" w:rsidRDefault="009C7430" w:rsidP="009C7430">
      <w:pPr>
        <w:pStyle w:val="ListParagraph"/>
        <w:keepNext/>
        <w:keepLines/>
        <w:tabs>
          <w:tab w:val="left" w:pos="0"/>
        </w:tabs>
        <w:spacing w:before="120" w:line="288" w:lineRule="auto"/>
        <w:rPr>
          <w:rFonts w:ascii="Arial" w:eastAsia="Arial" w:hAnsi="Arial" w:cs="Arial"/>
          <w:b/>
          <w:bCs/>
          <w:color w:val="FF0000"/>
        </w:rPr>
      </w:pPr>
      <w:r>
        <w:rPr>
          <w:rFonts w:ascii="Arial" w:eastAsia="Arial" w:hAnsi="Arial" w:cs="Arial"/>
        </w:rPr>
        <w:t>N/A</w:t>
      </w:r>
    </w:p>
    <w:p w14:paraId="241A95EA" w14:textId="77777777" w:rsidR="00A8034F" w:rsidRPr="0074547A" w:rsidRDefault="008B37D7" w:rsidP="0074547A">
      <w:pPr>
        <w:keepNext/>
        <w:keepLines/>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 xml:space="preserve">Provide details of any changes in directors, </w:t>
      </w:r>
      <w:proofErr w:type="gramStart"/>
      <w:r w:rsidRPr="0074547A">
        <w:rPr>
          <w:rFonts w:ascii="Arial" w:eastAsia="Arial" w:hAnsi="Arial" w:cs="Arial"/>
        </w:rPr>
        <w:t>officers</w:t>
      </w:r>
      <w:proofErr w:type="gramEnd"/>
      <w:r w:rsidRPr="0074547A">
        <w:rPr>
          <w:rFonts w:ascii="Arial" w:eastAsia="Arial" w:hAnsi="Arial" w:cs="Arial"/>
        </w:rPr>
        <w:t xml:space="preserve"> or committee members.</w:t>
      </w:r>
    </w:p>
    <w:p w14:paraId="2AF5EC27" w14:textId="17B10C54" w:rsidR="00A8034F" w:rsidRPr="0074547A" w:rsidRDefault="00780225">
      <w:pPr>
        <w:keepNext/>
        <w:keepLines/>
        <w:spacing w:before="120" w:line="288" w:lineRule="auto"/>
        <w:ind w:left="720"/>
        <w:jc w:val="both"/>
        <w:rPr>
          <w:rFonts w:ascii="Arial" w:eastAsia="Arial" w:hAnsi="Arial" w:cs="Arial"/>
        </w:rPr>
      </w:pPr>
      <w:r>
        <w:rPr>
          <w:rFonts w:ascii="Arial" w:eastAsia="Arial" w:hAnsi="Arial" w:cs="Arial"/>
        </w:rPr>
        <w:t>N/A</w:t>
      </w:r>
    </w:p>
    <w:p w14:paraId="37716C36" w14:textId="72801836" w:rsidR="00A8034F" w:rsidRPr="0074547A" w:rsidRDefault="008B37D7" w:rsidP="0074547A">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Discuss any trends which are likely to impact the Issuer including trends in the Issuer’s market(s) or political/regulatory trends.</w:t>
      </w:r>
    </w:p>
    <w:p w14:paraId="15511781" w14:textId="50B42969" w:rsidR="00A8034F" w:rsidRPr="0074547A" w:rsidRDefault="008B37D7">
      <w:pPr>
        <w:keepNext/>
        <w:spacing w:before="120" w:line="288" w:lineRule="auto"/>
        <w:ind w:left="720"/>
        <w:rPr>
          <w:rFonts w:ascii="Arial" w:eastAsia="Arial" w:hAnsi="Arial" w:cs="Arial"/>
        </w:rPr>
      </w:pPr>
      <w:r w:rsidRPr="0074547A">
        <w:rPr>
          <w:rFonts w:ascii="Arial" w:eastAsia="Arial" w:hAnsi="Arial" w:cs="Arial"/>
        </w:rPr>
        <w:t xml:space="preserve">Trends and risks which may impact the Issuer are detailed in </w:t>
      </w:r>
      <w:r w:rsidRPr="0074547A">
        <w:rPr>
          <w:rFonts w:ascii="Arial" w:eastAsia="Arial" w:hAnsi="Arial" w:cs="Arial"/>
          <w:i/>
        </w:rPr>
        <w:t>Risk Factors</w:t>
      </w:r>
      <w:r w:rsidRPr="0074547A">
        <w:rPr>
          <w:rFonts w:ascii="Arial" w:eastAsia="Arial" w:hAnsi="Arial" w:cs="Arial"/>
        </w:rPr>
        <w:t xml:space="preserve"> - in the Issuer’s Annual Report on Form 10-K dated </w:t>
      </w:r>
      <w:r w:rsidR="00196534">
        <w:rPr>
          <w:rFonts w:ascii="Arial" w:eastAsia="Arial" w:hAnsi="Arial" w:cs="Arial"/>
        </w:rPr>
        <w:t>March 26, 2021.</w:t>
      </w:r>
    </w:p>
    <w:p w14:paraId="5A7BACFC" w14:textId="55A81471" w:rsidR="00FC3621" w:rsidRPr="0074547A" w:rsidRDefault="00FC3621" w:rsidP="00FC3621">
      <w:pPr>
        <w:rPr>
          <w:rFonts w:ascii="Arial" w:eastAsia="Arial" w:hAnsi="Arial" w:cs="Arial"/>
        </w:rPr>
      </w:pPr>
    </w:p>
    <w:p w14:paraId="2C25052C" w14:textId="234445D3" w:rsidR="00FC3621" w:rsidRPr="0074547A" w:rsidRDefault="00FC3621" w:rsidP="00FC3621">
      <w:pPr>
        <w:rPr>
          <w:rFonts w:ascii="Arial" w:eastAsia="Arial" w:hAnsi="Arial" w:cs="Arial"/>
        </w:rPr>
      </w:pPr>
    </w:p>
    <w:p w14:paraId="0D376528" w14:textId="2130572C" w:rsidR="00FC3621" w:rsidRPr="0074547A" w:rsidRDefault="00FC3621" w:rsidP="00FC3621">
      <w:pPr>
        <w:rPr>
          <w:rFonts w:ascii="Arial" w:eastAsia="Arial" w:hAnsi="Arial" w:cs="Arial"/>
        </w:rPr>
      </w:pPr>
    </w:p>
    <w:p w14:paraId="568CE9D5" w14:textId="76F368B7" w:rsidR="00FC3621" w:rsidRPr="0074547A" w:rsidRDefault="00FC3621" w:rsidP="00FC3621">
      <w:pPr>
        <w:rPr>
          <w:rFonts w:ascii="Arial" w:eastAsia="Arial" w:hAnsi="Arial" w:cs="Arial"/>
        </w:rPr>
      </w:pPr>
    </w:p>
    <w:p w14:paraId="73053A99" w14:textId="2AA6052E" w:rsidR="00FC3621" w:rsidRPr="0074547A" w:rsidRDefault="00FC3621" w:rsidP="00FC3621">
      <w:pPr>
        <w:rPr>
          <w:rFonts w:ascii="Arial" w:eastAsia="Arial" w:hAnsi="Arial" w:cs="Arial"/>
        </w:rPr>
      </w:pPr>
    </w:p>
    <w:p w14:paraId="3E218A75" w14:textId="27C96EB1" w:rsidR="00FC3621" w:rsidRPr="0074547A" w:rsidRDefault="00FC3621" w:rsidP="00FC3621">
      <w:pPr>
        <w:rPr>
          <w:rFonts w:ascii="Arial" w:eastAsia="Arial" w:hAnsi="Arial" w:cs="Arial"/>
        </w:rPr>
      </w:pPr>
    </w:p>
    <w:p w14:paraId="75A83B03" w14:textId="51ECE391" w:rsidR="00FC3621" w:rsidRPr="0074547A" w:rsidRDefault="00FC3621" w:rsidP="00FC3621">
      <w:pPr>
        <w:rPr>
          <w:rFonts w:ascii="Arial" w:eastAsia="Arial" w:hAnsi="Arial" w:cs="Arial"/>
        </w:rPr>
      </w:pPr>
    </w:p>
    <w:p w14:paraId="07E306B9" w14:textId="2B85A0E7" w:rsidR="00FC3621" w:rsidRPr="0074547A" w:rsidRDefault="00FC3621" w:rsidP="00FC3621">
      <w:pPr>
        <w:rPr>
          <w:rFonts w:ascii="Arial" w:eastAsia="Arial" w:hAnsi="Arial" w:cs="Arial"/>
        </w:rPr>
      </w:pPr>
    </w:p>
    <w:p w14:paraId="407A9283" w14:textId="39538834" w:rsidR="00FC3621" w:rsidRPr="0074547A" w:rsidRDefault="00FC3621" w:rsidP="00FC3621">
      <w:pPr>
        <w:rPr>
          <w:rFonts w:ascii="Arial" w:eastAsia="Arial" w:hAnsi="Arial" w:cs="Arial"/>
        </w:rPr>
      </w:pPr>
    </w:p>
    <w:p w14:paraId="3E1E58FB" w14:textId="2D48632F" w:rsidR="00FC3621" w:rsidRPr="0074547A" w:rsidRDefault="00FC3621" w:rsidP="00FC3621">
      <w:pPr>
        <w:rPr>
          <w:rFonts w:ascii="Arial" w:eastAsia="Arial" w:hAnsi="Arial" w:cs="Arial"/>
        </w:rPr>
      </w:pPr>
    </w:p>
    <w:p w14:paraId="62FF7911" w14:textId="77777777" w:rsidR="00A8034F" w:rsidRPr="0074547A" w:rsidRDefault="008B37D7">
      <w:pPr>
        <w:keepNext/>
        <w:pageBreakBefore/>
        <w:spacing w:before="120" w:line="288" w:lineRule="auto"/>
        <w:rPr>
          <w:rFonts w:ascii="Arial" w:eastAsia="Arial" w:hAnsi="Arial" w:cs="Arial"/>
          <w:b/>
        </w:rPr>
      </w:pPr>
      <w:r w:rsidRPr="0074547A">
        <w:rPr>
          <w:rFonts w:ascii="Arial" w:eastAsia="Arial" w:hAnsi="Arial" w:cs="Arial"/>
          <w:b/>
        </w:rPr>
        <w:lastRenderedPageBreak/>
        <w:t>Certificate Of Compliance</w:t>
      </w:r>
    </w:p>
    <w:p w14:paraId="7DD46CC5" w14:textId="77777777" w:rsidR="00A8034F" w:rsidRPr="0074547A" w:rsidRDefault="008B37D7">
      <w:pPr>
        <w:keepNext/>
        <w:spacing w:before="240" w:line="288" w:lineRule="auto"/>
        <w:rPr>
          <w:rFonts w:ascii="Arial" w:eastAsia="Arial" w:hAnsi="Arial" w:cs="Arial"/>
        </w:rPr>
      </w:pPr>
      <w:r w:rsidRPr="0074547A">
        <w:rPr>
          <w:rFonts w:ascii="Arial" w:eastAsia="Arial" w:hAnsi="Arial" w:cs="Arial"/>
        </w:rPr>
        <w:t>The undersigned hereby certifies that:</w:t>
      </w:r>
    </w:p>
    <w:p w14:paraId="595DBB79" w14:textId="77777777" w:rsidR="00A8034F" w:rsidRPr="0074547A" w:rsidRDefault="008B37D7">
      <w:pPr>
        <w:keepNext/>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is a director and/or senior officer of the Issuer and has been duly authorized by a resolution of the board of directors of the Issuer to sign this Certificate of Compliance.</w:t>
      </w:r>
    </w:p>
    <w:p w14:paraId="7BEDFF2C"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As of the date hereof there is no material information concerning the Issuer which has not been publicly disclosed.</w:t>
      </w:r>
    </w:p>
    <w:p w14:paraId="7463429A"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 xml:space="preserve">The undersigned hereby certifies to the Exchange that the Issuer </w:t>
      </w:r>
      <w:proofErr w:type="gramStart"/>
      <w:r w:rsidRPr="0074547A">
        <w:rPr>
          <w:rFonts w:ascii="Arial" w:eastAsia="Arial" w:hAnsi="Arial" w:cs="Arial"/>
        </w:rPr>
        <w:t>is in compliance with</w:t>
      </w:r>
      <w:proofErr w:type="gramEnd"/>
      <w:r w:rsidRPr="0074547A">
        <w:rPr>
          <w:rFonts w:ascii="Arial" w:eastAsia="Arial" w:hAnsi="Arial" w:cs="Arial"/>
        </w:rPr>
        <w:t xml:space="preserve"> the requirements of applicable securities legislation (as such term is defined in National Instrument 14-101) and all Exchange Requirements (as defined in CNSX Policy 1).</w:t>
      </w:r>
    </w:p>
    <w:p w14:paraId="1EFF0575" w14:textId="77777777" w:rsidR="00A8034F" w:rsidRPr="0074547A" w:rsidRDefault="008B37D7">
      <w:pPr>
        <w:numPr>
          <w:ilvl w:val="0"/>
          <w:numId w:val="5"/>
        </w:numPr>
        <w:tabs>
          <w:tab w:val="left" w:pos="720"/>
        </w:tabs>
        <w:spacing w:before="240" w:line="288" w:lineRule="auto"/>
        <w:ind w:left="720"/>
        <w:rPr>
          <w:rFonts w:ascii="Arial" w:eastAsia="Arial" w:hAnsi="Arial" w:cs="Arial"/>
        </w:rPr>
      </w:pPr>
      <w:proofErr w:type="gramStart"/>
      <w:r w:rsidRPr="0074547A">
        <w:rPr>
          <w:rFonts w:ascii="Arial" w:eastAsia="Arial" w:hAnsi="Arial" w:cs="Arial"/>
        </w:rPr>
        <w:t>All of</w:t>
      </w:r>
      <w:proofErr w:type="gramEnd"/>
      <w:r w:rsidRPr="0074547A">
        <w:rPr>
          <w:rFonts w:ascii="Arial" w:eastAsia="Arial" w:hAnsi="Arial" w:cs="Arial"/>
        </w:rPr>
        <w:t xml:space="preserve"> the information in this Form 7 Monthly Progress Report is true.</w:t>
      </w:r>
    </w:p>
    <w:p w14:paraId="3881288E" w14:textId="4B745BC4" w:rsidR="00A8034F" w:rsidRPr="0074547A" w:rsidRDefault="008B37D7">
      <w:pPr>
        <w:tabs>
          <w:tab w:val="left" w:pos="4680"/>
          <w:tab w:val="left" w:pos="7200"/>
        </w:tabs>
        <w:spacing w:before="480" w:line="288" w:lineRule="auto"/>
        <w:jc w:val="both"/>
        <w:rPr>
          <w:rFonts w:ascii="Arial" w:eastAsia="Arial" w:hAnsi="Arial" w:cs="Arial"/>
        </w:rPr>
      </w:pPr>
      <w:r w:rsidRPr="0074547A">
        <w:rPr>
          <w:rFonts w:ascii="Arial" w:eastAsia="Arial" w:hAnsi="Arial" w:cs="Arial"/>
        </w:rPr>
        <w:t xml:space="preserve">Dated </w:t>
      </w:r>
      <w:r w:rsidR="00373799">
        <w:rPr>
          <w:rFonts w:ascii="Arial" w:eastAsia="Arial" w:hAnsi="Arial" w:cs="Arial"/>
        </w:rPr>
        <w:t>August</w:t>
      </w:r>
      <w:r w:rsidR="00E87CF6" w:rsidRPr="0074547A">
        <w:rPr>
          <w:rFonts w:ascii="Arial" w:eastAsia="Arial" w:hAnsi="Arial" w:cs="Arial"/>
        </w:rPr>
        <w:t xml:space="preserve"> </w:t>
      </w:r>
      <w:r w:rsidR="00224D25">
        <w:rPr>
          <w:rFonts w:ascii="Arial" w:eastAsia="Arial" w:hAnsi="Arial" w:cs="Arial"/>
        </w:rPr>
        <w:t>6</w:t>
      </w:r>
      <w:r w:rsidRPr="0074547A">
        <w:rPr>
          <w:rFonts w:ascii="Arial" w:eastAsia="Arial" w:hAnsi="Arial" w:cs="Arial"/>
        </w:rPr>
        <w:t>, 202</w:t>
      </w:r>
      <w:r w:rsidR="00780225">
        <w:rPr>
          <w:rFonts w:ascii="Arial" w:eastAsia="Arial" w:hAnsi="Arial" w:cs="Arial"/>
        </w:rPr>
        <w:t>1</w:t>
      </w:r>
    </w:p>
    <w:p w14:paraId="4DFD9B43" w14:textId="77777777" w:rsidR="00A8034F" w:rsidRPr="0074547A" w:rsidRDefault="008B37D7">
      <w:pPr>
        <w:tabs>
          <w:tab w:val="left" w:pos="9180"/>
        </w:tabs>
        <w:spacing w:before="240" w:after="380"/>
        <w:ind w:left="5760" w:hanging="5760"/>
        <w:rPr>
          <w:rFonts w:ascii="Arial" w:eastAsia="Arial" w:hAnsi="Arial" w:cs="Arial"/>
        </w:rPr>
      </w:pPr>
      <w:r w:rsidRPr="0074547A">
        <w:rPr>
          <w:rFonts w:ascii="Arial" w:eastAsia="Arial" w:hAnsi="Arial" w:cs="Arial"/>
        </w:rPr>
        <w:tab/>
      </w:r>
    </w:p>
    <w:tbl>
      <w:tblPr>
        <w:tblW w:w="9360" w:type="dxa"/>
        <w:jc w:val="center"/>
        <w:tblLayout w:type="fixed"/>
        <w:tblCellMar>
          <w:left w:w="10" w:type="dxa"/>
          <w:right w:w="10" w:type="dxa"/>
        </w:tblCellMar>
        <w:tblLook w:val="04A0" w:firstRow="1" w:lastRow="0" w:firstColumn="1" w:lastColumn="0" w:noHBand="0" w:noVBand="1"/>
      </w:tblPr>
      <w:tblGrid>
        <w:gridCol w:w="5360"/>
        <w:gridCol w:w="4000"/>
      </w:tblGrid>
      <w:tr w:rsidR="00A8034F" w:rsidRPr="0074547A" w14:paraId="59FE7C68" w14:textId="77777777">
        <w:trPr>
          <w:trHeight w:hRule="exact" w:val="340"/>
          <w:jc w:val="center"/>
        </w:trPr>
        <w:tc>
          <w:tcPr>
            <w:tcW w:w="5360" w:type="dxa"/>
            <w:tcMar>
              <w:left w:w="0" w:type="dxa"/>
              <w:right w:w="60" w:type="dxa"/>
            </w:tcMar>
            <w:vAlign w:val="bottom"/>
          </w:tcPr>
          <w:p w14:paraId="153A44B7"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776ADF1E" w14:textId="0EEFFD89" w:rsidR="00A8034F" w:rsidRPr="0074547A" w:rsidRDefault="00196534">
            <w:pPr>
              <w:keepNext/>
              <w:keepLines/>
              <w:spacing w:before="40" w:after="40"/>
              <w:rPr>
                <w:rFonts w:ascii="Arial" w:eastAsia="Arial" w:hAnsi="Arial" w:cs="Arial"/>
              </w:rPr>
            </w:pPr>
            <w:r>
              <w:rPr>
                <w:rFonts w:ascii="Arial" w:eastAsia="Arial" w:hAnsi="Arial" w:cs="Arial"/>
                <w:color w:val="000000"/>
              </w:rPr>
              <w:t>Steve Goertz</w:t>
            </w:r>
          </w:p>
        </w:tc>
      </w:tr>
      <w:tr w:rsidR="00A8034F" w:rsidRPr="0074547A" w14:paraId="54D6B096" w14:textId="77777777">
        <w:trPr>
          <w:trHeight w:hRule="exact" w:val="340"/>
          <w:jc w:val="center"/>
        </w:trPr>
        <w:tc>
          <w:tcPr>
            <w:tcW w:w="5360" w:type="dxa"/>
            <w:tcMar>
              <w:left w:w="0" w:type="dxa"/>
              <w:right w:w="60" w:type="dxa"/>
            </w:tcMar>
            <w:vAlign w:val="bottom"/>
          </w:tcPr>
          <w:p w14:paraId="12F77B06"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3B375578"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Name of Director or Senior Officer</w:t>
            </w:r>
          </w:p>
        </w:tc>
      </w:tr>
      <w:tr w:rsidR="00A8034F" w:rsidRPr="0074547A" w14:paraId="4D2213F4" w14:textId="77777777">
        <w:trPr>
          <w:trHeight w:hRule="exact" w:val="340"/>
          <w:jc w:val="center"/>
        </w:trPr>
        <w:tc>
          <w:tcPr>
            <w:tcW w:w="5360" w:type="dxa"/>
            <w:tcMar>
              <w:left w:w="0" w:type="dxa"/>
              <w:right w:w="60" w:type="dxa"/>
            </w:tcMar>
            <w:vAlign w:val="bottom"/>
          </w:tcPr>
          <w:p w14:paraId="4B415C15"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2576798E" w14:textId="77777777" w:rsidR="00A8034F" w:rsidRPr="0074547A" w:rsidRDefault="00A8034F">
            <w:pPr>
              <w:keepNext/>
              <w:keepLines/>
              <w:spacing w:before="40" w:after="40"/>
              <w:rPr>
                <w:rFonts w:ascii="Arial" w:hAnsi="Arial" w:cs="Arial"/>
              </w:rPr>
            </w:pPr>
          </w:p>
        </w:tc>
      </w:tr>
      <w:tr w:rsidR="00A8034F" w:rsidRPr="0074547A" w14:paraId="245D7D0A" w14:textId="77777777">
        <w:trPr>
          <w:trHeight w:hRule="exact" w:val="340"/>
          <w:jc w:val="center"/>
        </w:trPr>
        <w:tc>
          <w:tcPr>
            <w:tcW w:w="5360" w:type="dxa"/>
            <w:tcMar>
              <w:left w:w="0" w:type="dxa"/>
              <w:right w:w="60" w:type="dxa"/>
            </w:tcMar>
            <w:vAlign w:val="bottom"/>
          </w:tcPr>
          <w:p w14:paraId="2F64498A"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3565FB11" w14:textId="79884C0E" w:rsidR="00A8034F" w:rsidRPr="0074547A" w:rsidRDefault="008B5B64">
            <w:pPr>
              <w:keepNext/>
              <w:keepLines/>
              <w:spacing w:before="40" w:after="40"/>
              <w:rPr>
                <w:rFonts w:ascii="Arial" w:eastAsia="Arial" w:hAnsi="Arial" w:cs="Arial"/>
              </w:rPr>
            </w:pPr>
            <w:r w:rsidRPr="0074547A">
              <w:rPr>
                <w:rFonts w:ascii="Arial" w:eastAsia="Arial" w:hAnsi="Arial" w:cs="Arial"/>
              </w:rPr>
              <w:t>/s/</w:t>
            </w:r>
            <w:r w:rsidR="002051FA">
              <w:rPr>
                <w:rFonts w:ascii="Arial" w:eastAsia="Arial" w:hAnsi="Arial" w:cs="Arial"/>
              </w:rPr>
              <w:t>Steve Goertz</w:t>
            </w:r>
            <w:r w:rsidRPr="0074547A">
              <w:rPr>
                <w:rFonts w:ascii="Arial" w:eastAsia="Arial" w:hAnsi="Arial" w:cs="Arial"/>
              </w:rPr>
              <w:t xml:space="preserve"> </w:t>
            </w:r>
          </w:p>
        </w:tc>
      </w:tr>
      <w:tr w:rsidR="00A8034F" w:rsidRPr="0074547A" w14:paraId="0B5403CC" w14:textId="77777777">
        <w:trPr>
          <w:trHeight w:hRule="exact" w:val="340"/>
          <w:jc w:val="center"/>
        </w:trPr>
        <w:tc>
          <w:tcPr>
            <w:tcW w:w="5360" w:type="dxa"/>
            <w:tcMar>
              <w:left w:w="0" w:type="dxa"/>
              <w:right w:w="60" w:type="dxa"/>
            </w:tcMar>
            <w:vAlign w:val="bottom"/>
          </w:tcPr>
          <w:p w14:paraId="3192B583"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644A2400"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Signature</w:t>
            </w:r>
          </w:p>
        </w:tc>
      </w:tr>
      <w:tr w:rsidR="00A8034F" w:rsidRPr="0074547A" w14:paraId="032DA437" w14:textId="77777777">
        <w:trPr>
          <w:trHeight w:hRule="exact" w:val="300"/>
          <w:jc w:val="center"/>
        </w:trPr>
        <w:tc>
          <w:tcPr>
            <w:tcW w:w="5360" w:type="dxa"/>
            <w:tcMar>
              <w:left w:w="0" w:type="dxa"/>
              <w:right w:w="60" w:type="dxa"/>
            </w:tcMar>
            <w:vAlign w:val="bottom"/>
          </w:tcPr>
          <w:p w14:paraId="31225CE3"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0E5237A6" w14:textId="77777777" w:rsidR="00A8034F" w:rsidRPr="0074547A" w:rsidRDefault="00A8034F">
            <w:pPr>
              <w:keepNext/>
              <w:keepLines/>
              <w:spacing w:before="40" w:after="40"/>
              <w:rPr>
                <w:rFonts w:ascii="Arial" w:hAnsi="Arial" w:cs="Arial"/>
              </w:rPr>
            </w:pPr>
          </w:p>
        </w:tc>
      </w:tr>
      <w:tr w:rsidR="00A8034F" w:rsidRPr="0074547A" w14:paraId="3BB6F67E" w14:textId="77777777">
        <w:trPr>
          <w:trHeight w:hRule="exact" w:val="300"/>
          <w:jc w:val="center"/>
        </w:trPr>
        <w:tc>
          <w:tcPr>
            <w:tcW w:w="5360" w:type="dxa"/>
            <w:tcMar>
              <w:left w:w="0" w:type="dxa"/>
              <w:right w:w="60" w:type="dxa"/>
            </w:tcMar>
            <w:vAlign w:val="bottom"/>
          </w:tcPr>
          <w:p w14:paraId="09017B58"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18E59CA4"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Chief Financial Officer</w:t>
            </w:r>
          </w:p>
        </w:tc>
      </w:tr>
      <w:tr w:rsidR="00A8034F" w:rsidRPr="0074547A" w14:paraId="4044077F" w14:textId="77777777">
        <w:trPr>
          <w:trHeight w:hRule="exact" w:val="300"/>
          <w:jc w:val="center"/>
        </w:trPr>
        <w:tc>
          <w:tcPr>
            <w:tcW w:w="5360" w:type="dxa"/>
            <w:tcMar>
              <w:left w:w="0" w:type="dxa"/>
              <w:right w:w="60" w:type="dxa"/>
            </w:tcMar>
            <w:vAlign w:val="bottom"/>
          </w:tcPr>
          <w:p w14:paraId="751B0FD5" w14:textId="77777777" w:rsidR="00A8034F" w:rsidRPr="0074547A" w:rsidRDefault="00A8034F">
            <w:pPr>
              <w:keepLines/>
              <w:spacing w:before="40" w:after="40"/>
              <w:rPr>
                <w:rFonts w:ascii="Arial" w:hAnsi="Arial" w:cs="Arial"/>
              </w:rPr>
            </w:pPr>
          </w:p>
        </w:tc>
        <w:tc>
          <w:tcPr>
            <w:tcW w:w="4000" w:type="dxa"/>
            <w:tcMar>
              <w:left w:w="60" w:type="dxa"/>
              <w:right w:w="40" w:type="dxa"/>
            </w:tcMar>
            <w:vAlign w:val="bottom"/>
          </w:tcPr>
          <w:p w14:paraId="2A3B4EA0" w14:textId="77777777" w:rsidR="00A8034F" w:rsidRPr="0074547A" w:rsidRDefault="008B37D7">
            <w:pPr>
              <w:keepLines/>
              <w:spacing w:before="40" w:after="40"/>
              <w:rPr>
                <w:rFonts w:ascii="Arial" w:eastAsia="Arial" w:hAnsi="Arial" w:cs="Arial"/>
              </w:rPr>
            </w:pPr>
            <w:r w:rsidRPr="0074547A">
              <w:rPr>
                <w:rFonts w:ascii="Arial" w:eastAsia="Arial" w:hAnsi="Arial" w:cs="Arial"/>
                <w:color w:val="000000"/>
              </w:rPr>
              <w:t>Official Capacity</w:t>
            </w:r>
          </w:p>
        </w:tc>
      </w:tr>
    </w:tbl>
    <w:p w14:paraId="0CE075E5" w14:textId="77777777" w:rsidR="00A8034F" w:rsidRPr="0074547A" w:rsidRDefault="00A8034F">
      <w:pPr>
        <w:tabs>
          <w:tab w:val="left" w:pos="9180"/>
        </w:tabs>
        <w:spacing w:before="60" w:after="140"/>
        <w:ind w:left="5760"/>
        <w:rPr>
          <w:rFonts w:ascii="Arial" w:eastAsia="Arial" w:hAnsi="Arial" w:cs="Arial"/>
        </w:rPr>
      </w:pPr>
    </w:p>
    <w:tbl>
      <w:tblPr>
        <w:tblW w:w="9580" w:type="dxa"/>
        <w:tblInd w:w="60" w:type="dxa"/>
        <w:tblLayout w:type="fixed"/>
        <w:tblCellMar>
          <w:left w:w="10" w:type="dxa"/>
          <w:right w:w="10" w:type="dxa"/>
        </w:tblCellMar>
        <w:tblLook w:val="04A0" w:firstRow="1" w:lastRow="0" w:firstColumn="1" w:lastColumn="0" w:noHBand="0" w:noVBand="1"/>
      </w:tblPr>
      <w:tblGrid>
        <w:gridCol w:w="4880"/>
        <w:gridCol w:w="1800"/>
        <w:gridCol w:w="2900"/>
      </w:tblGrid>
      <w:tr w:rsidR="00A8034F" w:rsidRPr="0074547A" w14:paraId="0513B610" w14:textId="77777777" w:rsidTr="00AF698C">
        <w:trPr>
          <w:trHeight w:hRule="exact" w:val="148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1A17951B" w14:textId="77777777" w:rsidR="00A8034F" w:rsidRPr="0074547A" w:rsidRDefault="008B37D7">
            <w:pPr>
              <w:keepNext/>
              <w:keepLines/>
              <w:spacing w:before="40"/>
              <w:rPr>
                <w:rFonts w:ascii="Arial" w:eastAsia="Arial" w:hAnsi="Arial" w:cs="Arial"/>
                <w:b/>
                <w:i/>
              </w:rPr>
            </w:pPr>
            <w:r w:rsidRPr="0074547A">
              <w:rPr>
                <w:rFonts w:ascii="Arial" w:eastAsia="Arial" w:hAnsi="Arial" w:cs="Arial"/>
                <w:b/>
                <w:i/>
              </w:rPr>
              <w:lastRenderedPageBreak/>
              <w:t>Issuer Details</w:t>
            </w:r>
          </w:p>
          <w:p w14:paraId="15BFE828" w14:textId="77777777" w:rsidR="00A8034F" w:rsidRPr="0074547A" w:rsidRDefault="008B37D7">
            <w:pPr>
              <w:keepNext/>
              <w:keepLines/>
              <w:rPr>
                <w:rFonts w:ascii="Arial" w:eastAsia="Arial" w:hAnsi="Arial" w:cs="Arial"/>
              </w:rPr>
            </w:pPr>
            <w:r w:rsidRPr="0074547A">
              <w:rPr>
                <w:rFonts w:ascii="Arial" w:eastAsia="Arial" w:hAnsi="Arial" w:cs="Arial"/>
              </w:rPr>
              <w:t>Name of Issuer</w:t>
            </w:r>
          </w:p>
          <w:p w14:paraId="7E39F49C" w14:textId="77777777" w:rsidR="00A8034F" w:rsidRPr="0074547A" w:rsidRDefault="008B37D7">
            <w:pPr>
              <w:keepNext/>
              <w:keepLines/>
              <w:spacing w:before="240" w:after="40"/>
              <w:rPr>
                <w:rFonts w:ascii="Arial" w:eastAsia="Arial" w:hAnsi="Arial" w:cs="Arial"/>
              </w:rPr>
            </w:pPr>
            <w:r w:rsidRPr="0074547A">
              <w:rPr>
                <w:rFonts w:ascii="Arial" w:eastAsia="Arial" w:hAnsi="Arial" w:cs="Arial"/>
              </w:rPr>
              <w:t>Acreage Holdings, Inc.</w:t>
            </w: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1069F9B7" w14:textId="77777777" w:rsidR="00A8034F" w:rsidRPr="0074547A" w:rsidRDefault="008B37D7">
            <w:pPr>
              <w:keepNext/>
              <w:keepLines/>
              <w:spacing w:before="40"/>
              <w:rPr>
                <w:rFonts w:ascii="Arial" w:eastAsia="Arial" w:hAnsi="Arial" w:cs="Arial"/>
              </w:rPr>
            </w:pPr>
            <w:r w:rsidRPr="0074547A">
              <w:rPr>
                <w:rFonts w:ascii="Arial" w:eastAsia="Arial" w:hAnsi="Arial" w:cs="Arial"/>
              </w:rPr>
              <w:t>For Month End</w:t>
            </w:r>
          </w:p>
          <w:p w14:paraId="4C9D8A77" w14:textId="5753B442" w:rsidR="00A8034F" w:rsidRPr="0074547A" w:rsidRDefault="009C7430">
            <w:pPr>
              <w:keepNext/>
              <w:keepLines/>
              <w:rPr>
                <w:rFonts w:ascii="Arial" w:eastAsia="Arial" w:hAnsi="Arial" w:cs="Arial"/>
              </w:rPr>
            </w:pPr>
            <w:r>
              <w:rPr>
                <w:rFonts w:ascii="Arial" w:eastAsia="Arial" w:hAnsi="Arial" w:cs="Arial"/>
              </w:rPr>
              <w:t>July</w:t>
            </w:r>
            <w:r w:rsidR="00E87CF6" w:rsidRPr="0074547A">
              <w:rPr>
                <w:rFonts w:ascii="Arial" w:eastAsia="Arial" w:hAnsi="Arial" w:cs="Arial"/>
              </w:rPr>
              <w:t xml:space="preserve"> </w:t>
            </w:r>
            <w:r w:rsidR="008B37D7" w:rsidRPr="0074547A">
              <w:rPr>
                <w:rFonts w:ascii="Arial" w:eastAsia="Arial" w:hAnsi="Arial" w:cs="Arial"/>
              </w:rPr>
              <w:t>202</w:t>
            </w:r>
            <w:r w:rsidR="00196534">
              <w:rPr>
                <w:rFonts w:ascii="Arial" w:eastAsia="Arial" w:hAnsi="Arial" w:cs="Arial"/>
              </w:rPr>
              <w:t>1</w:t>
            </w:r>
          </w:p>
          <w:p w14:paraId="52D5DEC8" w14:textId="77777777" w:rsidR="00A8034F" w:rsidRPr="0074547A" w:rsidRDefault="00A8034F">
            <w:pPr>
              <w:keepNext/>
              <w:keepLines/>
              <w:spacing w:after="40"/>
              <w:rPr>
                <w:rFonts w:ascii="Arial" w:hAnsi="Arial" w:cs="Arial"/>
              </w:rPr>
            </w:pP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1D0798B" w14:textId="77777777" w:rsidR="00A8034F" w:rsidRPr="0074547A" w:rsidRDefault="008B37D7">
            <w:pPr>
              <w:keepNext/>
              <w:keepLines/>
              <w:spacing w:before="40"/>
              <w:rPr>
                <w:rFonts w:ascii="Arial" w:eastAsia="Arial" w:hAnsi="Arial" w:cs="Arial"/>
              </w:rPr>
            </w:pPr>
            <w:r w:rsidRPr="0074547A">
              <w:rPr>
                <w:rFonts w:ascii="Arial" w:eastAsia="Arial" w:hAnsi="Arial" w:cs="Arial"/>
              </w:rPr>
              <w:t>Date of Report</w:t>
            </w:r>
          </w:p>
          <w:p w14:paraId="65D3AFFF" w14:textId="7CCB2D11" w:rsidR="00A8034F" w:rsidRPr="0074547A" w:rsidRDefault="008B37D7">
            <w:pPr>
              <w:keepNext/>
              <w:keepLines/>
              <w:spacing w:after="40"/>
              <w:rPr>
                <w:rFonts w:ascii="Arial" w:eastAsia="Arial" w:hAnsi="Arial" w:cs="Arial"/>
              </w:rPr>
            </w:pPr>
            <w:r w:rsidRPr="0074547A">
              <w:rPr>
                <w:rFonts w:ascii="Arial" w:eastAsia="Arial" w:hAnsi="Arial" w:cs="Arial"/>
              </w:rPr>
              <w:t>YY/MM/D</w:t>
            </w:r>
            <w:r w:rsidR="00250AEB" w:rsidRPr="0074547A">
              <w:rPr>
                <w:rFonts w:ascii="Arial" w:eastAsia="Arial" w:hAnsi="Arial" w:cs="Arial"/>
              </w:rPr>
              <w:t>D</w:t>
            </w:r>
            <w:r w:rsidRPr="0074547A">
              <w:rPr>
                <w:rFonts w:ascii="Arial" w:hAnsi="Arial" w:cs="Arial"/>
              </w:rPr>
              <w:t xml:space="preserve">  </w:t>
            </w:r>
            <w:r w:rsidRPr="0074547A">
              <w:rPr>
                <w:rFonts w:ascii="Arial" w:hAnsi="Arial" w:cs="Arial"/>
              </w:rPr>
              <w:br/>
            </w:r>
            <w:r w:rsidRPr="0074547A">
              <w:rPr>
                <w:rFonts w:ascii="Arial" w:eastAsia="Arial" w:hAnsi="Arial" w:cs="Arial"/>
              </w:rPr>
              <w:t>2</w:t>
            </w:r>
            <w:r w:rsidR="00196534">
              <w:rPr>
                <w:rFonts w:ascii="Arial" w:eastAsia="Arial" w:hAnsi="Arial" w:cs="Arial"/>
              </w:rPr>
              <w:t>1</w:t>
            </w:r>
            <w:r w:rsidRPr="0074547A">
              <w:rPr>
                <w:rFonts w:ascii="Arial" w:eastAsia="Arial" w:hAnsi="Arial" w:cs="Arial"/>
              </w:rPr>
              <w:t>/</w:t>
            </w:r>
            <w:r w:rsidR="00196534">
              <w:rPr>
                <w:rFonts w:ascii="Arial" w:eastAsia="Arial" w:hAnsi="Arial" w:cs="Arial"/>
              </w:rPr>
              <w:t>0</w:t>
            </w:r>
            <w:r w:rsidR="009C7430">
              <w:rPr>
                <w:rFonts w:ascii="Arial" w:eastAsia="Arial" w:hAnsi="Arial" w:cs="Arial"/>
              </w:rPr>
              <w:t>8</w:t>
            </w:r>
            <w:r w:rsidR="0074547A">
              <w:rPr>
                <w:rFonts w:ascii="Arial" w:eastAsia="Arial" w:hAnsi="Arial" w:cs="Arial"/>
              </w:rPr>
              <w:t>/</w:t>
            </w:r>
            <w:r w:rsidR="00196534">
              <w:rPr>
                <w:rFonts w:ascii="Arial" w:eastAsia="Arial" w:hAnsi="Arial" w:cs="Arial"/>
              </w:rPr>
              <w:t>0</w:t>
            </w:r>
            <w:r w:rsidR="00D226D9">
              <w:rPr>
                <w:rFonts w:ascii="Arial" w:eastAsia="Arial" w:hAnsi="Arial" w:cs="Arial"/>
              </w:rPr>
              <w:t>6</w:t>
            </w:r>
          </w:p>
        </w:tc>
      </w:tr>
      <w:tr w:rsidR="00415788" w:rsidRPr="0074547A" w14:paraId="3694C436" w14:textId="77777777" w:rsidTr="00662C32">
        <w:trPr>
          <w:trHeight w:hRule="exact" w:val="895"/>
        </w:trPr>
        <w:tc>
          <w:tcPr>
            <w:tcW w:w="9580" w:type="dxa"/>
            <w:gridSpan w:val="3"/>
            <w:tcBorders>
              <w:left w:val="single" w:sz="8" w:space="0" w:color="00000A"/>
              <w:right w:val="single" w:sz="8" w:space="0" w:color="00000A"/>
            </w:tcBorders>
            <w:tcMar>
              <w:left w:w="60" w:type="dxa"/>
              <w:right w:w="40" w:type="dxa"/>
            </w:tcMar>
          </w:tcPr>
          <w:p w14:paraId="603C30EB"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Address</w:t>
            </w:r>
          </w:p>
          <w:p w14:paraId="002D8E8D" w14:textId="0D28D329" w:rsidR="00A8034F" w:rsidRPr="0074547A" w:rsidRDefault="003B3E0E">
            <w:pPr>
              <w:keepNext/>
              <w:keepLines/>
              <w:spacing w:after="40"/>
              <w:rPr>
                <w:rFonts w:ascii="Arial" w:eastAsia="Arial" w:hAnsi="Arial" w:cs="Arial"/>
              </w:rPr>
            </w:pPr>
            <w:r w:rsidRPr="0074547A">
              <w:rPr>
                <w:rFonts w:ascii="Arial" w:eastAsia="Arial" w:hAnsi="Arial" w:cs="Arial"/>
              </w:rPr>
              <w:t>450 Lexington Avenue, #3308</w:t>
            </w:r>
          </w:p>
        </w:tc>
      </w:tr>
      <w:tr w:rsidR="00A8034F" w:rsidRPr="0074547A" w14:paraId="5A394B8E" w14:textId="77777777">
        <w:trPr>
          <w:trHeight w:hRule="exact" w:val="80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04380C82" w14:textId="77777777" w:rsidR="00A8034F" w:rsidRPr="0074547A" w:rsidRDefault="008B37D7">
            <w:pPr>
              <w:keepNext/>
              <w:keepLines/>
              <w:spacing w:before="40"/>
              <w:rPr>
                <w:rFonts w:ascii="Arial" w:eastAsia="Arial" w:hAnsi="Arial" w:cs="Arial"/>
              </w:rPr>
            </w:pPr>
            <w:r w:rsidRPr="0074547A">
              <w:rPr>
                <w:rFonts w:ascii="Arial" w:eastAsia="Arial" w:hAnsi="Arial" w:cs="Arial"/>
              </w:rPr>
              <w:t>City/Province/Postal Code</w:t>
            </w:r>
          </w:p>
          <w:p w14:paraId="7544963D" w14:textId="0A70B9EF" w:rsidR="00A8034F" w:rsidRPr="0074547A" w:rsidRDefault="008B37D7">
            <w:pPr>
              <w:keepNext/>
              <w:keepLines/>
              <w:rPr>
                <w:rFonts w:ascii="Arial" w:eastAsia="Arial" w:hAnsi="Arial" w:cs="Arial"/>
              </w:rPr>
            </w:pPr>
            <w:r w:rsidRPr="0074547A">
              <w:rPr>
                <w:rFonts w:ascii="Arial" w:eastAsia="Arial" w:hAnsi="Arial" w:cs="Arial"/>
              </w:rPr>
              <w:t>New York, New York 10</w:t>
            </w:r>
            <w:r w:rsidR="003B3E0E" w:rsidRPr="0074547A">
              <w:rPr>
                <w:rFonts w:ascii="Arial" w:eastAsia="Arial" w:hAnsi="Arial" w:cs="Arial"/>
              </w:rPr>
              <w:t>163</w:t>
            </w:r>
          </w:p>
          <w:p w14:paraId="63449925"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59B40B5D"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Fax No.</w:t>
            </w:r>
          </w:p>
          <w:p w14:paraId="6B24D057" w14:textId="77777777" w:rsidR="00A8034F" w:rsidRPr="0074547A" w:rsidRDefault="008B37D7">
            <w:pPr>
              <w:keepNext/>
              <w:keepLines/>
              <w:spacing w:after="40"/>
              <w:rPr>
                <w:rFonts w:ascii="Arial" w:eastAsia="Arial" w:hAnsi="Arial" w:cs="Arial"/>
              </w:rPr>
            </w:pPr>
            <w:r w:rsidRPr="0074547A">
              <w:rPr>
                <w:rFonts w:ascii="Arial" w:eastAsia="Arial" w:hAnsi="Arial" w:cs="Arial"/>
              </w:rPr>
              <w:t>(212)</w:t>
            </w:r>
            <w:r w:rsidRPr="0074547A">
              <w:rPr>
                <w:rFonts w:ascii="Arial" w:hAnsi="Arial" w:cs="Arial"/>
              </w:rPr>
              <w:t xml:space="preserve"> </w:t>
            </w:r>
            <w:r w:rsidRPr="0074547A">
              <w:rPr>
                <w:rFonts w:ascii="Arial" w:eastAsia="Arial" w:hAnsi="Arial" w:cs="Arial"/>
              </w:rPr>
              <w:t>428-6770</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E598679"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Telephone No.</w:t>
            </w:r>
          </w:p>
          <w:p w14:paraId="4B88CD50"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A8034F" w:rsidRPr="0074547A" w14:paraId="613ED6D0" w14:textId="77777777" w:rsidTr="00662C32">
        <w:trPr>
          <w:trHeight w:hRule="exact" w:val="1093"/>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63146A17"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Name</w:t>
            </w:r>
          </w:p>
          <w:p w14:paraId="2136D697" w14:textId="0911A0E7" w:rsidR="00A8034F" w:rsidRPr="0074547A" w:rsidRDefault="00196534">
            <w:pPr>
              <w:keepNext/>
              <w:keepLines/>
              <w:rPr>
                <w:rFonts w:ascii="Arial" w:eastAsia="Arial" w:hAnsi="Arial" w:cs="Arial"/>
              </w:rPr>
            </w:pPr>
            <w:r>
              <w:rPr>
                <w:rFonts w:ascii="Arial" w:eastAsia="Arial" w:hAnsi="Arial" w:cs="Arial"/>
              </w:rPr>
              <w:t>Steve Goertz</w:t>
            </w:r>
          </w:p>
          <w:p w14:paraId="4FD3175A"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7033AFE2"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Contact Position</w:t>
            </w:r>
            <w:r w:rsidRPr="0074547A">
              <w:rPr>
                <w:rFonts w:ascii="Arial" w:eastAsia="Arial" w:hAnsi="Arial" w:cs="Arial"/>
                <w:color w:val="000000"/>
              </w:rPr>
              <w:br/>
              <w:t>CFO</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09EF694A"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Telephone No.</w:t>
            </w:r>
          </w:p>
          <w:p w14:paraId="40A6FCD9"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415788" w:rsidRPr="0074547A" w14:paraId="540123FA" w14:textId="77777777" w:rsidTr="00662C32">
        <w:trPr>
          <w:trHeight w:hRule="exact" w:val="832"/>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42C3DC6D" w14:textId="52FB32F9" w:rsidR="00A8034F" w:rsidRPr="0074547A" w:rsidRDefault="008B37D7">
            <w:pPr>
              <w:keepLines/>
              <w:spacing w:before="40" w:after="40"/>
              <w:rPr>
                <w:rFonts w:ascii="Arial" w:eastAsia="Arial" w:hAnsi="Arial" w:cs="Arial"/>
              </w:rPr>
            </w:pPr>
            <w:r w:rsidRPr="0074547A">
              <w:rPr>
                <w:rFonts w:ascii="Arial" w:eastAsia="Arial" w:hAnsi="Arial" w:cs="Arial"/>
                <w:color w:val="000000"/>
              </w:rPr>
              <w:t>Contact Email Address</w:t>
            </w:r>
            <w:r w:rsidRPr="0074547A">
              <w:rPr>
                <w:rFonts w:ascii="Arial" w:eastAsia="Arial" w:hAnsi="Arial" w:cs="Arial"/>
                <w:color w:val="000000"/>
              </w:rPr>
              <w:br/>
            </w:r>
            <w:r w:rsidR="00196534">
              <w:rPr>
                <w:rFonts w:ascii="Arial" w:eastAsia="Arial" w:hAnsi="Arial" w:cs="Arial"/>
                <w:color w:val="000000"/>
              </w:rPr>
              <w:t>s.goertz@acreageholdings.com</w:t>
            </w:r>
          </w:p>
        </w:tc>
        <w:tc>
          <w:tcPr>
            <w:tcW w:w="4700" w:type="dxa"/>
            <w:gridSpan w:val="2"/>
            <w:tcBorders>
              <w:left w:val="single" w:sz="16" w:space="0" w:color="auto"/>
              <w:bottom w:val="single" w:sz="16" w:space="0" w:color="auto"/>
              <w:right w:val="single" w:sz="8" w:space="0" w:color="00000A"/>
            </w:tcBorders>
            <w:tcMar>
              <w:left w:w="60" w:type="dxa"/>
              <w:right w:w="40" w:type="dxa"/>
            </w:tcMar>
          </w:tcPr>
          <w:p w14:paraId="6EEC2CE4" w14:textId="77777777" w:rsidR="00A8034F" w:rsidRPr="0074547A" w:rsidRDefault="008B37D7">
            <w:pPr>
              <w:keepLines/>
              <w:spacing w:before="40"/>
              <w:rPr>
                <w:rFonts w:ascii="Arial" w:eastAsia="Arial" w:hAnsi="Arial" w:cs="Arial"/>
              </w:rPr>
            </w:pPr>
            <w:r w:rsidRPr="0074547A">
              <w:rPr>
                <w:rFonts w:ascii="Arial" w:eastAsia="Arial" w:hAnsi="Arial" w:cs="Arial"/>
              </w:rPr>
              <w:t>Web Site Address</w:t>
            </w:r>
          </w:p>
          <w:p w14:paraId="75832B39" w14:textId="77777777" w:rsidR="00A8034F" w:rsidRPr="0074547A" w:rsidRDefault="008B37D7">
            <w:pPr>
              <w:keepLines/>
              <w:spacing w:after="40"/>
              <w:rPr>
                <w:rFonts w:ascii="Arial" w:eastAsia="Arial" w:hAnsi="Arial" w:cs="Arial"/>
              </w:rPr>
            </w:pPr>
            <w:r w:rsidRPr="0074547A">
              <w:rPr>
                <w:rFonts w:ascii="Arial" w:eastAsia="Arial" w:hAnsi="Arial" w:cs="Arial"/>
              </w:rPr>
              <w:t>https://www.acreageholdings.com/about/</w:t>
            </w:r>
          </w:p>
        </w:tc>
      </w:tr>
    </w:tbl>
    <w:p w14:paraId="4ACE13DF" w14:textId="77777777" w:rsidR="008B37D7" w:rsidRPr="0074547A" w:rsidRDefault="008B37D7">
      <w:pPr>
        <w:rPr>
          <w:rFonts w:ascii="Arial" w:hAnsi="Arial" w:cs="Arial"/>
        </w:rPr>
      </w:pPr>
    </w:p>
    <w:sectPr w:rsidR="008B37D7" w:rsidRPr="0074547A">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160" w:footer="44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D5AC" w14:textId="77777777" w:rsidR="00CF61E4" w:rsidRDefault="00CF61E4">
      <w:r>
        <w:separator/>
      </w:r>
    </w:p>
  </w:endnote>
  <w:endnote w:type="continuationSeparator" w:id="0">
    <w:p w14:paraId="06B7A2F7" w14:textId="77777777" w:rsidR="00CF61E4" w:rsidRDefault="00CF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366"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45E65FFC" w14:textId="77777777">
      <w:trPr>
        <w:trHeight w:hRule="exact" w:val="80"/>
        <w:jc w:val="center"/>
      </w:trPr>
      <w:tc>
        <w:tcPr>
          <w:tcW w:w="3120" w:type="dxa"/>
          <w:tcBorders>
            <w:top w:val="single" w:sz="8" w:space="0" w:color="auto"/>
          </w:tcBorders>
          <w:tcMar>
            <w:left w:w="60" w:type="dxa"/>
            <w:right w:w="0" w:type="dxa"/>
          </w:tcMar>
          <w:vAlign w:val="bottom"/>
        </w:tcPr>
        <w:p w14:paraId="68732219" w14:textId="77777777" w:rsidR="00587C1C" w:rsidRDefault="00587C1C">
          <w:pPr>
            <w:keepLines/>
          </w:pPr>
        </w:p>
      </w:tc>
      <w:tc>
        <w:tcPr>
          <w:tcW w:w="3120" w:type="dxa"/>
          <w:tcBorders>
            <w:top w:val="single" w:sz="8" w:space="0" w:color="auto"/>
          </w:tcBorders>
          <w:tcMar>
            <w:left w:w="60" w:type="dxa"/>
            <w:right w:w="0" w:type="dxa"/>
          </w:tcMar>
          <w:vAlign w:val="bottom"/>
        </w:tcPr>
        <w:p w14:paraId="23F01551" w14:textId="77777777" w:rsidR="00587C1C" w:rsidRDefault="00587C1C">
          <w:pPr>
            <w:keepLines/>
          </w:pPr>
        </w:p>
      </w:tc>
      <w:tc>
        <w:tcPr>
          <w:tcW w:w="3120" w:type="dxa"/>
          <w:tcBorders>
            <w:top w:val="single" w:sz="8" w:space="0" w:color="auto"/>
          </w:tcBorders>
          <w:tcMar>
            <w:left w:w="60" w:type="dxa"/>
            <w:right w:w="0" w:type="dxa"/>
          </w:tcMar>
          <w:vAlign w:val="bottom"/>
        </w:tcPr>
        <w:p w14:paraId="4C6E7E0C" w14:textId="77777777" w:rsidR="00587C1C" w:rsidRDefault="00587C1C">
          <w:pPr>
            <w:keepLines/>
          </w:pPr>
        </w:p>
      </w:tc>
    </w:tr>
  </w:tbl>
  <w:p w14:paraId="31FD2748"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57D8BBBD" w14:textId="2AA583C0" w:rsidR="00587C1C" w:rsidRDefault="00587C1C">
    <w:pPr>
      <w:tabs>
        <w:tab w:val="center" w:pos="4860"/>
        <w:tab w:val="right" w:pos="9360"/>
      </w:tabs>
      <w:spacing w:line="288" w:lineRule="auto"/>
      <w:jc w:val="center"/>
      <w:rPr>
        <w:rFonts w:ascii="Arial" w:eastAsia="Arial" w:hAnsi="Arial" w:cs="Arial"/>
        <w:sz w:val="16"/>
      </w:rPr>
    </w:pPr>
  </w:p>
  <w:p w14:paraId="30A71F8C"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FA79"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25D4015" w14:textId="77777777">
      <w:trPr>
        <w:trHeight w:hRule="exact" w:val="80"/>
        <w:jc w:val="center"/>
      </w:trPr>
      <w:tc>
        <w:tcPr>
          <w:tcW w:w="3120" w:type="dxa"/>
          <w:tcBorders>
            <w:top w:val="single" w:sz="8" w:space="0" w:color="auto"/>
          </w:tcBorders>
          <w:tcMar>
            <w:left w:w="60" w:type="dxa"/>
            <w:right w:w="0" w:type="dxa"/>
          </w:tcMar>
          <w:vAlign w:val="bottom"/>
        </w:tcPr>
        <w:p w14:paraId="3385B00D" w14:textId="77777777" w:rsidR="00587C1C" w:rsidRDefault="00587C1C">
          <w:pPr>
            <w:keepLines/>
          </w:pPr>
        </w:p>
      </w:tc>
      <w:tc>
        <w:tcPr>
          <w:tcW w:w="3120" w:type="dxa"/>
          <w:tcBorders>
            <w:top w:val="single" w:sz="8" w:space="0" w:color="auto"/>
          </w:tcBorders>
          <w:tcMar>
            <w:left w:w="60" w:type="dxa"/>
            <w:right w:w="0" w:type="dxa"/>
          </w:tcMar>
          <w:vAlign w:val="bottom"/>
        </w:tcPr>
        <w:p w14:paraId="2ABFB020" w14:textId="77777777" w:rsidR="00587C1C" w:rsidRDefault="00587C1C">
          <w:pPr>
            <w:keepLines/>
          </w:pPr>
        </w:p>
      </w:tc>
      <w:tc>
        <w:tcPr>
          <w:tcW w:w="3120" w:type="dxa"/>
          <w:tcBorders>
            <w:top w:val="single" w:sz="8" w:space="0" w:color="auto"/>
          </w:tcBorders>
          <w:tcMar>
            <w:left w:w="60" w:type="dxa"/>
            <w:right w:w="0" w:type="dxa"/>
          </w:tcMar>
          <w:vAlign w:val="bottom"/>
        </w:tcPr>
        <w:p w14:paraId="16D48775" w14:textId="77777777" w:rsidR="00587C1C" w:rsidRDefault="00587C1C">
          <w:pPr>
            <w:keepLines/>
          </w:pPr>
        </w:p>
      </w:tc>
    </w:tr>
  </w:tbl>
  <w:p w14:paraId="7E7068C0"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6EDA3AB"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D40"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BC54C2F" w14:textId="77777777">
      <w:trPr>
        <w:trHeight w:hRule="exact" w:val="80"/>
        <w:jc w:val="center"/>
      </w:trPr>
      <w:tc>
        <w:tcPr>
          <w:tcW w:w="3120" w:type="dxa"/>
          <w:tcBorders>
            <w:top w:val="single" w:sz="8" w:space="0" w:color="auto"/>
          </w:tcBorders>
          <w:tcMar>
            <w:left w:w="60" w:type="dxa"/>
            <w:right w:w="0" w:type="dxa"/>
          </w:tcMar>
          <w:vAlign w:val="bottom"/>
        </w:tcPr>
        <w:p w14:paraId="1E085E19" w14:textId="77777777" w:rsidR="00587C1C" w:rsidRDefault="00587C1C">
          <w:pPr>
            <w:keepLines/>
          </w:pPr>
        </w:p>
      </w:tc>
      <w:tc>
        <w:tcPr>
          <w:tcW w:w="3120" w:type="dxa"/>
          <w:tcBorders>
            <w:top w:val="single" w:sz="8" w:space="0" w:color="auto"/>
          </w:tcBorders>
          <w:tcMar>
            <w:left w:w="60" w:type="dxa"/>
            <w:right w:w="0" w:type="dxa"/>
          </w:tcMar>
          <w:vAlign w:val="bottom"/>
        </w:tcPr>
        <w:p w14:paraId="420EA37F" w14:textId="77777777" w:rsidR="00587C1C" w:rsidRDefault="00587C1C">
          <w:pPr>
            <w:keepLines/>
          </w:pPr>
        </w:p>
      </w:tc>
      <w:tc>
        <w:tcPr>
          <w:tcW w:w="3120" w:type="dxa"/>
          <w:tcBorders>
            <w:top w:val="single" w:sz="8" w:space="0" w:color="auto"/>
          </w:tcBorders>
          <w:tcMar>
            <w:left w:w="60" w:type="dxa"/>
            <w:right w:w="0" w:type="dxa"/>
          </w:tcMar>
          <w:vAlign w:val="bottom"/>
        </w:tcPr>
        <w:p w14:paraId="46A324BD" w14:textId="77777777" w:rsidR="00587C1C" w:rsidRDefault="00587C1C">
          <w:pPr>
            <w:keepLines/>
          </w:pPr>
        </w:p>
      </w:tc>
    </w:tr>
  </w:tbl>
  <w:p w14:paraId="5B08ABFF"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7721D7A"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1C6C" w14:textId="77777777" w:rsidR="00CF61E4" w:rsidRDefault="00CF61E4">
      <w:r>
        <w:separator/>
      </w:r>
    </w:p>
  </w:footnote>
  <w:footnote w:type="continuationSeparator" w:id="0">
    <w:p w14:paraId="14C1703C" w14:textId="77777777" w:rsidR="00CF61E4" w:rsidRDefault="00CF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EBE5" w14:textId="77777777" w:rsidR="00587C1C" w:rsidRDefault="00587C1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5D85" w14:textId="77777777" w:rsidR="00587C1C" w:rsidRDefault="00587C1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E48" w14:textId="77777777" w:rsidR="00587C1C" w:rsidRDefault="00587C1C">
    <w:pPr>
      <w:tabs>
        <w:tab w:val="center" w:pos="4320"/>
        <w:tab w:val="right" w:pos="7820"/>
      </w:tabs>
      <w:spacing w:line="288"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E5"/>
    <w:multiLevelType w:val="hybridMultilevel"/>
    <w:tmpl w:val="7116D7B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3AC"/>
    <w:multiLevelType w:val="hybridMultilevel"/>
    <w:tmpl w:val="B770B57A"/>
    <w:lvl w:ilvl="0" w:tplc="A370832C">
      <w:start w:val="1"/>
      <w:numFmt w:val="decimal"/>
      <w:lvlText w:val="%1."/>
      <w:lvlJc w:val="left"/>
      <w:pPr>
        <w:ind w:firstLine="0"/>
      </w:pPr>
    </w:lvl>
    <w:lvl w:ilvl="1" w:tplc="8FAAD65C">
      <w:numFmt w:val="decimal"/>
      <w:lvlText w:val=""/>
      <w:lvlJc w:val="left"/>
    </w:lvl>
    <w:lvl w:ilvl="2" w:tplc="294C8C50">
      <w:numFmt w:val="decimal"/>
      <w:lvlText w:val=""/>
      <w:lvlJc w:val="left"/>
    </w:lvl>
    <w:lvl w:ilvl="3" w:tplc="3B62ADB4">
      <w:numFmt w:val="decimal"/>
      <w:lvlText w:val=""/>
      <w:lvlJc w:val="left"/>
    </w:lvl>
    <w:lvl w:ilvl="4" w:tplc="83688DC6">
      <w:numFmt w:val="decimal"/>
      <w:lvlText w:val=""/>
      <w:lvlJc w:val="left"/>
    </w:lvl>
    <w:lvl w:ilvl="5" w:tplc="8964640C">
      <w:numFmt w:val="decimal"/>
      <w:lvlText w:val=""/>
      <w:lvlJc w:val="left"/>
    </w:lvl>
    <w:lvl w:ilvl="6" w:tplc="C0AC2CA4">
      <w:numFmt w:val="decimal"/>
      <w:lvlText w:val=""/>
      <w:lvlJc w:val="left"/>
    </w:lvl>
    <w:lvl w:ilvl="7" w:tplc="F0B26E62">
      <w:numFmt w:val="decimal"/>
      <w:lvlText w:val=""/>
      <w:lvlJc w:val="left"/>
    </w:lvl>
    <w:lvl w:ilvl="8" w:tplc="4302169A">
      <w:numFmt w:val="decimal"/>
      <w:lvlText w:val=""/>
      <w:lvlJc w:val="left"/>
    </w:lvl>
  </w:abstractNum>
  <w:abstractNum w:abstractNumId="2" w15:restartNumberingAfterBreak="0">
    <w:nsid w:val="2A251653"/>
    <w:multiLevelType w:val="hybridMultilevel"/>
    <w:tmpl w:val="32543CF0"/>
    <w:lvl w:ilvl="0" w:tplc="3B94EADC">
      <w:start w:val="1"/>
      <w:numFmt w:val="decimal"/>
      <w:lvlText w:val="%1."/>
      <w:lvlJc w:val="left"/>
      <w:pPr>
        <w:ind w:hanging="720"/>
      </w:pPr>
    </w:lvl>
    <w:lvl w:ilvl="1" w:tplc="7CF41D96">
      <w:numFmt w:val="decimal"/>
      <w:lvlText w:val=""/>
      <w:lvlJc w:val="left"/>
    </w:lvl>
    <w:lvl w:ilvl="2" w:tplc="773CDD72">
      <w:numFmt w:val="decimal"/>
      <w:lvlText w:val=""/>
      <w:lvlJc w:val="left"/>
    </w:lvl>
    <w:lvl w:ilvl="3" w:tplc="D966B27A">
      <w:numFmt w:val="decimal"/>
      <w:lvlText w:val=""/>
      <w:lvlJc w:val="left"/>
    </w:lvl>
    <w:lvl w:ilvl="4" w:tplc="765AFD9E">
      <w:numFmt w:val="decimal"/>
      <w:lvlText w:val=""/>
      <w:lvlJc w:val="left"/>
    </w:lvl>
    <w:lvl w:ilvl="5" w:tplc="34F4D10C">
      <w:numFmt w:val="decimal"/>
      <w:lvlText w:val=""/>
      <w:lvlJc w:val="left"/>
    </w:lvl>
    <w:lvl w:ilvl="6" w:tplc="37E24344">
      <w:numFmt w:val="decimal"/>
      <w:lvlText w:val=""/>
      <w:lvlJc w:val="left"/>
    </w:lvl>
    <w:lvl w:ilvl="7" w:tplc="D7E4C81E">
      <w:numFmt w:val="decimal"/>
      <w:lvlText w:val=""/>
      <w:lvlJc w:val="left"/>
    </w:lvl>
    <w:lvl w:ilvl="8" w:tplc="CA5CADFA">
      <w:numFmt w:val="decimal"/>
      <w:lvlText w:val=""/>
      <w:lvlJc w:val="left"/>
    </w:lvl>
  </w:abstractNum>
  <w:abstractNum w:abstractNumId="3" w15:restartNumberingAfterBreak="0">
    <w:nsid w:val="324652FC"/>
    <w:multiLevelType w:val="hybridMultilevel"/>
    <w:tmpl w:val="B89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60A3B"/>
    <w:multiLevelType w:val="hybridMultilevel"/>
    <w:tmpl w:val="5106D8E0"/>
    <w:lvl w:ilvl="0" w:tplc="97425A8E">
      <w:start w:val="1"/>
      <w:numFmt w:val="decimal"/>
      <w:lvlText w:val="%1."/>
      <w:lvlJc w:val="left"/>
      <w:pPr>
        <w:ind w:hanging="720"/>
      </w:pPr>
    </w:lvl>
    <w:lvl w:ilvl="1" w:tplc="932EDBAE">
      <w:numFmt w:val="decimal"/>
      <w:lvlText w:val=""/>
      <w:lvlJc w:val="left"/>
    </w:lvl>
    <w:lvl w:ilvl="2" w:tplc="44EEBE64">
      <w:numFmt w:val="decimal"/>
      <w:lvlText w:val=""/>
      <w:lvlJc w:val="left"/>
    </w:lvl>
    <w:lvl w:ilvl="3" w:tplc="9AF8BEEA">
      <w:numFmt w:val="decimal"/>
      <w:lvlText w:val=""/>
      <w:lvlJc w:val="left"/>
    </w:lvl>
    <w:lvl w:ilvl="4" w:tplc="8B7EE440">
      <w:numFmt w:val="decimal"/>
      <w:lvlText w:val=""/>
      <w:lvlJc w:val="left"/>
    </w:lvl>
    <w:lvl w:ilvl="5" w:tplc="FB745380">
      <w:numFmt w:val="decimal"/>
      <w:lvlText w:val=""/>
      <w:lvlJc w:val="left"/>
    </w:lvl>
    <w:lvl w:ilvl="6" w:tplc="BFB410DA">
      <w:numFmt w:val="decimal"/>
      <w:lvlText w:val=""/>
      <w:lvlJc w:val="left"/>
    </w:lvl>
    <w:lvl w:ilvl="7" w:tplc="DFE61F38">
      <w:numFmt w:val="decimal"/>
      <w:lvlText w:val=""/>
      <w:lvlJc w:val="left"/>
    </w:lvl>
    <w:lvl w:ilvl="8" w:tplc="1BDC3A40">
      <w:numFmt w:val="decimal"/>
      <w:lvlText w:val=""/>
      <w:lvlJc w:val="left"/>
    </w:lvl>
  </w:abstractNum>
  <w:abstractNum w:abstractNumId="5" w15:restartNumberingAfterBreak="0">
    <w:nsid w:val="5D9323F4"/>
    <w:multiLevelType w:val="hybridMultilevel"/>
    <w:tmpl w:val="96BE6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E60892"/>
    <w:multiLevelType w:val="hybridMultilevel"/>
    <w:tmpl w:val="FD4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26A26"/>
    <w:multiLevelType w:val="hybridMultilevel"/>
    <w:tmpl w:val="FE000D10"/>
    <w:lvl w:ilvl="0" w:tplc="9E860FDE">
      <w:start w:val="1"/>
      <w:numFmt w:val="lowerLetter"/>
      <w:lvlText w:val="(%1)"/>
      <w:lvlJc w:val="left"/>
      <w:pPr>
        <w:ind w:hanging="720"/>
      </w:pPr>
    </w:lvl>
    <w:lvl w:ilvl="1" w:tplc="F8F0D6D2">
      <w:numFmt w:val="decimal"/>
      <w:lvlText w:val=""/>
      <w:lvlJc w:val="left"/>
    </w:lvl>
    <w:lvl w:ilvl="2" w:tplc="DCAC64F4">
      <w:numFmt w:val="decimal"/>
      <w:lvlText w:val=""/>
      <w:lvlJc w:val="left"/>
    </w:lvl>
    <w:lvl w:ilvl="3" w:tplc="7F4ACE7A">
      <w:numFmt w:val="decimal"/>
      <w:lvlText w:val=""/>
      <w:lvlJc w:val="left"/>
    </w:lvl>
    <w:lvl w:ilvl="4" w:tplc="C1EC1942">
      <w:numFmt w:val="decimal"/>
      <w:lvlText w:val=""/>
      <w:lvlJc w:val="left"/>
    </w:lvl>
    <w:lvl w:ilvl="5" w:tplc="78FCEB8A">
      <w:numFmt w:val="decimal"/>
      <w:lvlText w:val=""/>
      <w:lvlJc w:val="left"/>
    </w:lvl>
    <w:lvl w:ilvl="6" w:tplc="C3BA3CDA">
      <w:numFmt w:val="decimal"/>
      <w:lvlText w:val=""/>
      <w:lvlJc w:val="left"/>
    </w:lvl>
    <w:lvl w:ilvl="7" w:tplc="02CC8602">
      <w:numFmt w:val="decimal"/>
      <w:lvlText w:val=""/>
      <w:lvlJc w:val="left"/>
    </w:lvl>
    <w:lvl w:ilvl="8" w:tplc="85F45A08">
      <w:numFmt w:val="decimal"/>
      <w:lvlText w:val=""/>
      <w:lvlJc w:val="left"/>
    </w:lvl>
  </w:abstractNum>
  <w:abstractNum w:abstractNumId="8" w15:restartNumberingAfterBreak="0">
    <w:nsid w:val="782159B5"/>
    <w:multiLevelType w:val="hybridMultilevel"/>
    <w:tmpl w:val="456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B7712"/>
    <w:multiLevelType w:val="hybridMultilevel"/>
    <w:tmpl w:val="A0B836EC"/>
    <w:lvl w:ilvl="0" w:tplc="63788F44">
      <w:start w:val="1"/>
      <w:numFmt w:val="bullet"/>
      <w:lvlText w:val="• "/>
      <w:lvlJc w:val="left"/>
      <w:pPr>
        <w:ind w:hanging="720"/>
      </w:pPr>
    </w:lvl>
    <w:lvl w:ilvl="1" w:tplc="8E245EAC">
      <w:numFmt w:val="decimal"/>
      <w:lvlText w:val=""/>
      <w:lvlJc w:val="left"/>
    </w:lvl>
    <w:lvl w:ilvl="2" w:tplc="4A9EFE62">
      <w:numFmt w:val="decimal"/>
      <w:lvlText w:val=""/>
      <w:lvlJc w:val="left"/>
    </w:lvl>
    <w:lvl w:ilvl="3" w:tplc="9B9082DC">
      <w:numFmt w:val="decimal"/>
      <w:lvlText w:val=""/>
      <w:lvlJc w:val="left"/>
    </w:lvl>
    <w:lvl w:ilvl="4" w:tplc="CCE2A9CE">
      <w:numFmt w:val="decimal"/>
      <w:lvlText w:val=""/>
      <w:lvlJc w:val="left"/>
    </w:lvl>
    <w:lvl w:ilvl="5" w:tplc="BF304C06">
      <w:numFmt w:val="decimal"/>
      <w:lvlText w:val=""/>
      <w:lvlJc w:val="left"/>
    </w:lvl>
    <w:lvl w:ilvl="6" w:tplc="F9AE0AAA">
      <w:numFmt w:val="decimal"/>
      <w:lvlText w:val=""/>
      <w:lvlJc w:val="left"/>
    </w:lvl>
    <w:lvl w:ilvl="7" w:tplc="88968A1C">
      <w:numFmt w:val="decimal"/>
      <w:lvlText w:val=""/>
      <w:lvlJc w:val="left"/>
    </w:lvl>
    <w:lvl w:ilvl="8" w:tplc="E7401334">
      <w:numFmt w:val="decimal"/>
      <w:lvlText w:val=""/>
      <w:lvlJc w:val="left"/>
    </w:lvl>
  </w:abstractNum>
  <w:num w:numId="1">
    <w:abstractNumId w:val="7"/>
  </w:num>
  <w:num w:numId="2">
    <w:abstractNumId w:val="4"/>
  </w:num>
  <w:num w:numId="3">
    <w:abstractNumId w:val="9"/>
  </w:num>
  <w:num w:numId="4">
    <w:abstractNumId w:val="1"/>
  </w:num>
  <w:num w:numId="5">
    <w:abstractNumId w:val="2"/>
  </w:num>
  <w:num w:numId="6">
    <w:abstractNumId w:val="8"/>
  </w:num>
  <w:num w:numId="7">
    <w:abstractNumId w:val="6"/>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F"/>
    <w:rsid w:val="000073BC"/>
    <w:rsid w:val="00012570"/>
    <w:rsid w:val="00026D0C"/>
    <w:rsid w:val="00031C4D"/>
    <w:rsid w:val="00076A24"/>
    <w:rsid w:val="00095438"/>
    <w:rsid w:val="000B106C"/>
    <w:rsid w:val="00104E30"/>
    <w:rsid w:val="00147522"/>
    <w:rsid w:val="001503D4"/>
    <w:rsid w:val="001546A1"/>
    <w:rsid w:val="00166F6F"/>
    <w:rsid w:val="001678C5"/>
    <w:rsid w:val="0017403D"/>
    <w:rsid w:val="001823FF"/>
    <w:rsid w:val="00195D4A"/>
    <w:rsid w:val="00196534"/>
    <w:rsid w:val="002051FA"/>
    <w:rsid w:val="0022036E"/>
    <w:rsid w:val="00224D25"/>
    <w:rsid w:val="00250AEB"/>
    <w:rsid w:val="00283BEA"/>
    <w:rsid w:val="00283DD4"/>
    <w:rsid w:val="00285127"/>
    <w:rsid w:val="002F67BD"/>
    <w:rsid w:val="002F6BC3"/>
    <w:rsid w:val="00373799"/>
    <w:rsid w:val="003B3E0E"/>
    <w:rsid w:val="003B5187"/>
    <w:rsid w:val="003F52DA"/>
    <w:rsid w:val="00415788"/>
    <w:rsid w:val="00456248"/>
    <w:rsid w:val="00477E97"/>
    <w:rsid w:val="00492B61"/>
    <w:rsid w:val="00523050"/>
    <w:rsid w:val="00531EE2"/>
    <w:rsid w:val="00555613"/>
    <w:rsid w:val="00576960"/>
    <w:rsid w:val="00581654"/>
    <w:rsid w:val="00587C1C"/>
    <w:rsid w:val="005B310D"/>
    <w:rsid w:val="005D3E74"/>
    <w:rsid w:val="00662C32"/>
    <w:rsid w:val="00665E3D"/>
    <w:rsid w:val="00666274"/>
    <w:rsid w:val="006A1473"/>
    <w:rsid w:val="006C0E0D"/>
    <w:rsid w:val="006D623E"/>
    <w:rsid w:val="006E2B58"/>
    <w:rsid w:val="0073138A"/>
    <w:rsid w:val="007313D1"/>
    <w:rsid w:val="00732029"/>
    <w:rsid w:val="0074547A"/>
    <w:rsid w:val="007716F9"/>
    <w:rsid w:val="00780225"/>
    <w:rsid w:val="007A6FD5"/>
    <w:rsid w:val="008B37D7"/>
    <w:rsid w:val="008B5B64"/>
    <w:rsid w:val="008F7045"/>
    <w:rsid w:val="0094406A"/>
    <w:rsid w:val="009678C1"/>
    <w:rsid w:val="009856A4"/>
    <w:rsid w:val="009C7430"/>
    <w:rsid w:val="009E7695"/>
    <w:rsid w:val="009F237B"/>
    <w:rsid w:val="00A03276"/>
    <w:rsid w:val="00A147BC"/>
    <w:rsid w:val="00A756F5"/>
    <w:rsid w:val="00A77E10"/>
    <w:rsid w:val="00A8034F"/>
    <w:rsid w:val="00AF698C"/>
    <w:rsid w:val="00B20DF4"/>
    <w:rsid w:val="00B57815"/>
    <w:rsid w:val="00B677DD"/>
    <w:rsid w:val="00BA3237"/>
    <w:rsid w:val="00BE74CD"/>
    <w:rsid w:val="00BF508D"/>
    <w:rsid w:val="00BF7F2B"/>
    <w:rsid w:val="00C14241"/>
    <w:rsid w:val="00C33BDC"/>
    <w:rsid w:val="00C377C6"/>
    <w:rsid w:val="00C43B67"/>
    <w:rsid w:val="00C7253D"/>
    <w:rsid w:val="00CB04FD"/>
    <w:rsid w:val="00CE2965"/>
    <w:rsid w:val="00CF61E4"/>
    <w:rsid w:val="00D1062D"/>
    <w:rsid w:val="00D21B58"/>
    <w:rsid w:val="00D226D9"/>
    <w:rsid w:val="00D64A9D"/>
    <w:rsid w:val="00D65C8F"/>
    <w:rsid w:val="00DB1396"/>
    <w:rsid w:val="00DF166E"/>
    <w:rsid w:val="00E34A76"/>
    <w:rsid w:val="00E54B83"/>
    <w:rsid w:val="00E5739D"/>
    <w:rsid w:val="00E87CF6"/>
    <w:rsid w:val="00EB736A"/>
    <w:rsid w:val="00F141B5"/>
    <w:rsid w:val="00F37C94"/>
    <w:rsid w:val="00F42A28"/>
    <w:rsid w:val="00FB2937"/>
    <w:rsid w:val="00FB3484"/>
    <w:rsid w:val="00FC3621"/>
    <w:rsid w:val="00FD472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E20"/>
  <w15:docId w15:val="{99EC3CD2-1C70-46DA-B6E1-19E0FEF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8C"/>
    <w:rPr>
      <w:rFonts w:ascii="Segoe UI" w:hAnsi="Segoe UI" w:cs="Segoe UI"/>
      <w:sz w:val="18"/>
      <w:szCs w:val="18"/>
    </w:rPr>
  </w:style>
  <w:style w:type="paragraph" w:styleId="ListParagraph">
    <w:name w:val="List Paragraph"/>
    <w:basedOn w:val="Normal"/>
    <w:uiPriority w:val="34"/>
    <w:qFormat/>
    <w:rsid w:val="00195D4A"/>
    <w:pPr>
      <w:ind w:left="720"/>
      <w:contextualSpacing/>
    </w:pPr>
  </w:style>
  <w:style w:type="character" w:styleId="Emphasis">
    <w:name w:val="Emphasis"/>
    <w:basedOn w:val="DefaultParagraphFont"/>
    <w:uiPriority w:val="20"/>
    <w:qFormat/>
    <w:rsid w:val="00A147BC"/>
    <w:rPr>
      <w:i/>
      <w:iCs/>
    </w:rPr>
  </w:style>
  <w:style w:type="character" w:customStyle="1" w:styleId="apple-converted-space">
    <w:name w:val="apple-converted-space"/>
    <w:basedOn w:val="DefaultParagraphFont"/>
    <w:rsid w:val="00A147BC"/>
  </w:style>
  <w:style w:type="table" w:styleId="TableGrid">
    <w:name w:val="Table Grid"/>
    <w:basedOn w:val="TableNormal"/>
    <w:uiPriority w:val="39"/>
    <w:rsid w:val="00B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781">
      <w:bodyDiv w:val="1"/>
      <w:marLeft w:val="0"/>
      <w:marRight w:val="0"/>
      <w:marTop w:val="0"/>
      <w:marBottom w:val="0"/>
      <w:divBdr>
        <w:top w:val="none" w:sz="0" w:space="0" w:color="auto"/>
        <w:left w:val="none" w:sz="0" w:space="0" w:color="auto"/>
        <w:bottom w:val="none" w:sz="0" w:space="0" w:color="auto"/>
        <w:right w:val="none" w:sz="0" w:space="0" w:color="auto"/>
      </w:divBdr>
    </w:div>
    <w:div w:id="876311108">
      <w:bodyDiv w:val="1"/>
      <w:marLeft w:val="0"/>
      <w:marRight w:val="0"/>
      <w:marTop w:val="0"/>
      <w:marBottom w:val="0"/>
      <w:divBdr>
        <w:top w:val="none" w:sz="0" w:space="0" w:color="auto"/>
        <w:left w:val="none" w:sz="0" w:space="0" w:color="auto"/>
        <w:bottom w:val="none" w:sz="0" w:space="0" w:color="auto"/>
        <w:right w:val="none" w:sz="0" w:space="0" w:color="auto"/>
      </w:divBdr>
    </w:div>
    <w:div w:id="952135505">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499347584">
      <w:bodyDiv w:val="1"/>
      <w:marLeft w:val="0"/>
      <w:marRight w:val="0"/>
      <w:marTop w:val="0"/>
      <w:marBottom w:val="0"/>
      <w:divBdr>
        <w:top w:val="none" w:sz="0" w:space="0" w:color="auto"/>
        <w:left w:val="none" w:sz="0" w:space="0" w:color="auto"/>
        <w:bottom w:val="none" w:sz="0" w:space="0" w:color="auto"/>
        <w:right w:val="none" w:sz="0" w:space="0" w:color="auto"/>
      </w:divBdr>
    </w:div>
    <w:div w:id="1715038693">
      <w:bodyDiv w:val="1"/>
      <w:marLeft w:val="0"/>
      <w:marRight w:val="0"/>
      <w:marTop w:val="0"/>
      <w:marBottom w:val="0"/>
      <w:divBdr>
        <w:top w:val="none" w:sz="0" w:space="0" w:color="auto"/>
        <w:left w:val="none" w:sz="0" w:space="0" w:color="auto"/>
        <w:bottom w:val="none" w:sz="0" w:space="0" w:color="auto"/>
        <w:right w:val="none" w:sz="0" w:space="0" w:color="auto"/>
      </w:divBdr>
    </w:div>
    <w:div w:id="1729913210">
      <w:bodyDiv w:val="1"/>
      <w:marLeft w:val="0"/>
      <w:marRight w:val="0"/>
      <w:marTop w:val="0"/>
      <w:marBottom w:val="0"/>
      <w:divBdr>
        <w:top w:val="none" w:sz="0" w:space="0" w:color="auto"/>
        <w:left w:val="none" w:sz="0" w:space="0" w:color="auto"/>
        <w:bottom w:val="none" w:sz="0" w:space="0" w:color="auto"/>
        <w:right w:val="none" w:sz="0" w:space="0" w:color="auto"/>
      </w:divBdr>
    </w:div>
    <w:div w:id="1781101097">
      <w:bodyDiv w:val="1"/>
      <w:marLeft w:val="0"/>
      <w:marRight w:val="0"/>
      <w:marTop w:val="0"/>
      <w:marBottom w:val="0"/>
      <w:divBdr>
        <w:top w:val="none" w:sz="0" w:space="0" w:color="auto"/>
        <w:left w:val="none" w:sz="0" w:space="0" w:color="auto"/>
        <w:bottom w:val="none" w:sz="0" w:space="0" w:color="auto"/>
        <w:right w:val="none" w:sz="0" w:space="0" w:color="auto"/>
      </w:divBdr>
    </w:div>
    <w:div w:id="1807970380">
      <w:bodyDiv w:val="1"/>
      <w:marLeft w:val="0"/>
      <w:marRight w:val="0"/>
      <w:marTop w:val="0"/>
      <w:marBottom w:val="0"/>
      <w:divBdr>
        <w:top w:val="none" w:sz="0" w:space="0" w:color="auto"/>
        <w:left w:val="none" w:sz="0" w:space="0" w:color="auto"/>
        <w:bottom w:val="none" w:sz="0" w:space="0" w:color="auto"/>
        <w:right w:val="none" w:sz="0" w:space="0" w:color="auto"/>
      </w:divBdr>
    </w:div>
    <w:div w:id="20583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Evan Preponis</cp:lastModifiedBy>
  <cp:revision>2</cp:revision>
  <cp:lastPrinted>2020-06-30T19:38:00Z</cp:lastPrinted>
  <dcterms:created xsi:type="dcterms:W3CDTF">2021-08-06T15:42:00Z</dcterms:created>
  <dcterms:modified xsi:type="dcterms:W3CDTF">2021-08-06T15:42:00Z</dcterms:modified>
</cp:coreProperties>
</file>