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7973" w14:textId="29934510" w:rsidR="00640E94" w:rsidRPr="00793E2F" w:rsidRDefault="00640E94" w:rsidP="007B067F">
      <w:pPr>
        <w:pStyle w:val="Title"/>
        <w:spacing w:before="0" w:after="0"/>
        <w:rPr>
          <w:color w:val="000000"/>
          <w:sz w:val="24"/>
          <w:szCs w:val="24"/>
          <w:u w:val="single"/>
        </w:rPr>
      </w:pPr>
      <w:bookmarkStart w:id="0" w:name="_Toc370788688"/>
      <w:bookmarkStart w:id="1" w:name="_Toc398005544"/>
      <w:bookmarkStart w:id="2" w:name="_Toc412279961"/>
      <w:bookmarkStart w:id="3" w:name="_Toc419096464"/>
      <w:bookmarkStart w:id="4" w:name="_Toc366558847"/>
      <w:r w:rsidRPr="00793E2F">
        <w:rPr>
          <w:color w:val="000000" w:themeColor="text1"/>
          <w:sz w:val="24"/>
          <w:szCs w:val="24"/>
        </w:rPr>
        <w:t>FORM 7</w:t>
      </w:r>
      <w:r w:rsidRPr="00793E2F">
        <w:rPr>
          <w:sz w:val="24"/>
          <w:szCs w:val="24"/>
        </w:rPr>
        <w:br/>
      </w:r>
      <w:r w:rsidRPr="00793E2F">
        <w:rPr>
          <w:sz w:val="24"/>
          <w:szCs w:val="24"/>
        </w:rPr>
        <w:br/>
      </w:r>
      <w:r w:rsidRPr="00793E2F">
        <w:rPr>
          <w:color w:val="000000" w:themeColor="text1"/>
          <w:sz w:val="24"/>
          <w:szCs w:val="24"/>
          <w:u w:val="single"/>
        </w:rPr>
        <w:t>MONTHLY PROGRESS REPORT</w:t>
      </w:r>
      <w:bookmarkEnd w:id="0"/>
      <w:bookmarkEnd w:id="1"/>
      <w:bookmarkEnd w:id="2"/>
      <w:bookmarkEnd w:id="3"/>
    </w:p>
    <w:p w14:paraId="7722FDA7" w14:textId="0BB5071C"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Name of </w:t>
      </w:r>
      <w:r w:rsidR="008B7E92" w:rsidRPr="00793E2F">
        <w:rPr>
          <w:rFonts w:ascii="Arial" w:hAnsi="Arial" w:cs="Arial"/>
          <w:color w:val="000000"/>
          <w:sz w:val="22"/>
          <w:szCs w:val="22"/>
        </w:rPr>
        <w:t>Listed</w:t>
      </w:r>
      <w:r w:rsidRPr="00793E2F">
        <w:rPr>
          <w:rFonts w:ascii="Arial" w:hAnsi="Arial" w:cs="Arial"/>
          <w:color w:val="000000"/>
          <w:sz w:val="22"/>
          <w:szCs w:val="22"/>
        </w:rPr>
        <w:t xml:space="preserve"> Issuer: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Verano Holdings Corp</w:t>
      </w:r>
      <w:r w:rsidR="00BA1174" w:rsidRPr="00793E2F">
        <w:rPr>
          <w:rFonts w:ascii="Arial" w:hAnsi="Arial" w:cs="Arial"/>
          <w:color w:val="000000"/>
          <w:sz w:val="22"/>
          <w:szCs w:val="22"/>
        </w:rPr>
        <w:t xml:space="preserve">. </w:t>
      </w:r>
      <w:r w:rsidRPr="00793E2F">
        <w:rPr>
          <w:rFonts w:ascii="Arial" w:hAnsi="Arial" w:cs="Arial"/>
          <w:color w:val="000000"/>
          <w:sz w:val="22"/>
          <w:szCs w:val="22"/>
        </w:rPr>
        <w:t>(the “</w:t>
      </w:r>
      <w:r w:rsidRPr="00793E2F">
        <w:rPr>
          <w:rFonts w:ascii="Arial" w:hAnsi="Arial" w:cs="Arial"/>
          <w:b/>
          <w:bCs/>
          <w:color w:val="000000"/>
          <w:sz w:val="22"/>
          <w:szCs w:val="22"/>
        </w:rPr>
        <w:t>Issuer</w:t>
      </w:r>
      <w:r w:rsidRPr="00793E2F">
        <w:rPr>
          <w:rFonts w:ascii="Arial" w:hAnsi="Arial" w:cs="Arial"/>
          <w:color w:val="000000"/>
          <w:sz w:val="22"/>
          <w:szCs w:val="22"/>
        </w:rPr>
        <w:t>”)</w:t>
      </w:r>
    </w:p>
    <w:p w14:paraId="1469D772" w14:textId="202BADE9" w:rsidR="00640E94" w:rsidRPr="00793E2F" w:rsidRDefault="00640E94" w:rsidP="003E18C7">
      <w:pPr>
        <w:pStyle w:val="BodyText"/>
        <w:tabs>
          <w:tab w:val="left" w:pos="0"/>
        </w:tabs>
        <w:rPr>
          <w:rFonts w:ascii="Arial" w:hAnsi="Arial" w:cs="Arial"/>
          <w:color w:val="000000"/>
          <w:sz w:val="22"/>
          <w:szCs w:val="22"/>
        </w:rPr>
      </w:pPr>
      <w:r w:rsidRPr="00793E2F">
        <w:rPr>
          <w:rFonts w:ascii="Arial" w:hAnsi="Arial" w:cs="Arial"/>
          <w:color w:val="000000"/>
          <w:sz w:val="22"/>
          <w:szCs w:val="22"/>
        </w:rPr>
        <w:t xml:space="preserve">Trading Symbol: </w:t>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3E18C7" w:rsidRPr="00793E2F">
        <w:rPr>
          <w:rFonts w:ascii="Arial" w:hAnsi="Arial" w:cs="Arial"/>
          <w:color w:val="000000"/>
          <w:sz w:val="22"/>
          <w:szCs w:val="22"/>
        </w:rPr>
        <w:tab/>
      </w:r>
      <w:r w:rsidR="00B74779" w:rsidRPr="00793E2F">
        <w:rPr>
          <w:rFonts w:ascii="Arial" w:hAnsi="Arial" w:cs="Arial"/>
          <w:color w:val="000000"/>
          <w:sz w:val="22"/>
          <w:szCs w:val="22"/>
        </w:rPr>
        <w:t>VRNO</w:t>
      </w:r>
    </w:p>
    <w:p w14:paraId="3B7AF9EB" w14:textId="3C3BD535" w:rsidR="00640E94" w:rsidRPr="00793E2F" w:rsidRDefault="00640E94" w:rsidP="003E18C7">
      <w:pPr>
        <w:pStyle w:val="BodyText"/>
        <w:tabs>
          <w:tab w:val="left" w:pos="0"/>
        </w:tabs>
        <w:ind w:left="5040" w:hanging="5040"/>
        <w:rPr>
          <w:rFonts w:ascii="Arial" w:hAnsi="Arial" w:cs="Arial"/>
          <w:color w:val="000000"/>
          <w:sz w:val="22"/>
          <w:szCs w:val="22"/>
        </w:rPr>
      </w:pPr>
      <w:r w:rsidRPr="00793E2F">
        <w:rPr>
          <w:rFonts w:ascii="Arial" w:hAnsi="Arial" w:cs="Arial"/>
          <w:color w:val="000000"/>
          <w:sz w:val="22"/>
          <w:szCs w:val="22"/>
        </w:rPr>
        <w:t xml:space="preserve">Number of Outstanding </w:t>
      </w:r>
      <w:r w:rsidR="00C27A18" w:rsidRPr="00793E2F">
        <w:rPr>
          <w:rFonts w:ascii="Arial" w:hAnsi="Arial" w:cs="Arial"/>
          <w:color w:val="000000"/>
          <w:sz w:val="22"/>
          <w:szCs w:val="22"/>
        </w:rPr>
        <w:t>Listed</w:t>
      </w:r>
      <w:r w:rsidRPr="00793E2F">
        <w:rPr>
          <w:rFonts w:ascii="Arial" w:hAnsi="Arial" w:cs="Arial"/>
          <w:color w:val="000000"/>
          <w:sz w:val="22"/>
          <w:szCs w:val="22"/>
        </w:rPr>
        <w:t xml:space="preserve"> Securities: </w:t>
      </w:r>
      <w:r w:rsidR="003E18C7" w:rsidRPr="00793E2F">
        <w:rPr>
          <w:rFonts w:ascii="Arial" w:hAnsi="Arial" w:cs="Arial"/>
          <w:color w:val="000000"/>
          <w:sz w:val="22"/>
          <w:szCs w:val="22"/>
        </w:rPr>
        <w:tab/>
      </w:r>
      <w:r w:rsidR="001D3703" w:rsidRPr="001D3703">
        <w:rPr>
          <w:rFonts w:ascii="Arial" w:hAnsi="Arial" w:cs="Arial"/>
          <w:color w:val="000000"/>
          <w:sz w:val="22"/>
          <w:szCs w:val="22"/>
          <w:lang w:val="en-US"/>
        </w:rPr>
        <w:t>328,271,609.0738</w:t>
      </w:r>
      <w:r w:rsidR="008A38DB" w:rsidRPr="008A38DB">
        <w:rPr>
          <w:rFonts w:ascii="Arial" w:hAnsi="Arial" w:cs="Arial"/>
          <w:color w:val="000000"/>
          <w:sz w:val="22"/>
          <w:szCs w:val="22"/>
          <w:lang w:val="en-US"/>
        </w:rPr>
        <w:t xml:space="preserve"> </w:t>
      </w:r>
      <w:r w:rsidR="00BA1174" w:rsidRPr="00793E2F">
        <w:rPr>
          <w:rFonts w:ascii="Arial" w:hAnsi="Arial" w:cs="Arial"/>
          <w:color w:val="000000"/>
          <w:sz w:val="22"/>
          <w:szCs w:val="22"/>
        </w:rPr>
        <w:t>Class A subordinate voting shares</w:t>
      </w:r>
      <w:r w:rsidR="00E003CF">
        <w:rPr>
          <w:rFonts w:ascii="Arial" w:hAnsi="Arial" w:cs="Arial"/>
          <w:color w:val="000000"/>
          <w:sz w:val="22"/>
          <w:szCs w:val="22"/>
        </w:rPr>
        <w:t xml:space="preserve"> (“</w:t>
      </w:r>
      <w:r w:rsidR="00E003CF" w:rsidRPr="00E2017F">
        <w:rPr>
          <w:rFonts w:ascii="Arial" w:hAnsi="Arial" w:cs="Arial"/>
          <w:b/>
          <w:bCs/>
          <w:color w:val="000000"/>
          <w:sz w:val="22"/>
          <w:szCs w:val="22"/>
        </w:rPr>
        <w:t>SV Shares</w:t>
      </w:r>
      <w:r w:rsidR="00E003CF">
        <w:rPr>
          <w:rFonts w:ascii="Arial" w:hAnsi="Arial" w:cs="Arial"/>
          <w:color w:val="000000"/>
          <w:sz w:val="22"/>
          <w:szCs w:val="22"/>
        </w:rPr>
        <w:t>”)</w:t>
      </w:r>
      <w:r w:rsidR="00577204" w:rsidRPr="00793E2F">
        <w:rPr>
          <w:rFonts w:ascii="Arial" w:hAnsi="Arial" w:cs="Arial"/>
          <w:color w:val="000000"/>
          <w:sz w:val="22"/>
          <w:szCs w:val="22"/>
        </w:rPr>
        <w:t xml:space="preserve"> </w:t>
      </w:r>
    </w:p>
    <w:p w14:paraId="77D28D7A" w14:textId="75C73350" w:rsidR="00640E94" w:rsidRPr="00793E2F" w:rsidRDefault="00640E94" w:rsidP="003E18C7">
      <w:pPr>
        <w:pStyle w:val="BodyText"/>
        <w:tabs>
          <w:tab w:val="left" w:pos="0"/>
        </w:tabs>
        <w:ind w:left="5040" w:hanging="5040"/>
        <w:rPr>
          <w:rFonts w:ascii="Arial" w:hAnsi="Arial" w:cs="Arial"/>
          <w:b/>
          <w:bCs/>
          <w:i/>
          <w:iCs/>
          <w:color w:val="000000"/>
          <w:sz w:val="22"/>
          <w:szCs w:val="22"/>
        </w:rPr>
      </w:pPr>
      <w:r w:rsidRPr="00793E2F">
        <w:rPr>
          <w:rFonts w:ascii="Arial" w:hAnsi="Arial" w:cs="Arial"/>
          <w:color w:val="000000"/>
          <w:sz w:val="22"/>
          <w:szCs w:val="22"/>
        </w:rPr>
        <w:t xml:space="preserve">Date: </w:t>
      </w:r>
      <w:r w:rsidR="003E18C7" w:rsidRPr="00793E2F">
        <w:rPr>
          <w:rFonts w:ascii="Arial" w:hAnsi="Arial" w:cs="Arial"/>
          <w:color w:val="000000"/>
          <w:sz w:val="22"/>
          <w:szCs w:val="22"/>
        </w:rPr>
        <w:tab/>
      </w:r>
      <w:r w:rsidR="004A0F44">
        <w:rPr>
          <w:rFonts w:ascii="Arial" w:hAnsi="Arial" w:cs="Arial"/>
          <w:color w:val="000000"/>
          <w:sz w:val="22"/>
          <w:szCs w:val="22"/>
        </w:rPr>
        <w:t>March</w:t>
      </w:r>
      <w:r w:rsidR="00123613">
        <w:rPr>
          <w:rFonts w:ascii="Arial" w:hAnsi="Arial" w:cs="Arial"/>
          <w:color w:val="000000"/>
          <w:sz w:val="22"/>
          <w:szCs w:val="22"/>
        </w:rPr>
        <w:t xml:space="preserve"> </w:t>
      </w:r>
      <w:r w:rsidR="007C780C">
        <w:rPr>
          <w:rFonts w:ascii="Arial" w:hAnsi="Arial" w:cs="Arial"/>
          <w:color w:val="000000"/>
          <w:sz w:val="22"/>
          <w:szCs w:val="22"/>
        </w:rPr>
        <w:t>1</w:t>
      </w:r>
      <w:r w:rsidR="007C4F7F" w:rsidRPr="00C22493">
        <w:rPr>
          <w:rFonts w:ascii="Arial" w:hAnsi="Arial" w:cs="Arial"/>
          <w:color w:val="000000"/>
          <w:sz w:val="22"/>
          <w:szCs w:val="22"/>
        </w:rPr>
        <w:t>,</w:t>
      </w:r>
      <w:r w:rsidR="00F76CF2" w:rsidRPr="00793E2F">
        <w:rPr>
          <w:rFonts w:ascii="Arial" w:hAnsi="Arial" w:cs="Arial"/>
          <w:color w:val="000000"/>
          <w:sz w:val="22"/>
          <w:szCs w:val="22"/>
        </w:rPr>
        <w:t xml:space="preserve"> </w:t>
      </w:r>
      <w:r w:rsidR="00B74779" w:rsidRPr="00793E2F">
        <w:rPr>
          <w:rFonts w:ascii="Arial" w:hAnsi="Arial" w:cs="Arial"/>
          <w:color w:val="000000"/>
          <w:sz w:val="22"/>
          <w:szCs w:val="22"/>
        </w:rPr>
        <w:t>202</w:t>
      </w:r>
      <w:r w:rsidR="00066CA0">
        <w:rPr>
          <w:rFonts w:ascii="Arial" w:hAnsi="Arial" w:cs="Arial"/>
          <w:color w:val="000000"/>
          <w:sz w:val="22"/>
          <w:szCs w:val="22"/>
        </w:rPr>
        <w:t>3</w:t>
      </w:r>
    </w:p>
    <w:p w14:paraId="638A6ABE" w14:textId="04E00FEC"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Monthly Progress Report must be posted before the opening of trading on the fifth trading day of each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This report is not intended to replace the Issuer’s obligation to separately report material information forthwith upon the information becoming known to management or to post the forms required by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Policies.</w:t>
      </w:r>
      <w:r w:rsidR="005D1B1C" w:rsidRPr="00793E2F">
        <w:rPr>
          <w:rFonts w:ascii="Arial" w:hAnsi="Arial" w:cs="Arial"/>
          <w:color w:val="000000"/>
          <w:sz w:val="22"/>
          <w:szCs w:val="22"/>
        </w:rPr>
        <w:t xml:space="preserve"> </w:t>
      </w:r>
      <w:r w:rsidRPr="00793E2F">
        <w:rPr>
          <w:rFonts w:ascii="Arial" w:hAnsi="Arial" w:cs="Arial"/>
          <w:color w:val="000000"/>
          <w:sz w:val="22"/>
          <w:szCs w:val="22"/>
        </w:rPr>
        <w:t xml:space="preserve">If material information became known and was reported during the preceding month to which this report relates, this report should refer to the material information, the news release date and the posting date on the </w:t>
      </w:r>
      <w:r w:rsidR="008B7E92" w:rsidRPr="00793E2F">
        <w:rPr>
          <w:rFonts w:ascii="Arial" w:hAnsi="Arial" w:cs="Arial"/>
          <w:color w:val="000000"/>
          <w:sz w:val="22"/>
          <w:szCs w:val="22"/>
        </w:rPr>
        <w:t>Exchange</w:t>
      </w:r>
      <w:r w:rsidRPr="00793E2F">
        <w:rPr>
          <w:rFonts w:ascii="Arial" w:hAnsi="Arial" w:cs="Arial"/>
          <w:color w:val="000000"/>
          <w:sz w:val="22"/>
          <w:szCs w:val="22"/>
        </w:rPr>
        <w:t xml:space="preserve"> website.</w:t>
      </w:r>
    </w:p>
    <w:p w14:paraId="502DEABE" w14:textId="0E4F1A72"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This report is intended to keep investors and the market informed of the Issuer’s ongoing business and management activities that occurred during the preceding month.</w:t>
      </w:r>
      <w:r w:rsidR="005D1B1C" w:rsidRPr="00793E2F">
        <w:rPr>
          <w:rFonts w:ascii="Arial" w:hAnsi="Arial" w:cs="Arial"/>
          <w:color w:val="000000"/>
          <w:sz w:val="22"/>
          <w:szCs w:val="22"/>
        </w:rPr>
        <w:t xml:space="preserve"> </w:t>
      </w:r>
      <w:r w:rsidRPr="00793E2F">
        <w:rPr>
          <w:rFonts w:ascii="Arial" w:hAnsi="Arial" w:cs="Arial"/>
          <w:color w:val="000000"/>
          <w:sz w:val="22"/>
          <w:szCs w:val="22"/>
        </w:rPr>
        <w:t>Do not discuss goals or future plans unless they have crystallized to the point that they are "material information" as defined in the Policies. The discussion in this report must be factual, balanced and non-promotional.</w:t>
      </w:r>
    </w:p>
    <w:p w14:paraId="0C934E33" w14:textId="77777777" w:rsidR="00640E94" w:rsidRPr="00793E2F" w:rsidRDefault="00640E94" w:rsidP="0005475F">
      <w:pPr>
        <w:pStyle w:val="BodyText"/>
        <w:tabs>
          <w:tab w:val="left" w:pos="7920"/>
          <w:tab w:val="left" w:pos="9180"/>
        </w:tabs>
        <w:jc w:val="both"/>
        <w:rPr>
          <w:rFonts w:ascii="Arial" w:hAnsi="Arial" w:cs="Arial"/>
          <w:color w:val="000000"/>
          <w:sz w:val="22"/>
          <w:szCs w:val="22"/>
        </w:rPr>
      </w:pPr>
      <w:r w:rsidRPr="00793E2F">
        <w:rPr>
          <w:rFonts w:ascii="Arial" w:hAnsi="Arial" w:cs="Arial"/>
          <w:b/>
          <w:color w:val="000000"/>
          <w:sz w:val="22"/>
          <w:szCs w:val="22"/>
        </w:rPr>
        <w:t>General Instructions</w:t>
      </w:r>
    </w:p>
    <w:p w14:paraId="0A2B9F78" w14:textId="5C4B3CBE"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Prepare this Monthly Progress Report using the format set out below.</w:t>
      </w:r>
      <w:r w:rsidR="005D1B1C" w:rsidRPr="00793E2F">
        <w:rPr>
          <w:rFonts w:ascii="Arial" w:hAnsi="Arial" w:cs="Arial"/>
          <w:color w:val="000000"/>
          <w:sz w:val="22"/>
          <w:szCs w:val="22"/>
        </w:rPr>
        <w:t xml:space="preserve"> </w:t>
      </w:r>
      <w:r w:rsidRPr="00793E2F">
        <w:rPr>
          <w:rFonts w:ascii="Arial" w:hAnsi="Arial" w:cs="Arial"/>
          <w:color w:val="000000"/>
          <w:sz w:val="22"/>
          <w:szCs w:val="22"/>
        </w:rPr>
        <w:t>The sequence of questions must not be altered nor should questions be omitted or left unanswered.</w:t>
      </w:r>
      <w:r w:rsidR="005D1B1C" w:rsidRPr="00793E2F">
        <w:rPr>
          <w:rFonts w:ascii="Arial" w:hAnsi="Arial" w:cs="Arial"/>
          <w:color w:val="000000"/>
          <w:sz w:val="22"/>
          <w:szCs w:val="22"/>
        </w:rPr>
        <w:t xml:space="preserve"> </w:t>
      </w:r>
      <w:r w:rsidRPr="00793E2F">
        <w:rPr>
          <w:rFonts w:ascii="Arial" w:hAnsi="Arial" w:cs="Arial"/>
          <w:color w:val="000000"/>
          <w:sz w:val="22"/>
          <w:szCs w:val="22"/>
        </w:rPr>
        <w:t>The answers to the items must be in narrative form.</w:t>
      </w:r>
      <w:r w:rsidR="005D1B1C" w:rsidRPr="00793E2F">
        <w:rPr>
          <w:rFonts w:ascii="Arial" w:hAnsi="Arial" w:cs="Arial"/>
          <w:color w:val="000000"/>
          <w:sz w:val="22"/>
          <w:szCs w:val="22"/>
        </w:rPr>
        <w:t xml:space="preserve"> </w:t>
      </w:r>
      <w:r w:rsidRPr="00793E2F">
        <w:rPr>
          <w:rFonts w:ascii="Arial" w:hAnsi="Arial" w:cs="Arial"/>
          <w:color w:val="000000"/>
          <w:sz w:val="22"/>
          <w:szCs w:val="22"/>
        </w:rPr>
        <w:t>State when the answer to any item is negative or not applicable to the Issuer.</w:t>
      </w:r>
      <w:r w:rsidR="005D1B1C" w:rsidRPr="00793E2F">
        <w:rPr>
          <w:rFonts w:ascii="Arial" w:hAnsi="Arial" w:cs="Arial"/>
          <w:color w:val="000000"/>
          <w:sz w:val="22"/>
          <w:szCs w:val="22"/>
        </w:rPr>
        <w:t xml:space="preserve"> </w:t>
      </w:r>
      <w:r w:rsidRPr="00793E2F">
        <w:rPr>
          <w:rFonts w:ascii="Arial" w:hAnsi="Arial" w:cs="Arial"/>
          <w:color w:val="000000"/>
          <w:sz w:val="22"/>
          <w:szCs w:val="22"/>
        </w:rPr>
        <w:t>The title to each item must precede the answer.</w:t>
      </w:r>
    </w:p>
    <w:p w14:paraId="46918720"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The term “Issuer” includes the Issuer and any of its subsidiaries.</w:t>
      </w:r>
    </w:p>
    <w:p w14:paraId="57F9A9DF" w14:textId="77777777" w:rsidR="00640E94" w:rsidRPr="00793E2F" w:rsidRDefault="00640E94" w:rsidP="0005475F">
      <w:pPr>
        <w:pStyle w:val="BodyText"/>
        <w:numPr>
          <w:ilvl w:val="0"/>
          <w:numId w:val="26"/>
        </w:numPr>
        <w:tabs>
          <w:tab w:val="left" w:pos="1440"/>
          <w:tab w:val="left" w:pos="7920"/>
          <w:tab w:val="left" w:pos="9180"/>
        </w:tabs>
        <w:jc w:val="both"/>
        <w:rPr>
          <w:rFonts w:ascii="Arial" w:hAnsi="Arial" w:cs="Arial"/>
          <w:color w:val="000000"/>
          <w:sz w:val="22"/>
          <w:szCs w:val="22"/>
        </w:rPr>
      </w:pPr>
      <w:r w:rsidRPr="00793E2F">
        <w:rPr>
          <w:rFonts w:ascii="Arial" w:hAnsi="Arial" w:cs="Arial"/>
          <w:color w:val="000000"/>
          <w:sz w:val="22"/>
          <w:szCs w:val="22"/>
        </w:rPr>
        <w:t>Terms used and not defined in this form are defined or interpreted in Policy 1 – Interpretation and General Provisions.</w:t>
      </w:r>
    </w:p>
    <w:p w14:paraId="1FF6A249" w14:textId="77777777" w:rsidR="00640E94" w:rsidRPr="00793E2F" w:rsidRDefault="00640E94" w:rsidP="0005475F">
      <w:pPr>
        <w:pStyle w:val="List"/>
        <w:keepLines/>
        <w:spacing w:before="120"/>
        <w:ind w:left="0" w:firstLine="0"/>
        <w:jc w:val="both"/>
        <w:rPr>
          <w:rFonts w:ascii="Arial" w:hAnsi="Arial" w:cs="Arial"/>
          <w:b/>
          <w:sz w:val="22"/>
          <w:szCs w:val="22"/>
        </w:rPr>
      </w:pPr>
      <w:r w:rsidRPr="00793E2F">
        <w:rPr>
          <w:rFonts w:ascii="Arial" w:hAnsi="Arial" w:cs="Arial"/>
          <w:b/>
          <w:sz w:val="22"/>
          <w:szCs w:val="22"/>
        </w:rPr>
        <w:t>Report on Business</w:t>
      </w:r>
    </w:p>
    <w:p w14:paraId="53BC8EEE" w14:textId="60FD1E7E" w:rsidR="00640E94" w:rsidRPr="00793E2F" w:rsidRDefault="00640E94" w:rsidP="005E70DE">
      <w:pPr>
        <w:pStyle w:val="List"/>
        <w:numPr>
          <w:ilvl w:val="0"/>
          <w:numId w:val="28"/>
        </w:numPr>
        <w:spacing w:before="120"/>
        <w:jc w:val="both"/>
        <w:rPr>
          <w:rFonts w:ascii="Arial" w:hAnsi="Arial" w:cs="Arial"/>
          <w:sz w:val="22"/>
          <w:szCs w:val="22"/>
          <w:lang w:val="en-US"/>
        </w:rPr>
      </w:pPr>
      <w:r w:rsidRPr="00793E2F">
        <w:rPr>
          <w:rFonts w:ascii="Arial" w:hAnsi="Arial" w:cs="Arial"/>
          <w:sz w:val="22"/>
          <w:szCs w:val="22"/>
          <w:lang w:val="en-US"/>
        </w:rPr>
        <w:t>Provide a general overview and discussion of the development of the Issuer’s business and operations over the previous month.</w:t>
      </w:r>
      <w:r w:rsidR="005D1B1C" w:rsidRPr="00793E2F">
        <w:rPr>
          <w:rFonts w:ascii="Arial" w:hAnsi="Arial" w:cs="Arial"/>
          <w:sz w:val="22"/>
          <w:szCs w:val="22"/>
          <w:lang w:val="en-US"/>
        </w:rPr>
        <w:t xml:space="preserve"> </w:t>
      </w:r>
      <w:r w:rsidRPr="00793E2F">
        <w:rPr>
          <w:rFonts w:ascii="Arial" w:hAnsi="Arial" w:cs="Arial"/>
          <w:sz w:val="22"/>
          <w:szCs w:val="22"/>
          <w:lang w:val="en-US"/>
        </w:rPr>
        <w:t>Where the Issuer was inactive disclose this fact.</w:t>
      </w:r>
    </w:p>
    <w:p w14:paraId="3390EA8A" w14:textId="091A5EA6" w:rsidR="002845F5" w:rsidRPr="002845F5" w:rsidRDefault="002845F5" w:rsidP="00C42718">
      <w:pPr>
        <w:pStyle w:val="List"/>
        <w:numPr>
          <w:ilvl w:val="0"/>
          <w:numId w:val="33"/>
        </w:numPr>
        <w:ind w:left="1800"/>
        <w:jc w:val="both"/>
        <w:rPr>
          <w:rFonts w:ascii="Arial" w:hAnsi="Arial" w:cs="Arial"/>
          <w:i/>
          <w:iCs/>
          <w:sz w:val="22"/>
          <w:szCs w:val="22"/>
          <w:lang w:val="en-US"/>
        </w:rPr>
      </w:pPr>
      <w:r>
        <w:rPr>
          <w:rFonts w:ascii="Arial" w:hAnsi="Arial" w:cs="Arial"/>
          <w:sz w:val="22"/>
          <w:szCs w:val="22"/>
          <w:lang w:val="en-US"/>
        </w:rPr>
        <w:t xml:space="preserve">On February 8, 2023, </w:t>
      </w:r>
      <w:r w:rsidR="003279E9">
        <w:rPr>
          <w:rFonts w:ascii="Arial" w:hAnsi="Arial" w:cs="Arial"/>
          <w:sz w:val="22"/>
          <w:szCs w:val="22"/>
          <w:lang w:val="en-US"/>
        </w:rPr>
        <w:t xml:space="preserve">Ed Brown resigned from his </w:t>
      </w:r>
      <w:r w:rsidR="00FE5DEB">
        <w:rPr>
          <w:rFonts w:ascii="Arial" w:hAnsi="Arial" w:cs="Arial"/>
          <w:sz w:val="22"/>
          <w:szCs w:val="22"/>
          <w:lang w:val="en-US"/>
        </w:rPr>
        <w:t>position as a director</w:t>
      </w:r>
      <w:r w:rsidR="003279E9">
        <w:rPr>
          <w:rFonts w:ascii="Arial" w:hAnsi="Arial" w:cs="Arial"/>
          <w:sz w:val="22"/>
          <w:szCs w:val="22"/>
          <w:lang w:val="en-US"/>
        </w:rPr>
        <w:t xml:space="preserve"> on the Issuer’s Board of Directors, including his positions on the Audit and Compensation Committees.</w:t>
      </w:r>
    </w:p>
    <w:p w14:paraId="33AA25E8" w14:textId="6B17CF40" w:rsidR="00DA5411" w:rsidRPr="00EE4600" w:rsidRDefault="00EE4600" w:rsidP="00C42718">
      <w:pPr>
        <w:pStyle w:val="List"/>
        <w:numPr>
          <w:ilvl w:val="0"/>
          <w:numId w:val="33"/>
        </w:numPr>
        <w:ind w:left="1800"/>
        <w:jc w:val="both"/>
        <w:rPr>
          <w:rFonts w:ascii="Arial" w:hAnsi="Arial" w:cs="Arial"/>
          <w:b/>
          <w:bCs/>
          <w:i/>
          <w:iCs/>
          <w:sz w:val="22"/>
          <w:szCs w:val="22"/>
          <w:lang w:val="en-US"/>
        </w:rPr>
      </w:pPr>
      <w:r w:rsidRPr="00EE4600">
        <w:rPr>
          <w:rFonts w:ascii="Arial" w:hAnsi="Arial" w:cs="Arial"/>
          <w:color w:val="000000"/>
          <w:sz w:val="22"/>
          <w:szCs w:val="22"/>
          <w:lang w:val="en-US"/>
        </w:rPr>
        <w:t xml:space="preserve">On February 9, 2023, </w:t>
      </w:r>
      <w:r w:rsidR="00D52030" w:rsidRPr="00B34ED6">
        <w:rPr>
          <w:rFonts w:ascii="Arial" w:hAnsi="Arial" w:cs="Arial"/>
          <w:sz w:val="22"/>
          <w:szCs w:val="22"/>
          <w:lang w:val="en-US"/>
        </w:rPr>
        <w:t xml:space="preserve">the Issuer announced the opening </w:t>
      </w:r>
      <w:r w:rsidR="00D52030" w:rsidRPr="00793E2F">
        <w:rPr>
          <w:rFonts w:ascii="Arial" w:hAnsi="Arial" w:cs="Arial"/>
          <w:sz w:val="22"/>
          <w:szCs w:val="22"/>
          <w:lang w:val="en-US"/>
        </w:rPr>
        <w:t xml:space="preserve">of </w:t>
      </w:r>
      <w:r w:rsidRPr="00EE4600">
        <w:rPr>
          <w:rFonts w:ascii="Arial" w:hAnsi="Arial" w:cs="Arial"/>
          <w:sz w:val="22"/>
          <w:szCs w:val="22"/>
          <w:lang w:val="en-US"/>
        </w:rPr>
        <w:t>MÜV Orlando Colonial</w:t>
      </w:r>
      <w:r w:rsidR="00E82B2F">
        <w:rPr>
          <w:rFonts w:ascii="Arial" w:hAnsi="Arial" w:cs="Arial"/>
          <w:sz w:val="22"/>
          <w:szCs w:val="22"/>
          <w:lang w:val="en-US"/>
        </w:rPr>
        <w:t xml:space="preserve">, </w:t>
      </w:r>
      <w:r w:rsidR="003A7A07">
        <w:rPr>
          <w:rFonts w:ascii="Arial" w:hAnsi="Arial" w:cs="Arial"/>
          <w:sz w:val="22"/>
          <w:szCs w:val="22"/>
          <w:lang w:val="en-US"/>
        </w:rPr>
        <w:t>the Issuer’s 64</w:t>
      </w:r>
      <w:r w:rsidR="003A7A07" w:rsidRPr="003A7A07">
        <w:rPr>
          <w:rFonts w:ascii="Arial" w:hAnsi="Arial" w:cs="Arial"/>
          <w:sz w:val="22"/>
          <w:szCs w:val="22"/>
          <w:vertAlign w:val="superscript"/>
          <w:lang w:val="en-US"/>
        </w:rPr>
        <w:t>th</w:t>
      </w:r>
      <w:r w:rsidR="003A7A07">
        <w:rPr>
          <w:rFonts w:ascii="Arial" w:hAnsi="Arial" w:cs="Arial"/>
          <w:sz w:val="22"/>
          <w:szCs w:val="22"/>
          <w:lang w:val="en-US"/>
        </w:rPr>
        <w:t xml:space="preserve"> Florida location and</w:t>
      </w:r>
      <w:r w:rsidR="003A7A07" w:rsidRPr="00165A4A">
        <w:rPr>
          <w:rFonts w:ascii="Arial" w:hAnsi="Arial" w:cs="Arial"/>
          <w:sz w:val="22"/>
          <w:szCs w:val="22"/>
          <w:lang w:val="en-US"/>
        </w:rPr>
        <w:t xml:space="preserve"> </w:t>
      </w:r>
      <w:r w:rsidR="003A7A07">
        <w:rPr>
          <w:rFonts w:ascii="Arial" w:hAnsi="Arial" w:cs="Arial"/>
          <w:sz w:val="22"/>
          <w:szCs w:val="22"/>
          <w:lang w:val="en-US"/>
        </w:rPr>
        <w:t>122</w:t>
      </w:r>
      <w:r w:rsidR="003A7A07" w:rsidRPr="003A7A07">
        <w:rPr>
          <w:rFonts w:ascii="Arial" w:hAnsi="Arial" w:cs="Arial"/>
          <w:sz w:val="22"/>
          <w:szCs w:val="22"/>
          <w:vertAlign w:val="superscript"/>
          <w:lang w:val="en-US"/>
        </w:rPr>
        <w:t>nd</w:t>
      </w:r>
      <w:r w:rsidR="003A7A07">
        <w:rPr>
          <w:rFonts w:ascii="Arial" w:hAnsi="Arial" w:cs="Arial"/>
          <w:sz w:val="22"/>
          <w:szCs w:val="22"/>
          <w:lang w:val="en-US"/>
        </w:rPr>
        <w:t xml:space="preserve"> </w:t>
      </w:r>
      <w:r w:rsidR="003A7A07" w:rsidRPr="00541ACF">
        <w:rPr>
          <w:rFonts w:ascii="Arial" w:hAnsi="Arial" w:cs="Arial"/>
          <w:sz w:val="22"/>
          <w:szCs w:val="22"/>
          <w:lang w:val="en-US"/>
        </w:rPr>
        <w:t>dispensar</w:t>
      </w:r>
      <w:r w:rsidR="003A7A07">
        <w:rPr>
          <w:rFonts w:ascii="Arial" w:hAnsi="Arial" w:cs="Arial"/>
          <w:sz w:val="22"/>
          <w:szCs w:val="22"/>
          <w:lang w:val="en-US"/>
        </w:rPr>
        <w:t xml:space="preserve">y </w:t>
      </w:r>
      <w:r w:rsidR="003A7A07" w:rsidRPr="00541ACF">
        <w:rPr>
          <w:rFonts w:ascii="Arial" w:hAnsi="Arial" w:cs="Arial"/>
          <w:sz w:val="22"/>
          <w:szCs w:val="22"/>
          <w:lang w:val="en-US"/>
        </w:rPr>
        <w:t>location</w:t>
      </w:r>
      <w:r w:rsidR="003A7A07">
        <w:rPr>
          <w:rFonts w:ascii="Arial" w:hAnsi="Arial" w:cs="Arial"/>
          <w:sz w:val="22"/>
          <w:szCs w:val="22"/>
          <w:lang w:val="en-US"/>
        </w:rPr>
        <w:t xml:space="preserve"> </w:t>
      </w:r>
      <w:r w:rsidR="003A7A07" w:rsidRPr="00541ACF">
        <w:rPr>
          <w:rFonts w:ascii="Arial" w:hAnsi="Arial" w:cs="Arial"/>
          <w:sz w:val="22"/>
          <w:szCs w:val="22"/>
          <w:lang w:val="en-US"/>
        </w:rPr>
        <w:t xml:space="preserve">affiliated with </w:t>
      </w:r>
      <w:r w:rsidR="003A7A07" w:rsidRPr="00443251">
        <w:rPr>
          <w:rFonts w:ascii="Arial" w:hAnsi="Arial" w:cs="Arial"/>
          <w:color w:val="000000"/>
          <w:sz w:val="22"/>
          <w:szCs w:val="22"/>
        </w:rPr>
        <w:t>the Issuer nationwide</w:t>
      </w:r>
      <w:r w:rsidR="003A7A07">
        <w:rPr>
          <w:rFonts w:ascii="Arial" w:hAnsi="Arial" w:cs="Arial"/>
          <w:color w:val="000000"/>
          <w:sz w:val="22"/>
          <w:szCs w:val="22"/>
        </w:rPr>
        <w:t>.</w:t>
      </w:r>
      <w:r w:rsidR="00274D4B">
        <w:rPr>
          <w:rFonts w:ascii="Arial" w:hAnsi="Arial" w:cs="Arial"/>
          <w:color w:val="000000"/>
          <w:sz w:val="22"/>
          <w:szCs w:val="22"/>
        </w:rPr>
        <w:t xml:space="preserve"> </w:t>
      </w:r>
      <w:r w:rsidR="00274D4B" w:rsidRPr="00443251">
        <w:rPr>
          <w:rFonts w:ascii="Arial" w:hAnsi="Arial" w:cs="Arial"/>
          <w:color w:val="000000"/>
          <w:sz w:val="22"/>
          <w:szCs w:val="22"/>
        </w:rPr>
        <w:t xml:space="preserve">The </w:t>
      </w:r>
      <w:r w:rsidR="00274D4B"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 along with patented encapsulation</w:t>
      </w:r>
      <w:r w:rsidR="00274D4B">
        <w:rPr>
          <w:rFonts w:ascii="Arial" w:hAnsi="Arial" w:cs="Arial"/>
          <w:color w:val="000000"/>
          <w:sz w:val="22"/>
          <w:szCs w:val="22"/>
        </w:rPr>
        <w:t>.</w:t>
      </w:r>
    </w:p>
    <w:p w14:paraId="426F156A" w14:textId="5FDFE016" w:rsidR="00EE4600" w:rsidRPr="00DD407C" w:rsidRDefault="00EE4600" w:rsidP="00C42718">
      <w:pPr>
        <w:pStyle w:val="List"/>
        <w:numPr>
          <w:ilvl w:val="0"/>
          <w:numId w:val="33"/>
        </w:numPr>
        <w:ind w:left="1800"/>
        <w:jc w:val="both"/>
        <w:rPr>
          <w:rFonts w:ascii="Arial" w:hAnsi="Arial" w:cs="Arial"/>
          <w:b/>
          <w:bCs/>
          <w:i/>
          <w:iCs/>
          <w:sz w:val="22"/>
          <w:szCs w:val="22"/>
          <w:lang w:val="en-US"/>
        </w:rPr>
      </w:pPr>
      <w:r w:rsidRPr="00DD407C">
        <w:rPr>
          <w:rFonts w:ascii="Arial" w:hAnsi="Arial" w:cs="Arial"/>
          <w:sz w:val="22"/>
          <w:szCs w:val="22"/>
          <w:lang w:val="en-US"/>
        </w:rPr>
        <w:lastRenderedPageBreak/>
        <w:t xml:space="preserve">On February 16, 2023, </w:t>
      </w:r>
      <w:r w:rsidR="00274D4B" w:rsidRPr="00DD407C">
        <w:rPr>
          <w:rFonts w:ascii="Arial" w:hAnsi="Arial" w:cs="Arial"/>
          <w:sz w:val="22"/>
          <w:szCs w:val="22"/>
          <w:lang w:val="en-US"/>
        </w:rPr>
        <w:t xml:space="preserve">the Issuer announced the opening of </w:t>
      </w:r>
      <w:r w:rsidRPr="00DD407C">
        <w:rPr>
          <w:rFonts w:ascii="Arial" w:hAnsi="Arial" w:cs="Arial"/>
          <w:sz w:val="22"/>
          <w:szCs w:val="22"/>
          <w:lang w:val="en-US"/>
        </w:rPr>
        <w:t>Zen Leaf Clifton Heights</w:t>
      </w:r>
      <w:r w:rsidR="00580A15" w:rsidRPr="00DD407C">
        <w:rPr>
          <w:rFonts w:ascii="Arial" w:hAnsi="Arial" w:cs="Arial"/>
          <w:sz w:val="22"/>
          <w:szCs w:val="22"/>
          <w:lang w:val="en-US"/>
        </w:rPr>
        <w:t>, the Issuer’s 16</w:t>
      </w:r>
      <w:r w:rsidR="00580A15" w:rsidRPr="00DD407C">
        <w:rPr>
          <w:rFonts w:ascii="Arial" w:hAnsi="Arial" w:cs="Arial"/>
          <w:sz w:val="22"/>
          <w:szCs w:val="22"/>
          <w:vertAlign w:val="superscript"/>
          <w:lang w:val="en-US"/>
        </w:rPr>
        <w:t>th</w:t>
      </w:r>
      <w:r w:rsidR="00580A15" w:rsidRPr="00DD407C">
        <w:rPr>
          <w:rFonts w:ascii="Arial" w:hAnsi="Arial" w:cs="Arial"/>
          <w:sz w:val="22"/>
          <w:szCs w:val="22"/>
          <w:lang w:val="en-US"/>
        </w:rPr>
        <w:t xml:space="preserve"> affiliated Pennsylvania dispensary location and 123</w:t>
      </w:r>
      <w:r w:rsidR="00580A15" w:rsidRPr="00DD407C">
        <w:rPr>
          <w:rFonts w:ascii="Arial" w:hAnsi="Arial" w:cs="Arial"/>
          <w:sz w:val="22"/>
          <w:szCs w:val="22"/>
          <w:vertAlign w:val="superscript"/>
          <w:lang w:val="en-US"/>
        </w:rPr>
        <w:t>rd</w:t>
      </w:r>
      <w:r w:rsidR="00580A15" w:rsidRPr="00DD407C">
        <w:rPr>
          <w:rFonts w:ascii="Arial" w:hAnsi="Arial" w:cs="Arial"/>
          <w:sz w:val="22"/>
          <w:szCs w:val="22"/>
          <w:lang w:val="en-US"/>
        </w:rPr>
        <w:t xml:space="preserve"> dispensary location affiliated with </w:t>
      </w:r>
      <w:r w:rsidR="00580A15" w:rsidRPr="00DD407C">
        <w:rPr>
          <w:rFonts w:ascii="Arial" w:hAnsi="Arial" w:cs="Arial"/>
          <w:color w:val="000000"/>
          <w:sz w:val="22"/>
          <w:szCs w:val="22"/>
        </w:rPr>
        <w:t>the Issuer nationwide.</w:t>
      </w:r>
      <w:r w:rsidR="00DD407C" w:rsidRPr="00DD407C">
        <w:rPr>
          <w:rFonts w:ascii="Arial" w:hAnsi="Arial" w:cs="Arial"/>
          <w:color w:val="000000"/>
          <w:sz w:val="22"/>
          <w:szCs w:val="22"/>
        </w:rPr>
        <w:t xml:space="preserve"> </w:t>
      </w:r>
      <w:r w:rsidR="00DD407C" w:rsidRPr="00511B2B">
        <w:rPr>
          <w:rFonts w:ascii="Arial" w:hAnsi="Arial" w:cs="Arial"/>
          <w:color w:val="000000"/>
          <w:sz w:val="22"/>
          <w:szCs w:val="22"/>
        </w:rPr>
        <w:t>The comprehensive product selection includes Issuer’s signature Verano Reserve and Essence flower, concentrates and vapes, Savvy flower and extracts, and Avexia RSO cannabis oil</w:t>
      </w:r>
      <w:r w:rsidR="00D175B5">
        <w:rPr>
          <w:rFonts w:ascii="Arial" w:hAnsi="Arial" w:cs="Arial"/>
          <w:color w:val="000000"/>
          <w:sz w:val="22"/>
          <w:szCs w:val="22"/>
        </w:rPr>
        <w:t>.</w:t>
      </w:r>
    </w:p>
    <w:p w14:paraId="1B654FC6" w14:textId="6D4EFFDF" w:rsidR="00EE4600" w:rsidRPr="00EE4600" w:rsidRDefault="00EE4600" w:rsidP="00C42718">
      <w:pPr>
        <w:pStyle w:val="List"/>
        <w:numPr>
          <w:ilvl w:val="0"/>
          <w:numId w:val="33"/>
        </w:numPr>
        <w:ind w:left="1800"/>
        <w:jc w:val="both"/>
        <w:rPr>
          <w:rFonts w:ascii="Arial" w:hAnsi="Arial" w:cs="Arial"/>
          <w:b/>
          <w:bCs/>
          <w:i/>
          <w:iCs/>
          <w:sz w:val="22"/>
          <w:szCs w:val="22"/>
          <w:lang w:val="en-US"/>
        </w:rPr>
      </w:pPr>
      <w:r>
        <w:rPr>
          <w:rFonts w:ascii="Arial" w:hAnsi="Arial" w:cs="Arial"/>
          <w:sz w:val="22"/>
          <w:szCs w:val="22"/>
          <w:lang w:val="en-US"/>
        </w:rPr>
        <w:t xml:space="preserve">On February 24, 2023, </w:t>
      </w:r>
      <w:r w:rsidR="00511B2B" w:rsidRPr="00DD407C">
        <w:rPr>
          <w:rFonts w:ascii="Arial" w:hAnsi="Arial" w:cs="Arial"/>
          <w:sz w:val="22"/>
          <w:szCs w:val="22"/>
          <w:lang w:val="en-US"/>
        </w:rPr>
        <w:t xml:space="preserve">the Issuer announced the opening of </w:t>
      </w:r>
      <w:r w:rsidRPr="00EE4600">
        <w:rPr>
          <w:rFonts w:ascii="Arial" w:hAnsi="Arial" w:cs="Arial"/>
          <w:sz w:val="22"/>
          <w:szCs w:val="22"/>
          <w:lang w:val="en-US"/>
        </w:rPr>
        <w:t>MÜV</w:t>
      </w:r>
      <w:r>
        <w:rPr>
          <w:rFonts w:ascii="Arial" w:hAnsi="Arial" w:cs="Arial"/>
          <w:sz w:val="22"/>
          <w:szCs w:val="22"/>
          <w:lang w:val="en-US"/>
        </w:rPr>
        <w:t xml:space="preserve"> West Palm Beach Okeechobee</w:t>
      </w:r>
      <w:r w:rsidR="00511B2B">
        <w:rPr>
          <w:rFonts w:ascii="Arial" w:hAnsi="Arial" w:cs="Arial"/>
          <w:sz w:val="22"/>
          <w:szCs w:val="22"/>
          <w:lang w:val="en-US"/>
        </w:rPr>
        <w:t>, the Issuer’s 65</w:t>
      </w:r>
      <w:r w:rsidR="00511B2B" w:rsidRPr="003A7A07">
        <w:rPr>
          <w:rFonts w:ascii="Arial" w:hAnsi="Arial" w:cs="Arial"/>
          <w:sz w:val="22"/>
          <w:szCs w:val="22"/>
          <w:vertAlign w:val="superscript"/>
          <w:lang w:val="en-US"/>
        </w:rPr>
        <w:t>th</w:t>
      </w:r>
      <w:r w:rsidR="00511B2B">
        <w:rPr>
          <w:rFonts w:ascii="Arial" w:hAnsi="Arial" w:cs="Arial"/>
          <w:sz w:val="22"/>
          <w:szCs w:val="22"/>
          <w:lang w:val="en-US"/>
        </w:rPr>
        <w:t xml:space="preserve"> Florida location and</w:t>
      </w:r>
      <w:r w:rsidR="00511B2B" w:rsidRPr="00165A4A">
        <w:rPr>
          <w:rFonts w:ascii="Arial" w:hAnsi="Arial" w:cs="Arial"/>
          <w:sz w:val="22"/>
          <w:szCs w:val="22"/>
          <w:lang w:val="en-US"/>
        </w:rPr>
        <w:t xml:space="preserve"> </w:t>
      </w:r>
      <w:r w:rsidR="00BD22CA">
        <w:rPr>
          <w:rFonts w:ascii="Arial" w:hAnsi="Arial" w:cs="Arial"/>
          <w:sz w:val="22"/>
          <w:szCs w:val="22"/>
          <w:lang w:val="en-US"/>
        </w:rPr>
        <w:t>124</w:t>
      </w:r>
      <w:r w:rsidR="00BD22CA" w:rsidRPr="00BD22CA">
        <w:rPr>
          <w:rFonts w:ascii="Arial" w:hAnsi="Arial" w:cs="Arial"/>
          <w:sz w:val="22"/>
          <w:szCs w:val="22"/>
          <w:vertAlign w:val="superscript"/>
          <w:lang w:val="en-US"/>
        </w:rPr>
        <w:t>th</w:t>
      </w:r>
      <w:r w:rsidR="00BD22CA">
        <w:rPr>
          <w:rFonts w:ascii="Arial" w:hAnsi="Arial" w:cs="Arial"/>
          <w:sz w:val="22"/>
          <w:szCs w:val="22"/>
          <w:lang w:val="en-US"/>
        </w:rPr>
        <w:t xml:space="preserve"> </w:t>
      </w:r>
      <w:r w:rsidR="00511B2B" w:rsidRPr="00541ACF">
        <w:rPr>
          <w:rFonts w:ascii="Arial" w:hAnsi="Arial" w:cs="Arial"/>
          <w:sz w:val="22"/>
          <w:szCs w:val="22"/>
          <w:lang w:val="en-US"/>
        </w:rPr>
        <w:t>dispensar</w:t>
      </w:r>
      <w:r w:rsidR="00511B2B">
        <w:rPr>
          <w:rFonts w:ascii="Arial" w:hAnsi="Arial" w:cs="Arial"/>
          <w:sz w:val="22"/>
          <w:szCs w:val="22"/>
          <w:lang w:val="en-US"/>
        </w:rPr>
        <w:t xml:space="preserve">y </w:t>
      </w:r>
      <w:r w:rsidR="00511B2B" w:rsidRPr="00541ACF">
        <w:rPr>
          <w:rFonts w:ascii="Arial" w:hAnsi="Arial" w:cs="Arial"/>
          <w:sz w:val="22"/>
          <w:szCs w:val="22"/>
          <w:lang w:val="en-US"/>
        </w:rPr>
        <w:t>location</w:t>
      </w:r>
      <w:r w:rsidR="00511B2B">
        <w:rPr>
          <w:rFonts w:ascii="Arial" w:hAnsi="Arial" w:cs="Arial"/>
          <w:sz w:val="22"/>
          <w:szCs w:val="22"/>
          <w:lang w:val="en-US"/>
        </w:rPr>
        <w:t xml:space="preserve"> </w:t>
      </w:r>
      <w:r w:rsidR="00511B2B" w:rsidRPr="00541ACF">
        <w:rPr>
          <w:rFonts w:ascii="Arial" w:hAnsi="Arial" w:cs="Arial"/>
          <w:sz w:val="22"/>
          <w:szCs w:val="22"/>
          <w:lang w:val="en-US"/>
        </w:rPr>
        <w:t xml:space="preserve">affiliated with </w:t>
      </w:r>
      <w:r w:rsidR="00511B2B" w:rsidRPr="00443251">
        <w:rPr>
          <w:rFonts w:ascii="Arial" w:hAnsi="Arial" w:cs="Arial"/>
          <w:color w:val="000000"/>
          <w:sz w:val="22"/>
          <w:szCs w:val="22"/>
        </w:rPr>
        <w:t>the Issuer nationwide</w:t>
      </w:r>
      <w:r w:rsidR="001A6FB6">
        <w:rPr>
          <w:rFonts w:ascii="Arial" w:hAnsi="Arial" w:cs="Arial"/>
          <w:color w:val="000000"/>
          <w:sz w:val="22"/>
          <w:szCs w:val="22"/>
        </w:rPr>
        <w:t xml:space="preserve">. </w:t>
      </w:r>
      <w:r w:rsidR="001A6FB6" w:rsidRPr="00443251">
        <w:rPr>
          <w:rFonts w:ascii="Arial" w:hAnsi="Arial" w:cs="Arial"/>
          <w:color w:val="000000"/>
          <w:sz w:val="22"/>
          <w:szCs w:val="22"/>
        </w:rPr>
        <w:t xml:space="preserve">The </w:t>
      </w:r>
      <w:r w:rsidR="001A6FB6" w:rsidRPr="00793E2F">
        <w:rPr>
          <w:rFonts w:ascii="Arial" w:hAnsi="Arial" w:cs="Arial"/>
          <w:color w:val="000000"/>
          <w:sz w:val="22"/>
          <w:szCs w:val="22"/>
        </w:rPr>
        <w:t>comprehensive product selection includes edibles, chocolates and lozenges, flower, pre-rolls, an array of vaporizer pens, concentrates, metered-dose inhalers, topicals and oral sprays, along with patented encapsulation</w:t>
      </w:r>
      <w:r w:rsidR="001A6FB6">
        <w:rPr>
          <w:rFonts w:ascii="Arial" w:hAnsi="Arial" w:cs="Arial"/>
          <w:color w:val="000000"/>
          <w:sz w:val="22"/>
          <w:szCs w:val="22"/>
        </w:rPr>
        <w:t>.</w:t>
      </w:r>
    </w:p>
    <w:p w14:paraId="03C41416" w14:textId="137AF3A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Provide a general overview and discussion of the activities of management.</w:t>
      </w:r>
    </w:p>
    <w:p w14:paraId="336A0B1B" w14:textId="3BB16129" w:rsidR="005E70DE" w:rsidRDefault="6FAACB57" w:rsidP="007D5689">
      <w:pPr>
        <w:pStyle w:val="List"/>
        <w:spacing w:before="120"/>
        <w:ind w:left="1440" w:firstLine="0"/>
        <w:jc w:val="both"/>
        <w:rPr>
          <w:rFonts w:ascii="Arial" w:hAnsi="Arial" w:cs="Arial"/>
          <w:sz w:val="22"/>
          <w:szCs w:val="22"/>
        </w:rPr>
      </w:pPr>
      <w:r w:rsidRPr="00793E2F">
        <w:rPr>
          <w:rFonts w:ascii="Arial" w:hAnsi="Arial" w:cs="Arial"/>
          <w:sz w:val="22"/>
          <w:szCs w:val="22"/>
          <w:lang w:val="en-US"/>
        </w:rPr>
        <w:t>The Issuer is a vertically</w:t>
      </w:r>
      <w:r w:rsidR="001D42ED">
        <w:rPr>
          <w:rFonts w:ascii="Arial" w:hAnsi="Arial" w:cs="Arial"/>
          <w:sz w:val="22"/>
          <w:szCs w:val="22"/>
          <w:lang w:val="en-US"/>
        </w:rPr>
        <w:t xml:space="preserve"> </w:t>
      </w:r>
      <w:r w:rsidRPr="00793E2F">
        <w:rPr>
          <w:rFonts w:ascii="Arial" w:hAnsi="Arial" w:cs="Arial"/>
          <w:sz w:val="22"/>
          <w:szCs w:val="22"/>
          <w:lang w:val="en-US"/>
        </w:rPr>
        <w:t xml:space="preserve">integrated, multi-state cannabis operator in the U.S. devoted to the ongoing improvement of communal wellness by providing responsible access to regulated cannabis products. </w:t>
      </w:r>
      <w:r w:rsidR="0037175D">
        <w:rPr>
          <w:rFonts w:ascii="Arial" w:hAnsi="Arial" w:cs="Arial"/>
          <w:sz w:val="22"/>
          <w:szCs w:val="22"/>
          <w:lang w:val="en-US"/>
        </w:rPr>
        <w:t xml:space="preserve"> </w:t>
      </w:r>
      <w:r w:rsidRPr="00793E2F">
        <w:rPr>
          <w:rFonts w:ascii="Arial" w:hAnsi="Arial" w:cs="Arial"/>
          <w:sz w:val="22"/>
          <w:szCs w:val="22"/>
          <w:lang w:val="en-US"/>
        </w:rPr>
        <w:t>With a mission to address vital health and wellness needs, the Issuer produces a suite of cannabis products sold under its portfolio of consumer brands: Verano</w:t>
      </w:r>
      <w:r w:rsidR="00E40B49" w:rsidRPr="00793E2F">
        <w:rPr>
          <w:rFonts w:ascii="Arial" w:hAnsi="Arial" w:cs="Arial"/>
          <w:sz w:val="22"/>
          <w:szCs w:val="22"/>
        </w:rPr>
        <w:t>™</w:t>
      </w:r>
      <w:r w:rsidRPr="00793E2F">
        <w:rPr>
          <w:rFonts w:ascii="Arial" w:hAnsi="Arial" w:cs="Arial"/>
          <w:sz w:val="22"/>
          <w:szCs w:val="22"/>
          <w:lang w:val="en-US"/>
        </w:rPr>
        <w:t>, Avexia</w:t>
      </w:r>
      <w:r w:rsidR="00E40B49" w:rsidRPr="00793E2F">
        <w:rPr>
          <w:rFonts w:ascii="Arial" w:hAnsi="Arial" w:cs="Arial"/>
          <w:sz w:val="22"/>
          <w:szCs w:val="22"/>
        </w:rPr>
        <w:t>™</w:t>
      </w:r>
      <w:r w:rsidRPr="00793E2F">
        <w:rPr>
          <w:rFonts w:ascii="Arial" w:hAnsi="Arial" w:cs="Arial"/>
          <w:sz w:val="22"/>
          <w:szCs w:val="22"/>
          <w:lang w:val="en-US"/>
        </w:rPr>
        <w:t>, Encore</w:t>
      </w:r>
      <w:r w:rsidR="00E40B49" w:rsidRPr="00793E2F">
        <w:rPr>
          <w:rFonts w:ascii="Arial" w:hAnsi="Arial" w:cs="Arial"/>
          <w:sz w:val="22"/>
          <w:szCs w:val="22"/>
        </w:rPr>
        <w:t>™</w:t>
      </w:r>
      <w:r w:rsidRPr="00793E2F">
        <w:rPr>
          <w:rFonts w:ascii="Arial" w:hAnsi="Arial" w:cs="Arial"/>
          <w:sz w:val="22"/>
          <w:szCs w:val="22"/>
          <w:lang w:val="en-US"/>
        </w:rPr>
        <w:t>,  MÜV</w:t>
      </w:r>
      <w:r w:rsidR="00E40B49" w:rsidRPr="00793E2F">
        <w:rPr>
          <w:rFonts w:ascii="Arial" w:hAnsi="Arial" w:cs="Arial"/>
          <w:sz w:val="22"/>
          <w:szCs w:val="22"/>
        </w:rPr>
        <w:t>™</w:t>
      </w:r>
      <w:r w:rsidR="008F2FAC">
        <w:rPr>
          <w:rFonts w:ascii="Arial" w:hAnsi="Arial" w:cs="Arial"/>
          <w:sz w:val="22"/>
          <w:szCs w:val="22"/>
        </w:rPr>
        <w:t xml:space="preserve"> </w:t>
      </w:r>
      <w:r w:rsidR="00D073EB">
        <w:rPr>
          <w:rFonts w:ascii="Arial" w:hAnsi="Arial" w:cs="Arial"/>
          <w:sz w:val="22"/>
          <w:szCs w:val="22"/>
        </w:rPr>
        <w:t>Savvy</w:t>
      </w:r>
      <w:r w:rsidR="00D073EB" w:rsidRPr="00793E2F">
        <w:rPr>
          <w:rFonts w:ascii="Arial" w:hAnsi="Arial" w:cs="Arial"/>
          <w:sz w:val="22"/>
          <w:szCs w:val="22"/>
        </w:rPr>
        <w:t>™</w:t>
      </w:r>
      <w:r w:rsidR="00D073EB">
        <w:rPr>
          <w:rFonts w:ascii="Arial" w:hAnsi="Arial" w:cs="Arial"/>
          <w:sz w:val="22"/>
          <w:szCs w:val="22"/>
        </w:rPr>
        <w:t xml:space="preserve">, </w:t>
      </w:r>
      <w:r w:rsidR="008F2FAC">
        <w:rPr>
          <w:rFonts w:ascii="Arial" w:hAnsi="Arial" w:cs="Arial"/>
          <w:sz w:val="22"/>
          <w:szCs w:val="22"/>
        </w:rPr>
        <w:t xml:space="preserve">and </w:t>
      </w:r>
      <w:r w:rsidR="008F2FAC" w:rsidRPr="00A15EB5">
        <w:rPr>
          <w:rFonts w:ascii="Arial" w:hAnsi="Arial" w:cs="Arial"/>
          <w:sz w:val="22"/>
          <w:szCs w:val="22"/>
          <w:lang w:val="en-US"/>
        </w:rPr>
        <w:t>BITS™</w:t>
      </w:r>
      <w:r w:rsidRPr="00793E2F">
        <w:rPr>
          <w:rFonts w:ascii="Arial" w:hAnsi="Arial" w:cs="Arial"/>
          <w:sz w:val="22"/>
          <w:szCs w:val="22"/>
          <w:lang w:val="en-US"/>
        </w:rPr>
        <w:t xml:space="preserve">. </w:t>
      </w:r>
      <w:r w:rsidR="00E67615" w:rsidRPr="00793E2F">
        <w:rPr>
          <w:rFonts w:ascii="Arial" w:hAnsi="Arial" w:cs="Arial"/>
          <w:sz w:val="22"/>
          <w:szCs w:val="22"/>
          <w:lang w:val="en-US"/>
        </w:rPr>
        <w:t xml:space="preserve">The Issuer designs, builds, and operates dispensaries under retail brands Zen Leaf™ and MÜV™, among others, delivering a superior cannabis shopping experience in both medical and adult-use markets. </w:t>
      </w:r>
      <w:r w:rsidRPr="00793E2F">
        <w:rPr>
          <w:rFonts w:ascii="Arial" w:hAnsi="Arial" w:cs="Arial"/>
          <w:sz w:val="22"/>
          <w:szCs w:val="22"/>
          <w:lang w:val="en-US"/>
        </w:rPr>
        <w:t xml:space="preserve">The Issuer’s portfolio encompasses </w:t>
      </w:r>
      <w:r w:rsidR="00654900">
        <w:rPr>
          <w:rFonts w:ascii="Arial" w:hAnsi="Arial" w:cs="Arial"/>
          <w:sz w:val="22"/>
          <w:szCs w:val="22"/>
          <w:lang w:val="en-US"/>
        </w:rPr>
        <w:t xml:space="preserve">14 </w:t>
      </w:r>
      <w:r w:rsidR="00654900" w:rsidRPr="00793E2F">
        <w:rPr>
          <w:rFonts w:ascii="Arial" w:hAnsi="Arial" w:cs="Arial"/>
          <w:sz w:val="22"/>
          <w:szCs w:val="22"/>
          <w:lang w:val="en-US"/>
        </w:rPr>
        <w:t xml:space="preserve">U.S. </w:t>
      </w:r>
      <w:r w:rsidR="00654900">
        <w:rPr>
          <w:rFonts w:ascii="Arial" w:hAnsi="Arial" w:cs="Arial"/>
          <w:sz w:val="22"/>
          <w:szCs w:val="22"/>
          <w:lang w:val="en-US"/>
        </w:rPr>
        <w:t xml:space="preserve">states, with </w:t>
      </w:r>
      <w:r w:rsidR="00F95C47">
        <w:rPr>
          <w:rFonts w:ascii="Arial" w:hAnsi="Arial" w:cs="Arial"/>
          <w:sz w:val="22"/>
          <w:szCs w:val="22"/>
          <w:lang w:val="en-US"/>
        </w:rPr>
        <w:t>active operations in 13</w:t>
      </w:r>
      <w:r w:rsidRPr="00793E2F">
        <w:rPr>
          <w:rFonts w:ascii="Arial" w:hAnsi="Arial" w:cs="Arial"/>
          <w:sz w:val="22"/>
          <w:szCs w:val="22"/>
          <w:lang w:val="en-US"/>
        </w:rPr>
        <w:t xml:space="preserve"> U.S. </w:t>
      </w:r>
      <w:r w:rsidR="008F2FAC">
        <w:rPr>
          <w:rFonts w:ascii="Arial" w:hAnsi="Arial" w:cs="Arial"/>
          <w:sz w:val="22"/>
          <w:szCs w:val="22"/>
          <w:lang w:val="en-US"/>
        </w:rPr>
        <w:t>s</w:t>
      </w:r>
      <w:r w:rsidRPr="00793E2F">
        <w:rPr>
          <w:rFonts w:ascii="Arial" w:hAnsi="Arial" w:cs="Arial"/>
          <w:sz w:val="22"/>
          <w:szCs w:val="22"/>
          <w:lang w:val="en-US"/>
        </w:rPr>
        <w:t>tates</w:t>
      </w:r>
      <w:r w:rsidR="0037175D">
        <w:rPr>
          <w:rFonts w:ascii="Arial" w:hAnsi="Arial" w:cs="Arial"/>
          <w:sz w:val="22"/>
          <w:szCs w:val="22"/>
          <w:lang w:val="en-US"/>
        </w:rPr>
        <w:t>,</w:t>
      </w:r>
      <w:r w:rsidR="00E67615" w:rsidRPr="00793E2F">
        <w:rPr>
          <w:rFonts w:ascii="Arial" w:hAnsi="Arial" w:cs="Arial"/>
          <w:sz w:val="22"/>
          <w:szCs w:val="22"/>
          <w:lang w:val="en-US"/>
        </w:rPr>
        <w:t xml:space="preserve"> </w:t>
      </w:r>
      <w:r w:rsidR="00654900">
        <w:rPr>
          <w:rFonts w:ascii="Arial" w:hAnsi="Arial" w:cs="Arial"/>
          <w:sz w:val="22"/>
          <w:szCs w:val="22"/>
          <w:lang w:val="en-US"/>
        </w:rPr>
        <w:t>and</w:t>
      </w:r>
      <w:r w:rsidR="00E67615" w:rsidRPr="00793E2F">
        <w:rPr>
          <w:rFonts w:ascii="Arial" w:hAnsi="Arial" w:cs="Arial"/>
          <w:sz w:val="22"/>
          <w:szCs w:val="22"/>
          <w:lang w:val="en-US"/>
        </w:rPr>
        <w:t xml:space="preserve"> </w:t>
      </w:r>
      <w:r w:rsidR="002908B8">
        <w:rPr>
          <w:rFonts w:ascii="Arial" w:hAnsi="Arial" w:cs="Arial"/>
          <w:sz w:val="22"/>
          <w:szCs w:val="22"/>
          <w:lang w:val="en-US"/>
        </w:rPr>
        <w:t>12</w:t>
      </w:r>
      <w:r w:rsidR="00EA2BD9">
        <w:rPr>
          <w:rFonts w:ascii="Arial" w:hAnsi="Arial" w:cs="Arial"/>
          <w:sz w:val="22"/>
          <w:szCs w:val="22"/>
          <w:lang w:val="en-US"/>
        </w:rPr>
        <w:t>4</w:t>
      </w:r>
      <w:r w:rsidR="002908B8" w:rsidRPr="00793E2F">
        <w:rPr>
          <w:rFonts w:ascii="Arial" w:hAnsi="Arial" w:cs="Arial"/>
          <w:sz w:val="22"/>
          <w:szCs w:val="22"/>
          <w:lang w:val="en-US"/>
        </w:rPr>
        <w:t xml:space="preserve"> </w:t>
      </w:r>
      <w:r w:rsidR="00E67615" w:rsidRPr="00793E2F">
        <w:rPr>
          <w:rFonts w:ascii="Arial" w:hAnsi="Arial" w:cs="Arial"/>
          <w:sz w:val="22"/>
          <w:szCs w:val="22"/>
          <w:lang w:val="en-US"/>
        </w:rPr>
        <w:t xml:space="preserve">retail dispensaries and </w:t>
      </w:r>
      <w:r w:rsidR="00E24A73" w:rsidRPr="00793E2F">
        <w:rPr>
          <w:rFonts w:ascii="Arial" w:hAnsi="Arial" w:cs="Arial"/>
          <w:sz w:val="22"/>
          <w:szCs w:val="22"/>
          <w:lang w:val="en-US"/>
        </w:rPr>
        <w:t>1</w:t>
      </w:r>
      <w:r w:rsidR="00E24A73">
        <w:rPr>
          <w:rFonts w:ascii="Arial" w:hAnsi="Arial" w:cs="Arial"/>
          <w:sz w:val="22"/>
          <w:szCs w:val="22"/>
          <w:lang w:val="en-US"/>
        </w:rPr>
        <w:t>4</w:t>
      </w:r>
      <w:r w:rsidR="00E24A73" w:rsidRPr="00793E2F">
        <w:rPr>
          <w:rFonts w:ascii="Arial" w:hAnsi="Arial" w:cs="Arial"/>
          <w:sz w:val="22"/>
          <w:szCs w:val="22"/>
          <w:lang w:val="en-US"/>
        </w:rPr>
        <w:t xml:space="preserve"> </w:t>
      </w:r>
      <w:r w:rsidR="00E67615" w:rsidRPr="00793E2F">
        <w:rPr>
          <w:rFonts w:ascii="Arial" w:hAnsi="Arial" w:cs="Arial"/>
          <w:sz w:val="22"/>
          <w:szCs w:val="22"/>
          <w:lang w:val="en-US"/>
        </w:rPr>
        <w:t xml:space="preserve">cultivation and </w:t>
      </w:r>
      <w:r w:rsidRPr="00793E2F">
        <w:rPr>
          <w:rFonts w:ascii="Arial" w:hAnsi="Arial" w:cs="Arial"/>
          <w:sz w:val="22"/>
          <w:szCs w:val="22"/>
          <w:lang w:val="en-US"/>
        </w:rPr>
        <w:t>production facilities</w:t>
      </w:r>
      <w:r w:rsidR="00B61EBC" w:rsidRPr="00793E2F">
        <w:rPr>
          <w:rFonts w:ascii="Arial" w:hAnsi="Arial" w:cs="Arial"/>
          <w:sz w:val="22"/>
          <w:szCs w:val="22"/>
        </w:rPr>
        <w:t xml:space="preserve">.  </w:t>
      </w:r>
    </w:p>
    <w:p w14:paraId="3C34E32A" w14:textId="77777777" w:rsidR="00CE3CFE"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4433862" w14:textId="53919169" w:rsidR="00640E94" w:rsidRPr="00793E2F" w:rsidRDefault="00526614" w:rsidP="00EB6391">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r w:rsidR="008F2FAC" w:rsidRPr="00A15EB5">
        <w:rPr>
          <w:rFonts w:ascii="Arial" w:hAnsi="Arial" w:cs="Arial"/>
          <w:sz w:val="22"/>
          <w:szCs w:val="22"/>
          <w:lang w:val="en-US"/>
        </w:rPr>
        <w:t>.</w:t>
      </w:r>
    </w:p>
    <w:p w14:paraId="71D6B767" w14:textId="56923C0D"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r w:rsidR="003F54D0" w:rsidRPr="00793E2F">
        <w:rPr>
          <w:rFonts w:ascii="Arial" w:hAnsi="Arial" w:cs="Arial"/>
          <w:sz w:val="22"/>
          <w:szCs w:val="22"/>
        </w:rPr>
        <w:t xml:space="preserve"> </w:t>
      </w:r>
    </w:p>
    <w:p w14:paraId="3A0C7085" w14:textId="4DA88D57" w:rsidR="00483FAD" w:rsidRPr="00793E2F" w:rsidRDefault="004E1DE0" w:rsidP="007D5689">
      <w:pPr>
        <w:pStyle w:val="List"/>
        <w:spacing w:before="120"/>
        <w:ind w:left="360" w:firstLine="0"/>
        <w:jc w:val="both"/>
        <w:rPr>
          <w:rFonts w:ascii="Arial" w:hAnsi="Arial" w:cs="Arial"/>
          <w:sz w:val="22"/>
          <w:szCs w:val="22"/>
        </w:rPr>
      </w:pPr>
      <w:r w:rsidRPr="00793E2F">
        <w:rPr>
          <w:rFonts w:ascii="Arial" w:hAnsi="Arial" w:cs="Arial"/>
          <w:sz w:val="22"/>
          <w:szCs w:val="22"/>
        </w:rPr>
        <w:tab/>
      </w:r>
      <w:r w:rsidRPr="00793E2F">
        <w:rPr>
          <w:rFonts w:ascii="Arial" w:hAnsi="Arial" w:cs="Arial"/>
          <w:sz w:val="22"/>
          <w:szCs w:val="22"/>
        </w:rPr>
        <w:tab/>
        <w:t>Not applicable.</w:t>
      </w:r>
    </w:p>
    <w:p w14:paraId="034476BD" w14:textId="32103AFD" w:rsidR="00D047B9"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r w:rsidR="003F54D0" w:rsidRPr="00793E2F">
        <w:rPr>
          <w:rFonts w:ascii="Arial" w:hAnsi="Arial" w:cs="Arial"/>
          <w:sz w:val="22"/>
          <w:szCs w:val="22"/>
        </w:rPr>
        <w:t xml:space="preserve"> </w:t>
      </w:r>
    </w:p>
    <w:p w14:paraId="33B3D141" w14:textId="41D11D4F" w:rsidR="004E1DE0" w:rsidRPr="00793E2F" w:rsidRDefault="004E1DE0" w:rsidP="004E1DE0">
      <w:pPr>
        <w:pStyle w:val="List"/>
        <w:spacing w:before="120"/>
        <w:ind w:left="1440" w:hanging="720"/>
        <w:jc w:val="both"/>
        <w:rPr>
          <w:rFonts w:ascii="Arial" w:hAnsi="Arial" w:cs="Arial"/>
          <w:sz w:val="22"/>
          <w:szCs w:val="22"/>
        </w:rPr>
      </w:pPr>
      <w:r w:rsidRPr="00793E2F">
        <w:rPr>
          <w:rFonts w:ascii="Arial" w:hAnsi="Arial" w:cs="Arial"/>
          <w:sz w:val="22"/>
          <w:szCs w:val="22"/>
        </w:rPr>
        <w:tab/>
      </w:r>
      <w:r w:rsidR="00BB3CEC" w:rsidRPr="00793E2F">
        <w:rPr>
          <w:rFonts w:ascii="Arial" w:hAnsi="Arial" w:cs="Arial"/>
          <w:sz w:val="22"/>
          <w:szCs w:val="22"/>
        </w:rPr>
        <w:t>Not applicable.</w:t>
      </w:r>
    </w:p>
    <w:p w14:paraId="1BFCEF03" w14:textId="4752B03A" w:rsidR="00640E94" w:rsidRPr="00793E2F" w:rsidRDefault="00640E94" w:rsidP="0005475F">
      <w:pPr>
        <w:pStyle w:val="List"/>
        <w:numPr>
          <w:ilvl w:val="0"/>
          <w:numId w:val="28"/>
        </w:numPr>
        <w:spacing w:before="120"/>
        <w:jc w:val="both"/>
        <w:rPr>
          <w:rFonts w:ascii="Arial" w:hAnsi="Arial" w:cs="Arial"/>
          <w:sz w:val="22"/>
          <w:szCs w:val="22"/>
        </w:rPr>
      </w:pPr>
      <w:r w:rsidRPr="00793E2F">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r w:rsidR="003F54D0" w:rsidRPr="00793E2F">
        <w:rPr>
          <w:rFonts w:ascii="Arial" w:hAnsi="Arial" w:cs="Arial"/>
          <w:sz w:val="22"/>
          <w:szCs w:val="22"/>
        </w:rPr>
        <w:t xml:space="preserve"> </w:t>
      </w:r>
    </w:p>
    <w:p w14:paraId="7A7831FE" w14:textId="71E5C512" w:rsidR="007A040B" w:rsidRDefault="006B13E3" w:rsidP="007A040B">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r w:rsidR="00166399">
        <w:rPr>
          <w:rFonts w:ascii="Arial" w:hAnsi="Arial" w:cs="Arial"/>
          <w:sz w:val="22"/>
          <w:szCs w:val="22"/>
          <w:lang w:val="en-US"/>
        </w:rPr>
        <w:t>.</w:t>
      </w:r>
    </w:p>
    <w:p w14:paraId="5006693B" w14:textId="12262637" w:rsidR="00DF0EFC" w:rsidRDefault="0037175D" w:rsidP="0037175D">
      <w:pPr>
        <w:pStyle w:val="List"/>
        <w:spacing w:before="120"/>
        <w:ind w:left="720" w:hanging="720"/>
        <w:jc w:val="both"/>
        <w:rPr>
          <w:rFonts w:ascii="Arial" w:hAnsi="Arial" w:cs="Arial"/>
          <w:sz w:val="22"/>
          <w:szCs w:val="22"/>
        </w:rPr>
      </w:pPr>
      <w:r>
        <w:rPr>
          <w:rFonts w:ascii="Arial" w:hAnsi="Arial" w:cs="Arial"/>
          <w:sz w:val="22"/>
          <w:szCs w:val="22"/>
        </w:rPr>
        <w:t>7.</w:t>
      </w:r>
      <w:r>
        <w:rPr>
          <w:rFonts w:ascii="Arial" w:hAnsi="Arial" w:cs="Arial"/>
          <w:sz w:val="22"/>
          <w:szCs w:val="22"/>
        </w:rPr>
        <w:tab/>
      </w:r>
      <w:r w:rsidR="00640E94" w:rsidRPr="00793E2F">
        <w:rPr>
          <w:rFonts w:ascii="Arial" w:hAnsi="Arial" w:cs="Arial"/>
          <w:sz w:val="22"/>
          <w:szCs w:val="22"/>
        </w:rPr>
        <w:t>Describe any acquisitions by the Issuer or dispositions of the Issuer’s assets that occurred during the preceding month.</w:t>
      </w:r>
      <w:r w:rsidR="005D1B1C" w:rsidRPr="00793E2F">
        <w:rPr>
          <w:rFonts w:ascii="Arial" w:hAnsi="Arial" w:cs="Arial"/>
          <w:sz w:val="22"/>
          <w:szCs w:val="22"/>
        </w:rPr>
        <w:t xml:space="preserve"> </w:t>
      </w:r>
      <w:r w:rsidR="00640E94" w:rsidRPr="00793E2F">
        <w:rPr>
          <w:rFonts w:ascii="Arial" w:hAnsi="Arial" w:cs="Arial"/>
          <w:sz w:val="22"/>
          <w:szCs w:val="22"/>
        </w:rPr>
        <w:t>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7137B13C" w14:textId="345B85B6" w:rsidR="0037175D" w:rsidRDefault="00CD46EE" w:rsidP="0014545B">
      <w:pPr>
        <w:pStyle w:val="List"/>
        <w:spacing w:before="120"/>
        <w:ind w:left="1440" w:firstLine="0"/>
        <w:jc w:val="both"/>
        <w:rPr>
          <w:rFonts w:ascii="Arial" w:hAnsi="Arial" w:cs="Arial"/>
          <w:sz w:val="22"/>
          <w:szCs w:val="22"/>
        </w:rPr>
      </w:pPr>
      <w:r w:rsidRPr="00793E2F">
        <w:rPr>
          <w:rFonts w:ascii="Arial" w:hAnsi="Arial" w:cs="Arial"/>
          <w:sz w:val="22"/>
          <w:szCs w:val="22"/>
        </w:rPr>
        <w:lastRenderedPageBreak/>
        <w:t>Not applicable.</w:t>
      </w:r>
    </w:p>
    <w:p w14:paraId="6BE546D5" w14:textId="2E4D77A2" w:rsidR="00640E94" w:rsidRPr="00793E2F" w:rsidRDefault="0037175D" w:rsidP="0037175D">
      <w:pPr>
        <w:pStyle w:val="List"/>
        <w:spacing w:before="120"/>
        <w:ind w:left="0" w:firstLine="0"/>
        <w:jc w:val="both"/>
        <w:rPr>
          <w:rFonts w:ascii="Arial" w:hAnsi="Arial" w:cs="Arial"/>
          <w:sz w:val="22"/>
          <w:szCs w:val="22"/>
        </w:rPr>
      </w:pPr>
      <w:r>
        <w:rPr>
          <w:rFonts w:ascii="Arial" w:hAnsi="Arial" w:cs="Arial"/>
          <w:sz w:val="22"/>
          <w:szCs w:val="22"/>
        </w:rPr>
        <w:t>8.</w:t>
      </w:r>
      <w:r>
        <w:rPr>
          <w:rFonts w:ascii="Arial" w:hAnsi="Arial" w:cs="Arial"/>
          <w:sz w:val="22"/>
          <w:szCs w:val="22"/>
        </w:rPr>
        <w:tab/>
      </w:r>
      <w:r w:rsidR="00640E94" w:rsidRPr="00793E2F">
        <w:rPr>
          <w:rFonts w:ascii="Arial" w:hAnsi="Arial" w:cs="Arial"/>
          <w:sz w:val="22"/>
          <w:szCs w:val="22"/>
        </w:rPr>
        <w:t>Describe the acquisition of new customers or loss of customers.</w:t>
      </w:r>
      <w:r w:rsidR="003F54D0" w:rsidRPr="00793E2F">
        <w:rPr>
          <w:rFonts w:ascii="Arial" w:hAnsi="Arial" w:cs="Arial"/>
          <w:sz w:val="22"/>
          <w:szCs w:val="22"/>
        </w:rPr>
        <w:t xml:space="preserve"> </w:t>
      </w:r>
    </w:p>
    <w:p w14:paraId="0CE173F3" w14:textId="25B89837" w:rsidR="00C44022" w:rsidRDefault="00CB3F33" w:rsidP="00773099">
      <w:pPr>
        <w:pStyle w:val="List"/>
        <w:spacing w:before="120"/>
        <w:ind w:left="1440" w:firstLine="0"/>
        <w:jc w:val="both"/>
        <w:rPr>
          <w:rFonts w:ascii="Arial" w:hAnsi="Arial" w:cs="Arial"/>
          <w:sz w:val="22"/>
          <w:szCs w:val="22"/>
          <w:lang w:val="en-US"/>
        </w:rPr>
      </w:pPr>
      <w:r w:rsidRPr="00793E2F">
        <w:rPr>
          <w:rFonts w:ascii="Arial" w:hAnsi="Arial" w:cs="Arial"/>
          <w:sz w:val="22"/>
          <w:szCs w:val="22"/>
        </w:rPr>
        <w:t>As set forth in Part 1 above,</w:t>
      </w:r>
      <w:r w:rsidRPr="00793E2F">
        <w:rPr>
          <w:rFonts w:ascii="Arial" w:hAnsi="Arial" w:cs="Arial"/>
          <w:sz w:val="22"/>
          <w:szCs w:val="22"/>
          <w:lang w:val="en-US"/>
        </w:rPr>
        <w:t xml:space="preserve"> in </w:t>
      </w:r>
      <w:r>
        <w:rPr>
          <w:rFonts w:ascii="Arial" w:hAnsi="Arial" w:cs="Arial"/>
          <w:sz w:val="22"/>
          <w:szCs w:val="22"/>
          <w:lang w:val="en-US"/>
        </w:rPr>
        <w:t>February</w:t>
      </w:r>
      <w:r w:rsidRPr="00793E2F">
        <w:rPr>
          <w:rFonts w:ascii="Arial" w:hAnsi="Arial" w:cs="Arial"/>
          <w:sz w:val="22"/>
          <w:szCs w:val="22"/>
          <w:lang w:val="en-US"/>
        </w:rPr>
        <w:t xml:space="preserve"> 202</w:t>
      </w:r>
      <w:r>
        <w:rPr>
          <w:rFonts w:ascii="Arial" w:hAnsi="Arial" w:cs="Arial"/>
          <w:sz w:val="22"/>
          <w:szCs w:val="22"/>
          <w:lang w:val="en-US"/>
        </w:rPr>
        <w:t xml:space="preserve">3, the Issuer </w:t>
      </w:r>
      <w:r>
        <w:rPr>
          <w:rFonts w:ascii="Arial" w:hAnsi="Arial" w:cs="Arial"/>
          <w:color w:val="000000"/>
          <w:sz w:val="22"/>
          <w:szCs w:val="22"/>
          <w:lang w:val="en-US"/>
        </w:rPr>
        <w:t xml:space="preserve">opened new dispensaries in </w:t>
      </w:r>
      <w:r w:rsidR="00812414">
        <w:rPr>
          <w:rFonts w:ascii="Arial" w:hAnsi="Arial" w:cs="Arial"/>
          <w:color w:val="000000"/>
          <w:sz w:val="22"/>
          <w:szCs w:val="22"/>
          <w:lang w:val="en-US"/>
        </w:rPr>
        <w:t>Orlando and West Palm Beach</w:t>
      </w:r>
      <w:r>
        <w:rPr>
          <w:rFonts w:ascii="Arial" w:hAnsi="Arial" w:cs="Arial"/>
          <w:color w:val="000000"/>
          <w:sz w:val="22"/>
          <w:szCs w:val="22"/>
          <w:lang w:val="en-US"/>
        </w:rPr>
        <w:t>, Florida</w:t>
      </w:r>
      <w:r w:rsidR="00812414">
        <w:rPr>
          <w:rFonts w:ascii="Arial" w:hAnsi="Arial" w:cs="Arial"/>
          <w:color w:val="000000"/>
          <w:sz w:val="22"/>
          <w:szCs w:val="22"/>
          <w:lang w:val="en-US"/>
        </w:rPr>
        <w:t xml:space="preserve">, and </w:t>
      </w:r>
      <w:r w:rsidR="000828A4">
        <w:rPr>
          <w:rFonts w:ascii="Arial" w:hAnsi="Arial" w:cs="Arial"/>
          <w:color w:val="000000"/>
          <w:sz w:val="22"/>
          <w:szCs w:val="22"/>
          <w:lang w:val="en-US"/>
        </w:rPr>
        <w:t>Clifton Heights, Pennsylvania</w:t>
      </w:r>
      <w:r w:rsidRPr="00793E2F">
        <w:rPr>
          <w:rFonts w:ascii="Arial" w:hAnsi="Arial" w:cs="Arial"/>
          <w:sz w:val="22"/>
          <w:szCs w:val="22"/>
          <w:lang w:val="en-US"/>
        </w:rPr>
        <w:t xml:space="preserve">.  The Issuer expects to attract new customers </w:t>
      </w:r>
      <w:r>
        <w:rPr>
          <w:rFonts w:ascii="Arial" w:hAnsi="Arial" w:cs="Arial"/>
          <w:sz w:val="22"/>
          <w:szCs w:val="22"/>
          <w:lang w:val="en-US"/>
        </w:rPr>
        <w:t xml:space="preserve">at </w:t>
      </w:r>
      <w:r w:rsidR="000828A4">
        <w:rPr>
          <w:rFonts w:ascii="Arial" w:hAnsi="Arial" w:cs="Arial"/>
          <w:sz w:val="22"/>
          <w:szCs w:val="22"/>
          <w:lang w:val="en-US"/>
        </w:rPr>
        <w:t>these</w:t>
      </w:r>
      <w:r>
        <w:rPr>
          <w:rFonts w:ascii="Arial" w:hAnsi="Arial" w:cs="Arial"/>
          <w:sz w:val="22"/>
          <w:szCs w:val="22"/>
          <w:lang w:val="en-US"/>
        </w:rPr>
        <w:t xml:space="preserve"> </w:t>
      </w:r>
      <w:r w:rsidRPr="00793E2F">
        <w:rPr>
          <w:rFonts w:ascii="Arial" w:hAnsi="Arial" w:cs="Arial"/>
          <w:sz w:val="22"/>
          <w:szCs w:val="22"/>
          <w:lang w:val="en-US"/>
        </w:rPr>
        <w:t xml:space="preserve">new </w:t>
      </w:r>
      <w:r>
        <w:rPr>
          <w:rFonts w:ascii="Arial" w:hAnsi="Arial" w:cs="Arial"/>
          <w:sz w:val="22"/>
          <w:szCs w:val="22"/>
          <w:lang w:val="en-US"/>
        </w:rPr>
        <w:t>dispensary l</w:t>
      </w:r>
      <w:r w:rsidRPr="00793E2F">
        <w:rPr>
          <w:rFonts w:ascii="Arial" w:hAnsi="Arial" w:cs="Arial"/>
          <w:sz w:val="22"/>
          <w:szCs w:val="22"/>
          <w:lang w:val="en-US"/>
        </w:rPr>
        <w:t>ocation</w:t>
      </w:r>
      <w:r w:rsidR="000828A4">
        <w:rPr>
          <w:rFonts w:ascii="Arial" w:hAnsi="Arial" w:cs="Arial"/>
          <w:sz w:val="22"/>
          <w:szCs w:val="22"/>
          <w:lang w:val="en-US"/>
        </w:rPr>
        <w:t>s.</w:t>
      </w:r>
    </w:p>
    <w:p w14:paraId="00F96456" w14:textId="6470003B" w:rsidR="00432A5E" w:rsidRPr="00793E2F" w:rsidRDefault="0037175D" w:rsidP="0037175D">
      <w:pPr>
        <w:pStyle w:val="List"/>
        <w:spacing w:before="120"/>
        <w:ind w:left="810" w:hanging="810"/>
        <w:jc w:val="both"/>
        <w:rPr>
          <w:rFonts w:ascii="Arial" w:hAnsi="Arial" w:cs="Arial"/>
          <w:sz w:val="22"/>
          <w:szCs w:val="22"/>
        </w:rPr>
      </w:pPr>
      <w:r>
        <w:rPr>
          <w:rFonts w:ascii="Arial" w:hAnsi="Arial" w:cs="Arial"/>
          <w:sz w:val="22"/>
          <w:szCs w:val="22"/>
        </w:rPr>
        <w:t>9.</w:t>
      </w:r>
      <w:r>
        <w:rPr>
          <w:rFonts w:ascii="Arial" w:hAnsi="Arial" w:cs="Arial"/>
          <w:sz w:val="22"/>
          <w:szCs w:val="22"/>
        </w:rPr>
        <w:tab/>
      </w:r>
      <w:r w:rsidR="00640E94" w:rsidRPr="00793E2F">
        <w:rPr>
          <w:rFonts w:ascii="Arial" w:hAnsi="Arial" w:cs="Arial"/>
          <w:sz w:val="22"/>
          <w:szCs w:val="22"/>
        </w:rPr>
        <w:t>Describe any new developments or effects on intangible products such as brand names, circulation lists, copyrights, franchises, licenses, patents, software, subscription lists and trademarks.</w:t>
      </w:r>
      <w:r w:rsidR="005D1B1C" w:rsidRPr="00793E2F">
        <w:rPr>
          <w:rFonts w:ascii="Arial" w:hAnsi="Arial" w:cs="Arial"/>
          <w:sz w:val="22"/>
          <w:szCs w:val="22"/>
        </w:rPr>
        <w:t xml:space="preserve"> </w:t>
      </w:r>
    </w:p>
    <w:p w14:paraId="43D62650" w14:textId="3A443320" w:rsidR="002A5B20" w:rsidRPr="00B94C15" w:rsidRDefault="00792E6F" w:rsidP="00B94C15">
      <w:pPr>
        <w:pStyle w:val="List"/>
        <w:spacing w:before="120"/>
        <w:ind w:left="1440" w:firstLine="0"/>
        <w:jc w:val="both"/>
        <w:rPr>
          <w:rFonts w:ascii="Arial" w:hAnsi="Arial" w:cs="Arial"/>
          <w:i/>
          <w:iCs/>
          <w:sz w:val="22"/>
          <w:szCs w:val="22"/>
        </w:rPr>
      </w:pPr>
      <w:r w:rsidRPr="00793E2F">
        <w:rPr>
          <w:rFonts w:ascii="Arial" w:hAnsi="Arial" w:cs="Arial"/>
          <w:sz w:val="22"/>
          <w:szCs w:val="22"/>
        </w:rPr>
        <w:t>Not applicable</w:t>
      </w:r>
      <w:r w:rsidR="00787FA4">
        <w:rPr>
          <w:rFonts w:ascii="Arial" w:hAnsi="Arial" w:cs="Arial"/>
          <w:sz w:val="22"/>
          <w:szCs w:val="22"/>
          <w:lang w:val="en-US"/>
        </w:rPr>
        <w:t>.</w:t>
      </w:r>
    </w:p>
    <w:p w14:paraId="5AD79D26" w14:textId="725D5187" w:rsidR="00640E94" w:rsidRPr="00793E2F" w:rsidRDefault="0037175D" w:rsidP="001A13E4">
      <w:pPr>
        <w:pStyle w:val="List"/>
        <w:spacing w:before="120"/>
        <w:ind w:left="810" w:hanging="810"/>
        <w:jc w:val="both"/>
        <w:rPr>
          <w:rFonts w:ascii="Arial" w:hAnsi="Arial" w:cs="Arial"/>
          <w:sz w:val="22"/>
          <w:szCs w:val="22"/>
        </w:rPr>
      </w:pPr>
      <w:r>
        <w:rPr>
          <w:rFonts w:ascii="Arial" w:hAnsi="Arial" w:cs="Arial"/>
          <w:sz w:val="22"/>
          <w:szCs w:val="22"/>
        </w:rPr>
        <w:t>10.</w:t>
      </w:r>
      <w:r>
        <w:rPr>
          <w:rFonts w:ascii="Arial" w:hAnsi="Arial" w:cs="Arial"/>
          <w:sz w:val="22"/>
          <w:szCs w:val="22"/>
        </w:rPr>
        <w:tab/>
      </w:r>
      <w:r w:rsidR="00640E94" w:rsidRPr="00793E2F">
        <w:rPr>
          <w:rFonts w:ascii="Arial" w:hAnsi="Arial" w:cs="Arial"/>
          <w:sz w:val="22"/>
          <w:szCs w:val="22"/>
        </w:rPr>
        <w:t>Report on any employee hirings, terminations or lay-offs with details of anticipated length of lay-offs.</w:t>
      </w:r>
      <w:r w:rsidR="005D1B1C" w:rsidRPr="00793E2F">
        <w:rPr>
          <w:rFonts w:ascii="Arial" w:hAnsi="Arial" w:cs="Arial"/>
          <w:sz w:val="22"/>
          <w:szCs w:val="22"/>
        </w:rPr>
        <w:t xml:space="preserve"> </w:t>
      </w:r>
    </w:p>
    <w:p w14:paraId="7B062CC8" w14:textId="05018A9E" w:rsidR="00432A5E" w:rsidRPr="00793E2F" w:rsidRDefault="00B251AB" w:rsidP="00017057">
      <w:pPr>
        <w:pStyle w:val="List"/>
        <w:keepNext/>
        <w:keepLines/>
        <w:spacing w:before="120"/>
        <w:ind w:left="1440" w:firstLine="0"/>
        <w:jc w:val="both"/>
        <w:rPr>
          <w:rFonts w:ascii="Arial" w:hAnsi="Arial" w:cs="Arial"/>
          <w:sz w:val="22"/>
          <w:szCs w:val="22"/>
        </w:rPr>
      </w:pPr>
      <w:bookmarkStart w:id="5" w:name="_Hlk68532297"/>
      <w:r w:rsidRPr="00793E2F">
        <w:rPr>
          <w:rFonts w:ascii="Arial" w:hAnsi="Arial" w:cs="Arial"/>
          <w:sz w:val="22"/>
          <w:szCs w:val="22"/>
        </w:rPr>
        <w:t>Not applicable</w:t>
      </w:r>
      <w:r w:rsidR="00017057">
        <w:rPr>
          <w:rFonts w:ascii="Arial" w:hAnsi="Arial" w:cs="Arial"/>
          <w:color w:val="000000"/>
          <w:sz w:val="22"/>
          <w:szCs w:val="22"/>
        </w:rPr>
        <w:t>.</w:t>
      </w:r>
    </w:p>
    <w:bookmarkEnd w:id="5"/>
    <w:p w14:paraId="1CB49B77" w14:textId="7C4A91BD" w:rsidR="00640E94"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11.</w:t>
      </w:r>
      <w:r>
        <w:rPr>
          <w:rFonts w:ascii="Arial" w:hAnsi="Arial" w:cs="Arial"/>
          <w:sz w:val="22"/>
          <w:szCs w:val="22"/>
        </w:rPr>
        <w:tab/>
      </w:r>
      <w:r w:rsidR="00640E94" w:rsidRPr="00793E2F">
        <w:rPr>
          <w:rFonts w:ascii="Arial" w:hAnsi="Arial" w:cs="Arial"/>
          <w:sz w:val="22"/>
          <w:szCs w:val="22"/>
        </w:rPr>
        <w:t>Report on any labour disputes and resolutions of those disputes if applicable.</w:t>
      </w:r>
      <w:r w:rsidR="003F54D0" w:rsidRPr="00793E2F">
        <w:rPr>
          <w:rFonts w:ascii="Arial" w:hAnsi="Arial" w:cs="Arial"/>
          <w:sz w:val="22"/>
          <w:szCs w:val="22"/>
        </w:rPr>
        <w:t xml:space="preserve"> </w:t>
      </w:r>
    </w:p>
    <w:p w14:paraId="13ED7AD8" w14:textId="77077504" w:rsidR="00432A5E" w:rsidRPr="00C120C4" w:rsidRDefault="002A5B20" w:rsidP="00D17DB0">
      <w:pPr>
        <w:pStyle w:val="List"/>
        <w:spacing w:before="120"/>
        <w:ind w:left="1440" w:firstLine="0"/>
        <w:jc w:val="both"/>
        <w:rPr>
          <w:rFonts w:ascii="Arial" w:hAnsi="Arial" w:cs="Arial"/>
          <w:i/>
          <w:iCs/>
          <w:sz w:val="22"/>
          <w:szCs w:val="22"/>
        </w:rPr>
      </w:pPr>
      <w:r w:rsidRPr="00793E2F">
        <w:rPr>
          <w:rFonts w:ascii="Arial" w:hAnsi="Arial" w:cs="Arial"/>
          <w:sz w:val="22"/>
          <w:szCs w:val="22"/>
        </w:rPr>
        <w:t>Not applicable.</w:t>
      </w:r>
    </w:p>
    <w:p w14:paraId="77DC5BA1" w14:textId="3F30E3A5" w:rsidR="00203D4C" w:rsidRPr="00793E2F"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12.</w:t>
      </w:r>
      <w:r>
        <w:rPr>
          <w:rFonts w:ascii="Arial" w:hAnsi="Arial" w:cs="Arial"/>
          <w:sz w:val="22"/>
          <w:szCs w:val="22"/>
        </w:rPr>
        <w:tab/>
      </w:r>
      <w:r w:rsidR="00640E94" w:rsidRPr="00793E2F">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683B219" w14:textId="77777777" w:rsidR="00F764D5" w:rsidRDefault="00F764D5" w:rsidP="00F764D5">
      <w:pPr>
        <w:pStyle w:val="List"/>
        <w:spacing w:before="120"/>
        <w:ind w:left="1440" w:firstLine="0"/>
        <w:jc w:val="both"/>
        <w:rPr>
          <w:rFonts w:ascii="Arial" w:hAnsi="Arial" w:cs="Arial"/>
          <w:sz w:val="22"/>
          <w:szCs w:val="22"/>
        </w:rPr>
      </w:pPr>
      <w:r w:rsidRPr="00F764D5">
        <w:rPr>
          <w:rFonts w:ascii="Arial" w:hAnsi="Arial" w:cs="Arial"/>
          <w:sz w:val="22"/>
          <w:szCs w:val="22"/>
        </w:rPr>
        <w:t xml:space="preserve"> </w:t>
      </w:r>
      <w:r w:rsidRPr="00793E2F">
        <w:rPr>
          <w:rFonts w:ascii="Arial" w:hAnsi="Arial" w:cs="Arial"/>
          <w:sz w:val="22"/>
          <w:szCs w:val="22"/>
        </w:rPr>
        <w:t>Not applicable.</w:t>
      </w:r>
    </w:p>
    <w:p w14:paraId="6CD56CCF" w14:textId="521EE6A9" w:rsidR="00E83127" w:rsidRDefault="0037175D" w:rsidP="001A13E4">
      <w:pPr>
        <w:pStyle w:val="List"/>
        <w:spacing w:before="120"/>
        <w:ind w:left="720" w:hanging="720"/>
        <w:jc w:val="both"/>
        <w:rPr>
          <w:rFonts w:ascii="Arial" w:hAnsi="Arial" w:cs="Arial"/>
          <w:sz w:val="22"/>
          <w:szCs w:val="22"/>
        </w:rPr>
      </w:pPr>
      <w:r>
        <w:rPr>
          <w:rFonts w:ascii="Arial" w:hAnsi="Arial" w:cs="Arial"/>
          <w:sz w:val="22"/>
          <w:szCs w:val="22"/>
        </w:rPr>
        <w:t>13.</w:t>
      </w:r>
      <w:r>
        <w:rPr>
          <w:rFonts w:ascii="Arial" w:hAnsi="Arial" w:cs="Arial"/>
          <w:sz w:val="22"/>
          <w:szCs w:val="22"/>
        </w:rPr>
        <w:tab/>
      </w:r>
      <w:r w:rsidR="00640E94" w:rsidRPr="00793E2F">
        <w:rPr>
          <w:rFonts w:ascii="Arial" w:hAnsi="Arial" w:cs="Arial"/>
          <w:sz w:val="22"/>
          <w:szCs w:val="22"/>
        </w:rPr>
        <w:t>Provide details of any indebtedness incurred or repaid by the Issuer together with the terms of such indebtedness.</w:t>
      </w:r>
    </w:p>
    <w:p w14:paraId="6218B3EF" w14:textId="5780DA48" w:rsidR="00C44022" w:rsidRPr="00793E2F" w:rsidRDefault="007046F4" w:rsidP="007046F4">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r w:rsidR="00C44022" w:rsidRPr="00793E2F">
        <w:rPr>
          <w:rFonts w:ascii="Arial" w:hAnsi="Arial" w:cs="Arial"/>
          <w:sz w:val="22"/>
          <w:szCs w:val="22"/>
        </w:rPr>
        <w:tab/>
      </w:r>
    </w:p>
    <w:p w14:paraId="7E0E546C" w14:textId="60E9D75B" w:rsidR="007B6071" w:rsidRDefault="0037175D" w:rsidP="007876E5">
      <w:pPr>
        <w:pStyle w:val="List"/>
        <w:spacing w:before="120"/>
        <w:ind w:left="0" w:firstLine="0"/>
        <w:jc w:val="both"/>
        <w:rPr>
          <w:rFonts w:ascii="Arial" w:hAnsi="Arial" w:cs="Arial"/>
          <w:sz w:val="22"/>
          <w:szCs w:val="22"/>
        </w:rPr>
      </w:pPr>
      <w:r>
        <w:rPr>
          <w:rFonts w:ascii="Arial" w:hAnsi="Arial" w:cs="Arial"/>
          <w:sz w:val="22"/>
          <w:szCs w:val="22"/>
        </w:rPr>
        <w:t>14.</w:t>
      </w:r>
      <w:r>
        <w:rPr>
          <w:rFonts w:ascii="Arial" w:hAnsi="Arial" w:cs="Arial"/>
          <w:sz w:val="22"/>
          <w:szCs w:val="22"/>
        </w:rPr>
        <w:tab/>
      </w:r>
      <w:r w:rsidR="00640E94" w:rsidRPr="00793E2F">
        <w:rPr>
          <w:rFonts w:ascii="Arial" w:hAnsi="Arial" w:cs="Arial"/>
          <w:sz w:val="22"/>
          <w:szCs w:val="22"/>
        </w:rPr>
        <w:t>Provide details of any securities issued and options or warrants granted.</w:t>
      </w:r>
    </w:p>
    <w:p w14:paraId="3DD06F6E" w14:textId="0DFEA9FA" w:rsidR="00C43025" w:rsidRPr="00793E2F" w:rsidRDefault="000C195F" w:rsidP="000C195F">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r>
        <w:rPr>
          <w:rFonts w:ascii="Arial" w:hAnsi="Arial" w:cs="Arial"/>
          <w:sz w:val="22"/>
          <w:szCs w:val="22"/>
        </w:rPr>
        <w:t>.</w:t>
      </w:r>
    </w:p>
    <w:p w14:paraId="2D0CC7BD" w14:textId="20B52C69" w:rsidR="00640E94" w:rsidRDefault="00640E94" w:rsidP="009A7C11">
      <w:pPr>
        <w:pStyle w:val="List"/>
        <w:numPr>
          <w:ilvl w:val="0"/>
          <w:numId w:val="35"/>
        </w:numPr>
        <w:tabs>
          <w:tab w:val="left" w:pos="630"/>
        </w:tabs>
        <w:spacing w:before="120"/>
        <w:jc w:val="both"/>
        <w:rPr>
          <w:rFonts w:ascii="Arial" w:hAnsi="Arial" w:cs="Arial"/>
          <w:i/>
          <w:sz w:val="22"/>
          <w:szCs w:val="22"/>
        </w:rPr>
      </w:pPr>
      <w:r w:rsidRPr="00793E2F">
        <w:rPr>
          <w:rFonts w:ascii="Arial" w:hAnsi="Arial" w:cs="Arial"/>
          <w:i/>
          <w:sz w:val="22"/>
          <w:szCs w:val="22"/>
        </w:rPr>
        <w:t>State aggregate proceeds and intended allocation of proceeds.</w:t>
      </w:r>
    </w:p>
    <w:p w14:paraId="40E15CE2" w14:textId="218E848C" w:rsidR="009A7C11" w:rsidRPr="009A7C11" w:rsidRDefault="009A7C11" w:rsidP="009A7C11">
      <w:pPr>
        <w:pStyle w:val="List"/>
        <w:tabs>
          <w:tab w:val="left" w:pos="630"/>
        </w:tabs>
        <w:spacing w:before="120"/>
        <w:ind w:left="1440" w:firstLine="0"/>
        <w:jc w:val="both"/>
        <w:rPr>
          <w:rFonts w:ascii="Arial" w:hAnsi="Arial" w:cs="Arial"/>
          <w:iCs/>
          <w:sz w:val="22"/>
          <w:szCs w:val="22"/>
        </w:rPr>
      </w:pPr>
      <w:r w:rsidRPr="00793E2F">
        <w:rPr>
          <w:rFonts w:ascii="Arial" w:hAnsi="Arial" w:cs="Arial"/>
          <w:sz w:val="22"/>
          <w:szCs w:val="22"/>
        </w:rPr>
        <w:t>Not applicable</w:t>
      </w:r>
      <w:r w:rsidR="00785D4D">
        <w:rPr>
          <w:rFonts w:ascii="Arial" w:hAnsi="Arial" w:cs="Arial"/>
          <w:sz w:val="22"/>
          <w:szCs w:val="22"/>
        </w:rPr>
        <w:t>.</w:t>
      </w:r>
    </w:p>
    <w:p w14:paraId="2EAB7C44" w14:textId="5B6E9F42" w:rsidR="001E3FEA" w:rsidRPr="00793E2F" w:rsidRDefault="0037175D" w:rsidP="004B2B5D">
      <w:pPr>
        <w:pStyle w:val="List"/>
        <w:keepNext/>
        <w:keepLines/>
        <w:tabs>
          <w:tab w:val="left" w:pos="720"/>
          <w:tab w:val="left" w:pos="1440"/>
          <w:tab w:val="left" w:pos="2160"/>
          <w:tab w:val="left" w:pos="2880"/>
          <w:tab w:val="left" w:pos="3600"/>
          <w:tab w:val="left" w:pos="4320"/>
          <w:tab w:val="left" w:pos="5040"/>
          <w:tab w:val="left" w:pos="5760"/>
          <w:tab w:val="right" w:pos="9360"/>
        </w:tabs>
        <w:spacing w:before="120"/>
        <w:ind w:left="720" w:hanging="720"/>
        <w:jc w:val="both"/>
        <w:rPr>
          <w:rFonts w:ascii="Arial" w:hAnsi="Arial" w:cs="Arial"/>
          <w:sz w:val="22"/>
          <w:szCs w:val="22"/>
        </w:rPr>
      </w:pPr>
      <w:r>
        <w:rPr>
          <w:rFonts w:ascii="Arial" w:hAnsi="Arial" w:cs="Arial"/>
          <w:sz w:val="22"/>
          <w:szCs w:val="22"/>
        </w:rPr>
        <w:t>15.</w:t>
      </w:r>
      <w:r>
        <w:rPr>
          <w:rFonts w:ascii="Arial" w:hAnsi="Arial" w:cs="Arial"/>
          <w:sz w:val="22"/>
          <w:szCs w:val="22"/>
        </w:rPr>
        <w:tab/>
      </w:r>
      <w:r w:rsidR="00640E94" w:rsidRPr="00793E2F">
        <w:rPr>
          <w:rFonts w:ascii="Arial" w:hAnsi="Arial" w:cs="Arial"/>
          <w:sz w:val="22"/>
          <w:szCs w:val="22"/>
        </w:rPr>
        <w:t>Provide details of any loans to or by Related Persons.</w:t>
      </w:r>
      <w:r w:rsidR="003F54D0" w:rsidRPr="00793E2F">
        <w:rPr>
          <w:rFonts w:ascii="Arial" w:hAnsi="Arial" w:cs="Arial"/>
          <w:sz w:val="22"/>
          <w:szCs w:val="22"/>
        </w:rPr>
        <w:t xml:space="preserve"> </w:t>
      </w:r>
      <w:r w:rsidR="004B2B5D">
        <w:rPr>
          <w:rFonts w:ascii="Arial" w:hAnsi="Arial" w:cs="Arial"/>
          <w:sz w:val="22"/>
          <w:szCs w:val="22"/>
        </w:rPr>
        <w:tab/>
      </w:r>
    </w:p>
    <w:p w14:paraId="1D41B025" w14:textId="39F25BAF" w:rsidR="00DB0160" w:rsidRPr="00793E2F" w:rsidRDefault="00DB0160" w:rsidP="00DB0160">
      <w:pPr>
        <w:pStyle w:val="List"/>
        <w:keepNext/>
        <w:keepLines/>
        <w:spacing w:before="120"/>
        <w:ind w:left="1440" w:firstLine="0"/>
        <w:jc w:val="both"/>
        <w:rPr>
          <w:rFonts w:ascii="Arial" w:hAnsi="Arial" w:cs="Arial"/>
          <w:sz w:val="22"/>
          <w:szCs w:val="22"/>
        </w:rPr>
      </w:pPr>
      <w:r w:rsidRPr="00793E2F">
        <w:rPr>
          <w:rFonts w:ascii="Arial" w:hAnsi="Arial" w:cs="Arial"/>
          <w:sz w:val="22"/>
          <w:szCs w:val="22"/>
        </w:rPr>
        <w:t>Not applicable</w:t>
      </w:r>
      <w:r w:rsidR="00C24188">
        <w:rPr>
          <w:rFonts w:ascii="Arial" w:hAnsi="Arial" w:cs="Arial"/>
          <w:sz w:val="22"/>
          <w:szCs w:val="22"/>
        </w:rPr>
        <w:t>.</w:t>
      </w:r>
    </w:p>
    <w:p w14:paraId="1427C583" w14:textId="4B2F4CEC" w:rsidR="001E3FEA" w:rsidRPr="00793E2F" w:rsidRDefault="0037175D" w:rsidP="0037175D">
      <w:pPr>
        <w:pStyle w:val="List"/>
        <w:keepNext/>
        <w:keepLines/>
        <w:spacing w:before="120"/>
        <w:ind w:left="0" w:firstLine="0"/>
        <w:jc w:val="both"/>
        <w:rPr>
          <w:rFonts w:ascii="Arial" w:hAnsi="Arial" w:cs="Arial"/>
          <w:sz w:val="22"/>
          <w:szCs w:val="22"/>
        </w:rPr>
      </w:pPr>
      <w:r>
        <w:rPr>
          <w:rFonts w:ascii="Arial" w:hAnsi="Arial" w:cs="Arial"/>
          <w:sz w:val="22"/>
          <w:szCs w:val="22"/>
        </w:rPr>
        <w:t>16.</w:t>
      </w:r>
      <w:r>
        <w:rPr>
          <w:rFonts w:ascii="Arial" w:hAnsi="Arial" w:cs="Arial"/>
          <w:sz w:val="22"/>
          <w:szCs w:val="22"/>
        </w:rPr>
        <w:tab/>
      </w:r>
      <w:r w:rsidR="00640E94" w:rsidRPr="00793E2F">
        <w:rPr>
          <w:rFonts w:ascii="Arial" w:hAnsi="Arial" w:cs="Arial"/>
          <w:sz w:val="22"/>
          <w:szCs w:val="22"/>
        </w:rPr>
        <w:t>Provide details of any changes in directors, officers or committee members.</w:t>
      </w:r>
      <w:r w:rsidR="003F54D0" w:rsidRPr="00793E2F">
        <w:rPr>
          <w:rFonts w:ascii="Arial" w:hAnsi="Arial" w:cs="Arial"/>
          <w:sz w:val="22"/>
          <w:szCs w:val="22"/>
        </w:rPr>
        <w:t xml:space="preserve"> </w:t>
      </w:r>
    </w:p>
    <w:p w14:paraId="1DC42672" w14:textId="1EE93C00" w:rsidR="0072107E" w:rsidRPr="0013377E" w:rsidRDefault="00EA2BD9" w:rsidP="0013377E">
      <w:pPr>
        <w:pStyle w:val="List"/>
        <w:keepNext/>
        <w:keepLines/>
        <w:spacing w:before="120"/>
        <w:ind w:left="1440" w:firstLine="0"/>
        <w:jc w:val="both"/>
        <w:rPr>
          <w:rFonts w:ascii="Arial" w:hAnsi="Arial" w:cs="Arial"/>
          <w:sz w:val="22"/>
          <w:szCs w:val="22"/>
        </w:rPr>
      </w:pPr>
      <w:r>
        <w:rPr>
          <w:rFonts w:ascii="Arial" w:hAnsi="Arial" w:cs="Arial"/>
          <w:sz w:val="22"/>
          <w:szCs w:val="22"/>
        </w:rPr>
        <w:t xml:space="preserve">As set forth in Part 1 above, </w:t>
      </w:r>
      <w:r>
        <w:rPr>
          <w:rFonts w:ascii="Arial" w:hAnsi="Arial" w:cs="Arial"/>
          <w:sz w:val="22"/>
          <w:szCs w:val="22"/>
          <w:lang w:val="en-US"/>
        </w:rPr>
        <w:t>on February 8, 2023, Ed Brown resigned from his position as a director on the Issuer’s Board of Directors, including his positions on the Audit and Compensation Committees and Lawrence Hirsh was added as a member to the Issuer’s Compensation Committee</w:t>
      </w:r>
      <w:r w:rsidR="00D56F34">
        <w:rPr>
          <w:rFonts w:ascii="Arial" w:hAnsi="Arial" w:cs="Arial"/>
          <w:sz w:val="22"/>
          <w:szCs w:val="22"/>
        </w:rPr>
        <w:t>.</w:t>
      </w:r>
    </w:p>
    <w:p w14:paraId="7B322511" w14:textId="4230B716" w:rsidR="00640E94" w:rsidRPr="00793E2F" w:rsidRDefault="0037175D" w:rsidP="0037175D">
      <w:pPr>
        <w:pStyle w:val="List"/>
        <w:spacing w:before="120"/>
        <w:ind w:left="720" w:hanging="720"/>
        <w:jc w:val="both"/>
        <w:rPr>
          <w:rFonts w:ascii="Arial" w:hAnsi="Arial" w:cs="Arial"/>
          <w:sz w:val="22"/>
          <w:szCs w:val="22"/>
        </w:rPr>
      </w:pPr>
      <w:r>
        <w:rPr>
          <w:rFonts w:ascii="Arial" w:hAnsi="Arial" w:cs="Arial"/>
          <w:sz w:val="22"/>
          <w:szCs w:val="22"/>
        </w:rPr>
        <w:t>17.</w:t>
      </w:r>
      <w:r>
        <w:rPr>
          <w:rFonts w:ascii="Arial" w:hAnsi="Arial" w:cs="Arial"/>
          <w:sz w:val="22"/>
          <w:szCs w:val="22"/>
        </w:rPr>
        <w:tab/>
      </w:r>
      <w:r w:rsidR="00640E94" w:rsidRPr="00793E2F">
        <w:rPr>
          <w:rFonts w:ascii="Arial" w:hAnsi="Arial" w:cs="Arial"/>
          <w:sz w:val="22"/>
          <w:szCs w:val="22"/>
        </w:rPr>
        <w:t>Discuss any trends which are likely to impact the Issuer including trends in the Issuer’s market(s) or political/regulatory trends.</w:t>
      </w:r>
      <w:r w:rsidR="003F54D0" w:rsidRPr="00793E2F">
        <w:rPr>
          <w:rFonts w:ascii="Arial" w:hAnsi="Arial" w:cs="Arial"/>
          <w:sz w:val="22"/>
          <w:szCs w:val="22"/>
        </w:rPr>
        <w:t xml:space="preserve"> </w:t>
      </w:r>
    </w:p>
    <w:p w14:paraId="52341FE4" w14:textId="0AD97253" w:rsidR="00EA0820" w:rsidRDefault="0013377E" w:rsidP="00EA0820">
      <w:pPr>
        <w:pStyle w:val="List"/>
        <w:spacing w:before="120"/>
        <w:ind w:left="1440" w:firstLine="0"/>
        <w:jc w:val="both"/>
        <w:rPr>
          <w:rFonts w:ascii="Arial" w:hAnsi="Arial" w:cs="Arial"/>
          <w:sz w:val="22"/>
          <w:szCs w:val="22"/>
        </w:rPr>
      </w:pPr>
      <w:r w:rsidRPr="00793E2F">
        <w:rPr>
          <w:rFonts w:ascii="Arial" w:hAnsi="Arial" w:cs="Arial"/>
          <w:sz w:val="22"/>
          <w:szCs w:val="22"/>
        </w:rPr>
        <w:t>Not applicable</w:t>
      </w:r>
      <w:r>
        <w:rPr>
          <w:rFonts w:ascii="Arial" w:hAnsi="Arial" w:cs="Arial"/>
          <w:sz w:val="22"/>
          <w:szCs w:val="22"/>
        </w:rPr>
        <w:t>.</w:t>
      </w:r>
    </w:p>
    <w:p w14:paraId="57A34565" w14:textId="77777777" w:rsidR="00F45393" w:rsidRPr="00793E2F" w:rsidRDefault="00F45393" w:rsidP="00EA0820">
      <w:pPr>
        <w:pStyle w:val="List"/>
        <w:spacing w:before="120"/>
        <w:ind w:left="1440" w:firstLine="0"/>
        <w:jc w:val="both"/>
        <w:rPr>
          <w:rFonts w:ascii="Arial" w:hAnsi="Arial" w:cs="Arial"/>
          <w:sz w:val="22"/>
          <w:szCs w:val="22"/>
        </w:rPr>
      </w:pPr>
    </w:p>
    <w:p w14:paraId="18DF20CD" w14:textId="37674974" w:rsidR="00621D8B" w:rsidRPr="00793E2F" w:rsidRDefault="00621D8B" w:rsidP="00621D8B">
      <w:pPr>
        <w:pStyle w:val="List"/>
        <w:spacing w:before="120"/>
        <w:ind w:left="720" w:firstLine="0"/>
        <w:jc w:val="center"/>
        <w:rPr>
          <w:rFonts w:ascii="Arial" w:hAnsi="Arial" w:cs="Arial"/>
          <w:i/>
          <w:iCs/>
          <w:sz w:val="22"/>
          <w:szCs w:val="22"/>
        </w:rPr>
      </w:pPr>
      <w:r w:rsidRPr="00793E2F">
        <w:rPr>
          <w:rFonts w:ascii="Arial" w:hAnsi="Arial" w:cs="Arial"/>
          <w:i/>
          <w:iCs/>
          <w:sz w:val="22"/>
          <w:szCs w:val="22"/>
        </w:rPr>
        <w:t>[Certificate of Compliance follows]</w:t>
      </w:r>
    </w:p>
    <w:p w14:paraId="4DC4FE6D" w14:textId="7D7568EB" w:rsidR="00640E94" w:rsidRPr="00793E2F" w:rsidRDefault="00621D8B" w:rsidP="0072107E">
      <w:pPr>
        <w:rPr>
          <w:rFonts w:ascii="Arial" w:hAnsi="Arial" w:cs="Arial"/>
          <w:b/>
          <w:sz w:val="22"/>
          <w:szCs w:val="22"/>
        </w:rPr>
      </w:pPr>
      <w:r w:rsidRPr="00793E2F">
        <w:rPr>
          <w:rFonts w:ascii="Arial" w:hAnsi="Arial" w:cs="Arial"/>
          <w:i/>
          <w:iCs/>
          <w:sz w:val="22"/>
          <w:szCs w:val="22"/>
        </w:rPr>
        <w:br w:type="page"/>
      </w:r>
      <w:r w:rsidR="0072107E" w:rsidRPr="0072107E">
        <w:rPr>
          <w:rFonts w:ascii="Arial" w:hAnsi="Arial" w:cs="Arial"/>
          <w:b/>
          <w:bCs/>
          <w:sz w:val="22"/>
          <w:szCs w:val="22"/>
        </w:rPr>
        <w:lastRenderedPageBreak/>
        <w:t>C</w:t>
      </w:r>
      <w:r w:rsidR="00640E94" w:rsidRPr="0072107E">
        <w:rPr>
          <w:rFonts w:ascii="Arial" w:hAnsi="Arial" w:cs="Arial"/>
          <w:b/>
          <w:bCs/>
          <w:sz w:val="22"/>
          <w:szCs w:val="22"/>
        </w:rPr>
        <w:t>e</w:t>
      </w:r>
      <w:r w:rsidR="00640E94" w:rsidRPr="00793E2F">
        <w:rPr>
          <w:rFonts w:ascii="Arial" w:hAnsi="Arial" w:cs="Arial"/>
          <w:b/>
          <w:sz w:val="22"/>
          <w:szCs w:val="22"/>
        </w:rPr>
        <w:t xml:space="preserve">rtificate </w:t>
      </w:r>
      <w:r w:rsidR="00D500DE" w:rsidRPr="00793E2F">
        <w:rPr>
          <w:rFonts w:ascii="Arial" w:hAnsi="Arial" w:cs="Arial"/>
          <w:b/>
          <w:sz w:val="22"/>
          <w:szCs w:val="22"/>
        </w:rPr>
        <w:t>o</w:t>
      </w:r>
      <w:r w:rsidR="00640E94" w:rsidRPr="00793E2F">
        <w:rPr>
          <w:rFonts w:ascii="Arial" w:hAnsi="Arial" w:cs="Arial"/>
          <w:b/>
          <w:sz w:val="22"/>
          <w:szCs w:val="22"/>
        </w:rPr>
        <w:t>f Compliance</w:t>
      </w:r>
    </w:p>
    <w:p w14:paraId="59DE7FBA" w14:textId="77777777" w:rsidR="00D500DE" w:rsidRPr="00793E2F" w:rsidRDefault="00D500DE" w:rsidP="00D500DE">
      <w:pPr>
        <w:pStyle w:val="List"/>
        <w:keepNext/>
        <w:spacing w:before="0"/>
        <w:ind w:left="0" w:firstLine="0"/>
        <w:jc w:val="both"/>
        <w:rPr>
          <w:rFonts w:ascii="Arial" w:hAnsi="Arial" w:cs="Arial"/>
          <w:b/>
          <w:sz w:val="22"/>
          <w:szCs w:val="22"/>
        </w:rPr>
      </w:pPr>
    </w:p>
    <w:p w14:paraId="1961822D" w14:textId="77777777" w:rsidR="00640E94" w:rsidRPr="00793E2F" w:rsidRDefault="00640E94" w:rsidP="00D500DE">
      <w:pPr>
        <w:pStyle w:val="BodyText"/>
        <w:keepNext/>
        <w:spacing w:before="0"/>
        <w:jc w:val="both"/>
        <w:rPr>
          <w:rFonts w:ascii="Arial" w:hAnsi="Arial" w:cs="Arial"/>
          <w:sz w:val="22"/>
          <w:szCs w:val="22"/>
        </w:rPr>
      </w:pPr>
      <w:r w:rsidRPr="00793E2F">
        <w:rPr>
          <w:rFonts w:ascii="Arial" w:hAnsi="Arial" w:cs="Arial"/>
          <w:sz w:val="22"/>
          <w:szCs w:val="22"/>
        </w:rPr>
        <w:t>The undersigned hereby certifies that:</w:t>
      </w:r>
    </w:p>
    <w:p w14:paraId="1D41E6BC" w14:textId="77777777" w:rsidR="00D500DE" w:rsidRPr="00793E2F" w:rsidRDefault="00D500DE" w:rsidP="00D500DE">
      <w:pPr>
        <w:pStyle w:val="List"/>
        <w:keepNext/>
        <w:spacing w:before="0"/>
        <w:ind w:left="720" w:firstLine="0"/>
        <w:jc w:val="both"/>
        <w:rPr>
          <w:rFonts w:ascii="Arial" w:hAnsi="Arial" w:cs="Arial"/>
          <w:sz w:val="22"/>
          <w:szCs w:val="22"/>
        </w:rPr>
      </w:pPr>
    </w:p>
    <w:p w14:paraId="4CCBC560" w14:textId="47D6FA01" w:rsidR="00640E94" w:rsidRPr="00793E2F" w:rsidRDefault="00640E94" w:rsidP="00D500DE">
      <w:pPr>
        <w:pStyle w:val="List"/>
        <w:keepNext/>
        <w:numPr>
          <w:ilvl w:val="0"/>
          <w:numId w:val="23"/>
        </w:numPr>
        <w:spacing w:before="0"/>
        <w:jc w:val="both"/>
        <w:rPr>
          <w:rFonts w:ascii="Arial" w:hAnsi="Arial" w:cs="Arial"/>
          <w:sz w:val="22"/>
          <w:szCs w:val="22"/>
        </w:rPr>
      </w:pPr>
      <w:r w:rsidRPr="00793E2F">
        <w:rPr>
          <w:rFonts w:ascii="Arial" w:hAnsi="Arial" w:cs="Arial"/>
          <w:sz w:val="22"/>
          <w:szCs w:val="22"/>
        </w:rPr>
        <w:t>The undersigned is a director and/or senior officer of the Issuer and has been duly authorized by a resolution of the board of directors of the Issuer to sign this Certificate of Compliance.</w:t>
      </w:r>
    </w:p>
    <w:p w14:paraId="46DC51BE" w14:textId="77777777" w:rsidR="00D500DE" w:rsidRPr="00793E2F" w:rsidRDefault="00D500DE" w:rsidP="00D500DE">
      <w:pPr>
        <w:pStyle w:val="List"/>
        <w:spacing w:before="0"/>
        <w:ind w:left="720" w:firstLine="0"/>
        <w:jc w:val="both"/>
        <w:rPr>
          <w:rFonts w:ascii="Arial" w:hAnsi="Arial" w:cs="Arial"/>
          <w:sz w:val="22"/>
          <w:szCs w:val="22"/>
        </w:rPr>
      </w:pPr>
    </w:p>
    <w:p w14:paraId="405FC339" w14:textId="4ABE6CE4"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As of the date hereof there is no material information concerning the Issuer which has not been publicly disclosed.</w:t>
      </w:r>
    </w:p>
    <w:p w14:paraId="574A5A41" w14:textId="77777777" w:rsidR="00D500DE" w:rsidRPr="00793E2F" w:rsidRDefault="00D500DE" w:rsidP="00D500DE">
      <w:pPr>
        <w:pStyle w:val="List"/>
        <w:spacing w:before="0"/>
        <w:ind w:left="720" w:firstLine="0"/>
        <w:jc w:val="both"/>
        <w:rPr>
          <w:rFonts w:ascii="Arial" w:hAnsi="Arial" w:cs="Arial"/>
          <w:sz w:val="22"/>
          <w:szCs w:val="22"/>
        </w:rPr>
      </w:pPr>
    </w:p>
    <w:p w14:paraId="34D14942" w14:textId="0D38CE2D"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 xml:space="preserve">The undersigned hereby certifies to </w:t>
      </w:r>
      <w:r w:rsidR="008B7E92" w:rsidRPr="00793E2F">
        <w:rPr>
          <w:rFonts w:ascii="Arial" w:hAnsi="Arial" w:cs="Arial"/>
          <w:sz w:val="22"/>
          <w:szCs w:val="22"/>
        </w:rPr>
        <w:t xml:space="preserve">the Exchange </w:t>
      </w:r>
      <w:r w:rsidRPr="00793E2F">
        <w:rPr>
          <w:rFonts w:ascii="Arial" w:hAnsi="Arial" w:cs="Arial"/>
          <w:sz w:val="22"/>
          <w:szCs w:val="22"/>
        </w:rPr>
        <w:t xml:space="preserve">that the Issuer is in compliance with the requirements of </w:t>
      </w:r>
      <w:r w:rsidR="00E36141" w:rsidRPr="00793E2F">
        <w:rPr>
          <w:rFonts w:ascii="Arial" w:hAnsi="Arial" w:cs="Arial"/>
          <w:sz w:val="22"/>
          <w:szCs w:val="22"/>
        </w:rPr>
        <w:t xml:space="preserve">applicable securities legislation (as such term is defined in National Instrument 14-101) </w:t>
      </w:r>
      <w:r w:rsidRPr="00793E2F">
        <w:rPr>
          <w:rFonts w:ascii="Arial" w:hAnsi="Arial" w:cs="Arial"/>
          <w:sz w:val="22"/>
          <w:szCs w:val="22"/>
        </w:rPr>
        <w:t xml:space="preserve">and all </w:t>
      </w:r>
      <w:r w:rsidR="008B7E92" w:rsidRPr="00793E2F">
        <w:rPr>
          <w:rFonts w:ascii="Arial" w:hAnsi="Arial" w:cs="Arial"/>
          <w:sz w:val="22"/>
          <w:szCs w:val="22"/>
        </w:rPr>
        <w:t xml:space="preserve">Exchange </w:t>
      </w:r>
      <w:r w:rsidRPr="00793E2F">
        <w:rPr>
          <w:rFonts w:ascii="Arial" w:hAnsi="Arial" w:cs="Arial"/>
          <w:sz w:val="22"/>
          <w:szCs w:val="22"/>
        </w:rPr>
        <w:t xml:space="preserve">Requirements (as defined in </w:t>
      </w:r>
      <w:r w:rsidR="003669A9" w:rsidRPr="00793E2F">
        <w:rPr>
          <w:rFonts w:ascii="Arial" w:hAnsi="Arial" w:cs="Arial"/>
          <w:sz w:val="22"/>
          <w:szCs w:val="22"/>
        </w:rPr>
        <w:t>CNSX</w:t>
      </w:r>
      <w:r w:rsidRPr="00793E2F">
        <w:rPr>
          <w:rFonts w:ascii="Arial" w:hAnsi="Arial" w:cs="Arial"/>
          <w:sz w:val="22"/>
          <w:szCs w:val="22"/>
        </w:rPr>
        <w:t xml:space="preserve"> Policy 1).</w:t>
      </w:r>
    </w:p>
    <w:p w14:paraId="634479A5" w14:textId="77777777" w:rsidR="00D500DE" w:rsidRPr="00793E2F" w:rsidRDefault="00D500DE" w:rsidP="00D500DE">
      <w:pPr>
        <w:pStyle w:val="List"/>
        <w:spacing w:before="0"/>
        <w:ind w:left="720" w:firstLine="0"/>
        <w:jc w:val="both"/>
        <w:rPr>
          <w:rFonts w:ascii="Arial" w:hAnsi="Arial" w:cs="Arial"/>
          <w:sz w:val="22"/>
          <w:szCs w:val="22"/>
        </w:rPr>
      </w:pPr>
    </w:p>
    <w:p w14:paraId="5BF443DD" w14:textId="5A755B82" w:rsidR="00640E94" w:rsidRPr="00793E2F" w:rsidRDefault="00640E94" w:rsidP="00D500DE">
      <w:pPr>
        <w:pStyle w:val="List"/>
        <w:numPr>
          <w:ilvl w:val="0"/>
          <w:numId w:val="23"/>
        </w:numPr>
        <w:spacing w:before="0"/>
        <w:jc w:val="both"/>
        <w:rPr>
          <w:rFonts w:ascii="Arial" w:hAnsi="Arial" w:cs="Arial"/>
          <w:sz w:val="22"/>
          <w:szCs w:val="22"/>
        </w:rPr>
      </w:pPr>
      <w:r w:rsidRPr="00793E2F">
        <w:rPr>
          <w:rFonts w:ascii="Arial" w:hAnsi="Arial" w:cs="Arial"/>
          <w:sz w:val="22"/>
          <w:szCs w:val="22"/>
        </w:rPr>
        <w:t>All of the information in this Form 7 Monthly Progress Report is true.</w:t>
      </w:r>
    </w:p>
    <w:p w14:paraId="514DCBBB" w14:textId="77777777" w:rsidR="00D500DE" w:rsidRPr="00793E2F" w:rsidRDefault="00D500DE" w:rsidP="00D500DE">
      <w:pPr>
        <w:pStyle w:val="BodyText"/>
        <w:tabs>
          <w:tab w:val="left" w:pos="4680"/>
          <w:tab w:val="left" w:pos="7200"/>
        </w:tabs>
        <w:spacing w:before="0"/>
        <w:jc w:val="both"/>
        <w:rPr>
          <w:rFonts w:ascii="Arial" w:hAnsi="Arial" w:cs="Arial"/>
          <w:sz w:val="22"/>
          <w:szCs w:val="22"/>
        </w:rPr>
      </w:pPr>
    </w:p>
    <w:p w14:paraId="4FE89E03" w14:textId="654A853D" w:rsidR="00BC3419" w:rsidRPr="00793E2F" w:rsidRDefault="00640E94" w:rsidP="00D26435">
      <w:pPr>
        <w:pStyle w:val="BodyText"/>
        <w:tabs>
          <w:tab w:val="left" w:pos="4770"/>
          <w:tab w:val="left" w:pos="7200"/>
        </w:tabs>
        <w:spacing w:before="0"/>
        <w:jc w:val="both"/>
        <w:rPr>
          <w:rFonts w:ascii="Arial" w:hAnsi="Arial" w:cs="Arial"/>
          <w:sz w:val="22"/>
          <w:szCs w:val="22"/>
          <w:u w:val="single"/>
        </w:rPr>
      </w:pPr>
      <w:r w:rsidRPr="00793E2F">
        <w:rPr>
          <w:rFonts w:ascii="Arial" w:hAnsi="Arial" w:cs="Arial"/>
          <w:sz w:val="22"/>
          <w:szCs w:val="22"/>
        </w:rPr>
        <w:t xml:space="preserve">Dated </w:t>
      </w:r>
      <w:r w:rsidR="00BA5B74">
        <w:rPr>
          <w:rFonts w:ascii="Arial" w:hAnsi="Arial" w:cs="Arial"/>
          <w:sz w:val="22"/>
          <w:szCs w:val="22"/>
        </w:rPr>
        <w:t>March</w:t>
      </w:r>
      <w:r w:rsidR="00C961F6">
        <w:rPr>
          <w:rFonts w:ascii="Arial" w:hAnsi="Arial" w:cs="Arial"/>
          <w:sz w:val="22"/>
          <w:szCs w:val="22"/>
        </w:rPr>
        <w:t xml:space="preserve"> </w:t>
      </w:r>
      <w:r w:rsidR="00BA5B74">
        <w:rPr>
          <w:rFonts w:ascii="Arial" w:hAnsi="Arial" w:cs="Arial"/>
          <w:sz w:val="22"/>
          <w:szCs w:val="22"/>
        </w:rPr>
        <w:t>[</w:t>
      </w:r>
      <w:r w:rsidR="007C780C">
        <w:rPr>
          <w:rFonts w:ascii="Arial" w:hAnsi="Arial" w:cs="Arial"/>
          <w:sz w:val="22"/>
          <w:szCs w:val="22"/>
        </w:rPr>
        <w:t>1</w:t>
      </w:r>
      <w:r w:rsidR="00BA5B74">
        <w:rPr>
          <w:rFonts w:ascii="Arial" w:hAnsi="Arial" w:cs="Arial"/>
          <w:sz w:val="22"/>
          <w:szCs w:val="22"/>
        </w:rPr>
        <w:t>]</w:t>
      </w:r>
      <w:r w:rsidR="00F93BC7">
        <w:rPr>
          <w:rFonts w:ascii="Arial" w:hAnsi="Arial" w:cs="Arial"/>
          <w:sz w:val="22"/>
          <w:szCs w:val="22"/>
        </w:rPr>
        <w:t>,</w:t>
      </w:r>
      <w:r w:rsidR="00AB15BE" w:rsidRPr="00793E2F">
        <w:rPr>
          <w:rFonts w:ascii="Arial" w:hAnsi="Arial" w:cs="Arial"/>
          <w:sz w:val="22"/>
          <w:szCs w:val="22"/>
        </w:rPr>
        <w:t xml:space="preserve"> </w:t>
      </w:r>
      <w:r w:rsidR="00DF0EFC" w:rsidRPr="00793E2F">
        <w:rPr>
          <w:rFonts w:ascii="Arial" w:hAnsi="Arial" w:cs="Arial"/>
          <w:sz w:val="22"/>
          <w:szCs w:val="22"/>
        </w:rPr>
        <w:t>202</w:t>
      </w:r>
      <w:r w:rsidR="00066CA0">
        <w:rPr>
          <w:rFonts w:ascii="Arial" w:hAnsi="Arial" w:cs="Arial"/>
          <w:sz w:val="22"/>
          <w:szCs w:val="22"/>
        </w:rPr>
        <w:t>3</w:t>
      </w:r>
      <w:r w:rsidR="00F45393" w:rsidRPr="00793E2F">
        <w:rPr>
          <w:rFonts w:ascii="Arial" w:hAnsi="Arial" w:cs="Arial"/>
          <w:sz w:val="22"/>
          <w:szCs w:val="22"/>
        </w:rPr>
        <w:tab/>
        <w:t xml:space="preserve">                </w:t>
      </w:r>
      <w:r w:rsidR="009D3294" w:rsidRPr="00793E2F">
        <w:rPr>
          <w:rFonts w:ascii="Arial" w:hAnsi="Arial" w:cs="Arial"/>
          <w:sz w:val="22"/>
          <w:szCs w:val="22"/>
          <w:u w:val="single"/>
        </w:rPr>
        <w:t>Darren Weiss         </w:t>
      </w:r>
      <w:r w:rsidR="00AD666D">
        <w:rPr>
          <w:rFonts w:ascii="Arial" w:hAnsi="Arial" w:cs="Arial"/>
          <w:sz w:val="22"/>
          <w:szCs w:val="22"/>
          <w:u w:val="single"/>
        </w:rPr>
        <w:tab/>
      </w:r>
      <w:r w:rsidR="00AD666D">
        <w:rPr>
          <w:rFonts w:ascii="Arial" w:hAnsi="Arial" w:cs="Arial"/>
          <w:sz w:val="22"/>
          <w:szCs w:val="22"/>
          <w:u w:val="single"/>
        </w:rPr>
        <w:tab/>
      </w:r>
      <w:r w:rsidR="00AD666D">
        <w:rPr>
          <w:rFonts w:ascii="Arial" w:hAnsi="Arial" w:cs="Arial"/>
          <w:sz w:val="22"/>
          <w:szCs w:val="22"/>
          <w:u w:val="single"/>
        </w:rPr>
        <w:tab/>
      </w:r>
    </w:p>
    <w:p w14:paraId="54BA1A71" w14:textId="404C2883" w:rsidR="00640E94" w:rsidRPr="00793E2F" w:rsidRDefault="00BC3419" w:rsidP="000A3859">
      <w:pPr>
        <w:pStyle w:val="List"/>
        <w:tabs>
          <w:tab w:val="left" w:pos="9180"/>
        </w:tabs>
        <w:spacing w:before="0"/>
        <w:ind w:left="5760" w:hanging="5760"/>
        <w:jc w:val="both"/>
        <w:rPr>
          <w:rFonts w:ascii="Arial" w:hAnsi="Arial" w:cs="Arial"/>
          <w:sz w:val="22"/>
          <w:szCs w:val="22"/>
        </w:rPr>
      </w:pPr>
      <w:r w:rsidRPr="00793E2F">
        <w:rPr>
          <w:rFonts w:ascii="Arial" w:hAnsi="Arial" w:cs="Arial"/>
          <w:sz w:val="22"/>
          <w:szCs w:val="22"/>
        </w:rPr>
        <w:tab/>
        <w:t>N</w:t>
      </w:r>
      <w:r w:rsidR="00640E94" w:rsidRPr="00793E2F">
        <w:rPr>
          <w:rFonts w:ascii="Arial" w:hAnsi="Arial" w:cs="Arial"/>
          <w:sz w:val="22"/>
          <w:szCs w:val="22"/>
        </w:rPr>
        <w:t>ame of Director or Senior Officer</w:t>
      </w:r>
    </w:p>
    <w:p w14:paraId="43845D5E" w14:textId="77777777" w:rsidR="009D3294" w:rsidRPr="00793E2F" w:rsidRDefault="00640E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p>
    <w:p w14:paraId="02953486" w14:textId="29C31DFC" w:rsidR="00640E94" w:rsidRPr="00793E2F" w:rsidRDefault="009D3294" w:rsidP="000A3859">
      <w:pPr>
        <w:pStyle w:val="List"/>
        <w:tabs>
          <w:tab w:val="left" w:pos="9180"/>
          <w:tab w:val="left" w:pos="9360"/>
        </w:tabs>
        <w:spacing w:before="0"/>
        <w:ind w:left="5760" w:hanging="5760"/>
        <w:rPr>
          <w:rFonts w:ascii="Arial" w:hAnsi="Arial" w:cs="Arial"/>
          <w:sz w:val="22"/>
          <w:szCs w:val="22"/>
        </w:rPr>
      </w:pPr>
      <w:r w:rsidRPr="00793E2F">
        <w:rPr>
          <w:rFonts w:ascii="Arial" w:hAnsi="Arial" w:cs="Arial"/>
          <w:sz w:val="22"/>
          <w:szCs w:val="22"/>
        </w:rPr>
        <w:tab/>
      </w:r>
      <w:r w:rsidR="009D4DC0" w:rsidRPr="00793E2F">
        <w:rPr>
          <w:rFonts w:ascii="Arial" w:hAnsi="Arial" w:cs="Arial"/>
          <w:i/>
          <w:iCs/>
          <w:sz w:val="22"/>
          <w:szCs w:val="22"/>
          <w:u w:val="single"/>
        </w:rPr>
        <w:t>/s/ Darren Weiss</w:t>
      </w:r>
      <w:r w:rsidR="00AD666D">
        <w:rPr>
          <w:rFonts w:ascii="Arial" w:hAnsi="Arial" w:cs="Arial"/>
          <w:i/>
          <w:iCs/>
          <w:sz w:val="22"/>
          <w:szCs w:val="22"/>
          <w:u w:val="single"/>
        </w:rPr>
        <w:tab/>
      </w:r>
      <w:r w:rsidR="009D4DC0" w:rsidRPr="00793E2F">
        <w:rPr>
          <w:rFonts w:ascii="Arial" w:hAnsi="Arial" w:cs="Arial"/>
          <w:i/>
          <w:iCs/>
          <w:sz w:val="22"/>
          <w:szCs w:val="22"/>
          <w:u w:val="single"/>
        </w:rPr>
        <w:t xml:space="preserve">   </w:t>
      </w:r>
      <w:r w:rsidR="009408AC" w:rsidRPr="00793E2F">
        <w:rPr>
          <w:rFonts w:ascii="Arial" w:hAnsi="Arial" w:cs="Arial"/>
          <w:i/>
          <w:iCs/>
          <w:sz w:val="22"/>
          <w:szCs w:val="22"/>
          <w:u w:val="single"/>
        </w:rPr>
        <w:br/>
      </w:r>
      <w:r w:rsidR="00640E94" w:rsidRPr="00793E2F">
        <w:rPr>
          <w:rFonts w:ascii="Arial" w:hAnsi="Arial" w:cs="Arial"/>
          <w:sz w:val="22"/>
          <w:szCs w:val="22"/>
        </w:rPr>
        <w:t>Signature</w:t>
      </w:r>
    </w:p>
    <w:p w14:paraId="7C9E8600" w14:textId="77777777" w:rsidR="000A3859" w:rsidRPr="00793E2F" w:rsidRDefault="00BC3419" w:rsidP="000A3859">
      <w:pPr>
        <w:pStyle w:val="List"/>
        <w:tabs>
          <w:tab w:val="left" w:pos="9180"/>
          <w:tab w:val="left" w:pos="9360"/>
        </w:tabs>
        <w:spacing w:before="0"/>
        <w:ind w:left="5760" w:hanging="5760"/>
        <w:jc w:val="both"/>
        <w:rPr>
          <w:rFonts w:ascii="Arial" w:hAnsi="Arial" w:cs="Arial"/>
          <w:sz w:val="22"/>
          <w:szCs w:val="22"/>
        </w:rPr>
      </w:pPr>
      <w:r w:rsidRPr="00793E2F">
        <w:rPr>
          <w:rFonts w:ascii="Arial" w:hAnsi="Arial" w:cs="Arial"/>
          <w:sz w:val="22"/>
          <w:szCs w:val="22"/>
        </w:rPr>
        <w:tab/>
      </w:r>
    </w:p>
    <w:p w14:paraId="26814584" w14:textId="2095303D" w:rsidR="00BC3419" w:rsidRPr="00793E2F" w:rsidRDefault="000A3859" w:rsidP="00213C7C">
      <w:pPr>
        <w:pStyle w:val="List"/>
        <w:tabs>
          <w:tab w:val="left" w:pos="9180"/>
          <w:tab w:val="left" w:pos="9360"/>
        </w:tabs>
        <w:spacing w:before="0"/>
        <w:ind w:left="5760" w:hanging="5760"/>
        <w:rPr>
          <w:rFonts w:ascii="Arial" w:hAnsi="Arial" w:cs="Arial"/>
          <w:sz w:val="22"/>
          <w:szCs w:val="22"/>
          <w:u w:val="single"/>
        </w:rPr>
      </w:pPr>
      <w:r w:rsidRPr="00793E2F">
        <w:rPr>
          <w:rFonts w:ascii="Arial" w:hAnsi="Arial" w:cs="Arial"/>
          <w:sz w:val="22"/>
          <w:szCs w:val="22"/>
        </w:rPr>
        <w:tab/>
      </w:r>
      <w:r w:rsidR="00213C7C" w:rsidRPr="00793E2F">
        <w:rPr>
          <w:rFonts w:ascii="Arial" w:hAnsi="Arial" w:cs="Arial"/>
          <w:sz w:val="22"/>
          <w:szCs w:val="22"/>
        </w:rPr>
        <w:t xml:space="preserve">Chief Operating Officer, </w:t>
      </w:r>
      <w:r w:rsidR="00BC3419" w:rsidRPr="00793E2F">
        <w:rPr>
          <w:rFonts w:ascii="Arial" w:hAnsi="Arial" w:cs="Arial"/>
          <w:sz w:val="22"/>
          <w:szCs w:val="22"/>
        </w:rPr>
        <w:t xml:space="preserve">General </w:t>
      </w:r>
      <w:r w:rsidR="00BC3419" w:rsidRPr="00793E2F">
        <w:rPr>
          <w:rFonts w:ascii="Arial" w:hAnsi="Arial" w:cs="Arial"/>
          <w:sz w:val="22"/>
          <w:szCs w:val="22"/>
          <w:u w:val="single"/>
        </w:rPr>
        <w:t xml:space="preserve">Counsel </w:t>
      </w:r>
      <w:r w:rsidR="00213C7C" w:rsidRPr="00793E2F">
        <w:rPr>
          <w:rFonts w:ascii="Arial" w:hAnsi="Arial" w:cs="Arial"/>
          <w:sz w:val="22"/>
          <w:szCs w:val="22"/>
          <w:u w:val="single"/>
        </w:rPr>
        <w:t xml:space="preserve">&amp; </w:t>
      </w:r>
      <w:r w:rsidR="00BC3419" w:rsidRPr="00793E2F">
        <w:rPr>
          <w:rFonts w:ascii="Arial" w:hAnsi="Arial" w:cs="Arial"/>
          <w:sz w:val="22"/>
          <w:szCs w:val="22"/>
          <w:u w:val="single"/>
        </w:rPr>
        <w:t xml:space="preserve">Chief Legal </w:t>
      </w:r>
      <w:r w:rsidR="000D479B" w:rsidRPr="00793E2F">
        <w:rPr>
          <w:rFonts w:ascii="Arial" w:hAnsi="Arial" w:cs="Arial"/>
          <w:sz w:val="22"/>
          <w:szCs w:val="22"/>
          <w:u w:val="single"/>
        </w:rPr>
        <w:t>Officer</w:t>
      </w:r>
      <w:r w:rsidR="00AD666D">
        <w:rPr>
          <w:rFonts w:ascii="Arial" w:hAnsi="Arial" w:cs="Arial"/>
          <w:sz w:val="22"/>
          <w:szCs w:val="22"/>
          <w:u w:val="single"/>
        </w:rPr>
        <w:tab/>
      </w:r>
    </w:p>
    <w:p w14:paraId="5034F52F" w14:textId="4BBA308E" w:rsidR="00640E94" w:rsidRPr="00793E2F" w:rsidRDefault="00640E94" w:rsidP="0005475F">
      <w:pPr>
        <w:pStyle w:val="BodyText"/>
        <w:tabs>
          <w:tab w:val="left" w:pos="9180"/>
        </w:tabs>
        <w:spacing w:before="0"/>
        <w:ind w:left="5760"/>
        <w:jc w:val="both"/>
        <w:rPr>
          <w:rFonts w:ascii="Arial" w:hAnsi="Arial" w:cs="Arial"/>
          <w:sz w:val="22"/>
          <w:szCs w:val="22"/>
        </w:rPr>
      </w:pPr>
      <w:r w:rsidRPr="00793E2F">
        <w:rPr>
          <w:rFonts w:ascii="Arial" w:hAnsi="Arial" w:cs="Arial"/>
          <w:sz w:val="22"/>
          <w:szCs w:val="22"/>
        </w:rPr>
        <w:t>Official Capacity</w:t>
      </w:r>
      <w:bookmarkEnd w:id="4"/>
    </w:p>
    <w:p w14:paraId="40E59B2A" w14:textId="77777777" w:rsidR="00F45393" w:rsidRPr="00793E2F" w:rsidRDefault="00F45393" w:rsidP="0005475F">
      <w:pPr>
        <w:pStyle w:val="BodyText"/>
        <w:tabs>
          <w:tab w:val="left" w:pos="9180"/>
        </w:tabs>
        <w:spacing w:before="0"/>
        <w:ind w:left="5760"/>
        <w:jc w:val="both"/>
        <w:rPr>
          <w:rFonts w:ascii="Arial" w:hAnsi="Arial" w:cs="Arial"/>
          <w:sz w:val="22"/>
          <w:szCs w:val="22"/>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640E94" w:rsidRPr="00793E2F" w14:paraId="22ED6AE8" w14:textId="77777777" w:rsidTr="00AF7CCD">
        <w:tc>
          <w:tcPr>
            <w:tcW w:w="3667" w:type="dxa"/>
            <w:tcBorders>
              <w:top w:val="single" w:sz="18" w:space="0" w:color="auto"/>
              <w:bottom w:val="nil"/>
              <w:right w:val="single" w:sz="18" w:space="0" w:color="auto"/>
            </w:tcBorders>
          </w:tcPr>
          <w:p w14:paraId="6BAC6F31" w14:textId="77777777" w:rsidR="00640E94" w:rsidRPr="00793E2F" w:rsidRDefault="00640E94" w:rsidP="0005475F">
            <w:pPr>
              <w:pStyle w:val="BodyText"/>
              <w:jc w:val="both"/>
              <w:rPr>
                <w:rFonts w:ascii="Arial" w:hAnsi="Arial" w:cs="Arial"/>
                <w:b/>
                <w:i/>
                <w:sz w:val="22"/>
                <w:szCs w:val="22"/>
              </w:rPr>
            </w:pPr>
          </w:p>
          <w:p w14:paraId="7837AF77" w14:textId="73750778" w:rsidR="00783937" w:rsidRPr="00793E2F" w:rsidRDefault="00783937" w:rsidP="0005475F">
            <w:pPr>
              <w:pStyle w:val="BodyText"/>
              <w:jc w:val="both"/>
              <w:rPr>
                <w:rFonts w:ascii="Arial" w:hAnsi="Arial" w:cs="Arial"/>
                <w:sz w:val="22"/>
                <w:szCs w:val="22"/>
              </w:rPr>
            </w:pPr>
          </w:p>
        </w:tc>
        <w:tc>
          <w:tcPr>
            <w:tcW w:w="3011" w:type="dxa"/>
            <w:tcBorders>
              <w:top w:val="single" w:sz="18" w:space="0" w:color="auto"/>
              <w:left w:val="single" w:sz="18" w:space="0" w:color="auto"/>
              <w:bottom w:val="nil"/>
              <w:right w:val="single" w:sz="18" w:space="0" w:color="auto"/>
            </w:tcBorders>
          </w:tcPr>
          <w:p w14:paraId="58F61BDA" w14:textId="41B9195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For</w:t>
            </w:r>
            <w:r w:rsidR="005D1B1C" w:rsidRPr="00793E2F">
              <w:rPr>
                <w:rFonts w:ascii="Arial" w:hAnsi="Arial" w:cs="Arial"/>
                <w:sz w:val="22"/>
                <w:szCs w:val="22"/>
              </w:rPr>
              <w:t xml:space="preserve"> </w:t>
            </w:r>
            <w:r w:rsidRPr="00793E2F">
              <w:rPr>
                <w:rFonts w:ascii="Arial" w:hAnsi="Arial" w:cs="Arial"/>
                <w:sz w:val="22"/>
                <w:szCs w:val="22"/>
              </w:rPr>
              <w:t>Month End</w:t>
            </w:r>
          </w:p>
          <w:p w14:paraId="6C06F45F" w14:textId="396D03E3" w:rsidR="00AE49E7" w:rsidRPr="00793E2F" w:rsidRDefault="00AE49E7" w:rsidP="0005475F">
            <w:pPr>
              <w:pStyle w:val="BodyText"/>
              <w:spacing w:before="0"/>
              <w:jc w:val="both"/>
              <w:rPr>
                <w:rFonts w:ascii="Arial" w:hAnsi="Arial" w:cs="Arial"/>
                <w:sz w:val="22"/>
                <w:szCs w:val="22"/>
              </w:rPr>
            </w:pPr>
          </w:p>
          <w:p w14:paraId="263AE904" w14:textId="706CA122" w:rsidR="00897675" w:rsidRPr="00793E2F" w:rsidRDefault="00897675" w:rsidP="0005475F">
            <w:pPr>
              <w:pStyle w:val="BodyText"/>
              <w:spacing w:before="0"/>
              <w:jc w:val="both"/>
              <w:rPr>
                <w:rFonts w:ascii="Arial" w:hAnsi="Arial" w:cs="Arial"/>
                <w:sz w:val="22"/>
                <w:szCs w:val="22"/>
              </w:rPr>
            </w:pPr>
          </w:p>
          <w:p w14:paraId="0B5369A3" w14:textId="75DBD52C" w:rsidR="00F45393" w:rsidRPr="00793E2F" w:rsidRDefault="00BA5B74" w:rsidP="00E73F3D">
            <w:pPr>
              <w:pStyle w:val="BodyText"/>
              <w:spacing w:before="0"/>
              <w:jc w:val="both"/>
              <w:rPr>
                <w:rFonts w:ascii="Arial" w:hAnsi="Arial" w:cs="Arial"/>
                <w:sz w:val="22"/>
                <w:szCs w:val="22"/>
              </w:rPr>
            </w:pPr>
            <w:r>
              <w:rPr>
                <w:rFonts w:ascii="Arial" w:hAnsi="Arial" w:cs="Arial"/>
                <w:sz w:val="22"/>
                <w:szCs w:val="22"/>
              </w:rPr>
              <w:t>February</w:t>
            </w:r>
            <w:r w:rsidR="005975C7">
              <w:rPr>
                <w:rFonts w:ascii="Arial" w:hAnsi="Arial" w:cs="Arial"/>
                <w:sz w:val="22"/>
                <w:szCs w:val="22"/>
              </w:rPr>
              <w:t xml:space="preserve"> </w:t>
            </w:r>
            <w:r>
              <w:rPr>
                <w:rFonts w:ascii="Arial" w:hAnsi="Arial" w:cs="Arial"/>
                <w:sz w:val="22"/>
                <w:szCs w:val="22"/>
              </w:rPr>
              <w:t>28</w:t>
            </w:r>
            <w:r w:rsidR="00F45393" w:rsidRPr="00793E2F">
              <w:rPr>
                <w:rFonts w:ascii="Arial" w:hAnsi="Arial" w:cs="Arial"/>
                <w:sz w:val="22"/>
                <w:szCs w:val="22"/>
              </w:rPr>
              <w:t>, 202</w:t>
            </w:r>
            <w:r w:rsidR="00E73F3D">
              <w:rPr>
                <w:rFonts w:ascii="Arial" w:hAnsi="Arial" w:cs="Arial"/>
                <w:sz w:val="22"/>
                <w:szCs w:val="22"/>
              </w:rPr>
              <w:t>3</w:t>
            </w:r>
          </w:p>
        </w:tc>
        <w:tc>
          <w:tcPr>
            <w:tcW w:w="2898" w:type="dxa"/>
            <w:tcBorders>
              <w:top w:val="single" w:sz="18" w:space="0" w:color="auto"/>
              <w:left w:val="single" w:sz="18" w:space="0" w:color="auto"/>
              <w:bottom w:val="nil"/>
            </w:tcBorders>
          </w:tcPr>
          <w:p w14:paraId="1A083A01"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Date of Report</w:t>
            </w:r>
          </w:p>
          <w:p w14:paraId="638A1DCD" w14:textId="101D3992" w:rsidR="00AE49E7" w:rsidRDefault="00AE49E7" w:rsidP="0005475F">
            <w:pPr>
              <w:pStyle w:val="BodyText"/>
              <w:spacing w:before="0"/>
              <w:jc w:val="both"/>
              <w:rPr>
                <w:rFonts w:ascii="Arial" w:hAnsi="Arial" w:cs="Arial"/>
                <w:sz w:val="22"/>
                <w:szCs w:val="22"/>
              </w:rPr>
            </w:pPr>
          </w:p>
          <w:p w14:paraId="4C3646E4" w14:textId="77777777" w:rsidR="000645E8" w:rsidRPr="00793E2F" w:rsidRDefault="000645E8" w:rsidP="0005475F">
            <w:pPr>
              <w:pStyle w:val="BodyText"/>
              <w:spacing w:before="0"/>
              <w:jc w:val="both"/>
              <w:rPr>
                <w:rFonts w:ascii="Arial" w:hAnsi="Arial" w:cs="Arial"/>
                <w:sz w:val="22"/>
                <w:szCs w:val="22"/>
              </w:rPr>
            </w:pPr>
          </w:p>
          <w:p w14:paraId="48A5FD26" w14:textId="4C7AFAF7" w:rsidR="00AE49E7" w:rsidRPr="00793E2F" w:rsidRDefault="00577AAB" w:rsidP="0005475F">
            <w:pPr>
              <w:pStyle w:val="BodyText"/>
              <w:spacing w:before="0"/>
              <w:jc w:val="both"/>
              <w:rPr>
                <w:rFonts w:ascii="Arial" w:hAnsi="Arial" w:cs="Arial"/>
                <w:sz w:val="22"/>
                <w:szCs w:val="22"/>
              </w:rPr>
            </w:pPr>
            <w:r>
              <w:rPr>
                <w:rFonts w:ascii="Arial" w:hAnsi="Arial" w:cs="Arial"/>
                <w:sz w:val="22"/>
                <w:szCs w:val="22"/>
              </w:rPr>
              <w:t>2</w:t>
            </w:r>
            <w:r w:rsidR="00736164">
              <w:rPr>
                <w:rFonts w:ascii="Arial" w:hAnsi="Arial" w:cs="Arial"/>
                <w:sz w:val="22"/>
                <w:szCs w:val="22"/>
              </w:rPr>
              <w:t>3</w:t>
            </w:r>
            <w:r w:rsidR="00BE4852" w:rsidRPr="00793E2F">
              <w:rPr>
                <w:rFonts w:ascii="Arial" w:hAnsi="Arial" w:cs="Arial"/>
                <w:sz w:val="22"/>
                <w:szCs w:val="22"/>
              </w:rPr>
              <w:t>/</w:t>
            </w:r>
            <w:r w:rsidR="002E4AB5">
              <w:rPr>
                <w:rFonts w:ascii="Arial" w:hAnsi="Arial" w:cs="Arial"/>
                <w:sz w:val="22"/>
                <w:szCs w:val="22"/>
              </w:rPr>
              <w:t>0</w:t>
            </w:r>
            <w:r w:rsidR="00BA5B74">
              <w:rPr>
                <w:rFonts w:ascii="Arial" w:hAnsi="Arial" w:cs="Arial"/>
                <w:sz w:val="22"/>
                <w:szCs w:val="22"/>
              </w:rPr>
              <w:t>3</w:t>
            </w:r>
            <w:r w:rsidR="004761F3">
              <w:rPr>
                <w:rFonts w:ascii="Arial" w:hAnsi="Arial" w:cs="Arial"/>
                <w:sz w:val="22"/>
                <w:szCs w:val="22"/>
              </w:rPr>
              <w:t>/</w:t>
            </w:r>
            <w:r w:rsidR="002E4AB5">
              <w:rPr>
                <w:rFonts w:ascii="Arial" w:hAnsi="Arial" w:cs="Arial"/>
                <w:sz w:val="22"/>
                <w:szCs w:val="22"/>
              </w:rPr>
              <w:t>0</w:t>
            </w:r>
            <w:r w:rsidR="007C780C">
              <w:rPr>
                <w:rFonts w:ascii="Arial" w:hAnsi="Arial" w:cs="Arial"/>
                <w:sz w:val="22"/>
                <w:szCs w:val="22"/>
              </w:rPr>
              <w:t>1</w:t>
            </w:r>
          </w:p>
        </w:tc>
      </w:tr>
      <w:tr w:rsidR="00640E94" w:rsidRPr="00793E2F" w14:paraId="2F918E70" w14:textId="77777777" w:rsidTr="00AF7CCD">
        <w:trPr>
          <w:cantSplit/>
        </w:trPr>
        <w:tc>
          <w:tcPr>
            <w:tcW w:w="9576" w:type="dxa"/>
            <w:gridSpan w:val="3"/>
            <w:tcBorders>
              <w:top w:val="single" w:sz="18" w:space="0" w:color="auto"/>
              <w:bottom w:val="single" w:sz="18" w:space="0" w:color="auto"/>
            </w:tcBorders>
          </w:tcPr>
          <w:p w14:paraId="092B006E"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Address</w:t>
            </w:r>
          </w:p>
          <w:p w14:paraId="3B2FB077" w14:textId="0E305981" w:rsidR="00793E2F" w:rsidRPr="00793E2F" w:rsidRDefault="00AE49E7" w:rsidP="0005475F">
            <w:pPr>
              <w:pStyle w:val="BodyText"/>
              <w:jc w:val="both"/>
              <w:rPr>
                <w:rFonts w:ascii="Arial" w:hAnsi="Arial" w:cs="Arial"/>
                <w:sz w:val="22"/>
                <w:szCs w:val="22"/>
              </w:rPr>
            </w:pPr>
            <w:r w:rsidRPr="00793E2F">
              <w:rPr>
                <w:rFonts w:ascii="Arial" w:hAnsi="Arial" w:cs="Arial"/>
                <w:sz w:val="22"/>
                <w:szCs w:val="22"/>
              </w:rPr>
              <w:t>415 Dearborn St., 4th Floor, Chicago, IL, United States</w:t>
            </w:r>
          </w:p>
        </w:tc>
      </w:tr>
      <w:tr w:rsidR="00640E94" w:rsidRPr="00793E2F" w14:paraId="59EFFA88" w14:textId="77777777" w:rsidTr="00AF7CCD">
        <w:tc>
          <w:tcPr>
            <w:tcW w:w="3667" w:type="dxa"/>
            <w:tcBorders>
              <w:top w:val="single" w:sz="18" w:space="0" w:color="auto"/>
              <w:bottom w:val="single" w:sz="18" w:space="0" w:color="auto"/>
              <w:right w:val="single" w:sz="18" w:space="0" w:color="auto"/>
            </w:tcBorders>
          </w:tcPr>
          <w:p w14:paraId="7E1223EB"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City/Province/Postal Code</w:t>
            </w:r>
          </w:p>
          <w:p w14:paraId="18F8E848" w14:textId="77777777" w:rsidR="00640E94" w:rsidRPr="00793E2F" w:rsidRDefault="00640E94" w:rsidP="0005475F">
            <w:pPr>
              <w:pStyle w:val="BodyText"/>
              <w:spacing w:before="0"/>
              <w:jc w:val="both"/>
              <w:rPr>
                <w:rFonts w:ascii="Arial" w:hAnsi="Arial" w:cs="Arial"/>
                <w:sz w:val="22"/>
                <w:szCs w:val="22"/>
              </w:rPr>
            </w:pPr>
          </w:p>
          <w:p w14:paraId="1FF3DA04" w14:textId="314D7A04" w:rsidR="00640E94"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60654</w:t>
            </w:r>
          </w:p>
        </w:tc>
        <w:tc>
          <w:tcPr>
            <w:tcW w:w="3011" w:type="dxa"/>
            <w:tcBorders>
              <w:top w:val="single" w:sz="18" w:space="0" w:color="auto"/>
              <w:left w:val="single" w:sz="18" w:space="0" w:color="auto"/>
              <w:bottom w:val="single" w:sz="18" w:space="0" w:color="auto"/>
              <w:right w:val="single" w:sz="18" w:space="0" w:color="auto"/>
            </w:tcBorders>
          </w:tcPr>
          <w:p w14:paraId="68FF8658" w14:textId="1B4ACEE9"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Fax No.</w:t>
            </w:r>
          </w:p>
          <w:p w14:paraId="1FF07D6A" w14:textId="77777777" w:rsidR="00AF7CCD" w:rsidRPr="00793E2F" w:rsidRDefault="00AF7CCD" w:rsidP="0005475F">
            <w:pPr>
              <w:pStyle w:val="BodyText"/>
              <w:spacing w:before="0"/>
              <w:jc w:val="both"/>
              <w:rPr>
                <w:rFonts w:ascii="Arial" w:hAnsi="Arial" w:cs="Arial"/>
                <w:sz w:val="22"/>
                <w:szCs w:val="22"/>
              </w:rPr>
            </w:pPr>
          </w:p>
          <w:p w14:paraId="2DD1D555" w14:textId="7762E1D3" w:rsidR="00640E94" w:rsidRPr="00793E2F" w:rsidRDefault="000D479B" w:rsidP="0005475F">
            <w:pPr>
              <w:pStyle w:val="BodyText"/>
              <w:spacing w:before="0"/>
              <w:jc w:val="both"/>
              <w:rPr>
                <w:rFonts w:ascii="Arial" w:hAnsi="Arial" w:cs="Arial"/>
                <w:sz w:val="22"/>
                <w:szCs w:val="22"/>
              </w:rPr>
            </w:pPr>
            <w:r w:rsidRPr="00793E2F">
              <w:rPr>
                <w:rFonts w:ascii="Arial" w:hAnsi="Arial" w:cs="Arial"/>
                <w:sz w:val="22"/>
                <w:szCs w:val="22"/>
              </w:rPr>
              <w:t>N/A</w:t>
            </w:r>
          </w:p>
        </w:tc>
        <w:tc>
          <w:tcPr>
            <w:tcW w:w="2898" w:type="dxa"/>
            <w:tcBorders>
              <w:top w:val="single" w:sz="18" w:space="0" w:color="auto"/>
              <w:left w:val="single" w:sz="18" w:space="0" w:color="auto"/>
              <w:bottom w:val="single" w:sz="18" w:space="0" w:color="auto"/>
            </w:tcBorders>
          </w:tcPr>
          <w:p w14:paraId="65F1DEEA" w14:textId="68080AE5"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Issuer Telephone No.</w:t>
            </w:r>
          </w:p>
          <w:p w14:paraId="1796E6A9" w14:textId="77777777" w:rsidR="00AF7CCD" w:rsidRPr="00793E2F" w:rsidRDefault="00AF7CCD" w:rsidP="0005475F">
            <w:pPr>
              <w:pStyle w:val="BodyText"/>
              <w:spacing w:before="0"/>
              <w:jc w:val="both"/>
              <w:rPr>
                <w:rFonts w:ascii="Arial" w:hAnsi="Arial" w:cs="Arial"/>
                <w:sz w:val="22"/>
                <w:szCs w:val="22"/>
              </w:rPr>
            </w:pPr>
          </w:p>
          <w:p w14:paraId="0B01AA53" w14:textId="1896AD4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t>
            </w:r>
            <w:r w:rsidR="00AE49E7" w:rsidRPr="00793E2F">
              <w:rPr>
                <w:rFonts w:ascii="Arial" w:hAnsi="Arial" w:cs="Arial"/>
                <w:sz w:val="22"/>
                <w:szCs w:val="22"/>
              </w:rPr>
              <w:t>312</w:t>
            </w:r>
            <w:r w:rsidRPr="00793E2F">
              <w:rPr>
                <w:rFonts w:ascii="Arial" w:hAnsi="Arial" w:cs="Arial"/>
                <w:sz w:val="22"/>
                <w:szCs w:val="22"/>
              </w:rPr>
              <w:t>)</w:t>
            </w:r>
            <w:r w:rsidR="00AE49E7" w:rsidRPr="00793E2F">
              <w:rPr>
                <w:rFonts w:ascii="Arial" w:hAnsi="Arial" w:cs="Arial"/>
                <w:sz w:val="22"/>
                <w:szCs w:val="22"/>
              </w:rPr>
              <w:t xml:space="preserve"> 265-0730</w:t>
            </w:r>
          </w:p>
        </w:tc>
      </w:tr>
      <w:tr w:rsidR="00640E94" w:rsidRPr="00793E2F" w14:paraId="1B1B6FCE" w14:textId="77777777" w:rsidTr="00AF7CCD">
        <w:tc>
          <w:tcPr>
            <w:tcW w:w="3667" w:type="dxa"/>
            <w:tcBorders>
              <w:top w:val="single" w:sz="18" w:space="0" w:color="auto"/>
              <w:bottom w:val="single" w:sz="18" w:space="0" w:color="auto"/>
              <w:right w:val="single" w:sz="18" w:space="0" w:color="auto"/>
            </w:tcBorders>
          </w:tcPr>
          <w:p w14:paraId="666B1F14"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Name</w:t>
            </w:r>
          </w:p>
          <w:p w14:paraId="36941CC8" w14:textId="77777777" w:rsidR="00640E94" w:rsidRPr="00793E2F" w:rsidRDefault="00640E94" w:rsidP="0005475F">
            <w:pPr>
              <w:pStyle w:val="BodyText"/>
              <w:spacing w:before="0"/>
              <w:jc w:val="both"/>
              <w:rPr>
                <w:rFonts w:ascii="Arial" w:hAnsi="Arial" w:cs="Arial"/>
                <w:sz w:val="22"/>
                <w:szCs w:val="22"/>
              </w:rPr>
            </w:pPr>
          </w:p>
          <w:p w14:paraId="6B20E850" w14:textId="10D621CB" w:rsidR="00640E94" w:rsidRPr="00793E2F" w:rsidRDefault="00AF7CCD" w:rsidP="0005475F">
            <w:pPr>
              <w:pStyle w:val="BodyText"/>
              <w:spacing w:before="0"/>
              <w:jc w:val="both"/>
              <w:rPr>
                <w:rFonts w:ascii="Arial" w:hAnsi="Arial" w:cs="Arial"/>
                <w:sz w:val="22"/>
                <w:szCs w:val="22"/>
              </w:rPr>
            </w:pPr>
            <w:r w:rsidRPr="00793E2F">
              <w:rPr>
                <w:rFonts w:ascii="Arial" w:hAnsi="Arial" w:cs="Arial"/>
                <w:sz w:val="22"/>
                <w:szCs w:val="22"/>
              </w:rPr>
              <w:t>Aaron Miles</w:t>
            </w:r>
          </w:p>
        </w:tc>
        <w:tc>
          <w:tcPr>
            <w:tcW w:w="3011" w:type="dxa"/>
            <w:tcBorders>
              <w:top w:val="single" w:sz="18" w:space="0" w:color="auto"/>
              <w:left w:val="single" w:sz="18" w:space="0" w:color="auto"/>
              <w:bottom w:val="single" w:sz="18" w:space="0" w:color="auto"/>
              <w:right w:val="single" w:sz="18" w:space="0" w:color="auto"/>
            </w:tcBorders>
          </w:tcPr>
          <w:p w14:paraId="4E9FBF53" w14:textId="77777777"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Position</w:t>
            </w:r>
          </w:p>
          <w:p w14:paraId="635A55E9" w14:textId="77777777" w:rsidR="00AF7CCD" w:rsidRPr="00793E2F" w:rsidRDefault="00AF7CCD" w:rsidP="0005475F">
            <w:pPr>
              <w:pStyle w:val="BodyText"/>
              <w:spacing w:before="0"/>
              <w:jc w:val="both"/>
              <w:rPr>
                <w:rFonts w:ascii="Arial" w:hAnsi="Arial" w:cs="Arial"/>
                <w:sz w:val="22"/>
                <w:szCs w:val="22"/>
              </w:rPr>
            </w:pPr>
          </w:p>
          <w:p w14:paraId="687D4616" w14:textId="20866BB3" w:rsidR="00AF7CCD" w:rsidRPr="00793E2F" w:rsidRDefault="5F5FF1B5" w:rsidP="0005475F">
            <w:pPr>
              <w:pStyle w:val="BodyText"/>
              <w:spacing w:before="0"/>
              <w:jc w:val="both"/>
              <w:rPr>
                <w:rFonts w:ascii="Arial" w:hAnsi="Arial" w:cs="Arial"/>
                <w:sz w:val="22"/>
                <w:szCs w:val="22"/>
              </w:rPr>
            </w:pPr>
            <w:r w:rsidRPr="00793E2F">
              <w:rPr>
                <w:rFonts w:ascii="Arial" w:hAnsi="Arial" w:cs="Arial"/>
                <w:sz w:val="22"/>
                <w:szCs w:val="22"/>
              </w:rPr>
              <w:t>Chief Investment Officer</w:t>
            </w:r>
          </w:p>
        </w:tc>
        <w:tc>
          <w:tcPr>
            <w:tcW w:w="2898" w:type="dxa"/>
            <w:tcBorders>
              <w:top w:val="single" w:sz="18" w:space="0" w:color="auto"/>
              <w:left w:val="single" w:sz="18" w:space="0" w:color="auto"/>
              <w:bottom w:val="single" w:sz="18" w:space="0" w:color="auto"/>
            </w:tcBorders>
          </w:tcPr>
          <w:p w14:paraId="77E4B5B9" w14:textId="131B915A"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Telephone No.</w:t>
            </w:r>
          </w:p>
          <w:p w14:paraId="23A3E6C4" w14:textId="77777777" w:rsidR="00AF7CCD" w:rsidRPr="00793E2F" w:rsidRDefault="00AF7CCD" w:rsidP="0005475F">
            <w:pPr>
              <w:pStyle w:val="BodyText"/>
              <w:spacing w:before="0"/>
              <w:jc w:val="both"/>
              <w:rPr>
                <w:rFonts w:ascii="Arial" w:hAnsi="Arial" w:cs="Arial"/>
                <w:sz w:val="22"/>
                <w:szCs w:val="22"/>
              </w:rPr>
            </w:pPr>
          </w:p>
          <w:p w14:paraId="28F6B21B" w14:textId="1C1C63C9" w:rsidR="00AE49E7" w:rsidRPr="00793E2F" w:rsidRDefault="00AE49E7" w:rsidP="0005475F">
            <w:pPr>
              <w:pStyle w:val="BodyText"/>
              <w:spacing w:before="0"/>
              <w:jc w:val="both"/>
              <w:rPr>
                <w:rFonts w:ascii="Arial" w:hAnsi="Arial" w:cs="Arial"/>
                <w:sz w:val="22"/>
                <w:szCs w:val="22"/>
              </w:rPr>
            </w:pPr>
            <w:r w:rsidRPr="00793E2F">
              <w:rPr>
                <w:rFonts w:ascii="Arial" w:hAnsi="Arial" w:cs="Arial"/>
                <w:sz w:val="22"/>
                <w:szCs w:val="22"/>
              </w:rPr>
              <w:t>(312) 265-0730</w:t>
            </w:r>
          </w:p>
        </w:tc>
      </w:tr>
      <w:tr w:rsidR="00640E94" w:rsidRPr="00793E2F" w14:paraId="4A6CC672" w14:textId="77777777" w:rsidTr="00AF7CCD">
        <w:trPr>
          <w:cantSplit/>
        </w:trPr>
        <w:tc>
          <w:tcPr>
            <w:tcW w:w="3667" w:type="dxa"/>
            <w:tcBorders>
              <w:top w:val="single" w:sz="18" w:space="0" w:color="auto"/>
              <w:bottom w:val="single" w:sz="18" w:space="0" w:color="auto"/>
              <w:right w:val="single" w:sz="18" w:space="0" w:color="auto"/>
            </w:tcBorders>
          </w:tcPr>
          <w:p w14:paraId="069CFBF2" w14:textId="3597798F"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Contact Email Address</w:t>
            </w:r>
          </w:p>
          <w:p w14:paraId="7AFF0A94" w14:textId="77777777" w:rsidR="00BE4852" w:rsidRPr="00793E2F" w:rsidRDefault="00BE4852" w:rsidP="005E70DE">
            <w:pPr>
              <w:pStyle w:val="BodyText"/>
              <w:spacing w:before="0"/>
              <w:jc w:val="both"/>
              <w:rPr>
                <w:rFonts w:ascii="Arial" w:hAnsi="Arial" w:cs="Arial"/>
                <w:sz w:val="22"/>
                <w:szCs w:val="22"/>
              </w:rPr>
            </w:pPr>
          </w:p>
          <w:p w14:paraId="4F7A18AD" w14:textId="24E2B46F" w:rsidR="00640E94" w:rsidRPr="00793E2F" w:rsidRDefault="001D3703" w:rsidP="005E70DE">
            <w:pPr>
              <w:pStyle w:val="BodyText"/>
              <w:spacing w:before="0"/>
              <w:jc w:val="both"/>
              <w:rPr>
                <w:rFonts w:ascii="Arial" w:hAnsi="Arial" w:cs="Arial"/>
                <w:sz w:val="22"/>
                <w:szCs w:val="22"/>
              </w:rPr>
            </w:pPr>
            <w:hyperlink r:id="rId11" w:history="1">
              <w:r w:rsidR="00692529" w:rsidRPr="00793E2F">
                <w:rPr>
                  <w:rStyle w:val="Hyperlink"/>
                  <w:rFonts w:ascii="Arial" w:hAnsi="Arial" w:cs="Arial"/>
                  <w:sz w:val="22"/>
                  <w:szCs w:val="22"/>
                </w:rPr>
                <w:t>investors@verano.com</w:t>
              </w:r>
            </w:hyperlink>
          </w:p>
        </w:tc>
        <w:tc>
          <w:tcPr>
            <w:tcW w:w="5909" w:type="dxa"/>
            <w:gridSpan w:val="2"/>
            <w:tcBorders>
              <w:top w:val="single" w:sz="18" w:space="0" w:color="auto"/>
              <w:left w:val="single" w:sz="18" w:space="0" w:color="auto"/>
              <w:bottom w:val="single" w:sz="18" w:space="0" w:color="auto"/>
            </w:tcBorders>
          </w:tcPr>
          <w:p w14:paraId="1A1193AB" w14:textId="3D745728" w:rsidR="00640E94" w:rsidRPr="00793E2F" w:rsidRDefault="00640E94" w:rsidP="0005475F">
            <w:pPr>
              <w:pStyle w:val="BodyText"/>
              <w:spacing w:before="0"/>
              <w:jc w:val="both"/>
              <w:rPr>
                <w:rFonts w:ascii="Arial" w:hAnsi="Arial" w:cs="Arial"/>
                <w:sz w:val="22"/>
                <w:szCs w:val="22"/>
              </w:rPr>
            </w:pPr>
            <w:r w:rsidRPr="00793E2F">
              <w:rPr>
                <w:rFonts w:ascii="Arial" w:hAnsi="Arial" w:cs="Arial"/>
                <w:sz w:val="22"/>
                <w:szCs w:val="22"/>
              </w:rPr>
              <w:t>Web Site Address</w:t>
            </w:r>
          </w:p>
          <w:p w14:paraId="3340776B" w14:textId="77777777" w:rsidR="005E70DE" w:rsidRPr="00793E2F" w:rsidRDefault="005E70DE" w:rsidP="0005475F">
            <w:pPr>
              <w:pStyle w:val="BodyText"/>
              <w:spacing w:before="0"/>
              <w:jc w:val="both"/>
              <w:rPr>
                <w:rFonts w:ascii="Arial" w:hAnsi="Arial" w:cs="Arial"/>
                <w:sz w:val="22"/>
                <w:szCs w:val="22"/>
              </w:rPr>
            </w:pPr>
          </w:p>
          <w:p w14:paraId="2F5AD366" w14:textId="29B0A7AA" w:rsidR="00640E94" w:rsidRPr="00793E2F" w:rsidRDefault="001D3703" w:rsidP="005E70DE">
            <w:pPr>
              <w:pStyle w:val="BodyText"/>
              <w:spacing w:before="0"/>
              <w:jc w:val="both"/>
              <w:rPr>
                <w:rFonts w:ascii="Arial" w:hAnsi="Arial" w:cs="Arial"/>
                <w:sz w:val="22"/>
                <w:szCs w:val="22"/>
              </w:rPr>
            </w:pPr>
            <w:hyperlink r:id="rId12" w:history="1">
              <w:r w:rsidR="003C5270" w:rsidRPr="00793E2F">
                <w:rPr>
                  <w:rStyle w:val="Hyperlink"/>
                  <w:rFonts w:ascii="Arial" w:hAnsi="Arial" w:cs="Arial"/>
                  <w:sz w:val="22"/>
                  <w:szCs w:val="22"/>
                </w:rPr>
                <w:t>http://www.verano.com</w:t>
              </w:r>
            </w:hyperlink>
          </w:p>
        </w:tc>
      </w:tr>
    </w:tbl>
    <w:p w14:paraId="7FE5A50B" w14:textId="3FFFF9E9" w:rsidR="003B3766" w:rsidRPr="00793E2F" w:rsidRDefault="003B3766" w:rsidP="00F45393">
      <w:pPr>
        <w:tabs>
          <w:tab w:val="left" w:pos="1048"/>
        </w:tabs>
        <w:rPr>
          <w:rFonts w:ascii="Arial" w:hAnsi="Arial" w:cs="Arial"/>
          <w:sz w:val="22"/>
          <w:szCs w:val="22"/>
          <w:lang w:val="en-GB"/>
        </w:rPr>
      </w:pPr>
    </w:p>
    <w:sectPr w:rsidR="003B3766" w:rsidRPr="00793E2F" w:rsidSect="00E2017F">
      <w:headerReference w:type="even" r:id="rId13"/>
      <w:footerReference w:type="even" r:id="rId14"/>
      <w:footerReference w:type="default" r:id="rId15"/>
      <w:footerReference w:type="first" r:id="rId16"/>
      <w:pgSz w:w="12240" w:h="15840" w:code="1"/>
      <w:pgMar w:top="864" w:right="1440" w:bottom="864" w:left="1440" w:header="720" w:footer="331"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B274" w14:textId="77777777" w:rsidR="00C17846" w:rsidRDefault="00C17846">
      <w:r>
        <w:separator/>
      </w:r>
    </w:p>
  </w:endnote>
  <w:endnote w:type="continuationSeparator" w:id="0">
    <w:p w14:paraId="2EA964B7" w14:textId="77777777" w:rsidR="00C17846" w:rsidRDefault="00C17846">
      <w:r>
        <w:continuationSeparator/>
      </w:r>
    </w:p>
  </w:endnote>
  <w:endnote w:type="continuationNotice" w:id="1">
    <w:p w14:paraId="3EAA87B7" w14:textId="77777777" w:rsidR="00C17846" w:rsidRDefault="00C178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A2F0E" w14:textId="1F0E94F4" w:rsidR="00380E00" w:rsidRDefault="00CC35F4" w:rsidP="00380E00">
    <w:pPr>
      <w:pStyle w:val="DocID"/>
    </w:pPr>
    <w:r>
      <w:t>315663.00006/112047916.1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955BB" w14:textId="77777777" w:rsidR="00640E94" w:rsidRDefault="00640E94">
    <w:pPr>
      <w:pStyle w:val="Footer"/>
      <w:tabs>
        <w:tab w:val="clear" w:pos="4320"/>
        <w:tab w:val="clear" w:pos="8640"/>
        <w:tab w:val="center" w:pos="4680"/>
        <w:tab w:val="right" w:pos="9360"/>
      </w:tabs>
      <w:rPr>
        <w:b/>
      </w:rPr>
    </w:pPr>
  </w:p>
  <w:p w14:paraId="11BAAAB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1" behindDoc="0" locked="0" layoutInCell="1" allowOverlap="1" wp14:anchorId="0069E665" wp14:editId="79B858A0">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114D8" id="Line 7"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 – MONTHLY PROGRESS REPORT</w:t>
    </w:r>
  </w:p>
  <w:p w14:paraId="413523A0"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8F33DF3" w14:textId="0FC76B82" w:rsidR="00462BA5" w:rsidRPr="005F54F1" w:rsidRDefault="006D1A06" w:rsidP="00DF4F5F">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03DD" w14:textId="77777777" w:rsidR="00640E94" w:rsidRDefault="00640E94">
    <w:pPr>
      <w:pStyle w:val="Footer"/>
      <w:tabs>
        <w:tab w:val="clear" w:pos="4320"/>
        <w:tab w:val="clear" w:pos="8640"/>
        <w:tab w:val="center" w:pos="4680"/>
        <w:tab w:val="right" w:pos="9360"/>
      </w:tabs>
      <w:rPr>
        <w:b/>
      </w:rPr>
    </w:pPr>
  </w:p>
  <w:p w14:paraId="13F4FDE5"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02CEB36" wp14:editId="46484CD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C4627" id="Line 5"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"/>
          </w:pict>
        </mc:Fallback>
      </mc:AlternateContent>
    </w:r>
    <w:r w:rsidR="00640E94">
      <w:rPr>
        <w:rFonts w:ascii="Arial" w:hAnsi="Arial" w:cs="Arial"/>
        <w:b/>
      </w:rPr>
      <w:t>FORM 7</w:t>
    </w:r>
    <w:r w:rsidR="00635E9A">
      <w:rPr>
        <w:rFonts w:ascii="Arial" w:hAnsi="Arial" w:cs="Arial"/>
        <w:b/>
      </w:rPr>
      <w:t xml:space="preserve"> – MONTHLY PROGRESS REPORT</w:t>
    </w:r>
  </w:p>
  <w:p w14:paraId="38BCEE0B"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304EA25" w14:textId="2669663C" w:rsidR="00640E94" w:rsidRDefault="00635E9A" w:rsidP="00635E9A">
    <w:pPr>
      <w:pStyle w:val="Footer"/>
      <w:tabs>
        <w:tab w:val="clear" w:pos="8640"/>
        <w:tab w:val="left" w:pos="6930"/>
        <w:tab w:val="right" w:pos="9360"/>
      </w:tabs>
      <w:jc w:val="center"/>
      <w:rPr>
        <w:rStyle w:val="PageNumbe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p w14:paraId="3483C232" w14:textId="5F96E39E" w:rsidR="00380E00" w:rsidRPr="00635E9A" w:rsidRDefault="00CC35F4" w:rsidP="00380E00">
    <w:pPr>
      <w:pStyle w:val="DocID"/>
    </w:pPr>
    <w:r>
      <w:t>315663.00006/112047916.1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31705" w14:textId="77777777" w:rsidR="00C17846" w:rsidRDefault="00C17846">
      <w:r>
        <w:separator/>
      </w:r>
    </w:p>
  </w:footnote>
  <w:footnote w:type="continuationSeparator" w:id="0">
    <w:p w14:paraId="73049226" w14:textId="77777777" w:rsidR="00C17846" w:rsidRDefault="00C17846">
      <w:r>
        <w:continuationSeparator/>
      </w:r>
    </w:p>
  </w:footnote>
  <w:footnote w:type="continuationNotice" w:id="1">
    <w:p w14:paraId="4F435CE9" w14:textId="77777777" w:rsidR="00C17846" w:rsidRDefault="00C178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BB4"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10ABBF" w14:textId="77777777" w:rsidR="00640E94" w:rsidRDefault="00640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0704E6F"/>
    <w:multiLevelType w:val="hybridMultilevel"/>
    <w:tmpl w:val="43D6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8304C"/>
    <w:multiLevelType w:val="hybridMultilevel"/>
    <w:tmpl w:val="4B546E80"/>
    <w:lvl w:ilvl="0" w:tplc="AC909E60">
      <w:start w:val="1"/>
      <w:numFmt w:val="decimal"/>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90E6677"/>
    <w:multiLevelType w:val="hybridMultilevel"/>
    <w:tmpl w:val="3D0AFC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7"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9"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0"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3"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6"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7"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8"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9"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0"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1"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2"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3"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4"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5"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6" w15:restartNumberingAfterBreak="0">
    <w:nsid w:val="65A24AC8"/>
    <w:multiLevelType w:val="hybridMultilevel"/>
    <w:tmpl w:val="397000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9AE1577"/>
    <w:multiLevelType w:val="hybridMultilevel"/>
    <w:tmpl w:val="F006D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9" w15:restartNumberingAfterBreak="0">
    <w:nsid w:val="76F90541"/>
    <w:multiLevelType w:val="hybridMultilevel"/>
    <w:tmpl w:val="A0627FB0"/>
    <w:lvl w:ilvl="0" w:tplc="4B14D19A">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1"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2" w15:restartNumberingAfterBreak="0">
    <w:nsid w:val="7D5C7942"/>
    <w:multiLevelType w:val="hybridMultilevel"/>
    <w:tmpl w:val="3BE66C76"/>
    <w:lvl w:ilvl="0" w:tplc="0409000F">
      <w:start w:val="1"/>
      <w:numFmt w:val="decimal"/>
      <w:lvlText w:val="%1."/>
      <w:lvlJc w:val="left"/>
      <w:pPr>
        <w:ind w:left="2160" w:hanging="360"/>
      </w:pPr>
      <w:rPr>
        <w:rFonts w:hint="default"/>
      </w:rPr>
    </w:lvl>
    <w:lvl w:ilvl="1" w:tplc="FFFFFFFF" w:tentative="1">
      <w:start w:val="1"/>
      <w:numFmt w:val="bullet"/>
      <w:lvlText w:val="o"/>
      <w:lvlJc w:val="left"/>
      <w:pPr>
        <w:ind w:left="2880" w:hanging="360"/>
      </w:pPr>
      <w:rPr>
        <w:rFonts w:ascii="Courier New" w:hAnsi="Courier New" w:cs="Courier New" w:hint="default"/>
      </w:rPr>
    </w:lvl>
    <w:lvl w:ilvl="2" w:tplc="FFFFFFFF" w:tentative="1">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16cid:durableId="1339962043">
    <w:abstractNumId w:val="19"/>
  </w:num>
  <w:num w:numId="2" w16cid:durableId="508720568">
    <w:abstractNumId w:val="23"/>
  </w:num>
  <w:num w:numId="3" w16cid:durableId="235172145">
    <w:abstractNumId w:val="18"/>
  </w:num>
  <w:num w:numId="4" w16cid:durableId="1885630813">
    <w:abstractNumId w:val="15"/>
  </w:num>
  <w:num w:numId="5" w16cid:durableId="1224561941">
    <w:abstractNumId w:val="6"/>
  </w:num>
  <w:num w:numId="6" w16cid:durableId="1127966020">
    <w:abstractNumId w:val="25"/>
  </w:num>
  <w:num w:numId="7" w16cid:durableId="1180125983">
    <w:abstractNumId w:val="11"/>
  </w:num>
  <w:num w:numId="8" w16cid:durableId="2132431380">
    <w:abstractNumId w:val="30"/>
  </w:num>
  <w:num w:numId="9" w16cid:durableId="928544875">
    <w:abstractNumId w:val="22"/>
  </w:num>
  <w:num w:numId="10" w16cid:durableId="1585459687">
    <w:abstractNumId w:val="13"/>
  </w:num>
  <w:num w:numId="11" w16cid:durableId="2047296259">
    <w:abstractNumId w:val="16"/>
  </w:num>
  <w:num w:numId="12" w16cid:durableId="750202971">
    <w:abstractNumId w:val="17"/>
  </w:num>
  <w:num w:numId="13" w16cid:durableId="1056203637">
    <w:abstractNumId w:val="33"/>
  </w:num>
  <w:num w:numId="14" w16cid:durableId="852257229">
    <w:abstractNumId w:val="9"/>
  </w:num>
  <w:num w:numId="15" w16cid:durableId="684594410">
    <w:abstractNumId w:val="12"/>
  </w:num>
  <w:num w:numId="16" w16cid:durableId="633414816">
    <w:abstractNumId w:val="14"/>
  </w:num>
  <w:num w:numId="17" w16cid:durableId="1400515124">
    <w:abstractNumId w:val="20"/>
  </w:num>
  <w:num w:numId="18" w16cid:durableId="1502163792">
    <w:abstractNumId w:val="4"/>
  </w:num>
  <w:num w:numId="19" w16cid:durableId="228032297">
    <w:abstractNumId w:val="10"/>
  </w:num>
  <w:num w:numId="20" w16cid:durableId="465972464">
    <w:abstractNumId w:val="28"/>
  </w:num>
  <w:num w:numId="21" w16cid:durableId="1286696238">
    <w:abstractNumId w:val="1"/>
  </w:num>
  <w:num w:numId="22" w16cid:durableId="1401975397">
    <w:abstractNumId w:val="0"/>
  </w:num>
  <w:num w:numId="23" w16cid:durableId="1243837248">
    <w:abstractNumId w:val="24"/>
  </w:num>
  <w:num w:numId="24" w16cid:durableId="2083214790">
    <w:abstractNumId w:val="21"/>
  </w:num>
  <w:num w:numId="25" w16cid:durableId="768431128">
    <w:abstractNumId w:val="7"/>
  </w:num>
  <w:num w:numId="26" w16cid:durableId="2135168667">
    <w:abstractNumId w:val="31"/>
  </w:num>
  <w:num w:numId="27" w16cid:durableId="2010522533">
    <w:abstractNumId w:val="34"/>
  </w:num>
  <w:num w:numId="28" w16cid:durableId="1395004964">
    <w:abstractNumId w:val="8"/>
  </w:num>
  <w:num w:numId="29" w16cid:durableId="1425764094">
    <w:abstractNumId w:val="5"/>
  </w:num>
  <w:num w:numId="30" w16cid:durableId="1595824497">
    <w:abstractNumId w:val="2"/>
  </w:num>
  <w:num w:numId="31" w16cid:durableId="2038115433">
    <w:abstractNumId w:val="26"/>
  </w:num>
  <w:num w:numId="32" w16cid:durableId="877350550">
    <w:abstractNumId w:val="29"/>
  </w:num>
  <w:num w:numId="33" w16cid:durableId="1254438498">
    <w:abstractNumId w:val="27"/>
  </w:num>
  <w:num w:numId="34" w16cid:durableId="487744368">
    <w:abstractNumId w:val="32"/>
  </w:num>
  <w:num w:numId="35" w16cid:durableId="19350907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68-3592-9895, v. 1"/>
    <w:docVar w:name="ndGeneratedStampLocation" w:val="EachPage"/>
  </w:docVars>
  <w:rsids>
    <w:rsidRoot w:val="00A47914"/>
    <w:rsid w:val="00017057"/>
    <w:rsid w:val="0001741C"/>
    <w:rsid w:val="00021FAD"/>
    <w:rsid w:val="0002366F"/>
    <w:rsid w:val="00025C8E"/>
    <w:rsid w:val="00027A2C"/>
    <w:rsid w:val="00030684"/>
    <w:rsid w:val="0003129E"/>
    <w:rsid w:val="00031A77"/>
    <w:rsid w:val="00034A69"/>
    <w:rsid w:val="00037809"/>
    <w:rsid w:val="000400C9"/>
    <w:rsid w:val="00040162"/>
    <w:rsid w:val="00041055"/>
    <w:rsid w:val="0004291D"/>
    <w:rsid w:val="000453F2"/>
    <w:rsid w:val="00047B90"/>
    <w:rsid w:val="00047DD4"/>
    <w:rsid w:val="00050C8D"/>
    <w:rsid w:val="000513DC"/>
    <w:rsid w:val="000544EB"/>
    <w:rsid w:val="0005475F"/>
    <w:rsid w:val="00054A58"/>
    <w:rsid w:val="00057160"/>
    <w:rsid w:val="00061137"/>
    <w:rsid w:val="00061B46"/>
    <w:rsid w:val="00063814"/>
    <w:rsid w:val="000645E8"/>
    <w:rsid w:val="00066CA0"/>
    <w:rsid w:val="00067999"/>
    <w:rsid w:val="000828A4"/>
    <w:rsid w:val="000843FE"/>
    <w:rsid w:val="00084B44"/>
    <w:rsid w:val="000850E2"/>
    <w:rsid w:val="0008558B"/>
    <w:rsid w:val="00092F26"/>
    <w:rsid w:val="00094201"/>
    <w:rsid w:val="00096B06"/>
    <w:rsid w:val="00096DAA"/>
    <w:rsid w:val="000A1931"/>
    <w:rsid w:val="000A1AB1"/>
    <w:rsid w:val="000A3859"/>
    <w:rsid w:val="000A59B9"/>
    <w:rsid w:val="000A672D"/>
    <w:rsid w:val="000B706F"/>
    <w:rsid w:val="000B739A"/>
    <w:rsid w:val="000C195F"/>
    <w:rsid w:val="000C62CD"/>
    <w:rsid w:val="000C6420"/>
    <w:rsid w:val="000C6990"/>
    <w:rsid w:val="000D24BA"/>
    <w:rsid w:val="000D2CDC"/>
    <w:rsid w:val="000D3801"/>
    <w:rsid w:val="000D3A4F"/>
    <w:rsid w:val="000D479B"/>
    <w:rsid w:val="000E1B1E"/>
    <w:rsid w:val="000E2CC9"/>
    <w:rsid w:val="000E3032"/>
    <w:rsid w:val="000F0CD0"/>
    <w:rsid w:val="000F105B"/>
    <w:rsid w:val="000F4142"/>
    <w:rsid w:val="00101007"/>
    <w:rsid w:val="001058F6"/>
    <w:rsid w:val="001122A0"/>
    <w:rsid w:val="00113277"/>
    <w:rsid w:val="00113597"/>
    <w:rsid w:val="00120028"/>
    <w:rsid w:val="00120331"/>
    <w:rsid w:val="00123613"/>
    <w:rsid w:val="00127EAA"/>
    <w:rsid w:val="001313A3"/>
    <w:rsid w:val="0013296F"/>
    <w:rsid w:val="0013377E"/>
    <w:rsid w:val="00133FE1"/>
    <w:rsid w:val="00140835"/>
    <w:rsid w:val="001415EB"/>
    <w:rsid w:val="00142F9F"/>
    <w:rsid w:val="00144D5F"/>
    <w:rsid w:val="0014545B"/>
    <w:rsid w:val="00146D06"/>
    <w:rsid w:val="00147FE6"/>
    <w:rsid w:val="001529CA"/>
    <w:rsid w:val="001572AF"/>
    <w:rsid w:val="00157FDB"/>
    <w:rsid w:val="00163CED"/>
    <w:rsid w:val="00164C41"/>
    <w:rsid w:val="00165A4A"/>
    <w:rsid w:val="00166178"/>
    <w:rsid w:val="00166399"/>
    <w:rsid w:val="001702FD"/>
    <w:rsid w:val="00170581"/>
    <w:rsid w:val="00170867"/>
    <w:rsid w:val="001830BC"/>
    <w:rsid w:val="00185910"/>
    <w:rsid w:val="00186E65"/>
    <w:rsid w:val="00192D9D"/>
    <w:rsid w:val="001952CC"/>
    <w:rsid w:val="00195415"/>
    <w:rsid w:val="001A0F3B"/>
    <w:rsid w:val="001A13E4"/>
    <w:rsid w:val="001A2F20"/>
    <w:rsid w:val="001A6FB6"/>
    <w:rsid w:val="001B3328"/>
    <w:rsid w:val="001B45B6"/>
    <w:rsid w:val="001B5ADB"/>
    <w:rsid w:val="001C305D"/>
    <w:rsid w:val="001D1ADE"/>
    <w:rsid w:val="001D2C35"/>
    <w:rsid w:val="001D3703"/>
    <w:rsid w:val="001D42ED"/>
    <w:rsid w:val="001D5FC4"/>
    <w:rsid w:val="001E13A6"/>
    <w:rsid w:val="001E21D7"/>
    <w:rsid w:val="001E3D79"/>
    <w:rsid w:val="001E3FEA"/>
    <w:rsid w:val="001E475F"/>
    <w:rsid w:val="001E5FF1"/>
    <w:rsid w:val="001E7DA6"/>
    <w:rsid w:val="001F0F1F"/>
    <w:rsid w:val="001F1BA4"/>
    <w:rsid w:val="001F4069"/>
    <w:rsid w:val="001F5DFB"/>
    <w:rsid w:val="001F5E70"/>
    <w:rsid w:val="002005EB"/>
    <w:rsid w:val="002022B8"/>
    <w:rsid w:val="00202448"/>
    <w:rsid w:val="0020320E"/>
    <w:rsid w:val="00203D4C"/>
    <w:rsid w:val="002112A0"/>
    <w:rsid w:val="00211512"/>
    <w:rsid w:val="00211E2F"/>
    <w:rsid w:val="0021332A"/>
    <w:rsid w:val="00213C7C"/>
    <w:rsid w:val="00216EE2"/>
    <w:rsid w:val="00222320"/>
    <w:rsid w:val="002229C4"/>
    <w:rsid w:val="00222B6D"/>
    <w:rsid w:val="002255DE"/>
    <w:rsid w:val="00230872"/>
    <w:rsid w:val="00233C70"/>
    <w:rsid w:val="002345C8"/>
    <w:rsid w:val="00237C30"/>
    <w:rsid w:val="0024014A"/>
    <w:rsid w:val="00241E06"/>
    <w:rsid w:val="00243B75"/>
    <w:rsid w:val="0025387E"/>
    <w:rsid w:val="00257129"/>
    <w:rsid w:val="00257C9B"/>
    <w:rsid w:val="002624E2"/>
    <w:rsid w:val="002632E9"/>
    <w:rsid w:val="00264109"/>
    <w:rsid w:val="00270298"/>
    <w:rsid w:val="00274D4B"/>
    <w:rsid w:val="00277525"/>
    <w:rsid w:val="00277AD6"/>
    <w:rsid w:val="0028406E"/>
    <w:rsid w:val="002845F5"/>
    <w:rsid w:val="00284789"/>
    <w:rsid w:val="00285441"/>
    <w:rsid w:val="002908B8"/>
    <w:rsid w:val="002909D5"/>
    <w:rsid w:val="00290C79"/>
    <w:rsid w:val="00293A94"/>
    <w:rsid w:val="00294672"/>
    <w:rsid w:val="00296287"/>
    <w:rsid w:val="002A0D63"/>
    <w:rsid w:val="002A1044"/>
    <w:rsid w:val="002A1580"/>
    <w:rsid w:val="002A21F5"/>
    <w:rsid w:val="002A3BBA"/>
    <w:rsid w:val="002A4464"/>
    <w:rsid w:val="002A5B20"/>
    <w:rsid w:val="002B16EE"/>
    <w:rsid w:val="002C1DC3"/>
    <w:rsid w:val="002C234B"/>
    <w:rsid w:val="002C263E"/>
    <w:rsid w:val="002C281E"/>
    <w:rsid w:val="002C300C"/>
    <w:rsid w:val="002C42EB"/>
    <w:rsid w:val="002C6AE2"/>
    <w:rsid w:val="002C6B9C"/>
    <w:rsid w:val="002C7921"/>
    <w:rsid w:val="002D0065"/>
    <w:rsid w:val="002D153C"/>
    <w:rsid w:val="002D191B"/>
    <w:rsid w:val="002D34F2"/>
    <w:rsid w:val="002D43E3"/>
    <w:rsid w:val="002D728F"/>
    <w:rsid w:val="002E09C4"/>
    <w:rsid w:val="002E310E"/>
    <w:rsid w:val="002E4AB5"/>
    <w:rsid w:val="002E4DDA"/>
    <w:rsid w:val="002F00EB"/>
    <w:rsid w:val="002F10E1"/>
    <w:rsid w:val="002F46DA"/>
    <w:rsid w:val="002F58F0"/>
    <w:rsid w:val="002F5BF6"/>
    <w:rsid w:val="00300C81"/>
    <w:rsid w:val="00302002"/>
    <w:rsid w:val="00302FA2"/>
    <w:rsid w:val="0030394D"/>
    <w:rsid w:val="00303EA0"/>
    <w:rsid w:val="0030437E"/>
    <w:rsid w:val="003046A0"/>
    <w:rsid w:val="00305399"/>
    <w:rsid w:val="00311436"/>
    <w:rsid w:val="003129DD"/>
    <w:rsid w:val="00313516"/>
    <w:rsid w:val="00314EA7"/>
    <w:rsid w:val="00317574"/>
    <w:rsid w:val="00317D2F"/>
    <w:rsid w:val="00326802"/>
    <w:rsid w:val="003279E9"/>
    <w:rsid w:val="00330206"/>
    <w:rsid w:val="00333B20"/>
    <w:rsid w:val="0034045D"/>
    <w:rsid w:val="003410C6"/>
    <w:rsid w:val="00344508"/>
    <w:rsid w:val="00344AFC"/>
    <w:rsid w:val="00345484"/>
    <w:rsid w:val="00346C1B"/>
    <w:rsid w:val="00352C01"/>
    <w:rsid w:val="00354D47"/>
    <w:rsid w:val="00354E7E"/>
    <w:rsid w:val="00357F23"/>
    <w:rsid w:val="0036240F"/>
    <w:rsid w:val="003629F6"/>
    <w:rsid w:val="00362D6E"/>
    <w:rsid w:val="0036374C"/>
    <w:rsid w:val="003669A9"/>
    <w:rsid w:val="0036711B"/>
    <w:rsid w:val="0037175D"/>
    <w:rsid w:val="00371A64"/>
    <w:rsid w:val="003728C1"/>
    <w:rsid w:val="00373507"/>
    <w:rsid w:val="0037719F"/>
    <w:rsid w:val="003771F6"/>
    <w:rsid w:val="00380E00"/>
    <w:rsid w:val="00382E78"/>
    <w:rsid w:val="00383803"/>
    <w:rsid w:val="00387FA8"/>
    <w:rsid w:val="0039124D"/>
    <w:rsid w:val="00391CB3"/>
    <w:rsid w:val="00391DA0"/>
    <w:rsid w:val="00393395"/>
    <w:rsid w:val="003945E5"/>
    <w:rsid w:val="0039490F"/>
    <w:rsid w:val="003975C6"/>
    <w:rsid w:val="00397874"/>
    <w:rsid w:val="003A0CDC"/>
    <w:rsid w:val="003A2569"/>
    <w:rsid w:val="003A7A07"/>
    <w:rsid w:val="003B058A"/>
    <w:rsid w:val="003B35BB"/>
    <w:rsid w:val="003B35D3"/>
    <w:rsid w:val="003B3766"/>
    <w:rsid w:val="003B4073"/>
    <w:rsid w:val="003B4168"/>
    <w:rsid w:val="003B4FB0"/>
    <w:rsid w:val="003B5F1F"/>
    <w:rsid w:val="003B66EC"/>
    <w:rsid w:val="003B7393"/>
    <w:rsid w:val="003B7E3B"/>
    <w:rsid w:val="003C4F54"/>
    <w:rsid w:val="003C5270"/>
    <w:rsid w:val="003C7340"/>
    <w:rsid w:val="003C7CB6"/>
    <w:rsid w:val="003D4650"/>
    <w:rsid w:val="003D5047"/>
    <w:rsid w:val="003D5FD0"/>
    <w:rsid w:val="003E0101"/>
    <w:rsid w:val="003E18C7"/>
    <w:rsid w:val="003E3204"/>
    <w:rsid w:val="003E66AC"/>
    <w:rsid w:val="003E6CAC"/>
    <w:rsid w:val="003F03B6"/>
    <w:rsid w:val="003F0E38"/>
    <w:rsid w:val="003F47A4"/>
    <w:rsid w:val="003F54D0"/>
    <w:rsid w:val="003F597E"/>
    <w:rsid w:val="003F638E"/>
    <w:rsid w:val="004023AC"/>
    <w:rsid w:val="00404E42"/>
    <w:rsid w:val="00410F8B"/>
    <w:rsid w:val="00414057"/>
    <w:rsid w:val="0041544A"/>
    <w:rsid w:val="00417052"/>
    <w:rsid w:val="00422551"/>
    <w:rsid w:val="00425683"/>
    <w:rsid w:val="00426960"/>
    <w:rsid w:val="00431197"/>
    <w:rsid w:val="00432302"/>
    <w:rsid w:val="00432A5E"/>
    <w:rsid w:val="004335F1"/>
    <w:rsid w:val="00433B64"/>
    <w:rsid w:val="0043459A"/>
    <w:rsid w:val="00442E05"/>
    <w:rsid w:val="0044315C"/>
    <w:rsid w:val="00443251"/>
    <w:rsid w:val="00443513"/>
    <w:rsid w:val="00444EC7"/>
    <w:rsid w:val="00454209"/>
    <w:rsid w:val="00460948"/>
    <w:rsid w:val="0046113C"/>
    <w:rsid w:val="0046153D"/>
    <w:rsid w:val="00461A11"/>
    <w:rsid w:val="00462BA5"/>
    <w:rsid w:val="00464946"/>
    <w:rsid w:val="00467FEF"/>
    <w:rsid w:val="00472B0B"/>
    <w:rsid w:val="004748EF"/>
    <w:rsid w:val="004761F3"/>
    <w:rsid w:val="00477996"/>
    <w:rsid w:val="004805F3"/>
    <w:rsid w:val="00480B1E"/>
    <w:rsid w:val="00481978"/>
    <w:rsid w:val="0048372B"/>
    <w:rsid w:val="00483FAD"/>
    <w:rsid w:val="00486F75"/>
    <w:rsid w:val="00490F11"/>
    <w:rsid w:val="00493652"/>
    <w:rsid w:val="004940C3"/>
    <w:rsid w:val="004951AE"/>
    <w:rsid w:val="004A0F44"/>
    <w:rsid w:val="004A3976"/>
    <w:rsid w:val="004A40EC"/>
    <w:rsid w:val="004A6AB9"/>
    <w:rsid w:val="004B06BB"/>
    <w:rsid w:val="004B2219"/>
    <w:rsid w:val="004B2B5D"/>
    <w:rsid w:val="004B2CAC"/>
    <w:rsid w:val="004B349E"/>
    <w:rsid w:val="004B3759"/>
    <w:rsid w:val="004B3893"/>
    <w:rsid w:val="004B61CC"/>
    <w:rsid w:val="004B7863"/>
    <w:rsid w:val="004B7878"/>
    <w:rsid w:val="004C35FC"/>
    <w:rsid w:val="004C5469"/>
    <w:rsid w:val="004C5C54"/>
    <w:rsid w:val="004C79D3"/>
    <w:rsid w:val="004C7B89"/>
    <w:rsid w:val="004D0944"/>
    <w:rsid w:val="004D0E4D"/>
    <w:rsid w:val="004D0EC2"/>
    <w:rsid w:val="004D18A9"/>
    <w:rsid w:val="004D26A1"/>
    <w:rsid w:val="004D7CD7"/>
    <w:rsid w:val="004E0672"/>
    <w:rsid w:val="004E08E6"/>
    <w:rsid w:val="004E1DE0"/>
    <w:rsid w:val="004E6D83"/>
    <w:rsid w:val="004F34C8"/>
    <w:rsid w:val="004F4C72"/>
    <w:rsid w:val="004F6FFA"/>
    <w:rsid w:val="004F7969"/>
    <w:rsid w:val="005003A4"/>
    <w:rsid w:val="00500AE1"/>
    <w:rsid w:val="00500D2F"/>
    <w:rsid w:val="00501201"/>
    <w:rsid w:val="00501B01"/>
    <w:rsid w:val="00502806"/>
    <w:rsid w:val="005033C1"/>
    <w:rsid w:val="00506755"/>
    <w:rsid w:val="00511B2B"/>
    <w:rsid w:val="00512CC6"/>
    <w:rsid w:val="0051634D"/>
    <w:rsid w:val="0052544A"/>
    <w:rsid w:val="00526337"/>
    <w:rsid w:val="00526614"/>
    <w:rsid w:val="00531B70"/>
    <w:rsid w:val="00534CAA"/>
    <w:rsid w:val="00535172"/>
    <w:rsid w:val="005357AF"/>
    <w:rsid w:val="0053676D"/>
    <w:rsid w:val="00536834"/>
    <w:rsid w:val="00537744"/>
    <w:rsid w:val="00540083"/>
    <w:rsid w:val="00541ACF"/>
    <w:rsid w:val="005453C8"/>
    <w:rsid w:val="005475FE"/>
    <w:rsid w:val="00554C17"/>
    <w:rsid w:val="005613D0"/>
    <w:rsid w:val="00562120"/>
    <w:rsid w:val="00563AD3"/>
    <w:rsid w:val="00563F39"/>
    <w:rsid w:val="00565367"/>
    <w:rsid w:val="005668D8"/>
    <w:rsid w:val="00570ABE"/>
    <w:rsid w:val="00571135"/>
    <w:rsid w:val="0057273D"/>
    <w:rsid w:val="00574566"/>
    <w:rsid w:val="00574636"/>
    <w:rsid w:val="00577204"/>
    <w:rsid w:val="00577AAB"/>
    <w:rsid w:val="00580A15"/>
    <w:rsid w:val="00582F92"/>
    <w:rsid w:val="005840B8"/>
    <w:rsid w:val="005848AC"/>
    <w:rsid w:val="00587D6B"/>
    <w:rsid w:val="00590779"/>
    <w:rsid w:val="00594C11"/>
    <w:rsid w:val="00596D92"/>
    <w:rsid w:val="005975C7"/>
    <w:rsid w:val="005A51DD"/>
    <w:rsid w:val="005A646A"/>
    <w:rsid w:val="005B16F9"/>
    <w:rsid w:val="005B6D93"/>
    <w:rsid w:val="005C1F7F"/>
    <w:rsid w:val="005C1FC7"/>
    <w:rsid w:val="005C1FE2"/>
    <w:rsid w:val="005C376E"/>
    <w:rsid w:val="005C7000"/>
    <w:rsid w:val="005D0441"/>
    <w:rsid w:val="005D0B7B"/>
    <w:rsid w:val="005D1B1C"/>
    <w:rsid w:val="005D24C0"/>
    <w:rsid w:val="005D6203"/>
    <w:rsid w:val="005D6235"/>
    <w:rsid w:val="005E30C2"/>
    <w:rsid w:val="005E70DE"/>
    <w:rsid w:val="005E72E0"/>
    <w:rsid w:val="005F1402"/>
    <w:rsid w:val="005F1813"/>
    <w:rsid w:val="005F38D7"/>
    <w:rsid w:val="005F402B"/>
    <w:rsid w:val="005F54F1"/>
    <w:rsid w:val="005F6070"/>
    <w:rsid w:val="005F6D8F"/>
    <w:rsid w:val="00601257"/>
    <w:rsid w:val="00602A38"/>
    <w:rsid w:val="006057FB"/>
    <w:rsid w:val="006105E3"/>
    <w:rsid w:val="006133B4"/>
    <w:rsid w:val="00614B71"/>
    <w:rsid w:val="00615A73"/>
    <w:rsid w:val="00615B6E"/>
    <w:rsid w:val="00615FCC"/>
    <w:rsid w:val="0061661F"/>
    <w:rsid w:val="006174E6"/>
    <w:rsid w:val="00620E7F"/>
    <w:rsid w:val="00621D8B"/>
    <w:rsid w:val="00621F98"/>
    <w:rsid w:val="00623881"/>
    <w:rsid w:val="00625F48"/>
    <w:rsid w:val="00626E8D"/>
    <w:rsid w:val="00627D59"/>
    <w:rsid w:val="00630C32"/>
    <w:rsid w:val="00633ED3"/>
    <w:rsid w:val="00635E9A"/>
    <w:rsid w:val="00640E94"/>
    <w:rsid w:val="006412A1"/>
    <w:rsid w:val="006426DA"/>
    <w:rsid w:val="00642D3F"/>
    <w:rsid w:val="00644F42"/>
    <w:rsid w:val="00645569"/>
    <w:rsid w:val="00650AD5"/>
    <w:rsid w:val="00654900"/>
    <w:rsid w:val="00662700"/>
    <w:rsid w:val="00663591"/>
    <w:rsid w:val="00665577"/>
    <w:rsid w:val="00666125"/>
    <w:rsid w:val="006664BD"/>
    <w:rsid w:val="00666C57"/>
    <w:rsid w:val="00667281"/>
    <w:rsid w:val="0066AD9E"/>
    <w:rsid w:val="006704EB"/>
    <w:rsid w:val="00671F2E"/>
    <w:rsid w:val="00672A64"/>
    <w:rsid w:val="00674813"/>
    <w:rsid w:val="00675FD4"/>
    <w:rsid w:val="00676249"/>
    <w:rsid w:val="00680DD0"/>
    <w:rsid w:val="00681997"/>
    <w:rsid w:val="00683848"/>
    <w:rsid w:val="006841E1"/>
    <w:rsid w:val="00686BEE"/>
    <w:rsid w:val="00692529"/>
    <w:rsid w:val="006953BB"/>
    <w:rsid w:val="006A399A"/>
    <w:rsid w:val="006A4AE0"/>
    <w:rsid w:val="006B0AF3"/>
    <w:rsid w:val="006B13C3"/>
    <w:rsid w:val="006B13E3"/>
    <w:rsid w:val="006B3A68"/>
    <w:rsid w:val="006B3B8F"/>
    <w:rsid w:val="006B7034"/>
    <w:rsid w:val="006C47C7"/>
    <w:rsid w:val="006D07A4"/>
    <w:rsid w:val="006D1A06"/>
    <w:rsid w:val="006D3BFA"/>
    <w:rsid w:val="006D44D0"/>
    <w:rsid w:val="006D5006"/>
    <w:rsid w:val="006D6881"/>
    <w:rsid w:val="006D6AD8"/>
    <w:rsid w:val="006E7311"/>
    <w:rsid w:val="006E7F3B"/>
    <w:rsid w:val="006F0086"/>
    <w:rsid w:val="006F107A"/>
    <w:rsid w:val="006F59E2"/>
    <w:rsid w:val="007046E5"/>
    <w:rsid w:val="007046F4"/>
    <w:rsid w:val="00705AF6"/>
    <w:rsid w:val="00707E17"/>
    <w:rsid w:val="0071029E"/>
    <w:rsid w:val="00710AF1"/>
    <w:rsid w:val="0071110C"/>
    <w:rsid w:val="00712704"/>
    <w:rsid w:val="0071680D"/>
    <w:rsid w:val="00717B13"/>
    <w:rsid w:val="00720BE7"/>
    <w:rsid w:val="0072107E"/>
    <w:rsid w:val="00721932"/>
    <w:rsid w:val="007221BA"/>
    <w:rsid w:val="00723FDB"/>
    <w:rsid w:val="00725471"/>
    <w:rsid w:val="00731561"/>
    <w:rsid w:val="0073246A"/>
    <w:rsid w:val="007333BC"/>
    <w:rsid w:val="00733EFC"/>
    <w:rsid w:val="007345AD"/>
    <w:rsid w:val="00734CDC"/>
    <w:rsid w:val="00734D1D"/>
    <w:rsid w:val="00735567"/>
    <w:rsid w:val="00736164"/>
    <w:rsid w:val="0073799C"/>
    <w:rsid w:val="00740EEE"/>
    <w:rsid w:val="00741D61"/>
    <w:rsid w:val="00750345"/>
    <w:rsid w:val="00750626"/>
    <w:rsid w:val="007523B4"/>
    <w:rsid w:val="00752D67"/>
    <w:rsid w:val="00753578"/>
    <w:rsid w:val="00760BF3"/>
    <w:rsid w:val="007651E9"/>
    <w:rsid w:val="00767CFE"/>
    <w:rsid w:val="00770B3B"/>
    <w:rsid w:val="00772535"/>
    <w:rsid w:val="00772BBC"/>
    <w:rsid w:val="00773099"/>
    <w:rsid w:val="00774F96"/>
    <w:rsid w:val="007758EB"/>
    <w:rsid w:val="00782FA4"/>
    <w:rsid w:val="007837DD"/>
    <w:rsid w:val="00783937"/>
    <w:rsid w:val="00785D4D"/>
    <w:rsid w:val="00786228"/>
    <w:rsid w:val="00786C81"/>
    <w:rsid w:val="007876E5"/>
    <w:rsid w:val="00787FA4"/>
    <w:rsid w:val="00790662"/>
    <w:rsid w:val="00791F2E"/>
    <w:rsid w:val="00792E6F"/>
    <w:rsid w:val="00793E2F"/>
    <w:rsid w:val="00795561"/>
    <w:rsid w:val="007A040B"/>
    <w:rsid w:val="007A07CF"/>
    <w:rsid w:val="007A399E"/>
    <w:rsid w:val="007A3E88"/>
    <w:rsid w:val="007B067F"/>
    <w:rsid w:val="007B0979"/>
    <w:rsid w:val="007B1358"/>
    <w:rsid w:val="007B2CF5"/>
    <w:rsid w:val="007B556F"/>
    <w:rsid w:val="007B6071"/>
    <w:rsid w:val="007B6CE2"/>
    <w:rsid w:val="007C0969"/>
    <w:rsid w:val="007C0BDF"/>
    <w:rsid w:val="007C0D91"/>
    <w:rsid w:val="007C30BD"/>
    <w:rsid w:val="007C4F7F"/>
    <w:rsid w:val="007C61CF"/>
    <w:rsid w:val="007C780C"/>
    <w:rsid w:val="007D08B5"/>
    <w:rsid w:val="007D1A4A"/>
    <w:rsid w:val="007D238A"/>
    <w:rsid w:val="007D5582"/>
    <w:rsid w:val="007D5689"/>
    <w:rsid w:val="007D5D47"/>
    <w:rsid w:val="007E040D"/>
    <w:rsid w:val="007E3CE7"/>
    <w:rsid w:val="007E4BE0"/>
    <w:rsid w:val="007F05AF"/>
    <w:rsid w:val="007F10EF"/>
    <w:rsid w:val="007F278F"/>
    <w:rsid w:val="007F3525"/>
    <w:rsid w:val="007F38F5"/>
    <w:rsid w:val="007F4282"/>
    <w:rsid w:val="008010A8"/>
    <w:rsid w:val="00801FA8"/>
    <w:rsid w:val="00804DB3"/>
    <w:rsid w:val="00805ECE"/>
    <w:rsid w:val="008075B4"/>
    <w:rsid w:val="008075E4"/>
    <w:rsid w:val="0080789A"/>
    <w:rsid w:val="00812414"/>
    <w:rsid w:val="008151FA"/>
    <w:rsid w:val="00815E83"/>
    <w:rsid w:val="008229EA"/>
    <w:rsid w:val="00822DC9"/>
    <w:rsid w:val="00831FB2"/>
    <w:rsid w:val="00841EB2"/>
    <w:rsid w:val="00843BC0"/>
    <w:rsid w:val="008458CE"/>
    <w:rsid w:val="00846BCF"/>
    <w:rsid w:val="00846C24"/>
    <w:rsid w:val="00846D45"/>
    <w:rsid w:val="00847BE1"/>
    <w:rsid w:val="008500ED"/>
    <w:rsid w:val="008502E3"/>
    <w:rsid w:val="00852B13"/>
    <w:rsid w:val="008533C6"/>
    <w:rsid w:val="0085697F"/>
    <w:rsid w:val="00863487"/>
    <w:rsid w:val="008650AF"/>
    <w:rsid w:val="00865E19"/>
    <w:rsid w:val="008665AC"/>
    <w:rsid w:val="00867593"/>
    <w:rsid w:val="00870D38"/>
    <w:rsid w:val="00871438"/>
    <w:rsid w:val="00872A7F"/>
    <w:rsid w:val="008849CF"/>
    <w:rsid w:val="00886D71"/>
    <w:rsid w:val="00886F0F"/>
    <w:rsid w:val="0088735F"/>
    <w:rsid w:val="00887884"/>
    <w:rsid w:val="00887D4F"/>
    <w:rsid w:val="00887F4F"/>
    <w:rsid w:val="00891C01"/>
    <w:rsid w:val="00893C3B"/>
    <w:rsid w:val="008946EA"/>
    <w:rsid w:val="008953AC"/>
    <w:rsid w:val="00897675"/>
    <w:rsid w:val="008A38DB"/>
    <w:rsid w:val="008B0E73"/>
    <w:rsid w:val="008B4E8F"/>
    <w:rsid w:val="008B7E92"/>
    <w:rsid w:val="008C0CEC"/>
    <w:rsid w:val="008C26AB"/>
    <w:rsid w:val="008C2852"/>
    <w:rsid w:val="008C3975"/>
    <w:rsid w:val="008D021E"/>
    <w:rsid w:val="008D1C6C"/>
    <w:rsid w:val="008D5FA3"/>
    <w:rsid w:val="008E046B"/>
    <w:rsid w:val="008E1D2B"/>
    <w:rsid w:val="008E28A2"/>
    <w:rsid w:val="008E435C"/>
    <w:rsid w:val="008E79A2"/>
    <w:rsid w:val="008F1BD5"/>
    <w:rsid w:val="008F2FAC"/>
    <w:rsid w:val="008F3A42"/>
    <w:rsid w:val="008F3D8C"/>
    <w:rsid w:val="008F6E3F"/>
    <w:rsid w:val="008F785D"/>
    <w:rsid w:val="008F78EE"/>
    <w:rsid w:val="0090147E"/>
    <w:rsid w:val="00901D54"/>
    <w:rsid w:val="00904B77"/>
    <w:rsid w:val="00907B69"/>
    <w:rsid w:val="00910F5B"/>
    <w:rsid w:val="00912039"/>
    <w:rsid w:val="00922A46"/>
    <w:rsid w:val="009240D4"/>
    <w:rsid w:val="00925120"/>
    <w:rsid w:val="00930D4D"/>
    <w:rsid w:val="009319EF"/>
    <w:rsid w:val="00931A4D"/>
    <w:rsid w:val="009348EB"/>
    <w:rsid w:val="00940083"/>
    <w:rsid w:val="009408AC"/>
    <w:rsid w:val="00943130"/>
    <w:rsid w:val="00943EDD"/>
    <w:rsid w:val="00945A31"/>
    <w:rsid w:val="00945A94"/>
    <w:rsid w:val="00947A75"/>
    <w:rsid w:val="009502CD"/>
    <w:rsid w:val="0095165D"/>
    <w:rsid w:val="00952F17"/>
    <w:rsid w:val="009533D1"/>
    <w:rsid w:val="00954014"/>
    <w:rsid w:val="009547E8"/>
    <w:rsid w:val="009573A1"/>
    <w:rsid w:val="00957930"/>
    <w:rsid w:val="009619AB"/>
    <w:rsid w:val="00961F72"/>
    <w:rsid w:val="00970763"/>
    <w:rsid w:val="0097176B"/>
    <w:rsid w:val="00971C74"/>
    <w:rsid w:val="009730DE"/>
    <w:rsid w:val="0097482A"/>
    <w:rsid w:val="00975DB7"/>
    <w:rsid w:val="00976876"/>
    <w:rsid w:val="00976CB8"/>
    <w:rsid w:val="00976FFA"/>
    <w:rsid w:val="00980733"/>
    <w:rsid w:val="0098367E"/>
    <w:rsid w:val="00984C9D"/>
    <w:rsid w:val="0098526C"/>
    <w:rsid w:val="009A0FCB"/>
    <w:rsid w:val="009A35B9"/>
    <w:rsid w:val="009A6607"/>
    <w:rsid w:val="009A7C11"/>
    <w:rsid w:val="009B1E6C"/>
    <w:rsid w:val="009C1B62"/>
    <w:rsid w:val="009D26F3"/>
    <w:rsid w:val="009D2A0A"/>
    <w:rsid w:val="009D3294"/>
    <w:rsid w:val="009D4DC0"/>
    <w:rsid w:val="009D69B6"/>
    <w:rsid w:val="009E0546"/>
    <w:rsid w:val="009E6699"/>
    <w:rsid w:val="009F09DD"/>
    <w:rsid w:val="009F19DA"/>
    <w:rsid w:val="009F3107"/>
    <w:rsid w:val="009F46A4"/>
    <w:rsid w:val="009F59B1"/>
    <w:rsid w:val="009F6284"/>
    <w:rsid w:val="009F7A8A"/>
    <w:rsid w:val="00A0437C"/>
    <w:rsid w:val="00A047CB"/>
    <w:rsid w:val="00A05529"/>
    <w:rsid w:val="00A06518"/>
    <w:rsid w:val="00A06D90"/>
    <w:rsid w:val="00A07BB1"/>
    <w:rsid w:val="00A11082"/>
    <w:rsid w:val="00A15457"/>
    <w:rsid w:val="00A15EB5"/>
    <w:rsid w:val="00A17458"/>
    <w:rsid w:val="00A17CD1"/>
    <w:rsid w:val="00A20437"/>
    <w:rsid w:val="00A2058A"/>
    <w:rsid w:val="00A2287C"/>
    <w:rsid w:val="00A23F26"/>
    <w:rsid w:val="00A24285"/>
    <w:rsid w:val="00A26E91"/>
    <w:rsid w:val="00A32B83"/>
    <w:rsid w:val="00A40007"/>
    <w:rsid w:val="00A409F1"/>
    <w:rsid w:val="00A43606"/>
    <w:rsid w:val="00A47914"/>
    <w:rsid w:val="00A54556"/>
    <w:rsid w:val="00A560FD"/>
    <w:rsid w:val="00A61354"/>
    <w:rsid w:val="00A61AEA"/>
    <w:rsid w:val="00A62DE2"/>
    <w:rsid w:val="00A64573"/>
    <w:rsid w:val="00A64E14"/>
    <w:rsid w:val="00A657F6"/>
    <w:rsid w:val="00A728BC"/>
    <w:rsid w:val="00A76B28"/>
    <w:rsid w:val="00A7733A"/>
    <w:rsid w:val="00A80B45"/>
    <w:rsid w:val="00A822A4"/>
    <w:rsid w:val="00A83DC9"/>
    <w:rsid w:val="00A92E38"/>
    <w:rsid w:val="00A95228"/>
    <w:rsid w:val="00AA0EAE"/>
    <w:rsid w:val="00AA24C0"/>
    <w:rsid w:val="00AA35FC"/>
    <w:rsid w:val="00AA3BB1"/>
    <w:rsid w:val="00AA3C0C"/>
    <w:rsid w:val="00AA43EB"/>
    <w:rsid w:val="00AA5255"/>
    <w:rsid w:val="00AB064B"/>
    <w:rsid w:val="00AB15BE"/>
    <w:rsid w:val="00AB31B5"/>
    <w:rsid w:val="00AB75AA"/>
    <w:rsid w:val="00AC2AE5"/>
    <w:rsid w:val="00AC4D02"/>
    <w:rsid w:val="00AD1078"/>
    <w:rsid w:val="00AD2811"/>
    <w:rsid w:val="00AD45C0"/>
    <w:rsid w:val="00AD600F"/>
    <w:rsid w:val="00AD666D"/>
    <w:rsid w:val="00AD725D"/>
    <w:rsid w:val="00AD7659"/>
    <w:rsid w:val="00AE12CD"/>
    <w:rsid w:val="00AE3BDF"/>
    <w:rsid w:val="00AE3C65"/>
    <w:rsid w:val="00AE49E7"/>
    <w:rsid w:val="00AF0045"/>
    <w:rsid w:val="00AF0809"/>
    <w:rsid w:val="00AF2252"/>
    <w:rsid w:val="00AF5692"/>
    <w:rsid w:val="00AF6022"/>
    <w:rsid w:val="00AF725C"/>
    <w:rsid w:val="00AF7388"/>
    <w:rsid w:val="00AF7CCD"/>
    <w:rsid w:val="00B002FB"/>
    <w:rsid w:val="00B00822"/>
    <w:rsid w:val="00B02372"/>
    <w:rsid w:val="00B036F8"/>
    <w:rsid w:val="00B04FD7"/>
    <w:rsid w:val="00B05E53"/>
    <w:rsid w:val="00B06961"/>
    <w:rsid w:val="00B10520"/>
    <w:rsid w:val="00B13476"/>
    <w:rsid w:val="00B151C4"/>
    <w:rsid w:val="00B210DD"/>
    <w:rsid w:val="00B23BB8"/>
    <w:rsid w:val="00B251AB"/>
    <w:rsid w:val="00B318FC"/>
    <w:rsid w:val="00B3332B"/>
    <w:rsid w:val="00B33DFF"/>
    <w:rsid w:val="00B342AE"/>
    <w:rsid w:val="00B34ED6"/>
    <w:rsid w:val="00B41F6D"/>
    <w:rsid w:val="00B43E43"/>
    <w:rsid w:val="00B449B3"/>
    <w:rsid w:val="00B505AC"/>
    <w:rsid w:val="00B51643"/>
    <w:rsid w:val="00B519F1"/>
    <w:rsid w:val="00B57FD7"/>
    <w:rsid w:val="00B61161"/>
    <w:rsid w:val="00B61EBC"/>
    <w:rsid w:val="00B63292"/>
    <w:rsid w:val="00B6462C"/>
    <w:rsid w:val="00B679EA"/>
    <w:rsid w:val="00B73AD8"/>
    <w:rsid w:val="00B74779"/>
    <w:rsid w:val="00B75521"/>
    <w:rsid w:val="00B81D90"/>
    <w:rsid w:val="00B826B6"/>
    <w:rsid w:val="00B82DC1"/>
    <w:rsid w:val="00B831D5"/>
    <w:rsid w:val="00B83D60"/>
    <w:rsid w:val="00B83E13"/>
    <w:rsid w:val="00B8484A"/>
    <w:rsid w:val="00B856A3"/>
    <w:rsid w:val="00B90563"/>
    <w:rsid w:val="00B94C15"/>
    <w:rsid w:val="00B94FF3"/>
    <w:rsid w:val="00B961A6"/>
    <w:rsid w:val="00B973F4"/>
    <w:rsid w:val="00BA0C3F"/>
    <w:rsid w:val="00BA1174"/>
    <w:rsid w:val="00BA219A"/>
    <w:rsid w:val="00BA3A6F"/>
    <w:rsid w:val="00BA51FE"/>
    <w:rsid w:val="00BA5B74"/>
    <w:rsid w:val="00BA7A0E"/>
    <w:rsid w:val="00BB0F89"/>
    <w:rsid w:val="00BB33A2"/>
    <w:rsid w:val="00BB3CEC"/>
    <w:rsid w:val="00BB58A1"/>
    <w:rsid w:val="00BB6E09"/>
    <w:rsid w:val="00BC1615"/>
    <w:rsid w:val="00BC31F2"/>
    <w:rsid w:val="00BC3419"/>
    <w:rsid w:val="00BC48D5"/>
    <w:rsid w:val="00BD22CA"/>
    <w:rsid w:val="00BD351C"/>
    <w:rsid w:val="00BD60DD"/>
    <w:rsid w:val="00BD7397"/>
    <w:rsid w:val="00BE10C0"/>
    <w:rsid w:val="00BE2557"/>
    <w:rsid w:val="00BE2676"/>
    <w:rsid w:val="00BE4852"/>
    <w:rsid w:val="00BE5328"/>
    <w:rsid w:val="00BE6FB3"/>
    <w:rsid w:val="00BE76D1"/>
    <w:rsid w:val="00BF1FF5"/>
    <w:rsid w:val="00BF40C6"/>
    <w:rsid w:val="00BF5766"/>
    <w:rsid w:val="00C01271"/>
    <w:rsid w:val="00C051C4"/>
    <w:rsid w:val="00C0550E"/>
    <w:rsid w:val="00C05AF3"/>
    <w:rsid w:val="00C068F2"/>
    <w:rsid w:val="00C06FD6"/>
    <w:rsid w:val="00C075F7"/>
    <w:rsid w:val="00C120C4"/>
    <w:rsid w:val="00C12F91"/>
    <w:rsid w:val="00C13AD4"/>
    <w:rsid w:val="00C14CA4"/>
    <w:rsid w:val="00C15680"/>
    <w:rsid w:val="00C16A12"/>
    <w:rsid w:val="00C17501"/>
    <w:rsid w:val="00C17846"/>
    <w:rsid w:val="00C20A21"/>
    <w:rsid w:val="00C2171A"/>
    <w:rsid w:val="00C22493"/>
    <w:rsid w:val="00C2332E"/>
    <w:rsid w:val="00C24188"/>
    <w:rsid w:val="00C26679"/>
    <w:rsid w:val="00C2698B"/>
    <w:rsid w:val="00C27A18"/>
    <w:rsid w:val="00C30213"/>
    <w:rsid w:val="00C30FB6"/>
    <w:rsid w:val="00C35155"/>
    <w:rsid w:val="00C42718"/>
    <w:rsid w:val="00C43025"/>
    <w:rsid w:val="00C44022"/>
    <w:rsid w:val="00C446F4"/>
    <w:rsid w:val="00C51881"/>
    <w:rsid w:val="00C51F38"/>
    <w:rsid w:val="00C5231D"/>
    <w:rsid w:val="00C57CE1"/>
    <w:rsid w:val="00C61140"/>
    <w:rsid w:val="00C62509"/>
    <w:rsid w:val="00C6383E"/>
    <w:rsid w:val="00C6650B"/>
    <w:rsid w:val="00C7002E"/>
    <w:rsid w:val="00C744DD"/>
    <w:rsid w:val="00C7450A"/>
    <w:rsid w:val="00C76634"/>
    <w:rsid w:val="00C7755A"/>
    <w:rsid w:val="00C775BD"/>
    <w:rsid w:val="00C816DA"/>
    <w:rsid w:val="00C82E4A"/>
    <w:rsid w:val="00C8729B"/>
    <w:rsid w:val="00C903A8"/>
    <w:rsid w:val="00C91387"/>
    <w:rsid w:val="00C919E8"/>
    <w:rsid w:val="00C91AA4"/>
    <w:rsid w:val="00C93A1B"/>
    <w:rsid w:val="00C95A63"/>
    <w:rsid w:val="00C95A87"/>
    <w:rsid w:val="00C95AF0"/>
    <w:rsid w:val="00C961F6"/>
    <w:rsid w:val="00CA4A62"/>
    <w:rsid w:val="00CA66AA"/>
    <w:rsid w:val="00CA7C47"/>
    <w:rsid w:val="00CB0FAA"/>
    <w:rsid w:val="00CB2027"/>
    <w:rsid w:val="00CB29E5"/>
    <w:rsid w:val="00CB30AA"/>
    <w:rsid w:val="00CB3F33"/>
    <w:rsid w:val="00CB5DE1"/>
    <w:rsid w:val="00CB7CFA"/>
    <w:rsid w:val="00CB7DCE"/>
    <w:rsid w:val="00CC1ABE"/>
    <w:rsid w:val="00CC35F4"/>
    <w:rsid w:val="00CC361B"/>
    <w:rsid w:val="00CC3A6E"/>
    <w:rsid w:val="00CC7FA7"/>
    <w:rsid w:val="00CD354D"/>
    <w:rsid w:val="00CD46EE"/>
    <w:rsid w:val="00CD542A"/>
    <w:rsid w:val="00CD7066"/>
    <w:rsid w:val="00CE3360"/>
    <w:rsid w:val="00CE3CFE"/>
    <w:rsid w:val="00CE736F"/>
    <w:rsid w:val="00CF180D"/>
    <w:rsid w:val="00CF1A13"/>
    <w:rsid w:val="00CF38BF"/>
    <w:rsid w:val="00CF505D"/>
    <w:rsid w:val="00CF5ABB"/>
    <w:rsid w:val="00CF64BF"/>
    <w:rsid w:val="00CF681F"/>
    <w:rsid w:val="00D00272"/>
    <w:rsid w:val="00D018B0"/>
    <w:rsid w:val="00D01EB3"/>
    <w:rsid w:val="00D02741"/>
    <w:rsid w:val="00D02D57"/>
    <w:rsid w:val="00D0368D"/>
    <w:rsid w:val="00D047B9"/>
    <w:rsid w:val="00D05948"/>
    <w:rsid w:val="00D073EB"/>
    <w:rsid w:val="00D10ACC"/>
    <w:rsid w:val="00D10AEE"/>
    <w:rsid w:val="00D11A13"/>
    <w:rsid w:val="00D13833"/>
    <w:rsid w:val="00D1449F"/>
    <w:rsid w:val="00D16A5B"/>
    <w:rsid w:val="00D16FC1"/>
    <w:rsid w:val="00D175B5"/>
    <w:rsid w:val="00D17DB0"/>
    <w:rsid w:val="00D21ACB"/>
    <w:rsid w:val="00D21B5A"/>
    <w:rsid w:val="00D26435"/>
    <w:rsid w:val="00D2777F"/>
    <w:rsid w:val="00D277B0"/>
    <w:rsid w:val="00D30023"/>
    <w:rsid w:val="00D3173F"/>
    <w:rsid w:val="00D31EE6"/>
    <w:rsid w:val="00D330A6"/>
    <w:rsid w:val="00D33505"/>
    <w:rsid w:val="00D40FA8"/>
    <w:rsid w:val="00D43714"/>
    <w:rsid w:val="00D4425E"/>
    <w:rsid w:val="00D4575D"/>
    <w:rsid w:val="00D47DE6"/>
    <w:rsid w:val="00D500DE"/>
    <w:rsid w:val="00D51450"/>
    <w:rsid w:val="00D52030"/>
    <w:rsid w:val="00D53160"/>
    <w:rsid w:val="00D541E8"/>
    <w:rsid w:val="00D56F34"/>
    <w:rsid w:val="00D570A7"/>
    <w:rsid w:val="00D60D1A"/>
    <w:rsid w:val="00D6392B"/>
    <w:rsid w:val="00D65B4F"/>
    <w:rsid w:val="00D764D4"/>
    <w:rsid w:val="00D774C6"/>
    <w:rsid w:val="00D90178"/>
    <w:rsid w:val="00D92644"/>
    <w:rsid w:val="00D95C3A"/>
    <w:rsid w:val="00D95FEC"/>
    <w:rsid w:val="00D962AB"/>
    <w:rsid w:val="00D9787B"/>
    <w:rsid w:val="00DA02F2"/>
    <w:rsid w:val="00DA130F"/>
    <w:rsid w:val="00DA5411"/>
    <w:rsid w:val="00DA5E24"/>
    <w:rsid w:val="00DB0160"/>
    <w:rsid w:val="00DB0BEB"/>
    <w:rsid w:val="00DB2F32"/>
    <w:rsid w:val="00DB6A3D"/>
    <w:rsid w:val="00DB77B2"/>
    <w:rsid w:val="00DC0131"/>
    <w:rsid w:val="00DC07A9"/>
    <w:rsid w:val="00DC07AA"/>
    <w:rsid w:val="00DC2130"/>
    <w:rsid w:val="00DC28A5"/>
    <w:rsid w:val="00DC60D4"/>
    <w:rsid w:val="00DD254F"/>
    <w:rsid w:val="00DD407C"/>
    <w:rsid w:val="00DD4AF4"/>
    <w:rsid w:val="00DD4DBB"/>
    <w:rsid w:val="00DD5DA9"/>
    <w:rsid w:val="00DE01DA"/>
    <w:rsid w:val="00DE0FB8"/>
    <w:rsid w:val="00DE2304"/>
    <w:rsid w:val="00DE367F"/>
    <w:rsid w:val="00DE4A1C"/>
    <w:rsid w:val="00DE5EA2"/>
    <w:rsid w:val="00DE6733"/>
    <w:rsid w:val="00DF0C4D"/>
    <w:rsid w:val="00DF0EFC"/>
    <w:rsid w:val="00DF12C8"/>
    <w:rsid w:val="00DF4CB6"/>
    <w:rsid w:val="00DF4F5F"/>
    <w:rsid w:val="00DF6492"/>
    <w:rsid w:val="00E003CF"/>
    <w:rsid w:val="00E01C75"/>
    <w:rsid w:val="00E033CC"/>
    <w:rsid w:val="00E0666C"/>
    <w:rsid w:val="00E0780B"/>
    <w:rsid w:val="00E07CD1"/>
    <w:rsid w:val="00E144B9"/>
    <w:rsid w:val="00E156DC"/>
    <w:rsid w:val="00E168F9"/>
    <w:rsid w:val="00E2017F"/>
    <w:rsid w:val="00E213E7"/>
    <w:rsid w:val="00E22A03"/>
    <w:rsid w:val="00E22C75"/>
    <w:rsid w:val="00E24A73"/>
    <w:rsid w:val="00E25140"/>
    <w:rsid w:val="00E34FE0"/>
    <w:rsid w:val="00E36141"/>
    <w:rsid w:val="00E402BE"/>
    <w:rsid w:val="00E40B49"/>
    <w:rsid w:val="00E40FC6"/>
    <w:rsid w:val="00E418D2"/>
    <w:rsid w:val="00E440C2"/>
    <w:rsid w:val="00E455CF"/>
    <w:rsid w:val="00E45C54"/>
    <w:rsid w:val="00E46CDA"/>
    <w:rsid w:val="00E5212A"/>
    <w:rsid w:val="00E5257C"/>
    <w:rsid w:val="00E540FF"/>
    <w:rsid w:val="00E57636"/>
    <w:rsid w:val="00E67615"/>
    <w:rsid w:val="00E67AB2"/>
    <w:rsid w:val="00E7231A"/>
    <w:rsid w:val="00E73F3D"/>
    <w:rsid w:val="00E74782"/>
    <w:rsid w:val="00E76699"/>
    <w:rsid w:val="00E76CE9"/>
    <w:rsid w:val="00E804CF"/>
    <w:rsid w:val="00E81AB8"/>
    <w:rsid w:val="00E82045"/>
    <w:rsid w:val="00E82B2F"/>
    <w:rsid w:val="00E83127"/>
    <w:rsid w:val="00E83AF0"/>
    <w:rsid w:val="00E83E58"/>
    <w:rsid w:val="00E83F56"/>
    <w:rsid w:val="00E8418B"/>
    <w:rsid w:val="00E84D81"/>
    <w:rsid w:val="00E90EA5"/>
    <w:rsid w:val="00E95AE8"/>
    <w:rsid w:val="00E96508"/>
    <w:rsid w:val="00E96856"/>
    <w:rsid w:val="00EA0820"/>
    <w:rsid w:val="00EA23C9"/>
    <w:rsid w:val="00EA2BD9"/>
    <w:rsid w:val="00EA2D8C"/>
    <w:rsid w:val="00EA7A67"/>
    <w:rsid w:val="00EB4DA8"/>
    <w:rsid w:val="00EB6391"/>
    <w:rsid w:val="00EB7949"/>
    <w:rsid w:val="00EC04EA"/>
    <w:rsid w:val="00EC1C09"/>
    <w:rsid w:val="00EC4D52"/>
    <w:rsid w:val="00ED03B7"/>
    <w:rsid w:val="00ED1869"/>
    <w:rsid w:val="00ED227A"/>
    <w:rsid w:val="00ED38C3"/>
    <w:rsid w:val="00EE02ED"/>
    <w:rsid w:val="00EE247E"/>
    <w:rsid w:val="00EE396E"/>
    <w:rsid w:val="00EE3C2C"/>
    <w:rsid w:val="00EE4600"/>
    <w:rsid w:val="00EE5308"/>
    <w:rsid w:val="00EE6B65"/>
    <w:rsid w:val="00EF203D"/>
    <w:rsid w:val="00EF4DB5"/>
    <w:rsid w:val="00F03448"/>
    <w:rsid w:val="00F0371B"/>
    <w:rsid w:val="00F04594"/>
    <w:rsid w:val="00F05F4E"/>
    <w:rsid w:val="00F124C7"/>
    <w:rsid w:val="00F149EF"/>
    <w:rsid w:val="00F2308E"/>
    <w:rsid w:val="00F2375A"/>
    <w:rsid w:val="00F26E36"/>
    <w:rsid w:val="00F302DD"/>
    <w:rsid w:val="00F318CB"/>
    <w:rsid w:val="00F31984"/>
    <w:rsid w:val="00F32DC0"/>
    <w:rsid w:val="00F40B8D"/>
    <w:rsid w:val="00F45393"/>
    <w:rsid w:val="00F47FE6"/>
    <w:rsid w:val="00F502D5"/>
    <w:rsid w:val="00F52FDC"/>
    <w:rsid w:val="00F572A3"/>
    <w:rsid w:val="00F578FF"/>
    <w:rsid w:val="00F60362"/>
    <w:rsid w:val="00F62856"/>
    <w:rsid w:val="00F67566"/>
    <w:rsid w:val="00F70827"/>
    <w:rsid w:val="00F70BA6"/>
    <w:rsid w:val="00F71A50"/>
    <w:rsid w:val="00F71B28"/>
    <w:rsid w:val="00F7348B"/>
    <w:rsid w:val="00F741F5"/>
    <w:rsid w:val="00F764D5"/>
    <w:rsid w:val="00F76CF2"/>
    <w:rsid w:val="00F80407"/>
    <w:rsid w:val="00F806B3"/>
    <w:rsid w:val="00F833BD"/>
    <w:rsid w:val="00F83EA9"/>
    <w:rsid w:val="00F84148"/>
    <w:rsid w:val="00F84373"/>
    <w:rsid w:val="00F85E58"/>
    <w:rsid w:val="00F85F53"/>
    <w:rsid w:val="00F90E86"/>
    <w:rsid w:val="00F93BC7"/>
    <w:rsid w:val="00F95A02"/>
    <w:rsid w:val="00F95C47"/>
    <w:rsid w:val="00F96462"/>
    <w:rsid w:val="00FA2284"/>
    <w:rsid w:val="00FA2ECB"/>
    <w:rsid w:val="00FA2EFD"/>
    <w:rsid w:val="00FB0B62"/>
    <w:rsid w:val="00FB0C8C"/>
    <w:rsid w:val="00FB38C2"/>
    <w:rsid w:val="00FB51F8"/>
    <w:rsid w:val="00FB77B6"/>
    <w:rsid w:val="00FC1210"/>
    <w:rsid w:val="00FD0537"/>
    <w:rsid w:val="00FD4110"/>
    <w:rsid w:val="00FD5A50"/>
    <w:rsid w:val="00FE3575"/>
    <w:rsid w:val="00FE4C6E"/>
    <w:rsid w:val="00FE5DEB"/>
    <w:rsid w:val="00FE65B8"/>
    <w:rsid w:val="00FE6E2C"/>
    <w:rsid w:val="00FF64F9"/>
    <w:rsid w:val="00FF7B9B"/>
    <w:rsid w:val="017218B1"/>
    <w:rsid w:val="017F0C50"/>
    <w:rsid w:val="024DFF97"/>
    <w:rsid w:val="03B84188"/>
    <w:rsid w:val="04DAFADA"/>
    <w:rsid w:val="054FCCDA"/>
    <w:rsid w:val="0846F62F"/>
    <w:rsid w:val="08A9B2EC"/>
    <w:rsid w:val="0994907D"/>
    <w:rsid w:val="0AF06340"/>
    <w:rsid w:val="0B14F79C"/>
    <w:rsid w:val="0C2202BB"/>
    <w:rsid w:val="0C70E4B7"/>
    <w:rsid w:val="10B47F79"/>
    <w:rsid w:val="10F46261"/>
    <w:rsid w:val="1162BD95"/>
    <w:rsid w:val="11CAD860"/>
    <w:rsid w:val="12687093"/>
    <w:rsid w:val="13769741"/>
    <w:rsid w:val="13855B1E"/>
    <w:rsid w:val="139B0033"/>
    <w:rsid w:val="16D52A6A"/>
    <w:rsid w:val="185EC294"/>
    <w:rsid w:val="19F1C984"/>
    <w:rsid w:val="19F45E58"/>
    <w:rsid w:val="1AE9F94F"/>
    <w:rsid w:val="1C12196F"/>
    <w:rsid w:val="1CF70B08"/>
    <w:rsid w:val="1D323292"/>
    <w:rsid w:val="1D7E9313"/>
    <w:rsid w:val="1E4C0810"/>
    <w:rsid w:val="1EFF92D8"/>
    <w:rsid w:val="1F027BCD"/>
    <w:rsid w:val="204761A2"/>
    <w:rsid w:val="24668551"/>
    <w:rsid w:val="272CC369"/>
    <w:rsid w:val="2741D24D"/>
    <w:rsid w:val="29654209"/>
    <w:rsid w:val="2A502569"/>
    <w:rsid w:val="2BEE88F2"/>
    <w:rsid w:val="2CF402F1"/>
    <w:rsid w:val="2D411A01"/>
    <w:rsid w:val="2EE09278"/>
    <w:rsid w:val="2F1FC50A"/>
    <w:rsid w:val="2F345BF5"/>
    <w:rsid w:val="3029CA77"/>
    <w:rsid w:val="316E1BE8"/>
    <w:rsid w:val="31D17A19"/>
    <w:rsid w:val="3238E42E"/>
    <w:rsid w:val="3246765C"/>
    <w:rsid w:val="325529A7"/>
    <w:rsid w:val="3330E5AE"/>
    <w:rsid w:val="349FC5F7"/>
    <w:rsid w:val="378F1CB5"/>
    <w:rsid w:val="3820F126"/>
    <w:rsid w:val="393B17A3"/>
    <w:rsid w:val="39B978A4"/>
    <w:rsid w:val="3A0DE625"/>
    <w:rsid w:val="3AD3D3FF"/>
    <w:rsid w:val="3C235CF2"/>
    <w:rsid w:val="3D17040F"/>
    <w:rsid w:val="3D72B612"/>
    <w:rsid w:val="3ED88D03"/>
    <w:rsid w:val="3F3A6B30"/>
    <w:rsid w:val="3FE7D9E7"/>
    <w:rsid w:val="405FDADE"/>
    <w:rsid w:val="40EB92D1"/>
    <w:rsid w:val="4223C7C9"/>
    <w:rsid w:val="42313B99"/>
    <w:rsid w:val="42528AA1"/>
    <w:rsid w:val="42B4E53E"/>
    <w:rsid w:val="444C8190"/>
    <w:rsid w:val="45D2AEA9"/>
    <w:rsid w:val="4695111E"/>
    <w:rsid w:val="496B1D7D"/>
    <w:rsid w:val="4B4E0112"/>
    <w:rsid w:val="5020817B"/>
    <w:rsid w:val="5024E168"/>
    <w:rsid w:val="5187C074"/>
    <w:rsid w:val="5302173A"/>
    <w:rsid w:val="54204870"/>
    <w:rsid w:val="56098269"/>
    <w:rsid w:val="56D839FF"/>
    <w:rsid w:val="572911E2"/>
    <w:rsid w:val="591E8C09"/>
    <w:rsid w:val="59D20BD6"/>
    <w:rsid w:val="5C0505C0"/>
    <w:rsid w:val="5D1E093C"/>
    <w:rsid w:val="5DA35F2A"/>
    <w:rsid w:val="5F5FF1B5"/>
    <w:rsid w:val="5FB7D920"/>
    <w:rsid w:val="624942BF"/>
    <w:rsid w:val="627B4EA1"/>
    <w:rsid w:val="6428E910"/>
    <w:rsid w:val="64DADA92"/>
    <w:rsid w:val="6818B119"/>
    <w:rsid w:val="6AC61AB5"/>
    <w:rsid w:val="6B20B6B1"/>
    <w:rsid w:val="6C7AA65D"/>
    <w:rsid w:val="6E17EBEC"/>
    <w:rsid w:val="6EB8CC3D"/>
    <w:rsid w:val="6FAACB57"/>
    <w:rsid w:val="70CA8CC1"/>
    <w:rsid w:val="71DFE139"/>
    <w:rsid w:val="72D4A70B"/>
    <w:rsid w:val="7362A5BD"/>
    <w:rsid w:val="7433084C"/>
    <w:rsid w:val="74391117"/>
    <w:rsid w:val="77112725"/>
    <w:rsid w:val="78412767"/>
    <w:rsid w:val="7874CB9C"/>
    <w:rsid w:val="7AB4F5CE"/>
    <w:rsid w:val="7E8378D7"/>
    <w:rsid w:val="7FEB0A7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B7FDAD"/>
  <w15:docId w15:val="{8BDD0B7E-6563-EC49-A003-C7BB7E6C0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06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link w:val="ListChar"/>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B74779"/>
    <w:pPr>
      <w:ind w:left="720"/>
      <w:contextualSpacing/>
    </w:pPr>
  </w:style>
  <w:style w:type="paragraph" w:customStyle="1" w:styleId="DocID">
    <w:name w:val="DocID"/>
    <w:basedOn w:val="Normal"/>
    <w:link w:val="DocIDChar"/>
    <w:rsid w:val="00380E00"/>
    <w:pPr>
      <w:tabs>
        <w:tab w:val="center" w:pos="4522"/>
        <w:tab w:val="right" w:pos="9029"/>
      </w:tabs>
    </w:pPr>
    <w:rPr>
      <w:rFonts w:eastAsia="Calibri"/>
      <w:sz w:val="16"/>
      <w:szCs w:val="22"/>
      <w:lang w:val="en-CA"/>
    </w:rPr>
  </w:style>
  <w:style w:type="character" w:customStyle="1" w:styleId="DocIDChar">
    <w:name w:val="DocID Char"/>
    <w:basedOn w:val="DefaultParagraphFont"/>
    <w:link w:val="DocID"/>
    <w:rsid w:val="00380E00"/>
    <w:rPr>
      <w:rFonts w:eastAsia="Calibri"/>
      <w:sz w:val="16"/>
      <w:szCs w:val="22"/>
      <w:lang w:val="en-CA"/>
    </w:rPr>
  </w:style>
  <w:style w:type="paragraph" w:styleId="Revision">
    <w:name w:val="Revision"/>
    <w:hidden/>
    <w:uiPriority w:val="99"/>
    <w:semiHidden/>
    <w:rsid w:val="00683848"/>
  </w:style>
  <w:style w:type="character" w:styleId="CommentReference">
    <w:name w:val="annotation reference"/>
    <w:basedOn w:val="DefaultParagraphFont"/>
    <w:uiPriority w:val="99"/>
    <w:semiHidden/>
    <w:unhideWhenUsed/>
    <w:rsid w:val="00CE736F"/>
    <w:rPr>
      <w:sz w:val="16"/>
      <w:szCs w:val="16"/>
    </w:rPr>
  </w:style>
  <w:style w:type="paragraph" w:styleId="CommentText">
    <w:name w:val="annotation text"/>
    <w:basedOn w:val="Normal"/>
    <w:link w:val="CommentTextChar"/>
    <w:uiPriority w:val="99"/>
    <w:semiHidden/>
    <w:unhideWhenUsed/>
    <w:rsid w:val="00CE736F"/>
  </w:style>
  <w:style w:type="character" w:customStyle="1" w:styleId="CommentTextChar">
    <w:name w:val="Comment Text Char"/>
    <w:basedOn w:val="DefaultParagraphFont"/>
    <w:link w:val="CommentText"/>
    <w:uiPriority w:val="99"/>
    <w:semiHidden/>
    <w:rsid w:val="00CE736F"/>
  </w:style>
  <w:style w:type="paragraph" w:styleId="CommentSubject">
    <w:name w:val="annotation subject"/>
    <w:basedOn w:val="CommentText"/>
    <w:next w:val="CommentText"/>
    <w:link w:val="CommentSubjectChar"/>
    <w:uiPriority w:val="99"/>
    <w:semiHidden/>
    <w:unhideWhenUsed/>
    <w:rsid w:val="00CE736F"/>
    <w:rPr>
      <w:b/>
      <w:bCs/>
    </w:rPr>
  </w:style>
  <w:style w:type="character" w:customStyle="1" w:styleId="CommentSubjectChar">
    <w:name w:val="Comment Subject Char"/>
    <w:basedOn w:val="CommentTextChar"/>
    <w:link w:val="CommentSubject"/>
    <w:uiPriority w:val="99"/>
    <w:semiHidden/>
    <w:rsid w:val="00CE736F"/>
    <w:rPr>
      <w:b/>
      <w:bCs/>
    </w:rPr>
  </w:style>
  <w:style w:type="character" w:styleId="Hyperlink">
    <w:name w:val="Hyperlink"/>
    <w:basedOn w:val="DefaultParagraphFont"/>
    <w:uiPriority w:val="99"/>
    <w:unhideWhenUsed/>
    <w:rsid w:val="003C5270"/>
    <w:rPr>
      <w:color w:val="0000FF" w:themeColor="hyperlink"/>
      <w:u w:val="single"/>
    </w:rPr>
  </w:style>
  <w:style w:type="character" w:styleId="UnresolvedMention">
    <w:name w:val="Unresolved Mention"/>
    <w:basedOn w:val="DefaultParagraphFont"/>
    <w:uiPriority w:val="99"/>
    <w:semiHidden/>
    <w:unhideWhenUsed/>
    <w:rsid w:val="003C5270"/>
    <w:rPr>
      <w:color w:val="605E5C"/>
      <w:shd w:val="clear" w:color="auto" w:fill="E1DFDD"/>
    </w:rPr>
  </w:style>
  <w:style w:type="character" w:customStyle="1" w:styleId="ListChar">
    <w:name w:val="List Char"/>
    <w:basedOn w:val="DefaultParagraphFont"/>
    <w:link w:val="List"/>
    <w:locked/>
    <w:rsid w:val="00AA24C0"/>
    <w:rPr>
      <w:sz w:val="24"/>
      <w:lang w:val="en-GB"/>
    </w:rPr>
  </w:style>
  <w:style w:type="character" w:customStyle="1" w:styleId="Heading1Char">
    <w:name w:val="Heading 1 Char"/>
    <w:basedOn w:val="DefaultParagraphFont"/>
    <w:link w:val="Heading1"/>
    <w:uiPriority w:val="9"/>
    <w:rsid w:val="002D006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46150">
      <w:bodyDiv w:val="1"/>
      <w:marLeft w:val="0"/>
      <w:marRight w:val="0"/>
      <w:marTop w:val="0"/>
      <w:marBottom w:val="0"/>
      <w:divBdr>
        <w:top w:val="none" w:sz="0" w:space="0" w:color="auto"/>
        <w:left w:val="none" w:sz="0" w:space="0" w:color="auto"/>
        <w:bottom w:val="none" w:sz="0" w:space="0" w:color="auto"/>
        <w:right w:val="none" w:sz="0" w:space="0" w:color="auto"/>
      </w:divBdr>
    </w:div>
    <w:div w:id="106049714">
      <w:bodyDiv w:val="1"/>
      <w:marLeft w:val="0"/>
      <w:marRight w:val="0"/>
      <w:marTop w:val="0"/>
      <w:marBottom w:val="0"/>
      <w:divBdr>
        <w:top w:val="none" w:sz="0" w:space="0" w:color="auto"/>
        <w:left w:val="none" w:sz="0" w:space="0" w:color="auto"/>
        <w:bottom w:val="none" w:sz="0" w:space="0" w:color="auto"/>
        <w:right w:val="none" w:sz="0" w:space="0" w:color="auto"/>
      </w:divBdr>
    </w:div>
    <w:div w:id="127237263">
      <w:bodyDiv w:val="1"/>
      <w:marLeft w:val="0"/>
      <w:marRight w:val="0"/>
      <w:marTop w:val="0"/>
      <w:marBottom w:val="0"/>
      <w:divBdr>
        <w:top w:val="none" w:sz="0" w:space="0" w:color="auto"/>
        <w:left w:val="none" w:sz="0" w:space="0" w:color="auto"/>
        <w:bottom w:val="none" w:sz="0" w:space="0" w:color="auto"/>
        <w:right w:val="none" w:sz="0" w:space="0" w:color="auto"/>
      </w:divBdr>
    </w:div>
    <w:div w:id="128016990">
      <w:bodyDiv w:val="1"/>
      <w:marLeft w:val="0"/>
      <w:marRight w:val="0"/>
      <w:marTop w:val="0"/>
      <w:marBottom w:val="0"/>
      <w:divBdr>
        <w:top w:val="none" w:sz="0" w:space="0" w:color="auto"/>
        <w:left w:val="none" w:sz="0" w:space="0" w:color="auto"/>
        <w:bottom w:val="none" w:sz="0" w:space="0" w:color="auto"/>
        <w:right w:val="none" w:sz="0" w:space="0" w:color="auto"/>
      </w:divBdr>
      <w:divsChild>
        <w:div w:id="1581675195">
          <w:marLeft w:val="0"/>
          <w:marRight w:val="0"/>
          <w:marTop w:val="0"/>
          <w:marBottom w:val="0"/>
          <w:divBdr>
            <w:top w:val="none" w:sz="0" w:space="0" w:color="auto"/>
            <w:left w:val="none" w:sz="0" w:space="0" w:color="auto"/>
            <w:bottom w:val="none" w:sz="0" w:space="0" w:color="auto"/>
            <w:right w:val="none" w:sz="0" w:space="0" w:color="auto"/>
          </w:divBdr>
          <w:divsChild>
            <w:div w:id="751126055">
              <w:marLeft w:val="0"/>
              <w:marRight w:val="0"/>
              <w:marTop w:val="0"/>
              <w:marBottom w:val="0"/>
              <w:divBdr>
                <w:top w:val="none" w:sz="0" w:space="0" w:color="auto"/>
                <w:left w:val="none" w:sz="0" w:space="0" w:color="auto"/>
                <w:bottom w:val="none" w:sz="0" w:space="0" w:color="auto"/>
                <w:right w:val="none" w:sz="0" w:space="0" w:color="auto"/>
              </w:divBdr>
              <w:divsChild>
                <w:div w:id="3071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9320">
      <w:bodyDiv w:val="1"/>
      <w:marLeft w:val="0"/>
      <w:marRight w:val="0"/>
      <w:marTop w:val="0"/>
      <w:marBottom w:val="0"/>
      <w:divBdr>
        <w:top w:val="none" w:sz="0" w:space="0" w:color="auto"/>
        <w:left w:val="none" w:sz="0" w:space="0" w:color="auto"/>
        <w:bottom w:val="none" w:sz="0" w:space="0" w:color="auto"/>
        <w:right w:val="none" w:sz="0" w:space="0" w:color="auto"/>
      </w:divBdr>
    </w:div>
    <w:div w:id="222302044">
      <w:bodyDiv w:val="1"/>
      <w:marLeft w:val="0"/>
      <w:marRight w:val="0"/>
      <w:marTop w:val="0"/>
      <w:marBottom w:val="0"/>
      <w:divBdr>
        <w:top w:val="none" w:sz="0" w:space="0" w:color="auto"/>
        <w:left w:val="none" w:sz="0" w:space="0" w:color="auto"/>
        <w:bottom w:val="none" w:sz="0" w:space="0" w:color="auto"/>
        <w:right w:val="none" w:sz="0" w:space="0" w:color="auto"/>
      </w:divBdr>
    </w:div>
    <w:div w:id="358775608">
      <w:bodyDiv w:val="1"/>
      <w:marLeft w:val="0"/>
      <w:marRight w:val="0"/>
      <w:marTop w:val="0"/>
      <w:marBottom w:val="0"/>
      <w:divBdr>
        <w:top w:val="none" w:sz="0" w:space="0" w:color="auto"/>
        <w:left w:val="none" w:sz="0" w:space="0" w:color="auto"/>
        <w:bottom w:val="none" w:sz="0" w:space="0" w:color="auto"/>
        <w:right w:val="none" w:sz="0" w:space="0" w:color="auto"/>
      </w:divBdr>
    </w:div>
    <w:div w:id="407309183">
      <w:bodyDiv w:val="1"/>
      <w:marLeft w:val="0"/>
      <w:marRight w:val="0"/>
      <w:marTop w:val="0"/>
      <w:marBottom w:val="0"/>
      <w:divBdr>
        <w:top w:val="none" w:sz="0" w:space="0" w:color="auto"/>
        <w:left w:val="none" w:sz="0" w:space="0" w:color="auto"/>
        <w:bottom w:val="none" w:sz="0" w:space="0" w:color="auto"/>
        <w:right w:val="none" w:sz="0" w:space="0" w:color="auto"/>
      </w:divBdr>
    </w:div>
    <w:div w:id="470562148">
      <w:bodyDiv w:val="1"/>
      <w:marLeft w:val="0"/>
      <w:marRight w:val="0"/>
      <w:marTop w:val="0"/>
      <w:marBottom w:val="0"/>
      <w:divBdr>
        <w:top w:val="none" w:sz="0" w:space="0" w:color="auto"/>
        <w:left w:val="none" w:sz="0" w:space="0" w:color="auto"/>
        <w:bottom w:val="none" w:sz="0" w:space="0" w:color="auto"/>
        <w:right w:val="none" w:sz="0" w:space="0" w:color="auto"/>
      </w:divBdr>
    </w:div>
    <w:div w:id="492141860">
      <w:bodyDiv w:val="1"/>
      <w:marLeft w:val="0"/>
      <w:marRight w:val="0"/>
      <w:marTop w:val="0"/>
      <w:marBottom w:val="0"/>
      <w:divBdr>
        <w:top w:val="none" w:sz="0" w:space="0" w:color="auto"/>
        <w:left w:val="none" w:sz="0" w:space="0" w:color="auto"/>
        <w:bottom w:val="none" w:sz="0" w:space="0" w:color="auto"/>
        <w:right w:val="none" w:sz="0" w:space="0" w:color="auto"/>
      </w:divBdr>
    </w:div>
    <w:div w:id="510146056">
      <w:bodyDiv w:val="1"/>
      <w:marLeft w:val="0"/>
      <w:marRight w:val="0"/>
      <w:marTop w:val="0"/>
      <w:marBottom w:val="0"/>
      <w:divBdr>
        <w:top w:val="none" w:sz="0" w:space="0" w:color="auto"/>
        <w:left w:val="none" w:sz="0" w:space="0" w:color="auto"/>
        <w:bottom w:val="none" w:sz="0" w:space="0" w:color="auto"/>
        <w:right w:val="none" w:sz="0" w:space="0" w:color="auto"/>
      </w:divBdr>
    </w:div>
    <w:div w:id="549070905">
      <w:bodyDiv w:val="1"/>
      <w:marLeft w:val="0"/>
      <w:marRight w:val="0"/>
      <w:marTop w:val="0"/>
      <w:marBottom w:val="0"/>
      <w:divBdr>
        <w:top w:val="none" w:sz="0" w:space="0" w:color="auto"/>
        <w:left w:val="none" w:sz="0" w:space="0" w:color="auto"/>
        <w:bottom w:val="none" w:sz="0" w:space="0" w:color="auto"/>
        <w:right w:val="none" w:sz="0" w:space="0" w:color="auto"/>
      </w:divBdr>
    </w:div>
    <w:div w:id="557858512">
      <w:bodyDiv w:val="1"/>
      <w:marLeft w:val="0"/>
      <w:marRight w:val="0"/>
      <w:marTop w:val="0"/>
      <w:marBottom w:val="0"/>
      <w:divBdr>
        <w:top w:val="none" w:sz="0" w:space="0" w:color="auto"/>
        <w:left w:val="none" w:sz="0" w:space="0" w:color="auto"/>
        <w:bottom w:val="none" w:sz="0" w:space="0" w:color="auto"/>
        <w:right w:val="none" w:sz="0" w:space="0" w:color="auto"/>
      </w:divBdr>
    </w:div>
    <w:div w:id="564685018">
      <w:bodyDiv w:val="1"/>
      <w:marLeft w:val="0"/>
      <w:marRight w:val="0"/>
      <w:marTop w:val="0"/>
      <w:marBottom w:val="0"/>
      <w:divBdr>
        <w:top w:val="none" w:sz="0" w:space="0" w:color="auto"/>
        <w:left w:val="none" w:sz="0" w:space="0" w:color="auto"/>
        <w:bottom w:val="none" w:sz="0" w:space="0" w:color="auto"/>
        <w:right w:val="none" w:sz="0" w:space="0" w:color="auto"/>
      </w:divBdr>
    </w:div>
    <w:div w:id="617369424">
      <w:bodyDiv w:val="1"/>
      <w:marLeft w:val="0"/>
      <w:marRight w:val="0"/>
      <w:marTop w:val="0"/>
      <w:marBottom w:val="0"/>
      <w:divBdr>
        <w:top w:val="none" w:sz="0" w:space="0" w:color="auto"/>
        <w:left w:val="none" w:sz="0" w:space="0" w:color="auto"/>
        <w:bottom w:val="none" w:sz="0" w:space="0" w:color="auto"/>
        <w:right w:val="none" w:sz="0" w:space="0" w:color="auto"/>
      </w:divBdr>
      <w:divsChild>
        <w:div w:id="889613901">
          <w:marLeft w:val="0"/>
          <w:marRight w:val="0"/>
          <w:marTop w:val="0"/>
          <w:marBottom w:val="0"/>
          <w:divBdr>
            <w:top w:val="none" w:sz="0" w:space="0" w:color="auto"/>
            <w:left w:val="none" w:sz="0" w:space="0" w:color="auto"/>
            <w:bottom w:val="none" w:sz="0" w:space="0" w:color="auto"/>
            <w:right w:val="none" w:sz="0" w:space="0" w:color="auto"/>
          </w:divBdr>
          <w:divsChild>
            <w:div w:id="1537162709">
              <w:marLeft w:val="0"/>
              <w:marRight w:val="0"/>
              <w:marTop w:val="0"/>
              <w:marBottom w:val="0"/>
              <w:divBdr>
                <w:top w:val="none" w:sz="0" w:space="0" w:color="auto"/>
                <w:left w:val="none" w:sz="0" w:space="0" w:color="auto"/>
                <w:bottom w:val="none" w:sz="0" w:space="0" w:color="auto"/>
                <w:right w:val="none" w:sz="0" w:space="0" w:color="auto"/>
              </w:divBdr>
              <w:divsChild>
                <w:div w:id="8212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551932">
      <w:bodyDiv w:val="1"/>
      <w:marLeft w:val="0"/>
      <w:marRight w:val="0"/>
      <w:marTop w:val="0"/>
      <w:marBottom w:val="0"/>
      <w:divBdr>
        <w:top w:val="none" w:sz="0" w:space="0" w:color="auto"/>
        <w:left w:val="none" w:sz="0" w:space="0" w:color="auto"/>
        <w:bottom w:val="none" w:sz="0" w:space="0" w:color="auto"/>
        <w:right w:val="none" w:sz="0" w:space="0" w:color="auto"/>
      </w:divBdr>
      <w:divsChild>
        <w:div w:id="1516311032">
          <w:marLeft w:val="0"/>
          <w:marRight w:val="0"/>
          <w:marTop w:val="0"/>
          <w:marBottom w:val="0"/>
          <w:divBdr>
            <w:top w:val="none" w:sz="0" w:space="0" w:color="auto"/>
            <w:left w:val="none" w:sz="0" w:space="0" w:color="auto"/>
            <w:bottom w:val="none" w:sz="0" w:space="0" w:color="auto"/>
            <w:right w:val="none" w:sz="0" w:space="0" w:color="auto"/>
          </w:divBdr>
          <w:divsChild>
            <w:div w:id="708729234">
              <w:marLeft w:val="0"/>
              <w:marRight w:val="0"/>
              <w:marTop w:val="0"/>
              <w:marBottom w:val="0"/>
              <w:divBdr>
                <w:top w:val="none" w:sz="0" w:space="0" w:color="auto"/>
                <w:left w:val="none" w:sz="0" w:space="0" w:color="auto"/>
                <w:bottom w:val="none" w:sz="0" w:space="0" w:color="auto"/>
                <w:right w:val="none" w:sz="0" w:space="0" w:color="auto"/>
              </w:divBdr>
            </w:div>
          </w:divsChild>
        </w:div>
        <w:div w:id="1922055754">
          <w:marLeft w:val="0"/>
          <w:marRight w:val="0"/>
          <w:marTop w:val="0"/>
          <w:marBottom w:val="0"/>
          <w:divBdr>
            <w:top w:val="none" w:sz="0" w:space="0" w:color="auto"/>
            <w:left w:val="none" w:sz="0" w:space="0" w:color="auto"/>
            <w:bottom w:val="none" w:sz="0" w:space="0" w:color="auto"/>
            <w:right w:val="none" w:sz="0" w:space="0" w:color="auto"/>
          </w:divBdr>
        </w:div>
      </w:divsChild>
    </w:div>
    <w:div w:id="637028652">
      <w:bodyDiv w:val="1"/>
      <w:marLeft w:val="0"/>
      <w:marRight w:val="0"/>
      <w:marTop w:val="0"/>
      <w:marBottom w:val="0"/>
      <w:divBdr>
        <w:top w:val="none" w:sz="0" w:space="0" w:color="auto"/>
        <w:left w:val="none" w:sz="0" w:space="0" w:color="auto"/>
        <w:bottom w:val="none" w:sz="0" w:space="0" w:color="auto"/>
        <w:right w:val="none" w:sz="0" w:space="0" w:color="auto"/>
      </w:divBdr>
    </w:div>
    <w:div w:id="663558039">
      <w:bodyDiv w:val="1"/>
      <w:marLeft w:val="0"/>
      <w:marRight w:val="0"/>
      <w:marTop w:val="0"/>
      <w:marBottom w:val="0"/>
      <w:divBdr>
        <w:top w:val="none" w:sz="0" w:space="0" w:color="auto"/>
        <w:left w:val="none" w:sz="0" w:space="0" w:color="auto"/>
        <w:bottom w:val="none" w:sz="0" w:space="0" w:color="auto"/>
        <w:right w:val="none" w:sz="0" w:space="0" w:color="auto"/>
      </w:divBdr>
    </w:div>
    <w:div w:id="674962967">
      <w:bodyDiv w:val="1"/>
      <w:marLeft w:val="0"/>
      <w:marRight w:val="0"/>
      <w:marTop w:val="0"/>
      <w:marBottom w:val="0"/>
      <w:divBdr>
        <w:top w:val="none" w:sz="0" w:space="0" w:color="auto"/>
        <w:left w:val="none" w:sz="0" w:space="0" w:color="auto"/>
        <w:bottom w:val="none" w:sz="0" w:space="0" w:color="auto"/>
        <w:right w:val="none" w:sz="0" w:space="0" w:color="auto"/>
      </w:divBdr>
    </w:div>
    <w:div w:id="727804813">
      <w:bodyDiv w:val="1"/>
      <w:marLeft w:val="0"/>
      <w:marRight w:val="0"/>
      <w:marTop w:val="0"/>
      <w:marBottom w:val="0"/>
      <w:divBdr>
        <w:top w:val="none" w:sz="0" w:space="0" w:color="auto"/>
        <w:left w:val="none" w:sz="0" w:space="0" w:color="auto"/>
        <w:bottom w:val="none" w:sz="0" w:space="0" w:color="auto"/>
        <w:right w:val="none" w:sz="0" w:space="0" w:color="auto"/>
      </w:divBdr>
    </w:div>
    <w:div w:id="768476073">
      <w:bodyDiv w:val="1"/>
      <w:marLeft w:val="0"/>
      <w:marRight w:val="0"/>
      <w:marTop w:val="0"/>
      <w:marBottom w:val="0"/>
      <w:divBdr>
        <w:top w:val="none" w:sz="0" w:space="0" w:color="auto"/>
        <w:left w:val="none" w:sz="0" w:space="0" w:color="auto"/>
        <w:bottom w:val="none" w:sz="0" w:space="0" w:color="auto"/>
        <w:right w:val="none" w:sz="0" w:space="0" w:color="auto"/>
      </w:divBdr>
    </w:div>
    <w:div w:id="854343898">
      <w:bodyDiv w:val="1"/>
      <w:marLeft w:val="0"/>
      <w:marRight w:val="0"/>
      <w:marTop w:val="0"/>
      <w:marBottom w:val="0"/>
      <w:divBdr>
        <w:top w:val="none" w:sz="0" w:space="0" w:color="auto"/>
        <w:left w:val="none" w:sz="0" w:space="0" w:color="auto"/>
        <w:bottom w:val="none" w:sz="0" w:space="0" w:color="auto"/>
        <w:right w:val="none" w:sz="0" w:space="0" w:color="auto"/>
      </w:divBdr>
    </w:div>
    <w:div w:id="884870926">
      <w:bodyDiv w:val="1"/>
      <w:marLeft w:val="0"/>
      <w:marRight w:val="0"/>
      <w:marTop w:val="0"/>
      <w:marBottom w:val="0"/>
      <w:divBdr>
        <w:top w:val="none" w:sz="0" w:space="0" w:color="auto"/>
        <w:left w:val="none" w:sz="0" w:space="0" w:color="auto"/>
        <w:bottom w:val="none" w:sz="0" w:space="0" w:color="auto"/>
        <w:right w:val="none" w:sz="0" w:space="0" w:color="auto"/>
      </w:divBdr>
    </w:div>
    <w:div w:id="921792657">
      <w:bodyDiv w:val="1"/>
      <w:marLeft w:val="0"/>
      <w:marRight w:val="0"/>
      <w:marTop w:val="0"/>
      <w:marBottom w:val="0"/>
      <w:divBdr>
        <w:top w:val="none" w:sz="0" w:space="0" w:color="auto"/>
        <w:left w:val="none" w:sz="0" w:space="0" w:color="auto"/>
        <w:bottom w:val="none" w:sz="0" w:space="0" w:color="auto"/>
        <w:right w:val="none" w:sz="0" w:space="0" w:color="auto"/>
      </w:divBdr>
    </w:div>
    <w:div w:id="939490056">
      <w:bodyDiv w:val="1"/>
      <w:marLeft w:val="0"/>
      <w:marRight w:val="0"/>
      <w:marTop w:val="0"/>
      <w:marBottom w:val="0"/>
      <w:divBdr>
        <w:top w:val="none" w:sz="0" w:space="0" w:color="auto"/>
        <w:left w:val="none" w:sz="0" w:space="0" w:color="auto"/>
        <w:bottom w:val="none" w:sz="0" w:space="0" w:color="auto"/>
        <w:right w:val="none" w:sz="0" w:space="0" w:color="auto"/>
      </w:divBdr>
    </w:div>
    <w:div w:id="1035500826">
      <w:bodyDiv w:val="1"/>
      <w:marLeft w:val="0"/>
      <w:marRight w:val="0"/>
      <w:marTop w:val="0"/>
      <w:marBottom w:val="0"/>
      <w:divBdr>
        <w:top w:val="none" w:sz="0" w:space="0" w:color="auto"/>
        <w:left w:val="none" w:sz="0" w:space="0" w:color="auto"/>
        <w:bottom w:val="none" w:sz="0" w:space="0" w:color="auto"/>
        <w:right w:val="none" w:sz="0" w:space="0" w:color="auto"/>
      </w:divBdr>
      <w:divsChild>
        <w:div w:id="2041659108">
          <w:marLeft w:val="0"/>
          <w:marRight w:val="0"/>
          <w:marTop w:val="0"/>
          <w:marBottom w:val="0"/>
          <w:divBdr>
            <w:top w:val="none" w:sz="0" w:space="0" w:color="auto"/>
            <w:left w:val="none" w:sz="0" w:space="0" w:color="auto"/>
            <w:bottom w:val="none" w:sz="0" w:space="0" w:color="auto"/>
            <w:right w:val="none" w:sz="0" w:space="0" w:color="auto"/>
          </w:divBdr>
          <w:divsChild>
            <w:div w:id="1185170133">
              <w:marLeft w:val="0"/>
              <w:marRight w:val="0"/>
              <w:marTop w:val="0"/>
              <w:marBottom w:val="0"/>
              <w:divBdr>
                <w:top w:val="none" w:sz="0" w:space="0" w:color="auto"/>
                <w:left w:val="none" w:sz="0" w:space="0" w:color="auto"/>
                <w:bottom w:val="none" w:sz="0" w:space="0" w:color="auto"/>
                <w:right w:val="none" w:sz="0" w:space="0" w:color="auto"/>
              </w:divBdr>
              <w:divsChild>
                <w:div w:id="155793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3107">
      <w:bodyDiv w:val="1"/>
      <w:marLeft w:val="0"/>
      <w:marRight w:val="0"/>
      <w:marTop w:val="0"/>
      <w:marBottom w:val="0"/>
      <w:divBdr>
        <w:top w:val="none" w:sz="0" w:space="0" w:color="auto"/>
        <w:left w:val="none" w:sz="0" w:space="0" w:color="auto"/>
        <w:bottom w:val="none" w:sz="0" w:space="0" w:color="auto"/>
        <w:right w:val="none" w:sz="0" w:space="0" w:color="auto"/>
      </w:divBdr>
    </w:div>
    <w:div w:id="1137650027">
      <w:bodyDiv w:val="1"/>
      <w:marLeft w:val="0"/>
      <w:marRight w:val="0"/>
      <w:marTop w:val="0"/>
      <w:marBottom w:val="0"/>
      <w:divBdr>
        <w:top w:val="none" w:sz="0" w:space="0" w:color="auto"/>
        <w:left w:val="none" w:sz="0" w:space="0" w:color="auto"/>
        <w:bottom w:val="none" w:sz="0" w:space="0" w:color="auto"/>
        <w:right w:val="none" w:sz="0" w:space="0" w:color="auto"/>
      </w:divBdr>
    </w:div>
    <w:div w:id="1203707529">
      <w:bodyDiv w:val="1"/>
      <w:marLeft w:val="0"/>
      <w:marRight w:val="0"/>
      <w:marTop w:val="0"/>
      <w:marBottom w:val="0"/>
      <w:divBdr>
        <w:top w:val="none" w:sz="0" w:space="0" w:color="auto"/>
        <w:left w:val="none" w:sz="0" w:space="0" w:color="auto"/>
        <w:bottom w:val="none" w:sz="0" w:space="0" w:color="auto"/>
        <w:right w:val="none" w:sz="0" w:space="0" w:color="auto"/>
      </w:divBdr>
    </w:div>
    <w:div w:id="1217544419">
      <w:bodyDiv w:val="1"/>
      <w:marLeft w:val="0"/>
      <w:marRight w:val="0"/>
      <w:marTop w:val="0"/>
      <w:marBottom w:val="0"/>
      <w:divBdr>
        <w:top w:val="none" w:sz="0" w:space="0" w:color="auto"/>
        <w:left w:val="none" w:sz="0" w:space="0" w:color="auto"/>
        <w:bottom w:val="none" w:sz="0" w:space="0" w:color="auto"/>
        <w:right w:val="none" w:sz="0" w:space="0" w:color="auto"/>
      </w:divBdr>
    </w:div>
    <w:div w:id="1222406571">
      <w:bodyDiv w:val="1"/>
      <w:marLeft w:val="0"/>
      <w:marRight w:val="0"/>
      <w:marTop w:val="0"/>
      <w:marBottom w:val="0"/>
      <w:divBdr>
        <w:top w:val="none" w:sz="0" w:space="0" w:color="auto"/>
        <w:left w:val="none" w:sz="0" w:space="0" w:color="auto"/>
        <w:bottom w:val="none" w:sz="0" w:space="0" w:color="auto"/>
        <w:right w:val="none" w:sz="0" w:space="0" w:color="auto"/>
      </w:divBdr>
    </w:div>
    <w:div w:id="1235505405">
      <w:bodyDiv w:val="1"/>
      <w:marLeft w:val="0"/>
      <w:marRight w:val="0"/>
      <w:marTop w:val="0"/>
      <w:marBottom w:val="0"/>
      <w:divBdr>
        <w:top w:val="none" w:sz="0" w:space="0" w:color="auto"/>
        <w:left w:val="none" w:sz="0" w:space="0" w:color="auto"/>
        <w:bottom w:val="none" w:sz="0" w:space="0" w:color="auto"/>
        <w:right w:val="none" w:sz="0" w:space="0" w:color="auto"/>
      </w:divBdr>
    </w:div>
    <w:div w:id="1292980966">
      <w:bodyDiv w:val="1"/>
      <w:marLeft w:val="0"/>
      <w:marRight w:val="0"/>
      <w:marTop w:val="0"/>
      <w:marBottom w:val="0"/>
      <w:divBdr>
        <w:top w:val="none" w:sz="0" w:space="0" w:color="auto"/>
        <w:left w:val="none" w:sz="0" w:space="0" w:color="auto"/>
        <w:bottom w:val="none" w:sz="0" w:space="0" w:color="auto"/>
        <w:right w:val="none" w:sz="0" w:space="0" w:color="auto"/>
      </w:divBdr>
    </w:div>
    <w:div w:id="1352802674">
      <w:bodyDiv w:val="1"/>
      <w:marLeft w:val="0"/>
      <w:marRight w:val="0"/>
      <w:marTop w:val="0"/>
      <w:marBottom w:val="0"/>
      <w:divBdr>
        <w:top w:val="none" w:sz="0" w:space="0" w:color="auto"/>
        <w:left w:val="none" w:sz="0" w:space="0" w:color="auto"/>
        <w:bottom w:val="none" w:sz="0" w:space="0" w:color="auto"/>
        <w:right w:val="none" w:sz="0" w:space="0" w:color="auto"/>
      </w:divBdr>
    </w:div>
    <w:div w:id="1437142580">
      <w:bodyDiv w:val="1"/>
      <w:marLeft w:val="0"/>
      <w:marRight w:val="0"/>
      <w:marTop w:val="0"/>
      <w:marBottom w:val="0"/>
      <w:divBdr>
        <w:top w:val="none" w:sz="0" w:space="0" w:color="auto"/>
        <w:left w:val="none" w:sz="0" w:space="0" w:color="auto"/>
        <w:bottom w:val="none" w:sz="0" w:space="0" w:color="auto"/>
        <w:right w:val="none" w:sz="0" w:space="0" w:color="auto"/>
      </w:divBdr>
    </w:div>
    <w:div w:id="1452823836">
      <w:bodyDiv w:val="1"/>
      <w:marLeft w:val="0"/>
      <w:marRight w:val="0"/>
      <w:marTop w:val="0"/>
      <w:marBottom w:val="0"/>
      <w:divBdr>
        <w:top w:val="none" w:sz="0" w:space="0" w:color="auto"/>
        <w:left w:val="none" w:sz="0" w:space="0" w:color="auto"/>
        <w:bottom w:val="none" w:sz="0" w:space="0" w:color="auto"/>
        <w:right w:val="none" w:sz="0" w:space="0" w:color="auto"/>
      </w:divBdr>
    </w:div>
    <w:div w:id="1477381210">
      <w:bodyDiv w:val="1"/>
      <w:marLeft w:val="0"/>
      <w:marRight w:val="0"/>
      <w:marTop w:val="0"/>
      <w:marBottom w:val="0"/>
      <w:divBdr>
        <w:top w:val="none" w:sz="0" w:space="0" w:color="auto"/>
        <w:left w:val="none" w:sz="0" w:space="0" w:color="auto"/>
        <w:bottom w:val="none" w:sz="0" w:space="0" w:color="auto"/>
        <w:right w:val="none" w:sz="0" w:space="0" w:color="auto"/>
      </w:divBdr>
    </w:div>
    <w:div w:id="1489713720">
      <w:bodyDiv w:val="1"/>
      <w:marLeft w:val="0"/>
      <w:marRight w:val="0"/>
      <w:marTop w:val="0"/>
      <w:marBottom w:val="0"/>
      <w:divBdr>
        <w:top w:val="none" w:sz="0" w:space="0" w:color="auto"/>
        <w:left w:val="none" w:sz="0" w:space="0" w:color="auto"/>
        <w:bottom w:val="none" w:sz="0" w:space="0" w:color="auto"/>
        <w:right w:val="none" w:sz="0" w:space="0" w:color="auto"/>
      </w:divBdr>
    </w:div>
    <w:div w:id="1549604169">
      <w:bodyDiv w:val="1"/>
      <w:marLeft w:val="0"/>
      <w:marRight w:val="0"/>
      <w:marTop w:val="0"/>
      <w:marBottom w:val="0"/>
      <w:divBdr>
        <w:top w:val="none" w:sz="0" w:space="0" w:color="auto"/>
        <w:left w:val="none" w:sz="0" w:space="0" w:color="auto"/>
        <w:bottom w:val="none" w:sz="0" w:space="0" w:color="auto"/>
        <w:right w:val="none" w:sz="0" w:space="0" w:color="auto"/>
      </w:divBdr>
    </w:div>
    <w:div w:id="1574121744">
      <w:bodyDiv w:val="1"/>
      <w:marLeft w:val="0"/>
      <w:marRight w:val="0"/>
      <w:marTop w:val="0"/>
      <w:marBottom w:val="0"/>
      <w:divBdr>
        <w:top w:val="none" w:sz="0" w:space="0" w:color="auto"/>
        <w:left w:val="none" w:sz="0" w:space="0" w:color="auto"/>
        <w:bottom w:val="none" w:sz="0" w:space="0" w:color="auto"/>
        <w:right w:val="none" w:sz="0" w:space="0" w:color="auto"/>
      </w:divBdr>
    </w:div>
    <w:div w:id="1575355022">
      <w:bodyDiv w:val="1"/>
      <w:marLeft w:val="0"/>
      <w:marRight w:val="0"/>
      <w:marTop w:val="0"/>
      <w:marBottom w:val="0"/>
      <w:divBdr>
        <w:top w:val="none" w:sz="0" w:space="0" w:color="auto"/>
        <w:left w:val="none" w:sz="0" w:space="0" w:color="auto"/>
        <w:bottom w:val="none" w:sz="0" w:space="0" w:color="auto"/>
        <w:right w:val="none" w:sz="0" w:space="0" w:color="auto"/>
      </w:divBdr>
    </w:div>
    <w:div w:id="1606107473">
      <w:bodyDiv w:val="1"/>
      <w:marLeft w:val="0"/>
      <w:marRight w:val="0"/>
      <w:marTop w:val="0"/>
      <w:marBottom w:val="0"/>
      <w:divBdr>
        <w:top w:val="none" w:sz="0" w:space="0" w:color="auto"/>
        <w:left w:val="none" w:sz="0" w:space="0" w:color="auto"/>
        <w:bottom w:val="none" w:sz="0" w:space="0" w:color="auto"/>
        <w:right w:val="none" w:sz="0" w:space="0" w:color="auto"/>
      </w:divBdr>
    </w:div>
    <w:div w:id="1944219788">
      <w:bodyDiv w:val="1"/>
      <w:marLeft w:val="0"/>
      <w:marRight w:val="0"/>
      <w:marTop w:val="0"/>
      <w:marBottom w:val="0"/>
      <w:divBdr>
        <w:top w:val="none" w:sz="0" w:space="0" w:color="auto"/>
        <w:left w:val="none" w:sz="0" w:space="0" w:color="auto"/>
        <w:bottom w:val="none" w:sz="0" w:space="0" w:color="auto"/>
        <w:right w:val="none" w:sz="0" w:space="0" w:color="auto"/>
      </w:divBdr>
    </w:div>
    <w:div w:id="1965187816">
      <w:bodyDiv w:val="1"/>
      <w:marLeft w:val="0"/>
      <w:marRight w:val="0"/>
      <w:marTop w:val="0"/>
      <w:marBottom w:val="0"/>
      <w:divBdr>
        <w:top w:val="none" w:sz="0" w:space="0" w:color="auto"/>
        <w:left w:val="none" w:sz="0" w:space="0" w:color="auto"/>
        <w:bottom w:val="none" w:sz="0" w:space="0" w:color="auto"/>
        <w:right w:val="none" w:sz="0" w:space="0" w:color="auto"/>
      </w:divBdr>
      <w:divsChild>
        <w:div w:id="576743421">
          <w:marLeft w:val="0"/>
          <w:marRight w:val="0"/>
          <w:marTop w:val="0"/>
          <w:marBottom w:val="0"/>
          <w:divBdr>
            <w:top w:val="none" w:sz="0" w:space="0" w:color="auto"/>
            <w:left w:val="none" w:sz="0" w:space="0" w:color="auto"/>
            <w:bottom w:val="none" w:sz="0" w:space="0" w:color="auto"/>
            <w:right w:val="none" w:sz="0" w:space="0" w:color="auto"/>
          </w:divBdr>
          <w:divsChild>
            <w:div w:id="1831559826">
              <w:marLeft w:val="0"/>
              <w:marRight w:val="0"/>
              <w:marTop w:val="0"/>
              <w:marBottom w:val="0"/>
              <w:divBdr>
                <w:top w:val="none" w:sz="0" w:space="0" w:color="auto"/>
                <w:left w:val="none" w:sz="0" w:space="0" w:color="auto"/>
                <w:bottom w:val="none" w:sz="0" w:space="0" w:color="auto"/>
                <w:right w:val="none" w:sz="0" w:space="0" w:color="auto"/>
              </w:divBdr>
              <w:divsChild>
                <w:div w:id="117082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368955">
      <w:bodyDiv w:val="1"/>
      <w:marLeft w:val="0"/>
      <w:marRight w:val="0"/>
      <w:marTop w:val="0"/>
      <w:marBottom w:val="0"/>
      <w:divBdr>
        <w:top w:val="none" w:sz="0" w:space="0" w:color="auto"/>
        <w:left w:val="none" w:sz="0" w:space="0" w:color="auto"/>
        <w:bottom w:val="none" w:sz="0" w:space="0" w:color="auto"/>
        <w:right w:val="none" w:sz="0" w:space="0" w:color="auto"/>
      </w:divBdr>
    </w:div>
    <w:div w:id="2025476055">
      <w:bodyDiv w:val="1"/>
      <w:marLeft w:val="0"/>
      <w:marRight w:val="0"/>
      <w:marTop w:val="0"/>
      <w:marBottom w:val="0"/>
      <w:divBdr>
        <w:top w:val="none" w:sz="0" w:space="0" w:color="auto"/>
        <w:left w:val="none" w:sz="0" w:space="0" w:color="auto"/>
        <w:bottom w:val="none" w:sz="0" w:space="0" w:color="auto"/>
        <w:right w:val="none" w:sz="0" w:space="0" w:color="auto"/>
      </w:divBdr>
    </w:div>
    <w:div w:id="2055234394">
      <w:bodyDiv w:val="1"/>
      <w:marLeft w:val="0"/>
      <w:marRight w:val="0"/>
      <w:marTop w:val="0"/>
      <w:marBottom w:val="0"/>
      <w:divBdr>
        <w:top w:val="none" w:sz="0" w:space="0" w:color="auto"/>
        <w:left w:val="none" w:sz="0" w:space="0" w:color="auto"/>
        <w:bottom w:val="none" w:sz="0" w:space="0" w:color="auto"/>
        <w:right w:val="none" w:sz="0" w:space="0" w:color="auto"/>
      </w:divBdr>
    </w:div>
    <w:div w:id="211065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rano.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ors@verano.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D4D076A207C34B99938B469B5832EF" ma:contentTypeVersion="4" ma:contentTypeDescription="Create a new document." ma:contentTypeScope="" ma:versionID="c6279c117f1c8b95b5915fe42e7420e6">
  <xsd:schema xmlns:xsd="http://www.w3.org/2001/XMLSchema" xmlns:xs="http://www.w3.org/2001/XMLSchema" xmlns:p="http://schemas.microsoft.com/office/2006/metadata/properties" xmlns:ns2="0a24a635-4e52-4d13-9f13-27bfe72166f1" targetNamespace="http://schemas.microsoft.com/office/2006/metadata/properties" ma:root="true" ma:fieldsID="53eda8e0f023a02f63465d9ff290fd69" ns2:_="">
    <xsd:import namespace="0a24a635-4e52-4d13-9f13-27bfe72166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4a635-4e52-4d13-9f13-27bfe72166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AC1DF7-DA82-48BE-919E-ED59EBEA62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24a635-4e52-4d13-9f13-27bfe72166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C10FA-6339-439E-9E59-20DC6FFC466C}">
  <ds:schemaRefs>
    <ds:schemaRef ds:uri="http://schemas.openxmlformats.org/officeDocument/2006/bibliography"/>
  </ds:schemaRefs>
</ds:datastoreItem>
</file>

<file path=customXml/itemProps3.xml><?xml version="1.0" encoding="utf-8"?>
<ds:datastoreItem xmlns:ds="http://schemas.openxmlformats.org/officeDocument/2006/customXml" ds:itemID="{3A0D4246-8566-4756-A356-BD44304B5A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27E1FA7-18B8-4B08-8801-6819E70C87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7916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Weiss</dc:creator>
  <cp:keywords/>
  <cp:lastModifiedBy>Jake Phillips</cp:lastModifiedBy>
  <cp:revision>4</cp:revision>
  <cp:lastPrinted>2022-02-04T15:12:00Z</cp:lastPrinted>
  <dcterms:created xsi:type="dcterms:W3CDTF">2023-02-27T21:29:00Z</dcterms:created>
  <dcterms:modified xsi:type="dcterms:W3CDTF">2023-03-01T22:19:00Z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0x0101007ED4D076A207C34B99938B469B5832EF</vt:lpwstr>
  </property>
  <property fmtid="{D5CDD505-2E9C-101B-9397-08002B2CF9AE}" pid="3" name="ndDocumentId">
    <vt:lpwstr>4868-3592-9895</vt:lpwstr>
  </property>
</Properties>
</file>