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81CC1" w:rsidRPr="00881CC1">
        <w:rPr>
          <w:rFonts w:ascii="Arial" w:hAnsi="Arial"/>
          <w:color w:val="000000"/>
          <w:u w:val="single"/>
        </w:rPr>
        <w:t>C</w:t>
      </w:r>
      <w:r w:rsidR="00320083">
        <w:rPr>
          <w:rFonts w:ascii="Arial" w:hAnsi="Arial"/>
          <w:color w:val="000000"/>
          <w:u w:val="single"/>
        </w:rPr>
        <w:t>ENTR</w:t>
      </w:r>
      <w:r w:rsidR="00881CC1" w:rsidRPr="00881CC1">
        <w:rPr>
          <w:rFonts w:ascii="Arial" w:hAnsi="Arial"/>
          <w:color w:val="000000"/>
          <w:u w:val="single"/>
        </w:rPr>
        <w:t xml:space="preserve"> Brands Corp.</w:t>
      </w:r>
      <w:r w:rsidR="00F62777" w:rsidRPr="00883163">
        <w:rPr>
          <w:rFonts w:ascii="Arial" w:hAnsi="Arial"/>
          <w:color w:val="000000"/>
        </w:rPr>
        <w:t xml:space="preserve"> </w:t>
      </w:r>
      <w:r>
        <w:rPr>
          <w:rFonts w:ascii="Arial" w:hAnsi="Arial"/>
          <w:color w:val="000000"/>
        </w:rPr>
        <w:t>(the “Issuer”).</w:t>
      </w:r>
    </w:p>
    <w:p w14:paraId="40316E6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81CC1">
        <w:rPr>
          <w:rFonts w:ascii="Arial" w:hAnsi="Arial"/>
          <w:color w:val="000000"/>
          <w:u w:val="single"/>
        </w:rPr>
        <w:t>CNTR</w:t>
      </w:r>
    </w:p>
    <w:p w14:paraId="4365026A" w14:textId="7FCBBE4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96234E">
        <w:rPr>
          <w:rFonts w:ascii="Arial" w:hAnsi="Arial"/>
          <w:color w:val="000000"/>
        </w:rPr>
        <w:t xml:space="preserve">: </w:t>
      </w:r>
      <w:r w:rsidR="003030DA">
        <w:rPr>
          <w:rFonts w:ascii="Arial" w:hAnsi="Arial"/>
          <w:color w:val="000000"/>
          <w:u w:val="single"/>
        </w:rPr>
        <w:t>62,423,601</w:t>
      </w:r>
    </w:p>
    <w:p w14:paraId="151A81AA" w14:textId="1FF98CE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B37F0">
        <w:rPr>
          <w:rFonts w:ascii="Arial" w:hAnsi="Arial"/>
          <w:color w:val="000000"/>
          <w:u w:val="single"/>
        </w:rPr>
        <w:t xml:space="preserve">Month of </w:t>
      </w:r>
      <w:r w:rsidR="00987506">
        <w:rPr>
          <w:rFonts w:ascii="Arial" w:hAnsi="Arial"/>
          <w:color w:val="000000"/>
          <w:u w:val="single"/>
        </w:rPr>
        <w:t>March</w:t>
      </w:r>
      <w:r w:rsidR="00987506">
        <w:rPr>
          <w:rFonts w:ascii="Arial" w:hAnsi="Arial"/>
          <w:color w:val="000000"/>
          <w:u w:val="single"/>
        </w:rPr>
        <w:t xml:space="preserve"> </w:t>
      </w:r>
      <w:r w:rsidR="00F35C39">
        <w:rPr>
          <w:rFonts w:ascii="Arial" w:hAnsi="Arial"/>
          <w:color w:val="000000"/>
          <w:u w:val="single"/>
        </w:rPr>
        <w:t>20</w:t>
      </w:r>
      <w:r w:rsidR="00B8747D">
        <w:rPr>
          <w:rFonts w:ascii="Arial" w:hAnsi="Arial"/>
          <w:color w:val="000000"/>
          <w:u w:val="single"/>
        </w:rPr>
        <w:t>20</w:t>
      </w:r>
    </w:p>
    <w:p w14:paraId="34ED127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5EAA33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8561F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90BC514"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D0B3E43"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3605918" w14:textId="77777777" w:rsidR="00640E94" w:rsidRDefault="00640E94">
      <w:pPr>
        <w:pStyle w:val="List"/>
        <w:keepLines/>
        <w:spacing w:before="120"/>
        <w:ind w:left="0" w:firstLine="0"/>
        <w:rPr>
          <w:rFonts w:ascii="Arial" w:hAnsi="Arial"/>
          <w:b/>
        </w:rPr>
      </w:pPr>
      <w:r>
        <w:rPr>
          <w:rFonts w:ascii="Arial" w:hAnsi="Arial"/>
          <w:b/>
        </w:rPr>
        <w:t>Report on Business</w:t>
      </w:r>
    </w:p>
    <w:p w14:paraId="5246D5DE"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2879213" w14:textId="29DF9D80" w:rsidR="00805763" w:rsidRDefault="00881CC1" w:rsidP="00805763">
      <w:pPr>
        <w:pStyle w:val="List"/>
        <w:spacing w:before="120"/>
        <w:ind w:left="720" w:firstLine="0"/>
        <w:jc w:val="both"/>
        <w:rPr>
          <w:rFonts w:ascii="Arial" w:hAnsi="Arial"/>
          <w:b/>
        </w:rPr>
      </w:pPr>
      <w:r>
        <w:rPr>
          <w:rFonts w:ascii="Arial" w:hAnsi="Arial"/>
          <w:b/>
        </w:rPr>
        <w:t xml:space="preserve">The Issuer </w:t>
      </w:r>
      <w:r w:rsidR="00D90E7B">
        <w:rPr>
          <w:rFonts w:ascii="Arial" w:hAnsi="Arial"/>
          <w:b/>
        </w:rPr>
        <w:t>co</w:t>
      </w:r>
      <w:r w:rsidR="008F2683">
        <w:rPr>
          <w:rFonts w:ascii="Arial" w:hAnsi="Arial"/>
          <w:b/>
        </w:rPr>
        <w:t>ntinued</w:t>
      </w:r>
      <w:r w:rsidR="00D90E7B">
        <w:rPr>
          <w:rFonts w:ascii="Arial" w:hAnsi="Arial"/>
          <w:b/>
        </w:rPr>
        <w:t xml:space="preserve"> </w:t>
      </w:r>
      <w:r w:rsidR="003809B8">
        <w:rPr>
          <w:rFonts w:ascii="Arial" w:hAnsi="Arial"/>
          <w:b/>
        </w:rPr>
        <w:t xml:space="preserve">its </w:t>
      </w:r>
      <w:r w:rsidR="00D90E7B">
        <w:rPr>
          <w:rFonts w:ascii="Arial" w:hAnsi="Arial"/>
          <w:b/>
        </w:rPr>
        <w:t xml:space="preserve">marketing and commercialization </w:t>
      </w:r>
      <w:r w:rsidR="00320083">
        <w:rPr>
          <w:rFonts w:ascii="Arial" w:hAnsi="Arial"/>
          <w:b/>
        </w:rPr>
        <w:t xml:space="preserve">of its initial beverage brand, named CENTR, </w:t>
      </w:r>
      <w:r w:rsidR="00E60DCF">
        <w:rPr>
          <w:rFonts w:ascii="Arial" w:hAnsi="Arial"/>
          <w:b/>
        </w:rPr>
        <w:t>i</w:t>
      </w:r>
      <w:r w:rsidR="00320083">
        <w:rPr>
          <w:rFonts w:ascii="Arial" w:hAnsi="Arial"/>
          <w:b/>
        </w:rPr>
        <w:t>n the United States</w:t>
      </w:r>
      <w:r w:rsidR="009218C4">
        <w:rPr>
          <w:rFonts w:ascii="Arial" w:hAnsi="Arial"/>
          <w:b/>
        </w:rPr>
        <w:t>.</w:t>
      </w:r>
    </w:p>
    <w:p w14:paraId="25FB900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ED083E8" w14:textId="77777777" w:rsidR="00805763" w:rsidRDefault="00CB6548" w:rsidP="00805763">
      <w:pPr>
        <w:pStyle w:val="List"/>
        <w:spacing w:before="120"/>
        <w:ind w:left="720" w:firstLine="0"/>
        <w:jc w:val="both"/>
        <w:rPr>
          <w:rFonts w:ascii="Arial" w:hAnsi="Arial"/>
          <w:b/>
        </w:rPr>
      </w:pPr>
      <w:r>
        <w:rPr>
          <w:rFonts w:ascii="Arial" w:hAnsi="Arial"/>
          <w:b/>
        </w:rPr>
        <w:t>Please refer to item #1.</w:t>
      </w:r>
    </w:p>
    <w:p w14:paraId="60612A54"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1FA978C" w14:textId="77777777" w:rsidR="009F1173" w:rsidRDefault="009F1173" w:rsidP="009F1173">
      <w:pPr>
        <w:pStyle w:val="ListParagraph"/>
        <w:pBdr>
          <w:top w:val="nil"/>
          <w:left w:val="nil"/>
          <w:bottom w:val="nil"/>
          <w:right w:val="nil"/>
          <w:between w:val="nil"/>
        </w:pBdr>
        <w:spacing w:after="240"/>
        <w:jc w:val="both"/>
        <w:rPr>
          <w:spacing w:val="6"/>
        </w:rPr>
      </w:pPr>
    </w:p>
    <w:p w14:paraId="0AA1CA8F" w14:textId="3DF4D53F" w:rsidR="00805763" w:rsidRPr="0036670C" w:rsidRDefault="00667B4A" w:rsidP="0036670C">
      <w:pPr>
        <w:pStyle w:val="ListParagraph"/>
        <w:pBdr>
          <w:top w:val="nil"/>
          <w:left w:val="nil"/>
          <w:bottom w:val="nil"/>
          <w:right w:val="nil"/>
          <w:between w:val="nil"/>
        </w:pBdr>
        <w:spacing w:after="240"/>
        <w:jc w:val="both"/>
        <w:rPr>
          <w:rFonts w:ascii="Arial" w:hAnsi="Arial" w:cs="Arial"/>
          <w:b/>
          <w:bCs/>
          <w:spacing w:val="6"/>
          <w:sz w:val="24"/>
          <w:szCs w:val="24"/>
        </w:rPr>
      </w:pPr>
      <w:r>
        <w:rPr>
          <w:rFonts w:ascii="Arial" w:hAnsi="Arial" w:cs="Arial"/>
          <w:b/>
          <w:bCs/>
          <w:spacing w:val="6"/>
          <w:sz w:val="24"/>
          <w:szCs w:val="24"/>
        </w:rPr>
        <w:t>None.</w:t>
      </w:r>
    </w:p>
    <w:p w14:paraId="7BE494F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CDCB5B6" w14:textId="6F8AE601" w:rsidR="0070688D" w:rsidRPr="004D0170" w:rsidRDefault="00667B4A" w:rsidP="00D56F0F">
      <w:pPr>
        <w:pStyle w:val="List"/>
        <w:spacing w:before="120"/>
        <w:ind w:left="720" w:firstLine="0"/>
        <w:jc w:val="both"/>
        <w:rPr>
          <w:rFonts w:ascii="Arial" w:hAnsi="Arial"/>
        </w:rPr>
      </w:pPr>
      <w:r>
        <w:rPr>
          <w:rFonts w:ascii="Arial" w:hAnsi="Arial"/>
          <w:b/>
        </w:rPr>
        <w:t>None.</w:t>
      </w:r>
    </w:p>
    <w:p w14:paraId="674732E6" w14:textId="77777777" w:rsidR="008647C8" w:rsidRDefault="00640E94" w:rsidP="00D21BD0">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14:paraId="0EFCD506" w14:textId="2C5EE90B" w:rsidR="00320083" w:rsidRPr="0036670C" w:rsidRDefault="00ED075F" w:rsidP="008647C8">
      <w:pPr>
        <w:pStyle w:val="List"/>
        <w:spacing w:before="120"/>
        <w:ind w:left="720" w:firstLine="0"/>
        <w:jc w:val="both"/>
        <w:rPr>
          <w:rFonts w:ascii="Arial" w:hAnsi="Arial" w:cs="Arial"/>
          <w:b/>
          <w:szCs w:val="24"/>
        </w:rPr>
      </w:pPr>
      <w:r>
        <w:rPr>
          <w:rFonts w:ascii="Arial" w:hAnsi="Arial" w:cs="Arial"/>
          <w:b/>
          <w:szCs w:val="24"/>
        </w:rPr>
        <w:t>The Company commenced sales in Ohio, distributing CENTR through Premium Beverage Supply of Columbus, OH</w:t>
      </w:r>
      <w:r w:rsidR="00EF1A1F" w:rsidRPr="0036670C">
        <w:rPr>
          <w:rFonts w:ascii="Arial" w:hAnsi="Arial" w:cs="Arial"/>
          <w:b/>
          <w:szCs w:val="24"/>
        </w:rPr>
        <w:t>.</w:t>
      </w:r>
    </w:p>
    <w:p w14:paraId="5011A85A" w14:textId="77777777"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14:paraId="3D426198" w14:textId="22FD73B7" w:rsidR="00EF1A1F" w:rsidRPr="004D0170" w:rsidRDefault="00667B4A" w:rsidP="0036670C">
      <w:pPr>
        <w:pStyle w:val="List"/>
        <w:spacing w:before="120"/>
        <w:ind w:left="720" w:firstLine="0"/>
        <w:jc w:val="both"/>
        <w:rPr>
          <w:rFonts w:ascii="Arial" w:hAnsi="Arial"/>
        </w:rPr>
      </w:pPr>
      <w:r>
        <w:rPr>
          <w:rFonts w:ascii="Arial" w:hAnsi="Arial"/>
          <w:b/>
        </w:rPr>
        <w:t>N</w:t>
      </w:r>
      <w:r w:rsidR="00EF1A1F">
        <w:rPr>
          <w:rFonts w:ascii="Arial" w:hAnsi="Arial"/>
          <w:b/>
        </w:rPr>
        <w:t>o</w:t>
      </w:r>
      <w:r>
        <w:rPr>
          <w:rFonts w:ascii="Arial" w:hAnsi="Arial"/>
          <w:b/>
        </w:rPr>
        <w:t>n</w:t>
      </w:r>
      <w:r w:rsidR="00EF1A1F">
        <w:rPr>
          <w:rFonts w:ascii="Arial" w:hAnsi="Arial"/>
          <w:b/>
        </w:rPr>
        <w:t>e.</w:t>
      </w:r>
    </w:p>
    <w:p w14:paraId="1E132026"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14:paraId="5EC504FB" w14:textId="36BB0D2C" w:rsidR="00CB6548" w:rsidRDefault="004D1EF2" w:rsidP="00CB6548">
      <w:pPr>
        <w:pStyle w:val="List"/>
        <w:spacing w:before="120"/>
        <w:ind w:left="720" w:firstLine="0"/>
        <w:jc w:val="both"/>
        <w:rPr>
          <w:rFonts w:ascii="Arial" w:hAnsi="Arial"/>
          <w:b/>
        </w:rPr>
      </w:pPr>
      <w:r>
        <w:rPr>
          <w:rFonts w:ascii="Arial" w:hAnsi="Arial"/>
          <w:b/>
        </w:rPr>
        <w:t>None</w:t>
      </w:r>
      <w:r w:rsidR="00D56F0F">
        <w:rPr>
          <w:rFonts w:ascii="Arial" w:hAnsi="Arial"/>
          <w:b/>
        </w:rPr>
        <w:t>.</w:t>
      </w:r>
    </w:p>
    <w:p w14:paraId="475CED5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30A32D7" w14:textId="739B1680" w:rsidR="00BD26A1" w:rsidRPr="00805763"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494D5532" w14:textId="161D0D7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6CA3901" w14:textId="1FBB1F25" w:rsidR="00BD26A1" w:rsidRPr="00805763"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503E1C51" w14:textId="77777777" w:rsidR="008647C8" w:rsidRDefault="00640E94" w:rsidP="008647C8">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C7C209E" w14:textId="501F2309" w:rsidR="00320083" w:rsidRPr="008647C8" w:rsidRDefault="00F14779" w:rsidP="008647C8">
      <w:pPr>
        <w:pStyle w:val="List"/>
        <w:spacing w:before="120"/>
        <w:ind w:left="720" w:firstLine="0"/>
        <w:jc w:val="both"/>
        <w:rPr>
          <w:rFonts w:ascii="Arial" w:hAnsi="Arial"/>
        </w:rPr>
      </w:pPr>
      <w:r>
        <w:rPr>
          <w:rFonts w:ascii="Arial" w:hAnsi="Arial" w:cs="Arial"/>
          <w:b/>
          <w:szCs w:val="24"/>
        </w:rPr>
        <w:t xml:space="preserve">The </w:t>
      </w:r>
      <w:r w:rsidR="004C5C57">
        <w:rPr>
          <w:rFonts w:ascii="Arial" w:hAnsi="Arial" w:cs="Arial"/>
          <w:b/>
          <w:szCs w:val="24"/>
        </w:rPr>
        <w:t>Issuer</w:t>
      </w:r>
      <w:r>
        <w:rPr>
          <w:rFonts w:ascii="Arial" w:hAnsi="Arial" w:cs="Arial"/>
          <w:b/>
          <w:szCs w:val="24"/>
        </w:rPr>
        <w:t xml:space="preserve"> hired </w:t>
      </w:r>
      <w:r w:rsidR="00ED075F">
        <w:rPr>
          <w:rFonts w:ascii="Arial" w:hAnsi="Arial" w:cs="Arial"/>
          <w:b/>
          <w:szCs w:val="24"/>
        </w:rPr>
        <w:t xml:space="preserve">two </w:t>
      </w:r>
      <w:r w:rsidR="004C5C57">
        <w:rPr>
          <w:rFonts w:ascii="Arial" w:hAnsi="Arial" w:cs="Arial"/>
          <w:b/>
          <w:szCs w:val="24"/>
        </w:rPr>
        <w:t>regional sales managers</w:t>
      </w:r>
      <w:r w:rsidR="00ED075F">
        <w:rPr>
          <w:rFonts w:ascii="Arial" w:hAnsi="Arial" w:cs="Arial"/>
          <w:b/>
          <w:szCs w:val="24"/>
        </w:rPr>
        <w:t>;</w:t>
      </w:r>
      <w:r w:rsidR="004C5C57">
        <w:rPr>
          <w:rFonts w:ascii="Arial" w:hAnsi="Arial" w:cs="Arial"/>
          <w:b/>
          <w:szCs w:val="24"/>
        </w:rPr>
        <w:t xml:space="preserve"> </w:t>
      </w:r>
      <w:r>
        <w:rPr>
          <w:rFonts w:ascii="Arial" w:hAnsi="Arial" w:cs="Arial"/>
          <w:b/>
          <w:szCs w:val="24"/>
        </w:rPr>
        <w:t xml:space="preserve">Nancy </w:t>
      </w:r>
      <w:proofErr w:type="spellStart"/>
      <w:r>
        <w:rPr>
          <w:rFonts w:ascii="Arial" w:hAnsi="Arial" w:cs="Arial"/>
          <w:b/>
          <w:szCs w:val="24"/>
        </w:rPr>
        <w:t>Wellner</w:t>
      </w:r>
      <w:proofErr w:type="spellEnd"/>
      <w:r w:rsidR="004C5C57">
        <w:rPr>
          <w:rFonts w:ascii="Arial" w:hAnsi="Arial" w:cs="Arial"/>
          <w:b/>
          <w:szCs w:val="24"/>
        </w:rPr>
        <w:t xml:space="preserve"> (Colorado) and </w:t>
      </w:r>
      <w:r>
        <w:rPr>
          <w:rFonts w:ascii="Arial" w:hAnsi="Arial" w:cs="Arial"/>
          <w:b/>
          <w:szCs w:val="24"/>
        </w:rPr>
        <w:t xml:space="preserve"> J</w:t>
      </w:r>
      <w:r w:rsidR="004C5C57">
        <w:rPr>
          <w:rFonts w:ascii="Arial" w:hAnsi="Arial" w:cs="Arial"/>
          <w:b/>
          <w:szCs w:val="24"/>
        </w:rPr>
        <w:t>a</w:t>
      </w:r>
      <w:r>
        <w:rPr>
          <w:rFonts w:ascii="Arial" w:hAnsi="Arial" w:cs="Arial"/>
          <w:b/>
          <w:szCs w:val="24"/>
        </w:rPr>
        <w:t>m</w:t>
      </w:r>
      <w:r w:rsidR="004C5C57">
        <w:rPr>
          <w:rFonts w:ascii="Arial" w:hAnsi="Arial" w:cs="Arial"/>
          <w:b/>
          <w:szCs w:val="24"/>
        </w:rPr>
        <w:t>es</w:t>
      </w:r>
      <w:r>
        <w:rPr>
          <w:rFonts w:ascii="Arial" w:hAnsi="Arial" w:cs="Arial"/>
          <w:b/>
          <w:szCs w:val="24"/>
        </w:rPr>
        <w:t xml:space="preserve"> Lampe</w:t>
      </w:r>
      <w:r w:rsidR="004C5C57">
        <w:rPr>
          <w:rFonts w:ascii="Arial" w:hAnsi="Arial" w:cs="Arial"/>
          <w:b/>
          <w:szCs w:val="24"/>
        </w:rPr>
        <w:t xml:space="preserve"> (Ohio)</w:t>
      </w:r>
      <w:r w:rsidR="003F2702">
        <w:rPr>
          <w:rFonts w:ascii="Arial" w:hAnsi="Arial" w:cs="Arial"/>
          <w:b/>
          <w:szCs w:val="24"/>
        </w:rPr>
        <w:t>.</w:t>
      </w:r>
    </w:p>
    <w:p w14:paraId="181D770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6B494A" w14:textId="1B764EA4" w:rsidR="00BD26A1" w:rsidRPr="00BD26A1" w:rsidRDefault="00BD26A1" w:rsidP="00BD26A1">
      <w:pPr>
        <w:pStyle w:val="List"/>
        <w:spacing w:before="120"/>
        <w:ind w:left="720" w:firstLine="0"/>
        <w:jc w:val="both"/>
        <w:rPr>
          <w:rFonts w:ascii="Arial" w:hAnsi="Arial"/>
          <w:b/>
        </w:rPr>
      </w:pPr>
      <w:r w:rsidRPr="00805763">
        <w:rPr>
          <w:rFonts w:ascii="Arial" w:hAnsi="Arial"/>
          <w:b/>
        </w:rPr>
        <w:lastRenderedPageBreak/>
        <w:t>None</w:t>
      </w:r>
      <w:r w:rsidR="00D56F0F">
        <w:rPr>
          <w:rFonts w:ascii="Arial" w:hAnsi="Arial"/>
          <w:b/>
        </w:rPr>
        <w:t>.</w:t>
      </w:r>
    </w:p>
    <w:p w14:paraId="57E77340"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3D3025" w14:textId="24B39D5B" w:rsidR="00BD26A1" w:rsidRPr="00BD26A1"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776CE9BC"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84FB986" w14:textId="19A8733E" w:rsidR="00BD26A1" w:rsidRPr="00BD26A1"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378CE631" w14:textId="77777777" w:rsidR="008647C8" w:rsidRDefault="00640E94" w:rsidP="008647C8">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657269F" w14:textId="77777777" w:rsidR="007E1BD3" w:rsidRDefault="007E1BD3" w:rsidP="007E1BD3">
      <w:pPr>
        <w:rPr>
          <w:rFonts w:ascii="Arial" w:hAnsi="Arial" w:cs="Arial"/>
          <w:b/>
          <w:bCs/>
          <w:sz w:val="24"/>
          <w:szCs w:val="24"/>
        </w:rPr>
      </w:pPr>
    </w:p>
    <w:p w14:paraId="085A4E8E" w14:textId="217B3A33" w:rsidR="000A1DA0" w:rsidRPr="00761672" w:rsidRDefault="004C5C57" w:rsidP="00F44D67">
      <w:pPr>
        <w:ind w:left="720"/>
        <w:jc w:val="both"/>
        <w:rPr>
          <w:sz w:val="24"/>
          <w:szCs w:val="24"/>
        </w:rPr>
      </w:pPr>
      <w:r>
        <w:rPr>
          <w:rFonts w:ascii="Arial" w:hAnsi="Arial" w:cs="Arial"/>
          <w:b/>
          <w:bCs/>
          <w:sz w:val="24"/>
          <w:szCs w:val="24"/>
        </w:rPr>
        <w:t>None</w:t>
      </w:r>
      <w:r w:rsidR="00F44D67" w:rsidRPr="00761672">
        <w:rPr>
          <w:rFonts w:ascii="Arial" w:hAnsi="Arial" w:cs="Arial"/>
          <w:b/>
          <w:bCs/>
          <w:color w:val="000000"/>
          <w:sz w:val="24"/>
          <w:szCs w:val="24"/>
          <w:lang w:val="en-CA"/>
        </w:rPr>
        <w:t>.</w:t>
      </w:r>
    </w:p>
    <w:p w14:paraId="76CA7C1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107F252" w14:textId="745DCB2C" w:rsidR="00832C64" w:rsidRPr="00BD26A1" w:rsidRDefault="00832C64" w:rsidP="00832C64">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16980374" w14:textId="33BAAB22" w:rsidR="0036670C" w:rsidRPr="0036670C" w:rsidRDefault="00640E94" w:rsidP="0036670C">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443B08">
        <w:rPr>
          <w:rFonts w:ascii="Arial" w:hAnsi="Arial"/>
        </w:rPr>
        <w:t xml:space="preserve">  </w:t>
      </w:r>
    </w:p>
    <w:p w14:paraId="1C93BF24" w14:textId="77777777" w:rsidR="0036670C" w:rsidRDefault="0036670C" w:rsidP="00761672">
      <w:pPr>
        <w:jc w:val="both"/>
        <w:rPr>
          <w:rFonts w:ascii="Arial" w:hAnsi="Arial" w:cs="Arial"/>
          <w:b/>
          <w:bCs/>
          <w:sz w:val="24"/>
          <w:szCs w:val="24"/>
        </w:rPr>
      </w:pPr>
    </w:p>
    <w:p w14:paraId="3BCC8F3A" w14:textId="0F748368" w:rsidR="002B7EFA" w:rsidRPr="0036670C" w:rsidRDefault="004C5C57" w:rsidP="0036670C">
      <w:pPr>
        <w:ind w:left="720"/>
        <w:jc w:val="both"/>
        <w:rPr>
          <w:rFonts w:ascii="Arial" w:hAnsi="Arial" w:cs="Arial"/>
          <w:b/>
          <w:bCs/>
          <w:spacing w:val="6"/>
          <w:sz w:val="24"/>
          <w:szCs w:val="24"/>
        </w:rPr>
      </w:pPr>
      <w:r>
        <w:rPr>
          <w:rFonts w:ascii="Arial" w:hAnsi="Arial" w:cs="Arial"/>
          <w:b/>
          <w:bCs/>
          <w:sz w:val="24"/>
          <w:szCs w:val="24"/>
        </w:rPr>
        <w:t xml:space="preserve">David T. Young of Fairfax VA joined the Issuer’s board on </w:t>
      </w:r>
      <w:r w:rsidR="00ED075F">
        <w:rPr>
          <w:rFonts w:ascii="Arial" w:hAnsi="Arial" w:cs="Arial"/>
          <w:b/>
          <w:bCs/>
          <w:sz w:val="24"/>
          <w:szCs w:val="24"/>
        </w:rPr>
        <w:t>March 12, 2020</w:t>
      </w:r>
      <w:r>
        <w:rPr>
          <w:rFonts w:ascii="Arial" w:hAnsi="Arial" w:cs="Arial"/>
          <w:b/>
          <w:bCs/>
          <w:sz w:val="24"/>
          <w:szCs w:val="24"/>
        </w:rPr>
        <w:t xml:space="preserve"> and was appointed to the Audit Committee and as chairman of the Compensation Committee</w:t>
      </w:r>
      <w:r w:rsidR="00DB41E4" w:rsidRPr="0036670C">
        <w:rPr>
          <w:rFonts w:ascii="Arial" w:hAnsi="Arial" w:cs="Arial"/>
          <w:b/>
          <w:bCs/>
          <w:sz w:val="24"/>
          <w:szCs w:val="24"/>
        </w:rPr>
        <w:t xml:space="preserve">. </w:t>
      </w:r>
      <w:r w:rsidR="00E63CFE">
        <w:rPr>
          <w:rFonts w:ascii="Arial" w:hAnsi="Arial" w:cs="Arial"/>
          <w:b/>
          <w:bCs/>
          <w:sz w:val="24"/>
          <w:szCs w:val="24"/>
        </w:rPr>
        <w:t xml:space="preserve">Please see the attached press release dated March </w:t>
      </w:r>
      <w:r w:rsidR="00ED075F">
        <w:rPr>
          <w:rFonts w:ascii="Arial" w:hAnsi="Arial" w:cs="Arial"/>
          <w:b/>
          <w:bCs/>
          <w:sz w:val="24"/>
          <w:szCs w:val="24"/>
        </w:rPr>
        <w:t>24</w:t>
      </w:r>
      <w:r w:rsidR="00E63CFE">
        <w:rPr>
          <w:rFonts w:ascii="Arial" w:hAnsi="Arial" w:cs="Arial"/>
          <w:b/>
          <w:bCs/>
          <w:sz w:val="24"/>
          <w:szCs w:val="24"/>
        </w:rPr>
        <w:t xml:space="preserve">, 2020. </w:t>
      </w:r>
    </w:p>
    <w:p w14:paraId="319F75AB"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2C0ED3D" w14:textId="77777777" w:rsidR="00A97F54" w:rsidRDefault="00A97F54" w:rsidP="00A97F54">
      <w:pPr>
        <w:jc w:val="both"/>
        <w:rPr>
          <w:rFonts w:ascii="Arial" w:hAnsi="Arial" w:cs="Arial"/>
          <w:b/>
          <w:sz w:val="24"/>
          <w:szCs w:val="24"/>
        </w:rPr>
      </w:pPr>
    </w:p>
    <w:p w14:paraId="6A006AC4" w14:textId="67A8D134" w:rsidR="00B8334C" w:rsidRDefault="00F01FCC" w:rsidP="005315D8">
      <w:pPr>
        <w:ind w:left="720"/>
        <w:jc w:val="both"/>
        <w:rPr>
          <w:rFonts w:ascii="Arial" w:hAnsi="Arial" w:cs="Arial"/>
          <w:b/>
          <w:sz w:val="24"/>
          <w:szCs w:val="24"/>
          <w:shd w:val="clear" w:color="auto" w:fill="FFFFFF"/>
        </w:rPr>
      </w:pPr>
      <w:r w:rsidRPr="00026687">
        <w:rPr>
          <w:rFonts w:ascii="Arial" w:hAnsi="Arial" w:cs="Arial"/>
          <w:b/>
          <w:sz w:val="24"/>
          <w:szCs w:val="24"/>
        </w:rPr>
        <w:t xml:space="preserve">The Issuer continues to await guidance from the </w:t>
      </w:r>
      <w:r w:rsidR="00A97F54" w:rsidRPr="00026687">
        <w:rPr>
          <w:rFonts w:ascii="Arial" w:hAnsi="Arial" w:cs="Arial"/>
          <w:b/>
          <w:sz w:val="24"/>
          <w:szCs w:val="24"/>
        </w:rPr>
        <w:t>U.S. Food &amp; Drug Administration (the “FDA”)</w:t>
      </w:r>
      <w:r w:rsidRPr="00026687">
        <w:rPr>
          <w:rFonts w:ascii="Arial" w:hAnsi="Arial" w:cs="Arial"/>
          <w:b/>
          <w:sz w:val="24"/>
          <w:szCs w:val="24"/>
        </w:rPr>
        <w:t xml:space="preserve"> based on their</w:t>
      </w:r>
      <w:r w:rsidR="00A97F54" w:rsidRPr="00026687">
        <w:rPr>
          <w:rFonts w:ascii="Arial" w:hAnsi="Arial" w:cs="Arial"/>
          <w:b/>
          <w:sz w:val="24"/>
          <w:szCs w:val="24"/>
        </w:rPr>
        <w:t xml:space="preserve"> </w:t>
      </w:r>
      <w:r w:rsidRPr="00026687">
        <w:rPr>
          <w:rFonts w:ascii="Arial" w:hAnsi="Arial" w:cs="Arial"/>
          <w:b/>
          <w:sz w:val="24"/>
          <w:szCs w:val="24"/>
          <w:shd w:val="clear" w:color="auto" w:fill="FFFFFF"/>
        </w:rPr>
        <w:t>May 31, 2019</w:t>
      </w:r>
      <w:r w:rsidR="00A97F54" w:rsidRPr="00026687">
        <w:rPr>
          <w:rFonts w:ascii="Arial" w:hAnsi="Arial" w:cs="Arial"/>
          <w:b/>
          <w:sz w:val="24"/>
          <w:szCs w:val="24"/>
          <w:shd w:val="clear" w:color="auto" w:fill="FFFFFF"/>
        </w:rPr>
        <w:t xml:space="preserve"> public hearing to obtain scientific data and information about the safety, manufacturing, product quality, marketing, labeling, and sale of products containing cannabis or cannabis-derived compounds such as cannabidiol (“CBD”).  As the Issuer’s first product contain</w:t>
      </w:r>
      <w:r w:rsidR="00F86352">
        <w:rPr>
          <w:rFonts w:ascii="Arial" w:hAnsi="Arial" w:cs="Arial"/>
          <w:b/>
          <w:sz w:val="24"/>
          <w:szCs w:val="24"/>
          <w:shd w:val="clear" w:color="auto" w:fill="FFFFFF"/>
        </w:rPr>
        <w:t>s</w:t>
      </w:r>
      <w:r w:rsidR="00A97F54" w:rsidRPr="00026687">
        <w:rPr>
          <w:rFonts w:ascii="Arial" w:hAnsi="Arial" w:cs="Arial"/>
          <w:b/>
          <w:sz w:val="24"/>
          <w:szCs w:val="24"/>
          <w:shd w:val="clear" w:color="auto" w:fill="FFFFFF"/>
        </w:rPr>
        <w:t xml:space="preserve"> CBD, </w:t>
      </w:r>
      <w:r w:rsidR="005A3000" w:rsidRPr="00026687">
        <w:rPr>
          <w:rFonts w:ascii="Arial" w:hAnsi="Arial" w:cs="Arial"/>
          <w:b/>
          <w:sz w:val="24"/>
          <w:szCs w:val="24"/>
          <w:shd w:val="clear" w:color="auto" w:fill="FFFFFF"/>
        </w:rPr>
        <w:t xml:space="preserve">expected </w:t>
      </w:r>
      <w:r w:rsidR="00A97F54" w:rsidRPr="00026687">
        <w:rPr>
          <w:rFonts w:ascii="Arial" w:hAnsi="Arial" w:cs="Arial"/>
          <w:b/>
          <w:sz w:val="24"/>
          <w:szCs w:val="24"/>
          <w:shd w:val="clear" w:color="auto" w:fill="FFFFFF"/>
        </w:rPr>
        <w:t>FDA regulations regarding CBD will have a significant impact on the Issuer’s business.</w:t>
      </w:r>
      <w:r w:rsidR="00247E1D" w:rsidRPr="00026687">
        <w:rPr>
          <w:rFonts w:ascii="Arial" w:hAnsi="Arial" w:cs="Arial"/>
          <w:b/>
          <w:sz w:val="24"/>
          <w:szCs w:val="24"/>
          <w:shd w:val="clear" w:color="auto" w:fill="FFFFFF"/>
        </w:rPr>
        <w:t xml:space="preserve"> </w:t>
      </w:r>
    </w:p>
    <w:p w14:paraId="526E94E0" w14:textId="77777777" w:rsidR="00ED168C" w:rsidRDefault="00ED168C" w:rsidP="005315D8">
      <w:pPr>
        <w:ind w:left="720"/>
        <w:jc w:val="both"/>
        <w:rPr>
          <w:rFonts w:ascii="Arial" w:hAnsi="Arial"/>
          <w:b/>
        </w:rPr>
      </w:pPr>
    </w:p>
    <w:p w14:paraId="7FB64E54" w14:textId="512FEAA5" w:rsidR="00B14600" w:rsidRDefault="00A97F54" w:rsidP="004D0170">
      <w:pPr>
        <w:ind w:left="720"/>
        <w:jc w:val="both"/>
        <w:sectPr w:rsidR="00B1460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r w:rsidRPr="00534ADD">
        <w:rPr>
          <w:rFonts w:ascii="Arial" w:hAnsi="Arial"/>
          <w:b/>
          <w:sz w:val="24"/>
          <w:szCs w:val="24"/>
        </w:rPr>
        <w:t xml:space="preserve">Additional </w:t>
      </w:r>
      <w:r w:rsidR="00D27D57" w:rsidRPr="00534ADD">
        <w:rPr>
          <w:rFonts w:ascii="Arial" w:hAnsi="Arial"/>
          <w:b/>
          <w:sz w:val="24"/>
          <w:szCs w:val="24"/>
        </w:rPr>
        <w:t xml:space="preserve">trends and risks which are likely to impact the Issuer are detailed in Item 17 </w:t>
      </w:r>
      <w:r w:rsidR="00D27D57" w:rsidRPr="00534ADD">
        <w:rPr>
          <w:rFonts w:ascii="Arial" w:hAnsi="Arial"/>
          <w:b/>
          <w:i/>
          <w:sz w:val="24"/>
          <w:szCs w:val="24"/>
        </w:rPr>
        <w:t xml:space="preserve">Risk Factors </w:t>
      </w:r>
      <w:r w:rsidR="00D27D57" w:rsidRPr="00534ADD">
        <w:rPr>
          <w:rFonts w:ascii="Arial" w:hAnsi="Arial"/>
          <w:b/>
          <w:sz w:val="24"/>
          <w:szCs w:val="24"/>
        </w:rPr>
        <w:t>of the Issuer’</w:t>
      </w:r>
      <w:r w:rsidR="00F62777" w:rsidRPr="00534ADD">
        <w:rPr>
          <w:rFonts w:ascii="Arial" w:hAnsi="Arial"/>
          <w:b/>
          <w:sz w:val="24"/>
          <w:szCs w:val="24"/>
        </w:rPr>
        <w:t>s</w:t>
      </w:r>
      <w:r w:rsidR="00D27D57" w:rsidRPr="00534ADD">
        <w:rPr>
          <w:rFonts w:ascii="Arial" w:hAnsi="Arial"/>
          <w:b/>
          <w:sz w:val="24"/>
          <w:szCs w:val="24"/>
        </w:rPr>
        <w:t xml:space="preserve"> Form 2A – </w:t>
      </w:r>
      <w:r w:rsidR="00F62777" w:rsidRPr="00534ADD">
        <w:rPr>
          <w:rFonts w:ascii="Arial" w:hAnsi="Arial"/>
          <w:b/>
          <w:sz w:val="24"/>
          <w:szCs w:val="24"/>
        </w:rPr>
        <w:t xml:space="preserve">Annual Updated </w:t>
      </w:r>
      <w:r w:rsidR="00D27D57" w:rsidRPr="00534ADD">
        <w:rPr>
          <w:rFonts w:ascii="Arial" w:hAnsi="Arial"/>
          <w:b/>
          <w:sz w:val="24"/>
          <w:szCs w:val="24"/>
        </w:rPr>
        <w:t xml:space="preserve">Listing Statement dated </w:t>
      </w:r>
      <w:r w:rsidR="00D21BD0" w:rsidRPr="00534ADD">
        <w:rPr>
          <w:rFonts w:ascii="Arial" w:hAnsi="Arial"/>
          <w:b/>
          <w:sz w:val="24"/>
          <w:szCs w:val="24"/>
        </w:rPr>
        <w:t>April 1, 2019</w:t>
      </w:r>
      <w:r w:rsidR="00761672">
        <w:rPr>
          <w:rFonts w:ascii="Arial" w:hAnsi="Arial"/>
          <w:b/>
          <w:sz w:val="24"/>
          <w:szCs w:val="24"/>
        </w:rPr>
        <w:t>.</w:t>
      </w:r>
    </w:p>
    <w:p w14:paraId="4DD61302" w14:textId="77777777" w:rsidR="00640E94" w:rsidRDefault="00640E94">
      <w:pPr>
        <w:pStyle w:val="BodyText"/>
        <w:keepNext/>
        <w:rPr>
          <w:rFonts w:ascii="Arial" w:hAnsi="Arial"/>
        </w:rPr>
      </w:pPr>
      <w:r>
        <w:rPr>
          <w:rFonts w:ascii="Arial" w:hAnsi="Arial"/>
        </w:rPr>
        <w:lastRenderedPageBreak/>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4CF5035" w14:textId="0D7BBD99"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4C5C57">
        <w:rPr>
          <w:rFonts w:ascii="Arial" w:hAnsi="Arial"/>
          <w:u w:val="single"/>
        </w:rPr>
        <w:t xml:space="preserve">April </w:t>
      </w:r>
      <w:r w:rsidR="00ED075F">
        <w:rPr>
          <w:rFonts w:ascii="Arial" w:hAnsi="Arial"/>
          <w:u w:val="single"/>
        </w:rPr>
        <w:t>7</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20</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1C0F9485" w:rsidR="00B4522F" w:rsidRPr="006C2C61" w:rsidRDefault="004C5C57" w:rsidP="003E189C">
            <w:pPr>
              <w:pStyle w:val="BodyText"/>
              <w:spacing w:before="0"/>
              <w:rPr>
                <w:rFonts w:ascii="Arial" w:hAnsi="Arial"/>
                <w:b/>
              </w:rPr>
            </w:pPr>
            <w:r>
              <w:rPr>
                <w:rFonts w:ascii="Arial" w:hAnsi="Arial"/>
                <w:b/>
              </w:rPr>
              <w:t>March</w:t>
            </w:r>
            <w:r>
              <w:rPr>
                <w:rFonts w:ascii="Arial" w:hAnsi="Arial"/>
                <w:b/>
              </w:rPr>
              <w:t xml:space="preserve"> </w:t>
            </w:r>
            <w:r w:rsidR="00707B58" w:rsidRPr="006C2C61">
              <w:rPr>
                <w:rFonts w:ascii="Arial" w:hAnsi="Arial"/>
                <w:b/>
              </w:rPr>
              <w:t>20</w:t>
            </w:r>
            <w:r w:rsidR="00147A15">
              <w:rPr>
                <w:rFonts w:ascii="Arial" w:hAnsi="Arial"/>
                <w:b/>
              </w:rPr>
              <w:t>20</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44989554" w:rsidR="00B4522F" w:rsidRPr="006C2C61" w:rsidRDefault="00D56F0F" w:rsidP="003E189C">
            <w:pPr>
              <w:pStyle w:val="BodyText"/>
              <w:spacing w:before="0"/>
              <w:rPr>
                <w:rFonts w:ascii="Arial" w:hAnsi="Arial"/>
                <w:b/>
              </w:rPr>
            </w:pPr>
            <w:r>
              <w:rPr>
                <w:rFonts w:ascii="Arial" w:hAnsi="Arial"/>
                <w:b/>
              </w:rPr>
              <w:t>20</w:t>
            </w:r>
            <w:r w:rsidR="00B75173" w:rsidRPr="006C2C61">
              <w:rPr>
                <w:rFonts w:ascii="Arial" w:hAnsi="Arial"/>
                <w:b/>
              </w:rPr>
              <w:t>/</w:t>
            </w:r>
            <w:r>
              <w:rPr>
                <w:rFonts w:ascii="Arial" w:hAnsi="Arial"/>
                <w:b/>
              </w:rPr>
              <w:t>0</w:t>
            </w:r>
            <w:r w:rsidR="004C5C57">
              <w:rPr>
                <w:rFonts w:ascii="Arial" w:hAnsi="Arial"/>
                <w:b/>
              </w:rPr>
              <w:t>4</w:t>
            </w:r>
            <w:r w:rsidR="00D134DC" w:rsidRPr="006C2C61">
              <w:rPr>
                <w:rFonts w:ascii="Arial" w:hAnsi="Arial"/>
                <w:b/>
              </w:rPr>
              <w:t>/</w:t>
            </w:r>
            <w:r w:rsidR="00BB2A98" w:rsidRPr="006C2C61">
              <w:rPr>
                <w:rFonts w:ascii="Arial" w:hAnsi="Arial"/>
                <w:b/>
              </w:rPr>
              <w:t>0</w:t>
            </w:r>
            <w:r w:rsidR="00ED075F">
              <w:rPr>
                <w:rFonts w:ascii="Arial" w:hAnsi="Arial"/>
                <w:b/>
              </w:rPr>
              <w:t>7</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2CA5970D" w:rsidR="00640E94" w:rsidRPr="006C2C61" w:rsidRDefault="009259B1">
            <w:pPr>
              <w:pStyle w:val="BodyText"/>
              <w:spacing w:before="0"/>
              <w:rPr>
                <w:rFonts w:ascii="Arial" w:hAnsi="Arial"/>
                <w:b/>
              </w:rPr>
            </w:pPr>
            <w:r w:rsidRPr="006C2C61">
              <w:rPr>
                <w:rFonts w:ascii="Arial" w:hAnsi="Arial"/>
                <w:b/>
              </w:rPr>
              <w:t xml:space="preserve">Suite </w:t>
            </w:r>
            <w:r w:rsidR="004C5C57">
              <w:rPr>
                <w:rFonts w:ascii="Arial" w:hAnsi="Arial"/>
                <w:b/>
              </w:rPr>
              <w:t>2</w:t>
            </w:r>
            <w:r w:rsidRPr="006C2C61">
              <w:rPr>
                <w:rFonts w:ascii="Arial" w:hAnsi="Arial"/>
                <w:b/>
              </w:rPr>
              <w:t xml:space="preserve">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1B188FC9" w14:textId="747753C4" w:rsidR="009F1173" w:rsidRDefault="009F1173">
      <w:pPr>
        <w:rPr>
          <w:sz w:val="24"/>
          <w:szCs w:val="24"/>
        </w:rPr>
      </w:pPr>
      <w:r>
        <w:rPr>
          <w:sz w:val="24"/>
          <w:szCs w:val="24"/>
        </w:rPr>
        <w:br w:type="page"/>
      </w:r>
    </w:p>
    <w:p w14:paraId="28C0CD76" w14:textId="77777777" w:rsidR="00E63CFE" w:rsidRPr="00B93E95" w:rsidRDefault="00E63CFE" w:rsidP="00E63CFE">
      <w:pPr>
        <w:tabs>
          <w:tab w:val="left" w:pos="2340"/>
        </w:tabs>
        <w:spacing w:after="180"/>
        <w:jc w:val="center"/>
        <w:rPr>
          <w:rFonts w:ascii="Arial" w:hAnsi="Arial" w:cs="Arial"/>
          <w:sz w:val="22"/>
          <w:szCs w:val="22"/>
        </w:rPr>
      </w:pPr>
      <w:bookmarkStart w:id="5" w:name="DocsID"/>
      <w:bookmarkEnd w:id="5"/>
      <w:r w:rsidRPr="00B93E95">
        <w:rPr>
          <w:rFonts w:ascii="Arial" w:hAnsi="Arial" w:cs="Arial"/>
          <w:b/>
          <w:sz w:val="22"/>
          <w:szCs w:val="22"/>
        </w:rPr>
        <w:lastRenderedPageBreak/>
        <w:t>CENTR BRANDS CORP.</w:t>
      </w:r>
      <w:r w:rsidRPr="00B93E95">
        <w:rPr>
          <w:rFonts w:ascii="Arial" w:hAnsi="Arial" w:cs="Arial"/>
          <w:b/>
          <w:sz w:val="22"/>
          <w:szCs w:val="22"/>
        </w:rPr>
        <w:br/>
      </w:r>
      <w:r w:rsidRPr="00B93E95">
        <w:rPr>
          <w:rFonts w:ascii="Arial" w:hAnsi="Arial" w:cs="Arial"/>
          <w:sz w:val="22"/>
          <w:szCs w:val="22"/>
        </w:rPr>
        <w:t>200-2318 Oak St.</w:t>
      </w:r>
      <w:r w:rsidRPr="00B93E95">
        <w:rPr>
          <w:rFonts w:ascii="Arial" w:hAnsi="Arial" w:cs="Arial"/>
          <w:sz w:val="22"/>
          <w:szCs w:val="22"/>
        </w:rPr>
        <w:br/>
        <w:t>Vancouver, British Columbia</w:t>
      </w:r>
      <w:r w:rsidRPr="00B93E95">
        <w:rPr>
          <w:rFonts w:ascii="Arial" w:hAnsi="Arial" w:cs="Arial"/>
          <w:sz w:val="22"/>
          <w:szCs w:val="22"/>
        </w:rPr>
        <w:br/>
        <w:t>V6H 4J1</w:t>
      </w:r>
    </w:p>
    <w:p w14:paraId="0796F3C6" w14:textId="77777777" w:rsidR="00E63CFE" w:rsidRPr="00B93E95" w:rsidRDefault="00E63CFE" w:rsidP="00E63CFE">
      <w:pPr>
        <w:spacing w:after="180"/>
        <w:jc w:val="center"/>
        <w:rPr>
          <w:rFonts w:ascii="Arial" w:hAnsi="Arial" w:cs="Arial"/>
          <w:b/>
          <w:sz w:val="22"/>
          <w:szCs w:val="22"/>
        </w:rPr>
      </w:pPr>
      <w:r w:rsidRPr="00B93E95">
        <w:rPr>
          <w:rFonts w:ascii="Arial" w:hAnsi="Arial" w:cs="Arial"/>
          <w:b/>
          <w:sz w:val="22"/>
          <w:szCs w:val="22"/>
        </w:rPr>
        <w:t>NEWS RELEASE</w:t>
      </w:r>
    </w:p>
    <w:p w14:paraId="4512A67B" w14:textId="77777777" w:rsidR="00E63CFE" w:rsidRPr="00B93E95" w:rsidRDefault="00E63CFE" w:rsidP="00E63CFE">
      <w:pPr>
        <w:spacing w:after="180"/>
        <w:jc w:val="center"/>
        <w:rPr>
          <w:rFonts w:ascii="Arial" w:hAnsi="Arial" w:cs="Arial"/>
          <w:b/>
          <w:sz w:val="22"/>
          <w:szCs w:val="22"/>
        </w:rPr>
      </w:pPr>
      <w:r w:rsidRPr="00B93E95">
        <w:rPr>
          <w:rFonts w:ascii="Arial" w:hAnsi="Arial" w:cs="Arial"/>
          <w:b/>
          <w:sz w:val="22"/>
          <w:szCs w:val="22"/>
        </w:rPr>
        <w:t>NOT FOR DISTRIBUTION TO UNITED STATES NEWSWIRE SERVICES OR FOR DISSEMINATION IN THE UNITED STATES</w:t>
      </w:r>
    </w:p>
    <w:p w14:paraId="77899552" w14:textId="77777777" w:rsidR="00E63CFE" w:rsidRPr="00B93E95" w:rsidRDefault="00E63CFE" w:rsidP="00E63CFE">
      <w:pPr>
        <w:spacing w:after="180"/>
        <w:jc w:val="center"/>
        <w:rPr>
          <w:rFonts w:ascii="Arial" w:hAnsi="Arial" w:cs="Arial"/>
          <w:b/>
          <w:sz w:val="22"/>
          <w:szCs w:val="22"/>
        </w:rPr>
      </w:pPr>
      <w:r w:rsidRPr="00B93E95">
        <w:rPr>
          <w:rFonts w:ascii="Arial" w:hAnsi="Arial" w:cs="Arial"/>
          <w:b/>
          <w:sz w:val="22"/>
          <w:szCs w:val="22"/>
        </w:rPr>
        <w:t>CENTR BRANDS CORP. APPOINTS NEW DIRECTOR</w:t>
      </w:r>
    </w:p>
    <w:p w14:paraId="7432666B" w14:textId="77777777" w:rsidR="00E63CFE" w:rsidRPr="00B93E95" w:rsidRDefault="00E63CFE" w:rsidP="00E63CFE">
      <w:pPr>
        <w:jc w:val="both"/>
        <w:rPr>
          <w:rFonts w:ascii="Arial" w:hAnsi="Arial" w:cs="Arial"/>
          <w:sz w:val="22"/>
          <w:szCs w:val="22"/>
        </w:rPr>
      </w:pPr>
      <w:r w:rsidRPr="00B93E95">
        <w:rPr>
          <w:rFonts w:ascii="Arial" w:hAnsi="Arial" w:cs="Arial"/>
          <w:sz w:val="22"/>
          <w:szCs w:val="22"/>
        </w:rPr>
        <w:t>March 24, 2020 – Vancouver, British Columbia – CENTR Brands Corp. (the “</w:t>
      </w:r>
      <w:r w:rsidRPr="00B93E95">
        <w:rPr>
          <w:rFonts w:ascii="Arial" w:hAnsi="Arial" w:cs="Arial"/>
          <w:b/>
          <w:sz w:val="22"/>
          <w:szCs w:val="22"/>
        </w:rPr>
        <w:t>Company</w:t>
      </w:r>
      <w:r w:rsidRPr="00B93E95">
        <w:rPr>
          <w:rFonts w:ascii="Arial" w:hAnsi="Arial" w:cs="Arial"/>
          <w:sz w:val="22"/>
          <w:szCs w:val="22"/>
        </w:rPr>
        <w:t>”) (CSE: CNTR, FRA: 303) is pleased to announce the appointment of David Thomas Young of Fairfax, VA, to its board of directors.  Mr. Young has also been appointed Chairman of the Board’s Compensation Committee.</w:t>
      </w:r>
    </w:p>
    <w:p w14:paraId="4343461D" w14:textId="77777777" w:rsidR="00477467" w:rsidRDefault="00477467" w:rsidP="00E63CFE">
      <w:pPr>
        <w:spacing w:after="180" w:line="264" w:lineRule="atLeast"/>
        <w:jc w:val="both"/>
        <w:rPr>
          <w:rFonts w:ascii="Arial" w:hAnsi="Arial" w:cs="Arial"/>
          <w:sz w:val="22"/>
          <w:szCs w:val="22"/>
        </w:rPr>
      </w:pPr>
    </w:p>
    <w:p w14:paraId="4C900BFC" w14:textId="6EEADD93" w:rsidR="00E63CFE" w:rsidRPr="00B93E95" w:rsidRDefault="00E63CFE" w:rsidP="00E63CFE">
      <w:pPr>
        <w:spacing w:after="180" w:line="264" w:lineRule="atLeast"/>
        <w:jc w:val="both"/>
        <w:rPr>
          <w:rFonts w:ascii="Arial" w:hAnsi="Arial" w:cs="Arial"/>
          <w:sz w:val="22"/>
          <w:szCs w:val="22"/>
        </w:rPr>
      </w:pPr>
      <w:r w:rsidRPr="00B93E95">
        <w:rPr>
          <w:rFonts w:ascii="Arial" w:hAnsi="Arial" w:cs="Arial"/>
          <w:sz w:val="22"/>
          <w:szCs w:val="22"/>
        </w:rPr>
        <w:t>Mr. Young has been a respected investor, adviser, and board member for companies across many sectors for almost 20 years.  Since 2008, he has served as an activist investor in both healthy and distressed businesses and has been a director of a private equity firm focused on the energy industry.  As an investor, Mr. Young has played key roles in both the formation of new companies as well as the stewardship and turn-around of existing businesses across a broad range of industries.  A highly acclaimed guest speaker at top-tier U.S. undergraduate and graduate business schools, Mr. Young has also been a popular panelist at investment conferences across the world, and regularly quoted in leading business and industry trade publications.  Mr. Young is a graduate from the University of Virginia McIntire School of Commerce, where he graduated with honors. </w:t>
      </w:r>
    </w:p>
    <w:p w14:paraId="4D2898CA" w14:textId="77777777" w:rsidR="00E63CFE" w:rsidRPr="00B93E95" w:rsidRDefault="00E63CFE" w:rsidP="00E63CFE">
      <w:pPr>
        <w:jc w:val="both"/>
        <w:rPr>
          <w:rFonts w:ascii="Arial" w:hAnsi="Arial" w:cs="Arial"/>
          <w:sz w:val="22"/>
          <w:szCs w:val="22"/>
        </w:rPr>
      </w:pPr>
      <w:r w:rsidRPr="00B93E95">
        <w:rPr>
          <w:rFonts w:ascii="Arial" w:hAnsi="Arial" w:cs="Arial"/>
          <w:sz w:val="22"/>
          <w:szCs w:val="22"/>
        </w:rPr>
        <w:t>“We are excited to have David join the board of CENTR Brands Corp.,” said Joseph Meehan, CEO of the Company.  “His decades of corporate and investing experience bring added professional strength to our team. He is a fantastic addition to the Company at a critical time in our growth story”.</w:t>
      </w:r>
    </w:p>
    <w:p w14:paraId="297A59D9" w14:textId="77777777" w:rsidR="00E63CFE" w:rsidRPr="00B93E95" w:rsidRDefault="00E63CFE" w:rsidP="00E63CFE">
      <w:pPr>
        <w:rPr>
          <w:rFonts w:ascii="Arial" w:hAnsi="Arial" w:cs="Arial"/>
          <w:sz w:val="22"/>
          <w:szCs w:val="22"/>
        </w:rPr>
      </w:pPr>
    </w:p>
    <w:p w14:paraId="55D592DA" w14:textId="77777777" w:rsidR="00E63CFE" w:rsidRPr="00B93E95" w:rsidRDefault="00E63CFE" w:rsidP="00E63CFE">
      <w:pPr>
        <w:spacing w:after="180"/>
        <w:jc w:val="both"/>
        <w:rPr>
          <w:rFonts w:ascii="Arial" w:hAnsi="Arial" w:cs="Arial"/>
          <w:sz w:val="22"/>
          <w:szCs w:val="22"/>
        </w:rPr>
      </w:pPr>
      <w:r w:rsidRPr="00B93E95">
        <w:rPr>
          <w:rFonts w:ascii="Arial" w:hAnsi="Arial" w:cs="Arial"/>
          <w:b/>
          <w:sz w:val="22"/>
          <w:szCs w:val="22"/>
        </w:rPr>
        <w:t xml:space="preserve">About CENTR Brands Corp. </w:t>
      </w:r>
      <w:r w:rsidRPr="00B93E95">
        <w:rPr>
          <w:rFonts w:ascii="Arial" w:hAnsi="Arial" w:cs="Arial"/>
          <w:sz w:val="22"/>
          <w:szCs w:val="22"/>
        </w:rPr>
        <w:t xml:space="preserve">CENTR Brands Corp. is a better beverage company, involved in the development and marketing of non-alcoholic beverages for the global market. The Company’s first product, named CENTR, is a sparkling, low-calorie, cannabidiol (CBD) infused beverage. </w:t>
      </w:r>
    </w:p>
    <w:p w14:paraId="7D6F97CC" w14:textId="77777777" w:rsidR="00E63CFE" w:rsidRPr="00B93E95" w:rsidRDefault="00E63CFE" w:rsidP="00E63CFE">
      <w:pPr>
        <w:spacing w:after="180"/>
        <w:jc w:val="both"/>
        <w:rPr>
          <w:rFonts w:ascii="Arial" w:hAnsi="Arial" w:cs="Arial"/>
          <w:sz w:val="22"/>
          <w:szCs w:val="22"/>
        </w:rPr>
      </w:pPr>
      <w:hyperlink r:id="rId12" w:history="1">
        <w:r w:rsidRPr="00B93E95">
          <w:rPr>
            <w:rStyle w:val="Hyperlink"/>
            <w:rFonts w:ascii="Arial" w:hAnsi="Arial" w:cs="Arial"/>
            <w:sz w:val="22"/>
            <w:szCs w:val="22"/>
          </w:rPr>
          <w:t>www.findyourcentr.com</w:t>
        </w:r>
      </w:hyperlink>
      <w:r w:rsidRPr="00B93E95">
        <w:rPr>
          <w:rFonts w:ascii="Arial" w:hAnsi="Arial" w:cs="Arial"/>
          <w:sz w:val="22"/>
          <w:szCs w:val="22"/>
        </w:rPr>
        <w:t xml:space="preserve"> </w:t>
      </w:r>
    </w:p>
    <w:p w14:paraId="3D1F6ED0" w14:textId="77777777" w:rsidR="00E63CFE" w:rsidRPr="00B93E95" w:rsidRDefault="00E63CFE" w:rsidP="00E63CFE">
      <w:pPr>
        <w:spacing w:after="180"/>
        <w:jc w:val="both"/>
        <w:rPr>
          <w:rFonts w:ascii="Arial" w:hAnsi="Arial" w:cs="Arial"/>
          <w:sz w:val="22"/>
          <w:szCs w:val="22"/>
        </w:rPr>
      </w:pPr>
      <w:r w:rsidRPr="00B93E95">
        <w:rPr>
          <w:rFonts w:ascii="Arial" w:hAnsi="Arial" w:cs="Arial"/>
          <w:sz w:val="22"/>
          <w:szCs w:val="22"/>
        </w:rPr>
        <w:t>For further information, contact Joseph Meehan at 1.604.733.1514.</w:t>
      </w:r>
    </w:p>
    <w:p w14:paraId="79EAE538" w14:textId="77777777" w:rsidR="00E63CFE" w:rsidRPr="00B93E95" w:rsidRDefault="00E63CFE" w:rsidP="00E63CFE">
      <w:pPr>
        <w:spacing w:after="180"/>
        <w:rPr>
          <w:rFonts w:ascii="Arial" w:hAnsi="Arial" w:cs="Arial"/>
          <w:sz w:val="22"/>
          <w:szCs w:val="22"/>
        </w:rPr>
      </w:pPr>
      <w:r w:rsidRPr="00B93E95">
        <w:rPr>
          <w:rFonts w:ascii="Arial" w:hAnsi="Arial" w:cs="Arial"/>
          <w:sz w:val="22"/>
          <w:szCs w:val="22"/>
        </w:rPr>
        <w:t>On behalf of the Board,</w:t>
      </w:r>
    </w:p>
    <w:p w14:paraId="1E5D8C43" w14:textId="06D206DC" w:rsidR="00E63CFE" w:rsidRPr="00B93E95" w:rsidRDefault="00E63CFE" w:rsidP="00E63CFE">
      <w:pPr>
        <w:spacing w:after="180"/>
        <w:rPr>
          <w:rFonts w:ascii="Arial" w:hAnsi="Arial" w:cs="Arial"/>
          <w:b/>
          <w:sz w:val="22"/>
          <w:szCs w:val="22"/>
        </w:rPr>
      </w:pPr>
      <w:r w:rsidRPr="00B93E95">
        <w:rPr>
          <w:rFonts w:ascii="Arial" w:hAnsi="Arial" w:cs="Arial"/>
          <w:b/>
          <w:sz w:val="22"/>
          <w:szCs w:val="22"/>
        </w:rPr>
        <w:t>CENTR BRANDS CORP.</w:t>
      </w:r>
    </w:p>
    <w:p w14:paraId="05DAA057" w14:textId="77777777" w:rsidR="00E63CFE" w:rsidRPr="00B93E95" w:rsidRDefault="00E63CFE" w:rsidP="00E63CFE">
      <w:pPr>
        <w:spacing w:after="180"/>
        <w:rPr>
          <w:rFonts w:ascii="Arial" w:hAnsi="Arial" w:cs="Arial"/>
          <w:sz w:val="22"/>
          <w:szCs w:val="22"/>
        </w:rPr>
      </w:pPr>
      <w:r w:rsidRPr="00B93E95">
        <w:rPr>
          <w:rFonts w:ascii="Arial" w:hAnsi="Arial" w:cs="Arial"/>
          <w:sz w:val="22"/>
          <w:szCs w:val="22"/>
        </w:rPr>
        <w:t>Joseph Meehan, Chief Executive Officer</w:t>
      </w:r>
    </w:p>
    <w:p w14:paraId="23E39B76" w14:textId="77777777" w:rsidR="00E63CFE" w:rsidRDefault="00E63CFE" w:rsidP="00E63CFE"/>
    <w:p w14:paraId="45F5DCFC" w14:textId="77777777" w:rsidR="00B70B7F" w:rsidRDefault="00B70B7F">
      <w:pPr>
        <w:rPr>
          <w:sz w:val="24"/>
          <w:szCs w:val="24"/>
        </w:rPr>
      </w:pPr>
      <w:bookmarkStart w:id="6" w:name="_30j0zll" w:colFirst="0" w:colLast="0"/>
      <w:bookmarkEnd w:id="6"/>
    </w:p>
    <w:sectPr w:rsidR="00B70B7F" w:rsidSect="000A1AB1">
      <w:footerReference w:type="defaul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F5884" w14:textId="77777777" w:rsidR="00AB2C8D" w:rsidRDefault="00AB2C8D">
      <w:r>
        <w:separator/>
      </w:r>
    </w:p>
  </w:endnote>
  <w:endnote w:type="continuationSeparator" w:id="0">
    <w:p w14:paraId="0C4FB150" w14:textId="77777777" w:rsidR="00AB2C8D" w:rsidRDefault="00AB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57C5CC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2C546879" w:rsidR="00640E94" w:rsidRPr="006D1A06" w:rsidRDefault="0078036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9F5855">
      <w:rPr>
        <w:rStyle w:val="PageNumber"/>
        <w:rFonts w:ascii="Arial" w:hAnsi="Arial" w:cs="Arial"/>
        <w:sz w:val="16"/>
        <w:szCs w:val="16"/>
      </w:rPr>
      <w:t xml:space="preserve"> </w:t>
    </w:r>
    <w:r w:rsidR="00E56CCA">
      <w:rPr>
        <w:rStyle w:val="PageNumber"/>
        <w:rFonts w:ascii="Arial" w:hAnsi="Arial" w:cs="Arial"/>
        <w:sz w:val="16"/>
        <w:szCs w:val="16"/>
      </w:rPr>
      <w:t>20</w:t>
    </w:r>
    <w:r w:rsidR="0036670C">
      <w:rPr>
        <w:rStyle w:val="PageNumber"/>
        <w:rFonts w:ascii="Arial" w:hAnsi="Arial" w:cs="Arial"/>
        <w:sz w:val="16"/>
        <w:szCs w:val="16"/>
      </w:rPr>
      <w:t>20</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A578A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83477" w14:textId="77777777" w:rsidR="00AB2C8D" w:rsidRDefault="00AB2C8D">
      <w:r>
        <w:separator/>
      </w:r>
    </w:p>
  </w:footnote>
  <w:footnote w:type="continuationSeparator" w:id="0">
    <w:p w14:paraId="3B0D010D" w14:textId="77777777" w:rsidR="00AB2C8D" w:rsidRDefault="00AB2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8"/>
  </w:num>
  <w:num w:numId="8">
    <w:abstractNumId w:val="27"/>
  </w:num>
  <w:num w:numId="9">
    <w:abstractNumId w:val="20"/>
  </w:num>
  <w:num w:numId="10">
    <w:abstractNumId w:val="10"/>
  </w:num>
  <w:num w:numId="11">
    <w:abstractNumId w:val="14"/>
  </w:num>
  <w:num w:numId="12">
    <w:abstractNumId w:val="15"/>
  </w:num>
  <w:num w:numId="13">
    <w:abstractNumId w:val="29"/>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6"/>
  </w:num>
  <w:num w:numId="21">
    <w:abstractNumId w:val="1"/>
  </w:num>
  <w:num w:numId="22">
    <w:abstractNumId w:val="0"/>
  </w:num>
  <w:num w:numId="23">
    <w:abstractNumId w:val="22"/>
  </w:num>
  <w:num w:numId="24">
    <w:abstractNumId w:val="19"/>
  </w:num>
  <w:num w:numId="25">
    <w:abstractNumId w:val="4"/>
  </w:num>
  <w:num w:numId="26">
    <w:abstractNumId w:val="28"/>
  </w:num>
  <w:num w:numId="27">
    <w:abstractNumId w:val="31"/>
  </w:num>
  <w:num w:numId="28">
    <w:abstractNumId w:val="5"/>
  </w:num>
  <w:num w:numId="29">
    <w:abstractNumId w:val="11"/>
  </w:num>
  <w:num w:numId="30">
    <w:abstractNumId w:val="25"/>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456E"/>
    <w:rsid w:val="000223C1"/>
    <w:rsid w:val="00026687"/>
    <w:rsid w:val="000337DA"/>
    <w:rsid w:val="00036E6A"/>
    <w:rsid w:val="00066BA6"/>
    <w:rsid w:val="00081A11"/>
    <w:rsid w:val="000903D9"/>
    <w:rsid w:val="00093B61"/>
    <w:rsid w:val="000A1AB1"/>
    <w:rsid w:val="000A1DA0"/>
    <w:rsid w:val="000C0B9B"/>
    <w:rsid w:val="000C2077"/>
    <w:rsid w:val="000C22AB"/>
    <w:rsid w:val="000C7663"/>
    <w:rsid w:val="000D2E12"/>
    <w:rsid w:val="000D5BD8"/>
    <w:rsid w:val="000D5E87"/>
    <w:rsid w:val="001069AD"/>
    <w:rsid w:val="00120CAC"/>
    <w:rsid w:val="00134488"/>
    <w:rsid w:val="00147A15"/>
    <w:rsid w:val="001504B2"/>
    <w:rsid w:val="00160A04"/>
    <w:rsid w:val="0016645E"/>
    <w:rsid w:val="001673C0"/>
    <w:rsid w:val="00170123"/>
    <w:rsid w:val="00171975"/>
    <w:rsid w:val="00185577"/>
    <w:rsid w:val="00185933"/>
    <w:rsid w:val="001933B6"/>
    <w:rsid w:val="001A3D61"/>
    <w:rsid w:val="001A648A"/>
    <w:rsid w:val="001C71CB"/>
    <w:rsid w:val="001E015B"/>
    <w:rsid w:val="001E4233"/>
    <w:rsid w:val="001E4B86"/>
    <w:rsid w:val="001F4BD5"/>
    <w:rsid w:val="0020186B"/>
    <w:rsid w:val="002023FE"/>
    <w:rsid w:val="00214FA1"/>
    <w:rsid w:val="00236CC7"/>
    <w:rsid w:val="00247E1D"/>
    <w:rsid w:val="00261989"/>
    <w:rsid w:val="00285613"/>
    <w:rsid w:val="002A1BEE"/>
    <w:rsid w:val="002B52DE"/>
    <w:rsid w:val="002B7EFA"/>
    <w:rsid w:val="002C281E"/>
    <w:rsid w:val="002C7760"/>
    <w:rsid w:val="002E1E2F"/>
    <w:rsid w:val="002F00EB"/>
    <w:rsid w:val="002F56AD"/>
    <w:rsid w:val="003012F4"/>
    <w:rsid w:val="00302B6F"/>
    <w:rsid w:val="003030DA"/>
    <w:rsid w:val="00320083"/>
    <w:rsid w:val="003235C0"/>
    <w:rsid w:val="0033023B"/>
    <w:rsid w:val="00331C91"/>
    <w:rsid w:val="0036670C"/>
    <w:rsid w:val="003669A9"/>
    <w:rsid w:val="00371597"/>
    <w:rsid w:val="00371A64"/>
    <w:rsid w:val="003720A0"/>
    <w:rsid w:val="0037628D"/>
    <w:rsid w:val="00377E01"/>
    <w:rsid w:val="003809B8"/>
    <w:rsid w:val="00382C89"/>
    <w:rsid w:val="00387FA8"/>
    <w:rsid w:val="00396762"/>
    <w:rsid w:val="003A3305"/>
    <w:rsid w:val="003B1E46"/>
    <w:rsid w:val="003C1CA2"/>
    <w:rsid w:val="003D7B4F"/>
    <w:rsid w:val="003D7BEB"/>
    <w:rsid w:val="003E189C"/>
    <w:rsid w:val="003F2702"/>
    <w:rsid w:val="003F337A"/>
    <w:rsid w:val="003F6993"/>
    <w:rsid w:val="00401CC4"/>
    <w:rsid w:val="0040443F"/>
    <w:rsid w:val="00404CB4"/>
    <w:rsid w:val="0040755A"/>
    <w:rsid w:val="00414838"/>
    <w:rsid w:val="00424505"/>
    <w:rsid w:val="004301D6"/>
    <w:rsid w:val="00443B08"/>
    <w:rsid w:val="00446DA4"/>
    <w:rsid w:val="004700C5"/>
    <w:rsid w:val="00477467"/>
    <w:rsid w:val="004C5C57"/>
    <w:rsid w:val="004C74CC"/>
    <w:rsid w:val="004D0170"/>
    <w:rsid w:val="004D1EF2"/>
    <w:rsid w:val="004D705C"/>
    <w:rsid w:val="004E4EB9"/>
    <w:rsid w:val="004E5BF6"/>
    <w:rsid w:val="005133C4"/>
    <w:rsid w:val="00514D04"/>
    <w:rsid w:val="00515DD5"/>
    <w:rsid w:val="0052015C"/>
    <w:rsid w:val="005315D8"/>
    <w:rsid w:val="00534ADD"/>
    <w:rsid w:val="00537785"/>
    <w:rsid w:val="005453C8"/>
    <w:rsid w:val="005506DE"/>
    <w:rsid w:val="00556C58"/>
    <w:rsid w:val="00570439"/>
    <w:rsid w:val="00582DCD"/>
    <w:rsid w:val="005A3000"/>
    <w:rsid w:val="005A7548"/>
    <w:rsid w:val="005A7E68"/>
    <w:rsid w:val="005E3940"/>
    <w:rsid w:val="005F3B9B"/>
    <w:rsid w:val="005F6D8F"/>
    <w:rsid w:val="00600A14"/>
    <w:rsid w:val="00602029"/>
    <w:rsid w:val="00604037"/>
    <w:rsid w:val="00605D8B"/>
    <w:rsid w:val="00615E77"/>
    <w:rsid w:val="00617CD8"/>
    <w:rsid w:val="00620E7F"/>
    <w:rsid w:val="00633ED3"/>
    <w:rsid w:val="00635DD4"/>
    <w:rsid w:val="00635E9A"/>
    <w:rsid w:val="00640E94"/>
    <w:rsid w:val="0064467A"/>
    <w:rsid w:val="00667B4A"/>
    <w:rsid w:val="006744BF"/>
    <w:rsid w:val="00692EDD"/>
    <w:rsid w:val="00692F0E"/>
    <w:rsid w:val="00694758"/>
    <w:rsid w:val="006A06FE"/>
    <w:rsid w:val="006A0C47"/>
    <w:rsid w:val="006A34A3"/>
    <w:rsid w:val="006A7FF9"/>
    <w:rsid w:val="006B6DCA"/>
    <w:rsid w:val="006B7D58"/>
    <w:rsid w:val="006C2143"/>
    <w:rsid w:val="006C2C61"/>
    <w:rsid w:val="006C42CB"/>
    <w:rsid w:val="006C69AA"/>
    <w:rsid w:val="006D1A06"/>
    <w:rsid w:val="006D308A"/>
    <w:rsid w:val="006D7850"/>
    <w:rsid w:val="0070688D"/>
    <w:rsid w:val="00706E60"/>
    <w:rsid w:val="00707B58"/>
    <w:rsid w:val="007273F6"/>
    <w:rsid w:val="00730D18"/>
    <w:rsid w:val="00735247"/>
    <w:rsid w:val="007413C3"/>
    <w:rsid w:val="00756267"/>
    <w:rsid w:val="00761672"/>
    <w:rsid w:val="00765561"/>
    <w:rsid w:val="00776E09"/>
    <w:rsid w:val="00780364"/>
    <w:rsid w:val="00791EF5"/>
    <w:rsid w:val="007C51D5"/>
    <w:rsid w:val="007C5559"/>
    <w:rsid w:val="007C7563"/>
    <w:rsid w:val="007E1BD3"/>
    <w:rsid w:val="007E715C"/>
    <w:rsid w:val="007F3722"/>
    <w:rsid w:val="007F37C3"/>
    <w:rsid w:val="00805763"/>
    <w:rsid w:val="00817A06"/>
    <w:rsid w:val="00821708"/>
    <w:rsid w:val="00823CF7"/>
    <w:rsid w:val="00826D32"/>
    <w:rsid w:val="00832C64"/>
    <w:rsid w:val="00842D64"/>
    <w:rsid w:val="00854186"/>
    <w:rsid w:val="00862DEF"/>
    <w:rsid w:val="00863498"/>
    <w:rsid w:val="008647C8"/>
    <w:rsid w:val="00867060"/>
    <w:rsid w:val="008802F9"/>
    <w:rsid w:val="00881CC1"/>
    <w:rsid w:val="00883163"/>
    <w:rsid w:val="008853BB"/>
    <w:rsid w:val="008A0CF8"/>
    <w:rsid w:val="008A45C2"/>
    <w:rsid w:val="008A4A24"/>
    <w:rsid w:val="008A64F3"/>
    <w:rsid w:val="008B4E03"/>
    <w:rsid w:val="008B6C9D"/>
    <w:rsid w:val="008B7E92"/>
    <w:rsid w:val="008B7F51"/>
    <w:rsid w:val="008C65B0"/>
    <w:rsid w:val="008E20F3"/>
    <w:rsid w:val="008F18CB"/>
    <w:rsid w:val="008F2683"/>
    <w:rsid w:val="008F311A"/>
    <w:rsid w:val="00900E70"/>
    <w:rsid w:val="0090389B"/>
    <w:rsid w:val="00912396"/>
    <w:rsid w:val="00914F17"/>
    <w:rsid w:val="009218C4"/>
    <w:rsid w:val="0092293D"/>
    <w:rsid w:val="00922A46"/>
    <w:rsid w:val="009259B1"/>
    <w:rsid w:val="00931BCA"/>
    <w:rsid w:val="00934912"/>
    <w:rsid w:val="0094186C"/>
    <w:rsid w:val="009507DB"/>
    <w:rsid w:val="00952B9E"/>
    <w:rsid w:val="0095345A"/>
    <w:rsid w:val="0096234E"/>
    <w:rsid w:val="00981656"/>
    <w:rsid w:val="009832CF"/>
    <w:rsid w:val="00987506"/>
    <w:rsid w:val="0098761D"/>
    <w:rsid w:val="0098784C"/>
    <w:rsid w:val="00991781"/>
    <w:rsid w:val="009922E5"/>
    <w:rsid w:val="00993923"/>
    <w:rsid w:val="009A3720"/>
    <w:rsid w:val="009B1FA2"/>
    <w:rsid w:val="009B3FE0"/>
    <w:rsid w:val="009B6A3F"/>
    <w:rsid w:val="009C3C1E"/>
    <w:rsid w:val="009C7E39"/>
    <w:rsid w:val="009D25DD"/>
    <w:rsid w:val="009E4115"/>
    <w:rsid w:val="009E5D8D"/>
    <w:rsid w:val="009F1173"/>
    <w:rsid w:val="009F469B"/>
    <w:rsid w:val="009F5855"/>
    <w:rsid w:val="009F7D8F"/>
    <w:rsid w:val="00A11A5A"/>
    <w:rsid w:val="00A21AFD"/>
    <w:rsid w:val="00A46570"/>
    <w:rsid w:val="00A47914"/>
    <w:rsid w:val="00A74854"/>
    <w:rsid w:val="00A81E8B"/>
    <w:rsid w:val="00A87979"/>
    <w:rsid w:val="00A9673D"/>
    <w:rsid w:val="00A97F54"/>
    <w:rsid w:val="00AB2C7E"/>
    <w:rsid w:val="00AB2C8D"/>
    <w:rsid w:val="00AB37F0"/>
    <w:rsid w:val="00AC0830"/>
    <w:rsid w:val="00AC1129"/>
    <w:rsid w:val="00AC62D2"/>
    <w:rsid w:val="00AD061D"/>
    <w:rsid w:val="00AE3D43"/>
    <w:rsid w:val="00B01260"/>
    <w:rsid w:val="00B10146"/>
    <w:rsid w:val="00B14600"/>
    <w:rsid w:val="00B21FCC"/>
    <w:rsid w:val="00B221DB"/>
    <w:rsid w:val="00B340B8"/>
    <w:rsid w:val="00B431F1"/>
    <w:rsid w:val="00B4522F"/>
    <w:rsid w:val="00B70B7F"/>
    <w:rsid w:val="00B75173"/>
    <w:rsid w:val="00B76B0A"/>
    <w:rsid w:val="00B8334C"/>
    <w:rsid w:val="00B8747D"/>
    <w:rsid w:val="00B93E95"/>
    <w:rsid w:val="00B96D6D"/>
    <w:rsid w:val="00BB2A98"/>
    <w:rsid w:val="00BC2C83"/>
    <w:rsid w:val="00BD26A1"/>
    <w:rsid w:val="00BE50B0"/>
    <w:rsid w:val="00BF6E14"/>
    <w:rsid w:val="00C042CA"/>
    <w:rsid w:val="00C27A18"/>
    <w:rsid w:val="00C325DC"/>
    <w:rsid w:val="00C35217"/>
    <w:rsid w:val="00C4267A"/>
    <w:rsid w:val="00C60CC1"/>
    <w:rsid w:val="00C6383E"/>
    <w:rsid w:val="00C83E3E"/>
    <w:rsid w:val="00CA405A"/>
    <w:rsid w:val="00CA6373"/>
    <w:rsid w:val="00CB6548"/>
    <w:rsid w:val="00CF5383"/>
    <w:rsid w:val="00D07BE1"/>
    <w:rsid w:val="00D134DC"/>
    <w:rsid w:val="00D14D0F"/>
    <w:rsid w:val="00D21BD0"/>
    <w:rsid w:val="00D2476B"/>
    <w:rsid w:val="00D270F5"/>
    <w:rsid w:val="00D27D57"/>
    <w:rsid w:val="00D32294"/>
    <w:rsid w:val="00D438F4"/>
    <w:rsid w:val="00D56F0F"/>
    <w:rsid w:val="00D758E6"/>
    <w:rsid w:val="00D87F45"/>
    <w:rsid w:val="00D90E7B"/>
    <w:rsid w:val="00D93065"/>
    <w:rsid w:val="00DA0647"/>
    <w:rsid w:val="00DA25B2"/>
    <w:rsid w:val="00DA734B"/>
    <w:rsid w:val="00DB41E4"/>
    <w:rsid w:val="00DC0265"/>
    <w:rsid w:val="00DC3C96"/>
    <w:rsid w:val="00DD0B86"/>
    <w:rsid w:val="00DD1B47"/>
    <w:rsid w:val="00DD499C"/>
    <w:rsid w:val="00DE481D"/>
    <w:rsid w:val="00DF5213"/>
    <w:rsid w:val="00E0414F"/>
    <w:rsid w:val="00E05399"/>
    <w:rsid w:val="00E12215"/>
    <w:rsid w:val="00E13990"/>
    <w:rsid w:val="00E3298F"/>
    <w:rsid w:val="00E36141"/>
    <w:rsid w:val="00E3707C"/>
    <w:rsid w:val="00E50A7F"/>
    <w:rsid w:val="00E56CCA"/>
    <w:rsid w:val="00E60DCF"/>
    <w:rsid w:val="00E63CFE"/>
    <w:rsid w:val="00E7358C"/>
    <w:rsid w:val="00E74714"/>
    <w:rsid w:val="00E80899"/>
    <w:rsid w:val="00E8106F"/>
    <w:rsid w:val="00E83E58"/>
    <w:rsid w:val="00E84803"/>
    <w:rsid w:val="00E960E3"/>
    <w:rsid w:val="00E9775E"/>
    <w:rsid w:val="00EB7312"/>
    <w:rsid w:val="00ED075F"/>
    <w:rsid w:val="00ED168C"/>
    <w:rsid w:val="00EE1857"/>
    <w:rsid w:val="00EE461C"/>
    <w:rsid w:val="00EF1A1F"/>
    <w:rsid w:val="00F00BE7"/>
    <w:rsid w:val="00F01FCC"/>
    <w:rsid w:val="00F07FFC"/>
    <w:rsid w:val="00F1406C"/>
    <w:rsid w:val="00F14779"/>
    <w:rsid w:val="00F14944"/>
    <w:rsid w:val="00F1611A"/>
    <w:rsid w:val="00F1720E"/>
    <w:rsid w:val="00F17A96"/>
    <w:rsid w:val="00F30F67"/>
    <w:rsid w:val="00F35C39"/>
    <w:rsid w:val="00F44D67"/>
    <w:rsid w:val="00F61E80"/>
    <w:rsid w:val="00F621FD"/>
    <w:rsid w:val="00F62777"/>
    <w:rsid w:val="00F86352"/>
    <w:rsid w:val="00F902DC"/>
    <w:rsid w:val="00F934E2"/>
    <w:rsid w:val="00F9420C"/>
    <w:rsid w:val="00FA02AD"/>
    <w:rsid w:val="00FA41C0"/>
    <w:rsid w:val="00FB2034"/>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semiHidden/>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4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1055936776">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 w:id="19993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dyourcent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ECF3-E6BE-3642-8B60-E1D8F4E3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Microsoft Office User</cp:lastModifiedBy>
  <cp:revision>9</cp:revision>
  <cp:lastPrinted>2018-12-04T09:34:00Z</cp:lastPrinted>
  <dcterms:created xsi:type="dcterms:W3CDTF">2020-03-27T16:08:00Z</dcterms:created>
  <dcterms:modified xsi:type="dcterms:W3CDTF">2020-04-07T18:49:00Z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