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C4936" w14:textId="21201C8A"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7F39C98" w14:textId="77777777" w:rsidR="000170BF" w:rsidRDefault="000170BF">
      <w:pPr>
        <w:pStyle w:val="Title"/>
        <w:spacing w:before="0" w:after="0"/>
        <w:rPr>
          <w:color w:val="000000"/>
          <w:sz w:val="28"/>
          <w:u w:val="single"/>
        </w:rPr>
      </w:pPr>
    </w:p>
    <w:p w14:paraId="63917B66" w14:textId="66364693" w:rsidR="00640E94" w:rsidRPr="00F33CC3" w:rsidRDefault="00640E94">
      <w:pPr>
        <w:pStyle w:val="BodyText"/>
        <w:tabs>
          <w:tab w:val="left" w:pos="0"/>
        </w:tabs>
        <w:rPr>
          <w:rFonts w:ascii="Arial" w:hAnsi="Arial"/>
          <w:color w:val="000000"/>
          <w:sz w:val="22"/>
          <w:szCs w:val="22"/>
        </w:rPr>
      </w:pPr>
      <w:r w:rsidRPr="00F33CC3">
        <w:rPr>
          <w:rFonts w:ascii="Arial" w:hAnsi="Arial"/>
          <w:color w:val="000000"/>
          <w:sz w:val="22"/>
          <w:szCs w:val="22"/>
        </w:rPr>
        <w:t xml:space="preserve">Name of </w:t>
      </w:r>
      <w:r w:rsidR="00D512A1">
        <w:rPr>
          <w:rFonts w:ascii="Arial" w:hAnsi="Arial"/>
          <w:color w:val="000000"/>
          <w:sz w:val="22"/>
          <w:szCs w:val="22"/>
        </w:rPr>
        <w:t>Listed</w:t>
      </w:r>
      <w:r w:rsidRPr="00F33CC3">
        <w:rPr>
          <w:rFonts w:ascii="Arial" w:hAnsi="Arial"/>
          <w:color w:val="000000"/>
          <w:sz w:val="22"/>
          <w:szCs w:val="22"/>
        </w:rPr>
        <w:t xml:space="preserve"> Issuer: </w:t>
      </w:r>
      <w:r w:rsidR="000559B4">
        <w:rPr>
          <w:rFonts w:ascii="Arial" w:hAnsi="Arial"/>
          <w:b/>
          <w:color w:val="000000"/>
          <w:sz w:val="22"/>
          <w:szCs w:val="22"/>
          <w:u w:val="single"/>
        </w:rPr>
        <w:t>SONA Nanotech</w:t>
      </w:r>
      <w:r w:rsidR="00D6445D">
        <w:rPr>
          <w:rFonts w:ascii="Arial" w:hAnsi="Arial"/>
          <w:b/>
          <w:color w:val="000000"/>
          <w:sz w:val="22"/>
          <w:szCs w:val="22"/>
          <w:u w:val="single"/>
        </w:rPr>
        <w:t xml:space="preserve"> Inc.</w:t>
      </w:r>
      <w:r w:rsidRPr="00F33CC3">
        <w:rPr>
          <w:rFonts w:ascii="Arial" w:hAnsi="Arial"/>
          <w:color w:val="000000"/>
          <w:sz w:val="22"/>
          <w:szCs w:val="22"/>
          <w:u w:val="single"/>
        </w:rPr>
        <w:tab/>
      </w:r>
      <w:r w:rsidR="0026550C" w:rsidRPr="0026550C">
        <w:rPr>
          <w:rFonts w:ascii="Arial" w:hAnsi="Arial"/>
          <w:color w:val="000000"/>
          <w:sz w:val="22"/>
          <w:szCs w:val="22"/>
        </w:rPr>
        <w:t xml:space="preserve"> </w:t>
      </w:r>
      <w:r w:rsidRPr="00F33CC3">
        <w:rPr>
          <w:rFonts w:ascii="Arial" w:hAnsi="Arial"/>
          <w:color w:val="000000"/>
          <w:sz w:val="22"/>
          <w:szCs w:val="22"/>
        </w:rPr>
        <w:t>(</w:t>
      </w:r>
      <w:r w:rsidR="009F4F9F">
        <w:rPr>
          <w:rFonts w:ascii="Arial" w:hAnsi="Arial"/>
          <w:color w:val="000000"/>
          <w:sz w:val="22"/>
          <w:szCs w:val="22"/>
        </w:rPr>
        <w:t>“</w:t>
      </w:r>
      <w:r w:rsidR="003C4A5E">
        <w:rPr>
          <w:rFonts w:ascii="Arial" w:hAnsi="Arial"/>
          <w:color w:val="000000"/>
          <w:sz w:val="22"/>
          <w:szCs w:val="22"/>
        </w:rPr>
        <w:t>S</w:t>
      </w:r>
      <w:r w:rsidR="00366331">
        <w:rPr>
          <w:rFonts w:ascii="Arial" w:hAnsi="Arial"/>
          <w:color w:val="000000"/>
          <w:sz w:val="22"/>
          <w:szCs w:val="22"/>
        </w:rPr>
        <w:t>ona</w:t>
      </w:r>
      <w:r w:rsidR="009F4F9F">
        <w:rPr>
          <w:rFonts w:ascii="Arial" w:hAnsi="Arial"/>
          <w:color w:val="000000"/>
          <w:sz w:val="22"/>
          <w:szCs w:val="22"/>
        </w:rPr>
        <w:t>” or “Issuer”</w:t>
      </w:r>
      <w:r w:rsidR="007F6B57">
        <w:rPr>
          <w:rFonts w:ascii="Arial" w:hAnsi="Arial"/>
          <w:color w:val="000000"/>
          <w:sz w:val="22"/>
          <w:szCs w:val="22"/>
        </w:rPr>
        <w:t xml:space="preserve"> or “Company”</w:t>
      </w:r>
      <w:r w:rsidRPr="00F33CC3">
        <w:rPr>
          <w:rFonts w:ascii="Arial" w:hAnsi="Arial"/>
          <w:color w:val="000000"/>
          <w:sz w:val="22"/>
          <w:szCs w:val="22"/>
        </w:rPr>
        <w:t>).</w:t>
      </w:r>
    </w:p>
    <w:p w14:paraId="5F37EFA3" w14:textId="58C077D8" w:rsidR="00640E94" w:rsidRPr="00F33CC3" w:rsidRDefault="00640E94">
      <w:pPr>
        <w:pStyle w:val="BodyText"/>
        <w:tabs>
          <w:tab w:val="left" w:pos="7920"/>
          <w:tab w:val="left" w:pos="9180"/>
        </w:tabs>
        <w:rPr>
          <w:rFonts w:ascii="Arial" w:hAnsi="Arial"/>
          <w:color w:val="000000"/>
          <w:sz w:val="22"/>
          <w:szCs w:val="22"/>
        </w:rPr>
      </w:pPr>
      <w:r w:rsidRPr="00F33CC3">
        <w:rPr>
          <w:rFonts w:ascii="Arial" w:hAnsi="Arial"/>
          <w:color w:val="000000"/>
          <w:sz w:val="22"/>
          <w:szCs w:val="22"/>
        </w:rPr>
        <w:t xml:space="preserve">Trading Symbol: </w:t>
      </w:r>
      <w:r w:rsidR="00F047C8" w:rsidRPr="00CE161E">
        <w:rPr>
          <w:rFonts w:ascii="Arial" w:hAnsi="Arial"/>
          <w:b/>
          <w:bCs/>
          <w:color w:val="000000"/>
          <w:sz w:val="22"/>
          <w:szCs w:val="22"/>
          <w:u w:val="single"/>
        </w:rPr>
        <w:t>SONA</w:t>
      </w:r>
      <w:r w:rsidR="0068123E" w:rsidRPr="00F33CC3">
        <w:rPr>
          <w:rFonts w:ascii="Arial" w:hAnsi="Arial"/>
          <w:color w:val="000000"/>
          <w:sz w:val="22"/>
          <w:szCs w:val="22"/>
          <w:u w:val="single"/>
        </w:rPr>
        <w:tab/>
      </w:r>
      <w:r w:rsidR="0068123E" w:rsidRPr="00F33CC3">
        <w:rPr>
          <w:rFonts w:ascii="Arial" w:hAnsi="Arial"/>
          <w:color w:val="000000"/>
          <w:sz w:val="22"/>
          <w:szCs w:val="22"/>
          <w:u w:val="single"/>
        </w:rPr>
        <w:tab/>
      </w:r>
    </w:p>
    <w:p w14:paraId="7FF13C84" w14:textId="108E5392" w:rsidR="00640E94" w:rsidRPr="00F33CC3" w:rsidRDefault="00640E94">
      <w:pPr>
        <w:pStyle w:val="BodyText"/>
        <w:tabs>
          <w:tab w:val="left" w:pos="7920"/>
          <w:tab w:val="left" w:pos="9180"/>
        </w:tabs>
        <w:rPr>
          <w:rFonts w:ascii="Arial" w:hAnsi="Arial"/>
          <w:color w:val="000000"/>
          <w:sz w:val="22"/>
          <w:szCs w:val="22"/>
        </w:rPr>
      </w:pPr>
      <w:r w:rsidRPr="004A5B62">
        <w:rPr>
          <w:rFonts w:ascii="Arial" w:hAnsi="Arial"/>
          <w:color w:val="000000"/>
          <w:sz w:val="22"/>
          <w:szCs w:val="22"/>
        </w:rPr>
        <w:t xml:space="preserve">Number of Outstanding </w:t>
      </w:r>
      <w:r w:rsidR="00C27A18" w:rsidRPr="004A5B62">
        <w:rPr>
          <w:rFonts w:ascii="Arial" w:hAnsi="Arial"/>
          <w:color w:val="000000"/>
          <w:sz w:val="22"/>
          <w:szCs w:val="22"/>
        </w:rPr>
        <w:t>Listed</w:t>
      </w:r>
      <w:r w:rsidRPr="004A5B62">
        <w:rPr>
          <w:rFonts w:ascii="Arial" w:hAnsi="Arial"/>
          <w:color w:val="000000"/>
          <w:sz w:val="22"/>
          <w:szCs w:val="22"/>
        </w:rPr>
        <w:t xml:space="preserve"> Securities:</w:t>
      </w:r>
      <w:bookmarkStart w:id="5" w:name="_Hlk531863499"/>
      <w:r w:rsidR="00E5202F" w:rsidRPr="00E5202F">
        <w:rPr>
          <w:rFonts w:ascii="Arial" w:hAnsi="Arial" w:cs="Arial"/>
          <w:color w:val="000000"/>
          <w:sz w:val="22"/>
          <w:szCs w:val="22"/>
          <w:u w:val="single"/>
        </w:rPr>
        <w:t xml:space="preserve"> </w:t>
      </w:r>
      <w:bookmarkEnd w:id="5"/>
      <w:r w:rsidR="008C36C0">
        <w:rPr>
          <w:rFonts w:ascii="Arial" w:hAnsi="Arial" w:cs="Arial"/>
          <w:color w:val="000000"/>
          <w:sz w:val="22"/>
          <w:szCs w:val="22"/>
          <w:u w:val="single"/>
        </w:rPr>
        <w:t xml:space="preserve"> </w:t>
      </w:r>
      <w:r w:rsidR="0082581D">
        <w:rPr>
          <w:rFonts w:ascii="Arial" w:hAnsi="Arial" w:cs="Arial"/>
          <w:b/>
          <w:bCs/>
          <w:color w:val="000000"/>
          <w:sz w:val="22"/>
          <w:szCs w:val="22"/>
          <w:u w:val="single"/>
        </w:rPr>
        <w:t>6</w:t>
      </w:r>
      <w:r w:rsidR="00416EEC">
        <w:rPr>
          <w:rFonts w:ascii="Arial" w:hAnsi="Arial" w:cs="Arial"/>
          <w:b/>
          <w:bCs/>
          <w:color w:val="000000"/>
          <w:sz w:val="22"/>
          <w:szCs w:val="22"/>
          <w:u w:val="single"/>
        </w:rPr>
        <w:t>5,</w:t>
      </w:r>
      <w:r w:rsidR="00624255">
        <w:rPr>
          <w:rFonts w:ascii="Arial" w:hAnsi="Arial" w:cs="Arial"/>
          <w:b/>
          <w:bCs/>
          <w:color w:val="000000"/>
          <w:sz w:val="22"/>
          <w:szCs w:val="22"/>
          <w:u w:val="single"/>
        </w:rPr>
        <w:t>184,628</w:t>
      </w:r>
      <w:r w:rsidR="00A41236" w:rsidRPr="00F33CC3">
        <w:rPr>
          <w:rFonts w:ascii="Arial" w:hAnsi="Arial"/>
          <w:color w:val="000000"/>
          <w:sz w:val="22"/>
          <w:szCs w:val="22"/>
          <w:u w:val="single"/>
        </w:rPr>
        <w:tab/>
      </w:r>
      <w:r w:rsidRPr="00F33CC3">
        <w:rPr>
          <w:rFonts w:ascii="Arial" w:hAnsi="Arial"/>
          <w:color w:val="000000"/>
          <w:sz w:val="22"/>
          <w:szCs w:val="22"/>
          <w:u w:val="single"/>
        </w:rPr>
        <w:tab/>
      </w:r>
    </w:p>
    <w:p w14:paraId="42B8CA41" w14:textId="48782071" w:rsidR="00FB65DA" w:rsidRPr="00597996" w:rsidRDefault="00640E94" w:rsidP="00B736A1">
      <w:pPr>
        <w:pStyle w:val="BodyText"/>
        <w:tabs>
          <w:tab w:val="left" w:pos="7920"/>
          <w:tab w:val="left" w:pos="9180"/>
        </w:tabs>
        <w:rPr>
          <w:rFonts w:ascii="Arial" w:hAnsi="Arial"/>
          <w:b/>
          <w:bCs/>
          <w:i/>
          <w:color w:val="000000"/>
          <w:sz w:val="22"/>
          <w:szCs w:val="22"/>
          <w:u w:val="single"/>
        </w:rPr>
      </w:pPr>
      <w:r w:rsidRPr="00F33CC3">
        <w:rPr>
          <w:rFonts w:ascii="Arial" w:hAnsi="Arial"/>
          <w:color w:val="000000"/>
          <w:sz w:val="22"/>
          <w:szCs w:val="22"/>
        </w:rPr>
        <w:t>Date:</w:t>
      </w:r>
      <w:r w:rsidR="00F60101">
        <w:rPr>
          <w:rFonts w:ascii="Arial" w:hAnsi="Arial"/>
          <w:color w:val="000000"/>
          <w:sz w:val="22"/>
          <w:szCs w:val="22"/>
        </w:rPr>
        <w:t xml:space="preserve"> </w:t>
      </w:r>
      <w:r w:rsidR="00D44263">
        <w:rPr>
          <w:rFonts w:ascii="Arial" w:hAnsi="Arial"/>
          <w:b/>
          <w:bCs/>
          <w:color w:val="000000"/>
          <w:sz w:val="22"/>
          <w:szCs w:val="22"/>
          <w:u w:val="single"/>
        </w:rPr>
        <w:t>September 8</w:t>
      </w:r>
      <w:r w:rsidR="00C325B9">
        <w:rPr>
          <w:rFonts w:ascii="Arial" w:hAnsi="Arial"/>
          <w:b/>
          <w:bCs/>
          <w:color w:val="000000"/>
          <w:sz w:val="22"/>
          <w:szCs w:val="22"/>
          <w:u w:val="single"/>
        </w:rPr>
        <w:t>,</w:t>
      </w:r>
      <w:r w:rsidR="00EC03BA">
        <w:rPr>
          <w:rFonts w:ascii="Arial" w:hAnsi="Arial"/>
          <w:b/>
          <w:bCs/>
          <w:color w:val="000000"/>
          <w:sz w:val="22"/>
          <w:szCs w:val="22"/>
          <w:u w:val="single"/>
        </w:rPr>
        <w:t xml:space="preserve"> </w:t>
      </w:r>
      <w:r w:rsidR="004A4AEF" w:rsidRPr="00CE161E">
        <w:rPr>
          <w:rFonts w:ascii="Arial" w:hAnsi="Arial"/>
          <w:b/>
          <w:bCs/>
          <w:color w:val="000000"/>
          <w:sz w:val="22"/>
          <w:szCs w:val="22"/>
          <w:u w:val="single"/>
        </w:rPr>
        <w:t>20</w:t>
      </w:r>
      <w:r w:rsidR="001C6008">
        <w:rPr>
          <w:rFonts w:ascii="Arial" w:hAnsi="Arial"/>
          <w:b/>
          <w:bCs/>
          <w:color w:val="000000"/>
          <w:sz w:val="22"/>
          <w:szCs w:val="22"/>
          <w:u w:val="single"/>
        </w:rPr>
        <w:t>2</w:t>
      </w:r>
      <w:r w:rsidR="00C325B9">
        <w:rPr>
          <w:rFonts w:ascii="Arial" w:hAnsi="Arial"/>
          <w:b/>
          <w:bCs/>
          <w:color w:val="000000"/>
          <w:sz w:val="22"/>
          <w:szCs w:val="22"/>
          <w:u w:val="single"/>
        </w:rPr>
        <w:t>1</w:t>
      </w:r>
      <w:r w:rsidR="00E22B2C" w:rsidRPr="00CE161E">
        <w:rPr>
          <w:rFonts w:ascii="Arial" w:hAnsi="Arial"/>
          <w:b/>
          <w:bCs/>
          <w:color w:val="000000"/>
          <w:sz w:val="22"/>
          <w:szCs w:val="22"/>
          <w:u w:val="single"/>
        </w:rPr>
        <w:t xml:space="preserve"> </w:t>
      </w:r>
      <w:r w:rsidR="00E22B2C" w:rsidRPr="00CE161E">
        <w:rPr>
          <w:rFonts w:ascii="Arial" w:hAnsi="Arial"/>
          <w:b/>
          <w:bCs/>
          <w:i/>
          <w:color w:val="000000"/>
          <w:sz w:val="22"/>
          <w:szCs w:val="22"/>
          <w:u w:val="single"/>
        </w:rPr>
        <w:t xml:space="preserve">(for the month </w:t>
      </w:r>
      <w:r w:rsidR="00CE7196">
        <w:rPr>
          <w:rFonts w:ascii="Arial" w:hAnsi="Arial"/>
          <w:b/>
          <w:bCs/>
          <w:i/>
          <w:color w:val="000000"/>
          <w:sz w:val="22"/>
          <w:szCs w:val="22"/>
          <w:u w:val="single"/>
        </w:rPr>
        <w:t>of</w:t>
      </w:r>
      <w:r w:rsidR="000E60DE" w:rsidRPr="00CE161E">
        <w:rPr>
          <w:rFonts w:ascii="Arial" w:hAnsi="Arial"/>
          <w:b/>
          <w:bCs/>
          <w:i/>
          <w:color w:val="000000"/>
          <w:sz w:val="22"/>
          <w:szCs w:val="22"/>
          <w:u w:val="single"/>
        </w:rPr>
        <w:t xml:space="preserve"> </w:t>
      </w:r>
      <w:r w:rsidR="00D44263">
        <w:rPr>
          <w:rFonts w:ascii="Arial" w:hAnsi="Arial"/>
          <w:b/>
          <w:bCs/>
          <w:i/>
          <w:color w:val="000000"/>
          <w:sz w:val="22"/>
          <w:szCs w:val="22"/>
          <w:u w:val="single"/>
        </w:rPr>
        <w:t xml:space="preserve">August </w:t>
      </w:r>
      <w:r w:rsidR="00E22B2C" w:rsidRPr="00CE161E">
        <w:rPr>
          <w:rFonts w:ascii="Arial" w:hAnsi="Arial"/>
          <w:b/>
          <w:bCs/>
          <w:i/>
          <w:color w:val="000000"/>
          <w:sz w:val="22"/>
          <w:szCs w:val="22"/>
          <w:u w:val="single"/>
        </w:rPr>
        <w:t>20</w:t>
      </w:r>
      <w:r w:rsidR="00C40225">
        <w:rPr>
          <w:rFonts w:ascii="Arial" w:hAnsi="Arial"/>
          <w:b/>
          <w:bCs/>
          <w:i/>
          <w:color w:val="000000"/>
          <w:sz w:val="22"/>
          <w:szCs w:val="22"/>
          <w:u w:val="single"/>
        </w:rPr>
        <w:t>2</w:t>
      </w:r>
      <w:r w:rsidR="00A32BED">
        <w:rPr>
          <w:rFonts w:ascii="Arial" w:hAnsi="Arial"/>
          <w:b/>
          <w:bCs/>
          <w:i/>
          <w:color w:val="000000"/>
          <w:sz w:val="22"/>
          <w:szCs w:val="22"/>
          <w:u w:val="single"/>
        </w:rPr>
        <w:t>1</w:t>
      </w:r>
      <w:r w:rsidR="00E22B2C" w:rsidRPr="00CE161E">
        <w:rPr>
          <w:rFonts w:ascii="Arial" w:hAnsi="Arial"/>
          <w:b/>
          <w:bCs/>
          <w:i/>
          <w:color w:val="000000"/>
          <w:sz w:val="22"/>
          <w:szCs w:val="22"/>
          <w:u w:val="single"/>
        </w:rPr>
        <w:t>)</w:t>
      </w:r>
      <w:r w:rsidR="00F75667" w:rsidRPr="00F33CC3">
        <w:rPr>
          <w:rFonts w:ascii="Arial" w:hAnsi="Arial"/>
          <w:color w:val="000000"/>
          <w:sz w:val="22"/>
          <w:szCs w:val="22"/>
          <w:u w:val="single"/>
        </w:rPr>
        <w:tab/>
      </w:r>
      <w:r w:rsidR="00F75667" w:rsidRPr="00F33CC3">
        <w:rPr>
          <w:rFonts w:ascii="Arial" w:hAnsi="Arial"/>
          <w:color w:val="000000"/>
          <w:sz w:val="22"/>
          <w:szCs w:val="22"/>
          <w:u w:val="single"/>
        </w:rPr>
        <w:tab/>
      </w:r>
    </w:p>
    <w:p w14:paraId="31C70EA1" w14:textId="73E7996B" w:rsidR="004B6997" w:rsidRDefault="00640E94" w:rsidP="003F75FD">
      <w:pPr>
        <w:pStyle w:val="BodyText"/>
        <w:tabs>
          <w:tab w:val="left" w:pos="7920"/>
          <w:tab w:val="left" w:pos="9180"/>
        </w:tabs>
        <w:rPr>
          <w:rFonts w:ascii="Arial" w:hAnsi="Arial"/>
          <w:b/>
          <w:color w:val="000000"/>
          <w:sz w:val="22"/>
          <w:szCs w:val="22"/>
        </w:rPr>
      </w:pPr>
      <w:r w:rsidRPr="003F75FD">
        <w:rPr>
          <w:rFonts w:ascii="Arial" w:hAnsi="Arial"/>
          <w:b/>
          <w:color w:val="000000"/>
          <w:sz w:val="22"/>
          <w:szCs w:val="22"/>
        </w:rPr>
        <w:t>Report on Business</w:t>
      </w:r>
    </w:p>
    <w:p w14:paraId="1A82E1DE" w14:textId="57298C94" w:rsidR="00640E94" w:rsidRPr="00553FEB" w:rsidRDefault="00640E94" w:rsidP="00553FEB">
      <w:pPr>
        <w:pStyle w:val="List"/>
        <w:numPr>
          <w:ilvl w:val="0"/>
          <w:numId w:val="30"/>
        </w:numPr>
        <w:spacing w:after="120"/>
        <w:ind w:left="720" w:hanging="720"/>
        <w:rPr>
          <w:b w:val="0"/>
          <w:color w:val="000000"/>
        </w:rPr>
      </w:pPr>
      <w:r w:rsidRPr="00553FEB">
        <w:rPr>
          <w:b w:val="0"/>
          <w:color w:val="000000"/>
        </w:rPr>
        <w:t>Provide a general overview and discussion of the development of the Issuer’s business and operations over the previous month.  Where the Issuer was inactive disclose this fact.</w:t>
      </w:r>
    </w:p>
    <w:p w14:paraId="304616DF" w14:textId="1E5B83E9" w:rsidR="00DD0C5E" w:rsidRPr="001D0991" w:rsidRDefault="00DD0C5E" w:rsidP="003A78C1">
      <w:pPr>
        <w:spacing w:after="120"/>
        <w:ind w:left="720"/>
        <w:jc w:val="both"/>
        <w:rPr>
          <w:rFonts w:ascii="Arial" w:hAnsi="Arial" w:cs="Arial"/>
          <w:i/>
          <w:iCs/>
          <w:sz w:val="22"/>
          <w:szCs w:val="22"/>
        </w:rPr>
      </w:pPr>
      <w:r w:rsidRPr="001D0991">
        <w:rPr>
          <w:rFonts w:ascii="Arial" w:hAnsi="Arial" w:cs="Arial"/>
          <w:i/>
          <w:iCs/>
          <w:sz w:val="22"/>
          <w:szCs w:val="22"/>
        </w:rPr>
        <w:t>Sona is a nano technology life sciences firm that has developed two proprietary methods for the manufacture of rod-shaped gold nanoparticles. The principal business carried out and intended to be continued by Sona is the research and development of its proprietary technology for use in multiplex diagnostic testing platforms that will improve performance over existing tests in the market. Sona’s gold nanorod particles are CTAB (cetyltrimethylammonium) free, eliminating the toxicity risks associate</w:t>
      </w:r>
      <w:r w:rsidR="00C55095" w:rsidRPr="001D0991">
        <w:rPr>
          <w:rFonts w:ascii="Arial" w:hAnsi="Arial" w:cs="Arial"/>
          <w:i/>
          <w:iCs/>
          <w:sz w:val="22"/>
          <w:szCs w:val="22"/>
        </w:rPr>
        <w:t>d</w:t>
      </w:r>
      <w:r w:rsidRPr="001D0991">
        <w:rPr>
          <w:rFonts w:ascii="Arial" w:hAnsi="Arial" w:cs="Arial"/>
          <w:i/>
          <w:iCs/>
          <w:sz w:val="22"/>
          <w:szCs w:val="22"/>
        </w:rPr>
        <w:t xml:space="preserve"> with the use of other gold nanorod technologies in medical applications. It is expected that Sona’s gold nano technologies may be adapted for use in applications as a safe and effective delivery system for multiple medical treatments, subject to the approval of various regulatory boards.</w:t>
      </w:r>
    </w:p>
    <w:p w14:paraId="4AABF48D" w14:textId="0E1EF1A8" w:rsidR="00A230E0" w:rsidRPr="001D0991" w:rsidRDefault="00A230E0" w:rsidP="00A230E0">
      <w:pPr>
        <w:spacing w:after="120"/>
        <w:ind w:left="720"/>
        <w:jc w:val="both"/>
        <w:rPr>
          <w:rFonts w:ascii="Arial" w:hAnsi="Arial" w:cs="Arial"/>
          <w:i/>
          <w:iCs/>
          <w:sz w:val="22"/>
          <w:szCs w:val="22"/>
        </w:rPr>
      </w:pPr>
      <w:r w:rsidRPr="001D0991">
        <w:rPr>
          <w:rFonts w:ascii="Arial" w:hAnsi="Arial" w:cs="Arial"/>
          <w:i/>
          <w:iCs/>
          <w:sz w:val="22"/>
          <w:szCs w:val="22"/>
        </w:rPr>
        <w:t>Sona</w:t>
      </w:r>
      <w:r w:rsidR="00C55095" w:rsidRPr="001D0991">
        <w:rPr>
          <w:rFonts w:ascii="Arial" w:hAnsi="Arial" w:cs="Arial"/>
          <w:i/>
          <w:iCs/>
          <w:sz w:val="22"/>
          <w:szCs w:val="22"/>
        </w:rPr>
        <w:t>’s</w:t>
      </w:r>
      <w:r w:rsidRPr="001D0991">
        <w:rPr>
          <w:rFonts w:ascii="Arial" w:hAnsi="Arial" w:cs="Arial"/>
          <w:i/>
          <w:iCs/>
          <w:sz w:val="22"/>
          <w:szCs w:val="22"/>
        </w:rPr>
        <w:t xml:space="preserve"> proprietary gold nanorod (“GNRs”) technology that can be used in a variety of lateral flow applications, specifically rapid diagnostic testing devices.  In a lateral flow test, particles such as Sona’s GNRs are used to bind to biological materials and carry them along a test strip, producing a positive or negative result.  Sona has applied for patent protection in </w:t>
      </w:r>
      <w:r w:rsidR="00780E32">
        <w:rPr>
          <w:rFonts w:ascii="Arial" w:hAnsi="Arial" w:cs="Arial"/>
          <w:i/>
          <w:iCs/>
          <w:sz w:val="22"/>
          <w:szCs w:val="22"/>
        </w:rPr>
        <w:t>seven</w:t>
      </w:r>
      <w:r w:rsidR="00780E32" w:rsidRPr="001D0991">
        <w:rPr>
          <w:rFonts w:ascii="Arial" w:hAnsi="Arial" w:cs="Arial"/>
          <w:i/>
          <w:iCs/>
          <w:sz w:val="22"/>
          <w:szCs w:val="22"/>
        </w:rPr>
        <w:t xml:space="preserve"> </w:t>
      </w:r>
      <w:r w:rsidRPr="001D0991">
        <w:rPr>
          <w:rFonts w:ascii="Arial" w:hAnsi="Arial" w:cs="Arial"/>
          <w:i/>
          <w:iCs/>
          <w:sz w:val="22"/>
          <w:szCs w:val="22"/>
        </w:rPr>
        <w:t>major jurisdictions on its technology for the manufacture of GNRs that offers several functional performance advantages over other particles currently in the market, such as:</w:t>
      </w:r>
    </w:p>
    <w:p w14:paraId="41D1940C" w14:textId="77777777" w:rsidR="00A230E0" w:rsidRPr="001D0991" w:rsidRDefault="00A230E0" w:rsidP="00A230E0">
      <w:pPr>
        <w:pStyle w:val="ListParagraph"/>
        <w:numPr>
          <w:ilvl w:val="0"/>
          <w:numId w:val="46"/>
        </w:numPr>
        <w:jc w:val="both"/>
        <w:rPr>
          <w:rFonts w:ascii="Arial" w:hAnsi="Arial" w:cs="Arial"/>
          <w:i/>
          <w:iCs/>
          <w:sz w:val="22"/>
          <w:szCs w:val="22"/>
        </w:rPr>
      </w:pPr>
      <w:r w:rsidRPr="001D0991">
        <w:rPr>
          <w:rFonts w:ascii="Arial" w:hAnsi="Arial" w:cs="Arial"/>
          <w:i/>
          <w:iCs/>
          <w:sz w:val="22"/>
          <w:szCs w:val="22"/>
        </w:rPr>
        <w:t xml:space="preserve">Sona GNRs </w:t>
      </w:r>
      <w:proofErr w:type="gramStart"/>
      <w:r w:rsidRPr="001D0991">
        <w:rPr>
          <w:rFonts w:ascii="Arial" w:hAnsi="Arial" w:cs="Arial"/>
          <w:i/>
          <w:iCs/>
          <w:sz w:val="22"/>
          <w:szCs w:val="22"/>
        </w:rPr>
        <w:t>are</w:t>
      </w:r>
      <w:proofErr w:type="gramEnd"/>
      <w:r w:rsidRPr="001D0991">
        <w:rPr>
          <w:rFonts w:ascii="Arial" w:hAnsi="Arial" w:cs="Arial"/>
          <w:i/>
          <w:iCs/>
          <w:sz w:val="22"/>
          <w:szCs w:val="22"/>
        </w:rPr>
        <w:t xml:space="preserve"> designed to maximize the ability to detect bio markers in low concentration levels, essentially meaning Sona tests may be able to detect a condition earlier than many other particles.</w:t>
      </w:r>
    </w:p>
    <w:p w14:paraId="20296D7F" w14:textId="542960EC" w:rsidR="00A230E0" w:rsidRPr="001D0991" w:rsidRDefault="00A230E0" w:rsidP="00A230E0">
      <w:pPr>
        <w:pStyle w:val="ListParagraph"/>
        <w:numPr>
          <w:ilvl w:val="0"/>
          <w:numId w:val="46"/>
        </w:numPr>
        <w:jc w:val="both"/>
        <w:rPr>
          <w:rFonts w:ascii="Arial" w:hAnsi="Arial" w:cs="Arial"/>
          <w:i/>
          <w:iCs/>
          <w:sz w:val="22"/>
          <w:szCs w:val="22"/>
        </w:rPr>
      </w:pPr>
      <w:r w:rsidRPr="001D0991">
        <w:rPr>
          <w:rFonts w:ascii="Arial" w:hAnsi="Arial" w:cs="Arial"/>
          <w:i/>
          <w:iCs/>
          <w:sz w:val="22"/>
          <w:szCs w:val="22"/>
        </w:rPr>
        <w:t xml:space="preserve">Sona GNRs </w:t>
      </w:r>
      <w:r w:rsidR="00BB5D8F" w:rsidRPr="001D0991">
        <w:rPr>
          <w:rFonts w:ascii="Arial" w:hAnsi="Arial" w:cs="Arial"/>
          <w:i/>
          <w:iCs/>
          <w:sz w:val="22"/>
          <w:szCs w:val="22"/>
        </w:rPr>
        <w:t>can</w:t>
      </w:r>
      <w:r w:rsidRPr="001D0991">
        <w:rPr>
          <w:rFonts w:ascii="Arial" w:hAnsi="Arial" w:cs="Arial"/>
          <w:i/>
          <w:iCs/>
          <w:sz w:val="22"/>
          <w:szCs w:val="22"/>
        </w:rPr>
        <w:t xml:space="preserve"> move th</w:t>
      </w:r>
      <w:r w:rsidR="00B04F20" w:rsidRPr="001D0991">
        <w:rPr>
          <w:rFonts w:ascii="Arial" w:hAnsi="Arial" w:cs="Arial"/>
          <w:i/>
          <w:iCs/>
          <w:sz w:val="22"/>
          <w:szCs w:val="22"/>
        </w:rPr>
        <w:t>r</w:t>
      </w:r>
      <w:r w:rsidRPr="001D0991">
        <w:rPr>
          <w:rFonts w:ascii="Arial" w:hAnsi="Arial" w:cs="Arial"/>
          <w:i/>
          <w:iCs/>
          <w:sz w:val="22"/>
          <w:szCs w:val="22"/>
        </w:rPr>
        <w:t>ough lateral flow test membranes at a faster pace than other particle types, meaning the Sona test may be able to produce results faster than many other lateral flow tests.</w:t>
      </w:r>
    </w:p>
    <w:p w14:paraId="4B4CF0DB" w14:textId="3D6CDC17" w:rsidR="000170BF" w:rsidRPr="00DB5B2F" w:rsidRDefault="00A230E0" w:rsidP="00DB5B2F">
      <w:pPr>
        <w:pStyle w:val="ListParagraph"/>
        <w:numPr>
          <w:ilvl w:val="0"/>
          <w:numId w:val="46"/>
        </w:numPr>
        <w:spacing w:after="120"/>
        <w:jc w:val="both"/>
        <w:rPr>
          <w:rFonts w:ascii="Arial" w:hAnsi="Arial" w:cs="Arial"/>
          <w:i/>
          <w:iCs/>
          <w:sz w:val="22"/>
          <w:szCs w:val="22"/>
        </w:rPr>
      </w:pPr>
      <w:r w:rsidRPr="001D0991">
        <w:rPr>
          <w:rFonts w:ascii="Arial" w:hAnsi="Arial" w:cs="Arial"/>
          <w:i/>
          <w:iCs/>
          <w:sz w:val="22"/>
          <w:szCs w:val="22"/>
        </w:rPr>
        <w:t xml:space="preserve">Sona GNRs can be manufactured in various sizes which allow multiple </w:t>
      </w:r>
      <w:proofErr w:type="spellStart"/>
      <w:r w:rsidRPr="001D0991">
        <w:rPr>
          <w:rFonts w:ascii="Arial" w:hAnsi="Arial" w:cs="Arial"/>
          <w:i/>
          <w:iCs/>
          <w:sz w:val="22"/>
          <w:szCs w:val="22"/>
        </w:rPr>
        <w:t>colour</w:t>
      </w:r>
      <w:proofErr w:type="spellEnd"/>
      <w:r w:rsidRPr="001D0991">
        <w:rPr>
          <w:rFonts w:ascii="Arial" w:hAnsi="Arial" w:cs="Arial"/>
          <w:i/>
          <w:iCs/>
          <w:sz w:val="22"/>
          <w:szCs w:val="22"/>
        </w:rPr>
        <w:t xml:space="preserve"> test lines to be generated, providing a simple differentiation between test and control results, whereas competitive spherical gold nanoparticles can only present as a red line.</w:t>
      </w:r>
    </w:p>
    <w:p w14:paraId="2B70615E" w14:textId="23DC31AE" w:rsidR="002D08FD" w:rsidRPr="001D0991" w:rsidRDefault="00805B86" w:rsidP="000E3E6B">
      <w:pPr>
        <w:spacing w:after="120"/>
        <w:ind w:left="720"/>
        <w:jc w:val="both"/>
        <w:rPr>
          <w:rFonts w:ascii="Arial" w:hAnsi="Arial" w:cs="Arial"/>
          <w:i/>
          <w:iCs/>
          <w:sz w:val="22"/>
          <w:szCs w:val="22"/>
        </w:rPr>
      </w:pPr>
      <w:r w:rsidRPr="001D0991">
        <w:rPr>
          <w:rFonts w:ascii="Arial" w:hAnsi="Arial" w:cs="Arial"/>
          <w:i/>
          <w:iCs/>
          <w:sz w:val="22"/>
          <w:szCs w:val="22"/>
        </w:rPr>
        <w:t xml:space="preserve">Sona’s </w:t>
      </w:r>
      <w:r w:rsidR="00513C7E" w:rsidRPr="001D0991">
        <w:rPr>
          <w:rFonts w:ascii="Arial" w:hAnsi="Arial" w:cs="Arial"/>
          <w:i/>
          <w:iCs/>
          <w:sz w:val="22"/>
          <w:szCs w:val="22"/>
        </w:rPr>
        <w:t xml:space="preserve">business and operations during the month of August focused on the </w:t>
      </w:r>
      <w:r w:rsidR="00363044" w:rsidRPr="001D0991">
        <w:rPr>
          <w:rFonts w:ascii="Arial" w:hAnsi="Arial" w:cs="Arial"/>
          <w:i/>
          <w:iCs/>
          <w:sz w:val="22"/>
          <w:szCs w:val="22"/>
        </w:rPr>
        <w:t xml:space="preserve">development </w:t>
      </w:r>
      <w:r w:rsidR="00513C7E" w:rsidRPr="001D0991">
        <w:rPr>
          <w:rFonts w:ascii="Arial" w:hAnsi="Arial" w:cs="Arial"/>
          <w:i/>
          <w:iCs/>
          <w:sz w:val="22"/>
          <w:szCs w:val="22"/>
        </w:rPr>
        <w:t xml:space="preserve">of rapid diagnostic </w:t>
      </w:r>
      <w:r w:rsidR="00363044" w:rsidRPr="001D0991">
        <w:rPr>
          <w:rFonts w:ascii="Arial" w:hAnsi="Arial" w:cs="Arial"/>
          <w:i/>
          <w:iCs/>
          <w:sz w:val="22"/>
          <w:szCs w:val="22"/>
        </w:rPr>
        <w:t xml:space="preserve">tests and the advancement of its research </w:t>
      </w:r>
      <w:r w:rsidR="00BA1419" w:rsidRPr="001D0991">
        <w:rPr>
          <w:rFonts w:ascii="Arial" w:hAnsi="Arial" w:cs="Arial"/>
          <w:i/>
          <w:iCs/>
          <w:sz w:val="22"/>
          <w:szCs w:val="22"/>
        </w:rPr>
        <w:t>on its proprietary, patent-p</w:t>
      </w:r>
      <w:r w:rsidR="001C3B06" w:rsidRPr="001D0991">
        <w:rPr>
          <w:rFonts w:ascii="Arial" w:hAnsi="Arial" w:cs="Arial"/>
          <w:i/>
          <w:iCs/>
          <w:sz w:val="22"/>
          <w:szCs w:val="22"/>
        </w:rPr>
        <w:t>ending</w:t>
      </w:r>
      <w:r w:rsidR="00BA1419" w:rsidRPr="001D0991">
        <w:rPr>
          <w:rFonts w:ascii="Arial" w:hAnsi="Arial" w:cs="Arial"/>
          <w:i/>
          <w:iCs/>
          <w:sz w:val="22"/>
          <w:szCs w:val="22"/>
        </w:rPr>
        <w:t xml:space="preserve"> gold nanorod manufacturing </w:t>
      </w:r>
      <w:r w:rsidR="001C3B06" w:rsidRPr="001D0991">
        <w:rPr>
          <w:rFonts w:ascii="Arial" w:hAnsi="Arial" w:cs="Arial"/>
          <w:i/>
          <w:iCs/>
          <w:sz w:val="22"/>
          <w:szCs w:val="22"/>
        </w:rPr>
        <w:t xml:space="preserve">techniques.  </w:t>
      </w:r>
    </w:p>
    <w:p w14:paraId="1D158291" w14:textId="214A7CFD" w:rsidR="00640E94" w:rsidRDefault="00640E94" w:rsidP="0026550C">
      <w:pPr>
        <w:pStyle w:val="List"/>
        <w:keepNext/>
        <w:numPr>
          <w:ilvl w:val="0"/>
          <w:numId w:val="30"/>
        </w:numPr>
        <w:ind w:left="720" w:hanging="720"/>
        <w:rPr>
          <w:b w:val="0"/>
          <w:color w:val="000000"/>
        </w:rPr>
      </w:pPr>
      <w:r w:rsidRPr="00037658">
        <w:rPr>
          <w:b w:val="0"/>
          <w:color w:val="000000"/>
        </w:rPr>
        <w:lastRenderedPageBreak/>
        <w:t>Provide a general overview and discussion of the activities of management.</w:t>
      </w:r>
    </w:p>
    <w:p w14:paraId="31A07F61" w14:textId="1B0D9F4B" w:rsidR="001C3B06" w:rsidRPr="00C85372" w:rsidRDefault="004A7F2A" w:rsidP="00146D68">
      <w:pPr>
        <w:pStyle w:val="List"/>
        <w:keepNext/>
        <w:rPr>
          <w:rFonts w:cs="Arial"/>
          <w:b w:val="0"/>
          <w:i/>
          <w:color w:val="000000"/>
        </w:rPr>
      </w:pPr>
      <w:r>
        <w:rPr>
          <w:rFonts w:cs="Arial"/>
          <w:b w:val="0"/>
          <w:i/>
          <w:color w:val="000000"/>
        </w:rPr>
        <w:t>During the month, management guided the development of rapid diagnostic tests</w:t>
      </w:r>
      <w:r w:rsidR="00C721AE">
        <w:rPr>
          <w:rFonts w:cs="Arial"/>
          <w:b w:val="0"/>
          <w:i/>
          <w:color w:val="000000"/>
        </w:rPr>
        <w:t xml:space="preserve"> and advanced discussions with potential partners for </w:t>
      </w:r>
      <w:r w:rsidR="00AF0E39">
        <w:rPr>
          <w:rFonts w:cs="Arial"/>
          <w:b w:val="0"/>
          <w:i/>
          <w:color w:val="000000"/>
        </w:rPr>
        <w:t xml:space="preserve">the development and commercialization of these tests, as well as for R&amp;D associated with </w:t>
      </w:r>
      <w:r w:rsidR="00E40429">
        <w:rPr>
          <w:rFonts w:cs="Arial"/>
          <w:b w:val="0"/>
          <w:i/>
          <w:color w:val="000000"/>
        </w:rPr>
        <w:t xml:space="preserve">the Company’s core gold nanorod technology.  </w:t>
      </w:r>
    </w:p>
    <w:p w14:paraId="1A699E92" w14:textId="77777777" w:rsidR="00640E94" w:rsidRPr="00037658" w:rsidRDefault="00640E94" w:rsidP="00D2326A">
      <w:pPr>
        <w:pStyle w:val="List"/>
        <w:keepNext/>
        <w:keepLines/>
        <w:numPr>
          <w:ilvl w:val="0"/>
          <w:numId w:val="30"/>
        </w:numPr>
        <w:spacing w:after="120"/>
        <w:ind w:left="720" w:hanging="720"/>
        <w:rPr>
          <w:b w:val="0"/>
          <w:color w:val="000000"/>
        </w:rPr>
      </w:pPr>
      <w:r w:rsidRPr="00037658">
        <w:rPr>
          <w:b w:val="0"/>
          <w:color w:val="000000"/>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F40C689" w14:textId="77777777" w:rsidR="00232765" w:rsidRPr="005A1BCF" w:rsidRDefault="00232765" w:rsidP="00D2326A">
      <w:pPr>
        <w:pStyle w:val="AIFText"/>
        <w:keepNext/>
        <w:keepLines/>
        <w:spacing w:after="120" w:line="240" w:lineRule="auto"/>
        <w:ind w:firstLine="720"/>
        <w:rPr>
          <w:rFonts w:ascii="Arial" w:hAnsi="Arial"/>
          <w:bCs/>
          <w:i/>
          <w:iCs/>
          <w:sz w:val="22"/>
          <w:szCs w:val="22"/>
        </w:rPr>
      </w:pPr>
      <w:r w:rsidRPr="005A1BCF">
        <w:rPr>
          <w:rFonts w:ascii="Arial" w:hAnsi="Arial"/>
          <w:bCs/>
          <w:i/>
          <w:iCs/>
          <w:sz w:val="22"/>
          <w:szCs w:val="22"/>
        </w:rPr>
        <w:t>Rapid Screening Test for Coronavirus</w:t>
      </w:r>
    </w:p>
    <w:p w14:paraId="33151E68" w14:textId="77777777" w:rsidR="00C35D4F" w:rsidRPr="00C35D4F" w:rsidRDefault="00C35D4F" w:rsidP="00C35D4F">
      <w:pPr>
        <w:spacing w:after="120"/>
        <w:ind w:left="720"/>
        <w:jc w:val="both"/>
        <w:rPr>
          <w:rFonts w:ascii="Arial" w:hAnsi="Arial" w:cs="Arial"/>
          <w:i/>
          <w:color w:val="000000"/>
          <w:sz w:val="22"/>
          <w:szCs w:val="22"/>
          <w:lang w:val="en-GB"/>
        </w:rPr>
      </w:pPr>
      <w:bookmarkStart w:id="6" w:name="_Hlk44593425"/>
      <w:r w:rsidRPr="00C35D4F">
        <w:rPr>
          <w:rFonts w:ascii="Arial" w:hAnsi="Arial" w:cs="Arial"/>
          <w:i/>
          <w:color w:val="000000"/>
          <w:sz w:val="22"/>
          <w:szCs w:val="22"/>
          <w:lang w:val="en-GB"/>
        </w:rPr>
        <w:t>Sona has deployed its proprietary nanotechnology in the development of a rapid screening test for the current coronavirus, COVID-19, and has developed a quick-response lateral flow test to screen patients for the COVID-19 virus. Sona has integrated its technology in a disposable lateral flow test platform (</w:t>
      </w:r>
      <w:proofErr w:type="gramStart"/>
      <w:r w:rsidRPr="00C35D4F">
        <w:rPr>
          <w:rFonts w:ascii="Arial" w:hAnsi="Arial" w:cs="Arial"/>
          <w:i/>
          <w:color w:val="000000"/>
          <w:sz w:val="22"/>
          <w:szCs w:val="22"/>
          <w:lang w:val="en-GB"/>
        </w:rPr>
        <w:t>similar to</w:t>
      </w:r>
      <w:proofErr w:type="gramEnd"/>
      <w:r w:rsidRPr="00C35D4F">
        <w:rPr>
          <w:rFonts w:ascii="Arial" w:hAnsi="Arial" w:cs="Arial"/>
          <w:i/>
          <w:color w:val="000000"/>
          <w:sz w:val="22"/>
          <w:szCs w:val="22"/>
          <w:lang w:val="en-GB"/>
        </w:rPr>
        <w:t xml:space="preserve"> pregnancy tests) that can be administered without skilled technicians or additional laboratory equipment for use as a screening tool to help triage individuals.</w:t>
      </w:r>
    </w:p>
    <w:p w14:paraId="29C6CA55" w14:textId="74A4BDC2" w:rsidR="006F2A54" w:rsidRPr="00A71AEE" w:rsidRDefault="00E40429" w:rsidP="005C2A97">
      <w:pPr>
        <w:spacing w:after="120"/>
        <w:ind w:left="720"/>
        <w:jc w:val="both"/>
        <w:rPr>
          <w:rFonts w:ascii="Arial" w:hAnsi="Arial" w:cs="Arial"/>
          <w:i/>
          <w:color w:val="000000"/>
          <w:sz w:val="22"/>
          <w:szCs w:val="22"/>
          <w:lang w:val="en-GB"/>
        </w:rPr>
      </w:pPr>
      <w:r w:rsidRPr="00226789">
        <w:rPr>
          <w:rFonts w:ascii="Arial" w:hAnsi="Arial" w:cs="Arial"/>
          <w:i/>
          <w:color w:val="000000"/>
          <w:sz w:val="22"/>
          <w:szCs w:val="22"/>
          <w:lang w:val="en-GB"/>
        </w:rPr>
        <w:t>With the continued spread of the Delta varia</w:t>
      </w:r>
      <w:r w:rsidR="00C83756" w:rsidRPr="00A71AEE">
        <w:rPr>
          <w:rFonts w:ascii="Arial" w:hAnsi="Arial" w:cs="Arial"/>
          <w:i/>
          <w:color w:val="000000"/>
          <w:sz w:val="22"/>
          <w:szCs w:val="22"/>
          <w:lang w:val="en-GB"/>
        </w:rPr>
        <w:t>nt</w:t>
      </w:r>
      <w:r w:rsidR="00C35D4F" w:rsidRPr="00A71AEE">
        <w:rPr>
          <w:rFonts w:ascii="Arial" w:hAnsi="Arial" w:cs="Arial"/>
          <w:i/>
          <w:color w:val="000000"/>
          <w:sz w:val="22"/>
          <w:szCs w:val="22"/>
          <w:lang w:val="en-GB"/>
        </w:rPr>
        <w:t xml:space="preserve">, there is growing consensus that an increase in testing will </w:t>
      </w:r>
      <w:r w:rsidR="00307A19" w:rsidRPr="00A71AEE">
        <w:rPr>
          <w:rFonts w:ascii="Arial" w:hAnsi="Arial" w:cs="Arial"/>
          <w:i/>
          <w:color w:val="000000"/>
          <w:sz w:val="22"/>
          <w:szCs w:val="22"/>
          <w:lang w:val="en-GB"/>
        </w:rPr>
        <w:t xml:space="preserve">still </w:t>
      </w:r>
      <w:r w:rsidR="00C35D4F" w:rsidRPr="00A71AEE">
        <w:rPr>
          <w:rFonts w:ascii="Arial" w:hAnsi="Arial" w:cs="Arial"/>
          <w:i/>
          <w:color w:val="000000"/>
          <w:sz w:val="22"/>
          <w:szCs w:val="22"/>
          <w:lang w:val="en-GB"/>
        </w:rPr>
        <w:t xml:space="preserve">be required to </w:t>
      </w:r>
      <w:r w:rsidR="00307A19" w:rsidRPr="00A71AEE">
        <w:rPr>
          <w:rFonts w:ascii="Arial" w:hAnsi="Arial" w:cs="Arial"/>
          <w:i/>
          <w:color w:val="000000"/>
          <w:sz w:val="22"/>
          <w:szCs w:val="22"/>
          <w:lang w:val="en-GB"/>
        </w:rPr>
        <w:t xml:space="preserve">screen of virus outbreaks to </w:t>
      </w:r>
      <w:r w:rsidR="00C35D4F" w:rsidRPr="00A71AEE">
        <w:rPr>
          <w:rFonts w:ascii="Arial" w:hAnsi="Arial" w:cs="Arial"/>
          <w:i/>
          <w:color w:val="000000"/>
          <w:sz w:val="22"/>
          <w:szCs w:val="22"/>
          <w:lang w:val="en-GB"/>
        </w:rPr>
        <w:t xml:space="preserve">keep economies open while still protecting the population.  Sona’s rapid COVID-19 antigen test is a device designed to be used at point-of-care to detect the presence of the SARS-Cov2 virus in a patient within 15 minutes, which could make it a critical component of testing protocols being considered by governments, </w:t>
      </w:r>
      <w:proofErr w:type="gramStart"/>
      <w:r w:rsidR="00C35D4F" w:rsidRPr="00A71AEE">
        <w:rPr>
          <w:rFonts w:ascii="Arial" w:hAnsi="Arial" w:cs="Arial"/>
          <w:i/>
          <w:color w:val="000000"/>
          <w:sz w:val="22"/>
          <w:szCs w:val="22"/>
          <w:lang w:val="en-GB"/>
        </w:rPr>
        <w:t>companies</w:t>
      </w:r>
      <w:proofErr w:type="gramEnd"/>
      <w:r w:rsidR="00C35D4F" w:rsidRPr="00A71AEE">
        <w:rPr>
          <w:rFonts w:ascii="Arial" w:hAnsi="Arial" w:cs="Arial"/>
          <w:i/>
          <w:color w:val="000000"/>
          <w:sz w:val="22"/>
          <w:szCs w:val="22"/>
          <w:lang w:val="en-GB"/>
        </w:rPr>
        <w:t xml:space="preserve"> or individuals as plans to relax social distancing measures are implemented.  </w:t>
      </w:r>
    </w:p>
    <w:p w14:paraId="47785471" w14:textId="6396C314" w:rsidR="009E6099" w:rsidRPr="00E35039" w:rsidRDefault="009E6099" w:rsidP="005C2A97">
      <w:pPr>
        <w:spacing w:after="120"/>
        <w:ind w:left="720"/>
        <w:jc w:val="both"/>
        <w:rPr>
          <w:rFonts w:ascii="Arial" w:hAnsi="Arial" w:cs="Arial"/>
          <w:i/>
          <w:sz w:val="22"/>
          <w:szCs w:val="22"/>
        </w:rPr>
      </w:pPr>
      <w:r w:rsidRPr="00B01A4D">
        <w:rPr>
          <w:rFonts w:ascii="Arial" w:hAnsi="Arial" w:cs="Arial"/>
          <w:i/>
          <w:sz w:val="22"/>
          <w:szCs w:val="22"/>
        </w:rPr>
        <w:t xml:space="preserve">Validation Results for </w:t>
      </w:r>
      <w:r w:rsidR="00042AF2" w:rsidRPr="00780E32">
        <w:rPr>
          <w:rFonts w:ascii="Arial" w:hAnsi="Arial" w:cs="Arial"/>
          <w:i/>
          <w:sz w:val="22"/>
          <w:szCs w:val="22"/>
        </w:rPr>
        <w:t>COVID-19</w:t>
      </w:r>
      <w:r w:rsidRPr="00780E32">
        <w:rPr>
          <w:rFonts w:ascii="Arial" w:hAnsi="Arial" w:cs="Arial"/>
          <w:i/>
          <w:sz w:val="22"/>
          <w:szCs w:val="22"/>
        </w:rPr>
        <w:t xml:space="preserve"> Antigen Test</w:t>
      </w:r>
    </w:p>
    <w:bookmarkEnd w:id="6"/>
    <w:p w14:paraId="54DB5E5E" w14:textId="135B4913" w:rsidR="007E4411" w:rsidRPr="00A71AEE" w:rsidRDefault="007E4411" w:rsidP="00775D5B">
      <w:pPr>
        <w:spacing w:after="120"/>
        <w:ind w:left="720"/>
        <w:jc w:val="both"/>
        <w:rPr>
          <w:rFonts w:ascii="Arial" w:hAnsi="Arial" w:cs="Arial"/>
          <w:i/>
          <w:color w:val="000000"/>
          <w:sz w:val="22"/>
          <w:szCs w:val="22"/>
          <w:lang w:val="en-GB"/>
        </w:rPr>
      </w:pPr>
      <w:r w:rsidRPr="00A71AEE">
        <w:rPr>
          <w:rFonts w:ascii="Arial" w:hAnsi="Arial" w:cs="Arial"/>
          <w:i/>
          <w:color w:val="000000"/>
          <w:sz w:val="22"/>
          <w:szCs w:val="22"/>
          <w:lang w:val="en-GB"/>
        </w:rPr>
        <w:t xml:space="preserve">In May 2020, the Company engaged </w:t>
      </w:r>
      <w:proofErr w:type="spellStart"/>
      <w:r w:rsidRPr="00A71AEE">
        <w:rPr>
          <w:rFonts w:ascii="Arial" w:hAnsi="Arial" w:cs="Arial"/>
          <w:i/>
          <w:color w:val="000000"/>
          <w:sz w:val="22"/>
          <w:szCs w:val="22"/>
          <w:lang w:val="en-GB"/>
        </w:rPr>
        <w:t>MRIGlobal</w:t>
      </w:r>
      <w:proofErr w:type="spellEnd"/>
      <w:r w:rsidRPr="00A71AEE">
        <w:rPr>
          <w:rFonts w:ascii="Arial" w:hAnsi="Arial" w:cs="Arial"/>
          <w:i/>
          <w:color w:val="000000"/>
          <w:sz w:val="22"/>
          <w:szCs w:val="22"/>
          <w:lang w:val="en-GB"/>
        </w:rPr>
        <w:t xml:space="preserve">, a leading applied scientific research organization, to provide analytical and clinical validation studies for Sona’s COVID-19 rapid detection, point-of-care, antigen test which has been used for submission to Health Canada for an Interim Order (“IO”) and the United States Food and Drug Administration (“FDA”) for an Emergency Use Authorization (“EUA”).  </w:t>
      </w:r>
      <w:proofErr w:type="spellStart"/>
      <w:r w:rsidRPr="00A71AEE">
        <w:rPr>
          <w:rFonts w:ascii="Arial" w:hAnsi="Arial" w:cs="Arial"/>
          <w:i/>
          <w:color w:val="000000"/>
          <w:sz w:val="22"/>
          <w:szCs w:val="22"/>
          <w:lang w:val="en-GB"/>
        </w:rPr>
        <w:t>MRIGlobal</w:t>
      </w:r>
      <w:proofErr w:type="spellEnd"/>
      <w:r w:rsidRPr="00A71AEE">
        <w:rPr>
          <w:rFonts w:ascii="Arial" w:hAnsi="Arial" w:cs="Arial"/>
          <w:i/>
          <w:color w:val="000000"/>
          <w:sz w:val="22"/>
          <w:szCs w:val="22"/>
          <w:lang w:val="en-GB"/>
        </w:rPr>
        <w:t xml:space="preserve"> has three ISO 9001, CLIA certified, and FDA compliant BSL-3 laboratories located throughout the United States and works with government and corporate clients from around the world.  </w:t>
      </w:r>
    </w:p>
    <w:p w14:paraId="29B0E13D" w14:textId="42EE1320" w:rsidR="007E4411" w:rsidRPr="00A71AEE" w:rsidRDefault="007E4411" w:rsidP="00775D5B">
      <w:pPr>
        <w:spacing w:after="120"/>
        <w:ind w:left="720"/>
        <w:jc w:val="both"/>
        <w:rPr>
          <w:rFonts w:ascii="Arial" w:hAnsi="Arial" w:cs="Arial"/>
          <w:i/>
          <w:color w:val="000000"/>
          <w:sz w:val="22"/>
          <w:szCs w:val="22"/>
          <w:lang w:val="en-GB"/>
        </w:rPr>
      </w:pPr>
      <w:proofErr w:type="spellStart"/>
      <w:r w:rsidRPr="00A71AEE">
        <w:rPr>
          <w:rFonts w:ascii="Arial" w:hAnsi="Arial" w:cs="Arial"/>
          <w:i/>
          <w:color w:val="000000"/>
          <w:sz w:val="22"/>
          <w:szCs w:val="22"/>
          <w:lang w:val="en-GB"/>
        </w:rPr>
        <w:t>MRIGlobal</w:t>
      </w:r>
      <w:proofErr w:type="spellEnd"/>
      <w:r w:rsidRPr="00A71AEE">
        <w:rPr>
          <w:rFonts w:ascii="Arial" w:hAnsi="Arial" w:cs="Arial"/>
          <w:i/>
          <w:color w:val="000000"/>
          <w:sz w:val="22"/>
          <w:szCs w:val="22"/>
          <w:lang w:val="en-GB"/>
        </w:rPr>
        <w:t>, using live COVID-19 viral cultures, determined the test to have a Limit of Detection (“LOD”) of 2.1 x 10</w:t>
      </w:r>
      <w:r w:rsidR="00B7301A" w:rsidRPr="00A71AEE">
        <w:rPr>
          <w:rFonts w:ascii="Arial" w:hAnsi="Arial" w:cs="Arial"/>
          <w:i/>
          <w:color w:val="000000"/>
          <w:sz w:val="22"/>
          <w:szCs w:val="22"/>
          <w:vertAlign w:val="superscript"/>
          <w:lang w:val="en-GB"/>
        </w:rPr>
        <w:t>2</w:t>
      </w:r>
      <w:r w:rsidRPr="00A71AEE">
        <w:rPr>
          <w:rFonts w:ascii="Arial" w:hAnsi="Arial" w:cs="Arial"/>
          <w:i/>
          <w:color w:val="000000"/>
          <w:sz w:val="22"/>
          <w:szCs w:val="22"/>
          <w:lang w:val="en-GB"/>
        </w:rPr>
        <w:t xml:space="preserve"> TCID</w:t>
      </w:r>
      <w:r w:rsidR="00B7301A" w:rsidRPr="00A71AEE">
        <w:rPr>
          <w:rFonts w:ascii="Arial" w:hAnsi="Arial" w:cs="Arial"/>
          <w:i/>
          <w:color w:val="000000"/>
          <w:sz w:val="22"/>
          <w:szCs w:val="22"/>
          <w:vertAlign w:val="superscript"/>
          <w:lang w:val="en-GB"/>
        </w:rPr>
        <w:t>50</w:t>
      </w:r>
      <w:r w:rsidRPr="00A71AEE">
        <w:rPr>
          <w:rFonts w:ascii="Arial" w:hAnsi="Arial" w:cs="Arial"/>
          <w:i/>
          <w:color w:val="000000"/>
          <w:sz w:val="22"/>
          <w:szCs w:val="22"/>
          <w:lang w:val="en-GB"/>
        </w:rPr>
        <w:t xml:space="preserve"> which corresponds to an ability to detect the virus in patients with ‘low’ viral loads in 15 minutes, as compared to RT-PCR testing which typically takes </w:t>
      </w:r>
      <w:r w:rsidR="00E4653A">
        <w:rPr>
          <w:rFonts w:ascii="Arial" w:hAnsi="Arial" w:cs="Arial"/>
          <w:i/>
          <w:color w:val="000000"/>
          <w:sz w:val="22"/>
          <w:szCs w:val="22"/>
          <w:lang w:val="en-GB"/>
        </w:rPr>
        <w:t>longer</w:t>
      </w:r>
      <w:r w:rsidRPr="00A71AEE">
        <w:rPr>
          <w:rFonts w:ascii="Arial" w:hAnsi="Arial" w:cs="Arial"/>
          <w:i/>
          <w:color w:val="000000"/>
          <w:sz w:val="22"/>
          <w:szCs w:val="22"/>
          <w:lang w:val="en-GB"/>
        </w:rPr>
        <w:t xml:space="preserve"> to detect the virus. LOD is the minimum amount of target microorganisms that can be reliably detected under optimal conditions and is an essential step in determining the sensitivity of any assay. Current studies show positive COVID-19 patients presenting symptoms have viral loads in the 10</w:t>
      </w:r>
      <w:r w:rsidR="00160A14" w:rsidRPr="00A71AEE">
        <w:rPr>
          <w:rFonts w:ascii="Arial" w:hAnsi="Arial" w:cs="Arial"/>
          <w:i/>
          <w:color w:val="000000"/>
          <w:sz w:val="22"/>
          <w:szCs w:val="22"/>
          <w:vertAlign w:val="superscript"/>
          <w:lang w:val="en-GB"/>
        </w:rPr>
        <w:t>4</w:t>
      </w:r>
      <w:r w:rsidRPr="00A71AEE">
        <w:rPr>
          <w:rFonts w:ascii="Arial" w:hAnsi="Arial" w:cs="Arial"/>
          <w:i/>
          <w:color w:val="000000"/>
          <w:sz w:val="22"/>
          <w:szCs w:val="22"/>
          <w:lang w:val="en-GB"/>
        </w:rPr>
        <w:t xml:space="preserve"> – 10</w:t>
      </w:r>
      <w:r w:rsidR="00160A14" w:rsidRPr="00A71AEE">
        <w:rPr>
          <w:rFonts w:ascii="Arial" w:hAnsi="Arial" w:cs="Arial"/>
          <w:i/>
          <w:color w:val="000000"/>
          <w:sz w:val="22"/>
          <w:szCs w:val="22"/>
          <w:vertAlign w:val="superscript"/>
          <w:lang w:val="en-GB"/>
        </w:rPr>
        <w:t>6</w:t>
      </w:r>
      <w:r w:rsidRPr="00A71AEE">
        <w:rPr>
          <w:rFonts w:ascii="Arial" w:hAnsi="Arial" w:cs="Arial"/>
          <w:i/>
          <w:color w:val="000000"/>
          <w:sz w:val="22"/>
          <w:szCs w:val="22"/>
          <w:lang w:val="en-GB"/>
        </w:rPr>
        <w:t xml:space="preserve"> range.</w:t>
      </w:r>
    </w:p>
    <w:p w14:paraId="480D97C0" w14:textId="42608280" w:rsidR="007E4411" w:rsidRPr="00A71AEE" w:rsidRDefault="007E4411" w:rsidP="00775D5B">
      <w:pPr>
        <w:spacing w:after="120"/>
        <w:ind w:left="720"/>
        <w:jc w:val="both"/>
        <w:rPr>
          <w:rFonts w:ascii="Arial" w:hAnsi="Arial" w:cs="Arial"/>
          <w:i/>
          <w:color w:val="000000"/>
          <w:sz w:val="22"/>
          <w:szCs w:val="22"/>
          <w:lang w:val="en-GB"/>
        </w:rPr>
      </w:pPr>
      <w:r w:rsidRPr="00A71AEE">
        <w:rPr>
          <w:rFonts w:ascii="Arial" w:hAnsi="Arial" w:cs="Arial"/>
          <w:i/>
          <w:color w:val="000000"/>
          <w:sz w:val="22"/>
          <w:szCs w:val="22"/>
          <w:lang w:val="en-GB"/>
        </w:rPr>
        <w:t>In late August</w:t>
      </w:r>
      <w:r w:rsidR="00307A19" w:rsidRPr="00A71AEE">
        <w:rPr>
          <w:rFonts w:ascii="Arial" w:hAnsi="Arial" w:cs="Arial"/>
          <w:i/>
          <w:color w:val="000000"/>
          <w:sz w:val="22"/>
          <w:szCs w:val="22"/>
          <w:lang w:val="en-GB"/>
        </w:rPr>
        <w:t xml:space="preserve"> 2020</w:t>
      </w:r>
      <w:r w:rsidRPr="00A71AEE">
        <w:rPr>
          <w:rFonts w:ascii="Arial" w:hAnsi="Arial" w:cs="Arial"/>
          <w:i/>
          <w:color w:val="000000"/>
          <w:sz w:val="22"/>
          <w:szCs w:val="22"/>
          <w:lang w:val="en-GB"/>
        </w:rPr>
        <w:t>, the Company announced that its rapid detection COVID-19 antigen test achieved a sensitivity of 84.6% and a specificity of 90.0%</w:t>
      </w:r>
      <w:r w:rsidR="00307A19" w:rsidRPr="00A71AEE">
        <w:rPr>
          <w:rFonts w:ascii="Arial" w:hAnsi="Arial" w:cs="Arial"/>
          <w:i/>
          <w:color w:val="000000"/>
          <w:sz w:val="22"/>
          <w:szCs w:val="22"/>
          <w:lang w:val="en-GB"/>
        </w:rPr>
        <w:t xml:space="preserve"> in a clinical trial of</w:t>
      </w:r>
      <w:r w:rsidR="00C83756" w:rsidRPr="00A71AEE">
        <w:rPr>
          <w:rFonts w:ascii="Arial" w:hAnsi="Arial" w:cs="Arial"/>
          <w:i/>
          <w:color w:val="000000"/>
          <w:sz w:val="22"/>
          <w:szCs w:val="22"/>
          <w:lang w:val="en-GB"/>
        </w:rPr>
        <w:t xml:space="preserve"> </w:t>
      </w:r>
      <w:r w:rsidRPr="00A71AEE">
        <w:rPr>
          <w:rFonts w:ascii="Arial" w:hAnsi="Arial" w:cs="Arial"/>
          <w:i/>
          <w:color w:val="000000"/>
          <w:sz w:val="22"/>
          <w:szCs w:val="22"/>
          <w:lang w:val="en-GB"/>
        </w:rPr>
        <w:t xml:space="preserve">99 collected clinical patient samples, which included 39 positive samples and 60 negative samples, as determined by RT-PCR testing. The data from this study was used to support the Company’s analytical and clinical data as part of the submission it made to Health Canada for an IO and the FDA for an EUA approval for its rapid detection COVID-19 antigen test.  </w:t>
      </w:r>
    </w:p>
    <w:p w14:paraId="4C836B01" w14:textId="333C46F5" w:rsidR="007E4411" w:rsidRPr="00A71AEE" w:rsidRDefault="007E4411" w:rsidP="00775D5B">
      <w:pPr>
        <w:spacing w:after="120"/>
        <w:ind w:left="720"/>
        <w:jc w:val="both"/>
        <w:rPr>
          <w:rFonts w:ascii="Arial" w:hAnsi="Arial" w:cs="Arial"/>
          <w:i/>
          <w:color w:val="000000"/>
          <w:sz w:val="22"/>
          <w:szCs w:val="22"/>
          <w:lang w:val="en-GB"/>
        </w:rPr>
      </w:pPr>
      <w:r w:rsidRPr="00A71AEE">
        <w:rPr>
          <w:rFonts w:ascii="Arial" w:hAnsi="Arial" w:cs="Arial"/>
          <w:i/>
          <w:color w:val="000000"/>
          <w:sz w:val="22"/>
          <w:szCs w:val="22"/>
          <w:lang w:val="en-GB"/>
        </w:rPr>
        <w:lastRenderedPageBreak/>
        <w:t xml:space="preserve">On October 28, 2020, the Company received notice from the FDA that the Company’s request for an EUA for the marketing of its rapid, COVID-19 antigen test in the United States “is not a priority” and consequently </w:t>
      </w:r>
      <w:r w:rsidR="00434B1F" w:rsidRPr="00A71AEE">
        <w:rPr>
          <w:rFonts w:ascii="Arial" w:hAnsi="Arial" w:cs="Arial"/>
          <w:i/>
          <w:color w:val="000000"/>
          <w:sz w:val="22"/>
          <w:szCs w:val="22"/>
          <w:lang w:val="en-GB"/>
        </w:rPr>
        <w:t xml:space="preserve">no </w:t>
      </w:r>
      <w:r w:rsidRPr="00A71AEE">
        <w:rPr>
          <w:rFonts w:ascii="Arial" w:hAnsi="Arial" w:cs="Arial"/>
          <w:i/>
          <w:color w:val="000000"/>
          <w:sz w:val="22"/>
          <w:szCs w:val="22"/>
          <w:lang w:val="en-GB"/>
        </w:rPr>
        <w:t xml:space="preserve">authorization </w:t>
      </w:r>
      <w:r w:rsidR="00434B1F" w:rsidRPr="00A71AEE">
        <w:rPr>
          <w:rFonts w:ascii="Arial" w:hAnsi="Arial" w:cs="Arial"/>
          <w:i/>
          <w:color w:val="000000"/>
          <w:sz w:val="22"/>
          <w:szCs w:val="22"/>
          <w:lang w:val="en-GB"/>
        </w:rPr>
        <w:t>was</w:t>
      </w:r>
      <w:r w:rsidRPr="00A71AEE">
        <w:rPr>
          <w:rFonts w:ascii="Arial" w:hAnsi="Arial" w:cs="Arial"/>
          <w:i/>
          <w:color w:val="000000"/>
          <w:sz w:val="22"/>
          <w:szCs w:val="22"/>
          <w:lang w:val="en-GB"/>
        </w:rPr>
        <w:t xml:space="preserve"> issued at th</w:t>
      </w:r>
      <w:r w:rsidR="00434B1F" w:rsidRPr="00A71AEE">
        <w:rPr>
          <w:rFonts w:ascii="Arial" w:hAnsi="Arial" w:cs="Arial"/>
          <w:i/>
          <w:color w:val="000000"/>
          <w:sz w:val="22"/>
          <w:szCs w:val="22"/>
          <w:lang w:val="en-GB"/>
        </w:rPr>
        <w:t>at</w:t>
      </w:r>
      <w:r w:rsidRPr="00A71AEE">
        <w:rPr>
          <w:rFonts w:ascii="Arial" w:hAnsi="Arial" w:cs="Arial"/>
          <w:i/>
          <w:color w:val="000000"/>
          <w:sz w:val="22"/>
          <w:szCs w:val="22"/>
          <w:lang w:val="en-GB"/>
        </w:rPr>
        <w:t xml:space="preserve"> time. The FDA cited current EUA request prioritization criteria as including “the public health need for the product” and did not comment on the performance of the Sona test.</w:t>
      </w:r>
    </w:p>
    <w:p w14:paraId="5E207089" w14:textId="6E1B967B" w:rsidR="00307A19" w:rsidRPr="00A71AEE" w:rsidRDefault="007E4411" w:rsidP="00775D5B">
      <w:pPr>
        <w:spacing w:after="120"/>
        <w:ind w:left="720"/>
        <w:jc w:val="both"/>
        <w:rPr>
          <w:rFonts w:ascii="Arial" w:hAnsi="Arial" w:cs="Arial"/>
          <w:i/>
          <w:color w:val="000000"/>
          <w:sz w:val="22"/>
          <w:szCs w:val="22"/>
          <w:lang w:val="en-GB"/>
        </w:rPr>
      </w:pPr>
      <w:r w:rsidRPr="00A71AEE">
        <w:rPr>
          <w:rFonts w:ascii="Arial" w:hAnsi="Arial" w:cs="Arial"/>
          <w:i/>
          <w:color w:val="000000"/>
          <w:sz w:val="22"/>
          <w:szCs w:val="22"/>
          <w:lang w:val="en-GB"/>
        </w:rPr>
        <w:t xml:space="preserve">On November 25, 2020, the Company withdrew its application for an Interim Order authorization (“IO”) from Health Canada for the marketing of its rapid, COVID-19 antigen test based on feedback from Health Canada and to obtain more clinical data to augment its submission. </w:t>
      </w:r>
    </w:p>
    <w:p w14:paraId="6E48AE43" w14:textId="77777777" w:rsidR="00307A19" w:rsidRPr="00A71AEE" w:rsidRDefault="00307A19" w:rsidP="00307A19">
      <w:pPr>
        <w:spacing w:after="120"/>
        <w:ind w:left="720"/>
        <w:jc w:val="both"/>
        <w:rPr>
          <w:rFonts w:ascii="Arial" w:hAnsi="Arial" w:cs="Arial"/>
          <w:i/>
          <w:color w:val="000000"/>
          <w:sz w:val="22"/>
          <w:szCs w:val="22"/>
          <w:lang w:val="en-GB"/>
        </w:rPr>
      </w:pPr>
      <w:r w:rsidRPr="00A71AEE">
        <w:rPr>
          <w:rFonts w:ascii="Arial" w:hAnsi="Arial" w:cs="Arial"/>
          <w:i/>
          <w:color w:val="000000"/>
          <w:sz w:val="22"/>
          <w:szCs w:val="22"/>
          <w:lang w:val="en-GB"/>
        </w:rPr>
        <w:t>The Company appointed Obelis S.A (“Obelis”) as its Authorized Representative in the European Union, to complete the CE Marking process for its In-Vitro Diagnostic Devices. Obelis, a regulatory and compliance consulting service provider operating since 1988, certified both under ISO 9001 &amp; 13485, has successfully helped more than 3,000 manufacturers in over 60 countries to introduce their products to the European market.  As part of the CE Marking compliance process, the Company worked with Obelis, to compile its technical documentation to serve as evidence of conformity with the CE Marking requirements, and with Sona’s contract manufacturer to complete its technology transfer batch production runs.</w:t>
      </w:r>
    </w:p>
    <w:p w14:paraId="7552372C" w14:textId="77777777" w:rsidR="00307A19" w:rsidRPr="00A71AEE" w:rsidRDefault="00307A19" w:rsidP="00307A19">
      <w:pPr>
        <w:spacing w:after="120"/>
        <w:ind w:left="720"/>
        <w:jc w:val="both"/>
        <w:rPr>
          <w:rFonts w:ascii="Arial" w:hAnsi="Arial" w:cs="Arial"/>
          <w:i/>
          <w:color w:val="000000"/>
          <w:sz w:val="22"/>
          <w:szCs w:val="22"/>
          <w:lang w:val="en-GB"/>
        </w:rPr>
      </w:pPr>
      <w:r w:rsidRPr="00A71AEE">
        <w:rPr>
          <w:rFonts w:ascii="Arial" w:hAnsi="Arial" w:cs="Arial"/>
          <w:i/>
          <w:color w:val="000000"/>
          <w:sz w:val="22"/>
          <w:szCs w:val="22"/>
          <w:lang w:val="en-GB"/>
        </w:rPr>
        <w:t>On December 31, 2020, Sona declared its CE Mark status for its rapid, COVID-19 antigen test. The CE Mark declares the conformity of the Sona test with EU regulations and allows Sona to commercialize its test throughout Europe and potentially other territories in which the CE Mark is recognized.</w:t>
      </w:r>
    </w:p>
    <w:p w14:paraId="53269576" w14:textId="77D46683" w:rsidR="005D2889" w:rsidRPr="00DB5B2F" w:rsidRDefault="005D2889" w:rsidP="00981AE7">
      <w:pPr>
        <w:pStyle w:val="List"/>
        <w:keepNext/>
        <w:spacing w:after="120"/>
        <w:rPr>
          <w:rStyle w:val="Hyperlink"/>
          <w:i/>
        </w:rPr>
      </w:pPr>
      <w:r w:rsidRPr="00DB5B2F">
        <w:rPr>
          <w:rFonts w:cs="Arial"/>
          <w:b w:val="0"/>
          <w:i/>
          <w:color w:val="000000"/>
        </w:rPr>
        <w:t>Sona recommends that users consult the CDC Interim Guidance for Antigen Testing for SARS-CoV-2:</w:t>
      </w:r>
      <w:r w:rsidRPr="00DB5B2F">
        <w:rPr>
          <w:i/>
        </w:rPr>
        <w:t xml:space="preserve">  </w:t>
      </w:r>
      <w:hyperlink r:id="rId11" w:history="1">
        <w:r w:rsidRPr="00DB5B2F">
          <w:rPr>
            <w:rStyle w:val="Hyperlink"/>
            <w:i/>
          </w:rPr>
          <w:t>https://www.cdc.gov/coronavirus/2019-ncov/lab/resources/antigen-tests-guidelines.html</w:t>
        </w:r>
      </w:hyperlink>
    </w:p>
    <w:p w14:paraId="45459296" w14:textId="77777777" w:rsidR="00690FB5" w:rsidRPr="00A71AEE" w:rsidRDefault="00690FB5" w:rsidP="00690FB5">
      <w:pPr>
        <w:spacing w:after="120"/>
        <w:ind w:left="720"/>
        <w:jc w:val="both"/>
        <w:rPr>
          <w:rFonts w:ascii="Arial" w:hAnsi="Arial" w:cs="Arial"/>
          <w:i/>
          <w:color w:val="000000"/>
          <w:sz w:val="22"/>
          <w:szCs w:val="22"/>
          <w:lang w:val="en-GB"/>
        </w:rPr>
      </w:pPr>
      <w:r w:rsidRPr="00A71AEE">
        <w:rPr>
          <w:rFonts w:ascii="Arial" w:hAnsi="Arial" w:cs="Arial"/>
          <w:i/>
          <w:color w:val="000000"/>
          <w:sz w:val="22"/>
          <w:szCs w:val="22"/>
          <w:lang w:val="en-GB"/>
        </w:rPr>
        <w:t>The Company intends its test to be used as a screening tool for organizations wishing to screen individuals in high-risk congregate settings in which testing could quickly identify persons with a SARS-CoV-2 infection to inform infection prevention and control measures to reduce risk of transmission.  Individuals who have symptoms of COVID-19 or who have had close contact with someone with confirmed COVID-19 should be considered as candidates for screening.  As a rapid screening test, all results should be assessed in the context of the local prevalence of the virus and considered ‘presumed’ positive or negative until confirmed by a physician.</w:t>
      </w:r>
    </w:p>
    <w:p w14:paraId="30544F4D" w14:textId="77777777" w:rsidR="006142FD" w:rsidRPr="00A71AEE" w:rsidRDefault="006142FD" w:rsidP="00F011A4">
      <w:pPr>
        <w:spacing w:after="120"/>
        <w:ind w:left="720"/>
        <w:jc w:val="both"/>
        <w:rPr>
          <w:rFonts w:ascii="Arial" w:hAnsi="Arial" w:cs="Arial"/>
          <w:i/>
          <w:color w:val="000000"/>
          <w:sz w:val="22"/>
          <w:szCs w:val="22"/>
          <w:lang w:val="en-GB"/>
        </w:rPr>
      </w:pPr>
      <w:r w:rsidRPr="00A71AEE">
        <w:rPr>
          <w:rFonts w:ascii="Arial" w:hAnsi="Arial" w:cs="Arial"/>
          <w:i/>
          <w:color w:val="000000"/>
          <w:sz w:val="22"/>
          <w:szCs w:val="22"/>
          <w:lang w:val="en-GB"/>
        </w:rPr>
        <w:t xml:space="preserve">In April 2021, the Company was granted Health Canada Investigational Testing Authorization for a clinical trial of the Sona Saliva C-19 Rapid Test and received approval from the research ethics board of the Humber River Hospital in Toronto for its clinical trial of the Sona Saliva C-19 Rapid Test. The trial was designed to evaluate the ability to detect the COVID-19 virus in saliva samples using a novel collection device and a rapid antigen test cassette. The trial’s objective is to determine the clinical performance of the test when compared to RT-PCR, in symptomatic patients. Analytical validation studies would still be required to support any regulatory submissions. </w:t>
      </w:r>
    </w:p>
    <w:p w14:paraId="2D72F924" w14:textId="77777777" w:rsidR="006142FD" w:rsidRPr="00A71AEE" w:rsidRDefault="006142FD" w:rsidP="00F011A4">
      <w:pPr>
        <w:spacing w:after="120"/>
        <w:ind w:left="720"/>
        <w:jc w:val="both"/>
        <w:rPr>
          <w:rFonts w:ascii="Arial" w:hAnsi="Arial" w:cs="Arial"/>
          <w:i/>
          <w:color w:val="000000"/>
          <w:sz w:val="22"/>
          <w:szCs w:val="22"/>
          <w:lang w:val="en-GB"/>
        </w:rPr>
      </w:pPr>
      <w:r w:rsidRPr="00A71AEE">
        <w:rPr>
          <w:rFonts w:ascii="Arial" w:hAnsi="Arial" w:cs="Arial"/>
          <w:i/>
          <w:color w:val="000000"/>
          <w:sz w:val="22"/>
          <w:szCs w:val="22"/>
          <w:lang w:val="en-GB"/>
        </w:rPr>
        <w:t xml:space="preserve">However, on June 11, 2021, the Company discontinued its clinical trial of its COVID-19 rapid antigen saliva test after a review of the interim results data, due to inadequate test sensitivity with clinical saliva samples and challenges with patient recruitment and enrollment into the study, as local prevalence of the virus had diminished significantly.  </w:t>
      </w:r>
    </w:p>
    <w:p w14:paraId="2ECCAE73" w14:textId="77777777" w:rsidR="006142FD" w:rsidRPr="00A71AEE" w:rsidRDefault="006142FD" w:rsidP="00F011A4">
      <w:pPr>
        <w:spacing w:after="120"/>
        <w:ind w:left="720"/>
        <w:jc w:val="both"/>
        <w:rPr>
          <w:rFonts w:ascii="Arial" w:hAnsi="Arial" w:cs="Arial"/>
          <w:i/>
          <w:color w:val="000000"/>
          <w:sz w:val="22"/>
          <w:szCs w:val="22"/>
          <w:lang w:val="en-GB"/>
        </w:rPr>
      </w:pPr>
      <w:r w:rsidRPr="00A71AEE">
        <w:rPr>
          <w:rFonts w:ascii="Arial" w:hAnsi="Arial" w:cs="Arial"/>
          <w:i/>
          <w:color w:val="000000"/>
          <w:sz w:val="22"/>
          <w:szCs w:val="22"/>
          <w:lang w:val="en-GB"/>
        </w:rPr>
        <w:t xml:space="preserve">The Company cautions that its rapid detection COVID-19 antigen test has not been approved by Health Canada or the United States Food and Drug Administration. The </w:t>
      </w:r>
      <w:r w:rsidRPr="00A71AEE">
        <w:rPr>
          <w:rFonts w:ascii="Arial" w:hAnsi="Arial" w:cs="Arial"/>
          <w:i/>
          <w:color w:val="000000"/>
          <w:sz w:val="22"/>
          <w:szCs w:val="22"/>
          <w:lang w:val="en-GB"/>
        </w:rPr>
        <w:lastRenderedPageBreak/>
        <w:t xml:space="preserve">Company is not making any express or implied claims that its product </w:t>
      </w:r>
      <w:proofErr w:type="gramStart"/>
      <w:r w:rsidRPr="00A71AEE">
        <w:rPr>
          <w:rFonts w:ascii="Arial" w:hAnsi="Arial" w:cs="Arial"/>
          <w:i/>
          <w:color w:val="000000"/>
          <w:sz w:val="22"/>
          <w:szCs w:val="22"/>
          <w:lang w:val="en-GB"/>
        </w:rPr>
        <w:t>has the ability to</w:t>
      </w:r>
      <w:proofErr w:type="gramEnd"/>
      <w:r w:rsidRPr="00A71AEE">
        <w:rPr>
          <w:rFonts w:ascii="Arial" w:hAnsi="Arial" w:cs="Arial"/>
          <w:i/>
          <w:color w:val="000000"/>
          <w:sz w:val="22"/>
          <w:szCs w:val="22"/>
          <w:lang w:val="en-GB"/>
        </w:rPr>
        <w:t xml:space="preserve"> eliminate, cure or contain the COVID-19 virus (or SARS-2 Coronavirus) at this time.  </w:t>
      </w:r>
    </w:p>
    <w:p w14:paraId="236BEF7D" w14:textId="211C6AFB" w:rsidR="00D2326A" w:rsidRPr="00780E32" w:rsidRDefault="002055B7" w:rsidP="00475E44">
      <w:pPr>
        <w:spacing w:after="120"/>
        <w:ind w:firstLine="720"/>
        <w:jc w:val="both"/>
        <w:rPr>
          <w:rFonts w:ascii="Arial" w:hAnsi="Arial" w:cs="Arial"/>
          <w:i/>
          <w:sz w:val="22"/>
          <w:szCs w:val="22"/>
        </w:rPr>
      </w:pPr>
      <w:r w:rsidRPr="00B01A4D">
        <w:rPr>
          <w:rFonts w:ascii="Arial" w:hAnsi="Arial" w:cs="Arial"/>
          <w:i/>
          <w:sz w:val="22"/>
          <w:szCs w:val="22"/>
        </w:rPr>
        <w:t>Other Lateral Flow Tests</w:t>
      </w:r>
    </w:p>
    <w:p w14:paraId="435E5D92" w14:textId="756C9B52" w:rsidR="009F68D5" w:rsidRPr="00DD3664" w:rsidRDefault="009F68D5" w:rsidP="009F68D5">
      <w:pPr>
        <w:spacing w:after="120"/>
        <w:ind w:left="720"/>
        <w:jc w:val="both"/>
        <w:rPr>
          <w:rFonts w:ascii="Arial" w:hAnsi="Arial" w:cs="Arial"/>
          <w:i/>
          <w:sz w:val="22"/>
          <w:szCs w:val="22"/>
        </w:rPr>
      </w:pPr>
      <w:r w:rsidRPr="002D62AF">
        <w:rPr>
          <w:rFonts w:ascii="Arial" w:hAnsi="Arial" w:cs="Arial"/>
          <w:i/>
          <w:sz w:val="22"/>
          <w:szCs w:val="22"/>
        </w:rPr>
        <w:t>The Company’s product portfolio of other proprietary lateral flow test</w:t>
      </w:r>
      <w:r w:rsidR="00DD3664">
        <w:rPr>
          <w:rFonts w:ascii="Arial" w:hAnsi="Arial" w:cs="Arial"/>
          <w:i/>
          <w:sz w:val="22"/>
          <w:szCs w:val="22"/>
        </w:rPr>
        <w:t xml:space="preserve"> proto</w:t>
      </w:r>
      <w:r w:rsidR="00226789">
        <w:rPr>
          <w:rFonts w:ascii="Arial" w:hAnsi="Arial" w:cs="Arial"/>
          <w:i/>
          <w:sz w:val="22"/>
          <w:szCs w:val="22"/>
        </w:rPr>
        <w:t>types</w:t>
      </w:r>
      <w:r w:rsidRPr="00DD3664">
        <w:rPr>
          <w:rFonts w:ascii="Arial" w:hAnsi="Arial" w:cs="Arial"/>
          <w:i/>
          <w:sz w:val="22"/>
          <w:szCs w:val="22"/>
        </w:rPr>
        <w:t xml:space="preserve"> </w:t>
      </w:r>
      <w:r w:rsidRPr="00DB5B2F">
        <w:rPr>
          <w:rFonts w:ascii="Arial" w:hAnsi="Arial" w:cs="Arial"/>
          <w:i/>
          <w:sz w:val="22"/>
          <w:szCs w:val="22"/>
        </w:rPr>
        <w:t>continue</w:t>
      </w:r>
      <w:r w:rsidR="00DD3664">
        <w:rPr>
          <w:rFonts w:ascii="Arial" w:hAnsi="Arial" w:cs="Arial"/>
          <w:i/>
          <w:sz w:val="22"/>
          <w:szCs w:val="22"/>
        </w:rPr>
        <w:t>s to be advanced</w:t>
      </w:r>
      <w:r w:rsidRPr="00DD3664">
        <w:rPr>
          <w:rFonts w:ascii="Arial" w:hAnsi="Arial" w:cs="Arial"/>
          <w:i/>
          <w:sz w:val="22"/>
          <w:szCs w:val="22"/>
        </w:rPr>
        <w:t>.  These other tests leverage the Company’s proprietary GNRs technology’s highly sensitive ability to detect various biomarkers in the Pico gram range.</w:t>
      </w:r>
    </w:p>
    <w:p w14:paraId="333B9D7D" w14:textId="77777777" w:rsidR="003D4779" w:rsidRPr="00780E32" w:rsidRDefault="003D4779" w:rsidP="003D4779">
      <w:pPr>
        <w:spacing w:after="120"/>
        <w:ind w:firstLine="720"/>
        <w:jc w:val="both"/>
        <w:rPr>
          <w:rFonts w:ascii="Arial" w:hAnsi="Arial" w:cs="Arial"/>
          <w:i/>
          <w:sz w:val="22"/>
          <w:szCs w:val="22"/>
        </w:rPr>
      </w:pPr>
      <w:r w:rsidRPr="00B01A4D">
        <w:rPr>
          <w:rFonts w:ascii="Arial" w:hAnsi="Arial" w:cs="Arial"/>
          <w:i/>
          <w:sz w:val="22"/>
          <w:szCs w:val="22"/>
        </w:rPr>
        <w:t>Sona’s Bovine TB Test</w:t>
      </w:r>
    </w:p>
    <w:p w14:paraId="111583F4" w14:textId="77777777" w:rsidR="003D4779" w:rsidRPr="00731486" w:rsidRDefault="003D4779" w:rsidP="003D4779">
      <w:pPr>
        <w:spacing w:after="120"/>
        <w:ind w:left="720"/>
        <w:jc w:val="both"/>
        <w:rPr>
          <w:rFonts w:ascii="Arial" w:hAnsi="Arial" w:cs="Arial"/>
          <w:i/>
          <w:sz w:val="22"/>
          <w:szCs w:val="22"/>
        </w:rPr>
      </w:pPr>
      <w:r w:rsidRPr="002D62AF">
        <w:rPr>
          <w:rFonts w:ascii="Arial" w:hAnsi="Arial" w:cs="Arial"/>
          <w:i/>
          <w:sz w:val="22"/>
          <w:szCs w:val="22"/>
        </w:rPr>
        <w:t>In May 2021, the Company announced that it is receiving advisory services and up to $457,830 in funding support from the National Research Council of Canada Industrial Research Assistance Program (NRC IRAP) to support a research project in association with a consortium of UK companies to develop a bovine tuberculosis (“</w:t>
      </w:r>
      <w:proofErr w:type="spellStart"/>
      <w:r w:rsidRPr="002D62AF">
        <w:rPr>
          <w:rFonts w:ascii="Arial" w:hAnsi="Arial" w:cs="Arial"/>
          <w:i/>
          <w:sz w:val="22"/>
          <w:szCs w:val="22"/>
        </w:rPr>
        <w:t>bTB</w:t>
      </w:r>
      <w:proofErr w:type="spellEnd"/>
      <w:r w:rsidRPr="002D62AF">
        <w:rPr>
          <w:rFonts w:ascii="Arial" w:hAnsi="Arial" w:cs="Arial"/>
          <w:i/>
          <w:sz w:val="22"/>
          <w:szCs w:val="22"/>
        </w:rPr>
        <w:t>”) rapid test. NRC IRAP’s contribution was approved under a program to promote collaborative projects with UK partners through the Canada-UK industrial research and development call for proposals delivered by the National Research Council of Canada and UK Research and Innovation (UKRI).</w:t>
      </w:r>
    </w:p>
    <w:p w14:paraId="0173DC52" w14:textId="77777777" w:rsidR="003D4779" w:rsidRPr="00DB5B2F" w:rsidRDefault="003D4779" w:rsidP="003D4779">
      <w:pPr>
        <w:spacing w:after="120"/>
        <w:ind w:left="720"/>
        <w:jc w:val="both"/>
        <w:rPr>
          <w:rFonts w:ascii="Arial" w:hAnsi="Arial" w:cs="Arial"/>
          <w:i/>
          <w:sz w:val="22"/>
          <w:szCs w:val="22"/>
        </w:rPr>
      </w:pPr>
      <w:r w:rsidRPr="00731486">
        <w:rPr>
          <w:rFonts w:ascii="Arial" w:hAnsi="Arial" w:cs="Arial"/>
          <w:i/>
          <w:sz w:val="22"/>
          <w:szCs w:val="22"/>
        </w:rPr>
        <w:t xml:space="preserve">As part of the multi-year project, Sona will work closely with other consortium members to leverage </w:t>
      </w:r>
      <w:proofErr w:type="spellStart"/>
      <w:r w:rsidRPr="00731486">
        <w:rPr>
          <w:rFonts w:ascii="Arial" w:hAnsi="Arial" w:cs="Arial"/>
          <w:i/>
          <w:sz w:val="22"/>
          <w:szCs w:val="22"/>
        </w:rPr>
        <w:t>bTB</w:t>
      </w:r>
      <w:proofErr w:type="spellEnd"/>
      <w:r w:rsidRPr="00731486">
        <w:rPr>
          <w:rFonts w:ascii="Arial" w:hAnsi="Arial" w:cs="Arial"/>
          <w:i/>
          <w:sz w:val="22"/>
          <w:szCs w:val="22"/>
        </w:rPr>
        <w:t xml:space="preserve"> biomarker research from Aberystwyth University to develop a rapid, lateral flow assay to identify </w:t>
      </w:r>
      <w:proofErr w:type="spellStart"/>
      <w:r w:rsidRPr="00731486">
        <w:rPr>
          <w:rFonts w:ascii="Arial" w:hAnsi="Arial" w:cs="Arial"/>
          <w:i/>
          <w:sz w:val="22"/>
          <w:szCs w:val="22"/>
        </w:rPr>
        <w:t>bTB</w:t>
      </w:r>
      <w:proofErr w:type="spellEnd"/>
      <w:r w:rsidRPr="00731486">
        <w:rPr>
          <w:rFonts w:ascii="Arial" w:hAnsi="Arial" w:cs="Arial"/>
          <w:i/>
          <w:sz w:val="22"/>
          <w:szCs w:val="22"/>
        </w:rPr>
        <w:t xml:space="preserve"> that differentiates between vaccinated and unvaccinated cows. The consortium will also develop a data collection infrastructure system </w:t>
      </w:r>
      <w:r w:rsidRPr="00D60059">
        <w:rPr>
          <w:rFonts w:ascii="Arial" w:hAnsi="Arial" w:cs="Arial"/>
          <w:i/>
          <w:sz w:val="22"/>
          <w:szCs w:val="22"/>
        </w:rPr>
        <w:t xml:space="preserve">to enable authorities to detect, manage and control movement of infected animals. UK Research and Development are supporting other members of the consortium with funding to assist in the goal of eradicating </w:t>
      </w:r>
      <w:proofErr w:type="spellStart"/>
      <w:r w:rsidRPr="00D60059">
        <w:rPr>
          <w:rFonts w:ascii="Arial" w:hAnsi="Arial" w:cs="Arial"/>
          <w:i/>
          <w:sz w:val="22"/>
          <w:szCs w:val="22"/>
        </w:rPr>
        <w:t>bTB</w:t>
      </w:r>
      <w:proofErr w:type="spellEnd"/>
      <w:r w:rsidRPr="00D60059">
        <w:rPr>
          <w:rFonts w:ascii="Arial" w:hAnsi="Arial" w:cs="Arial"/>
          <w:i/>
          <w:sz w:val="22"/>
          <w:szCs w:val="22"/>
        </w:rPr>
        <w:t xml:space="preserve"> in the United Kingdom. </w:t>
      </w:r>
    </w:p>
    <w:p w14:paraId="54D7DD80" w14:textId="77777777" w:rsidR="003D4779" w:rsidRPr="00DB5B2F" w:rsidRDefault="003D4779" w:rsidP="003D4779">
      <w:pPr>
        <w:spacing w:after="120"/>
        <w:ind w:left="720"/>
        <w:jc w:val="both"/>
        <w:rPr>
          <w:rFonts w:ascii="Arial" w:hAnsi="Arial" w:cs="Arial"/>
          <w:i/>
          <w:sz w:val="22"/>
          <w:szCs w:val="22"/>
        </w:rPr>
      </w:pPr>
      <w:r w:rsidRPr="00DB5B2F">
        <w:rPr>
          <w:rFonts w:ascii="Arial" w:hAnsi="Arial" w:cs="Arial"/>
          <w:i/>
          <w:sz w:val="22"/>
          <w:szCs w:val="22"/>
        </w:rPr>
        <w:t xml:space="preserve">Accurate and timely detection, herd management and movement control are critical to eradicating this communicable disease which is still prevalent in many areas of the world. Currently, a diagnosis is made through post-mortem examination and tissue culture, which can take up to 12 weeks. Once </w:t>
      </w:r>
      <w:proofErr w:type="spellStart"/>
      <w:r w:rsidRPr="00DB5B2F">
        <w:rPr>
          <w:rFonts w:ascii="Arial" w:hAnsi="Arial" w:cs="Arial"/>
          <w:i/>
          <w:sz w:val="22"/>
          <w:szCs w:val="22"/>
        </w:rPr>
        <w:t>bTB</w:t>
      </w:r>
      <w:proofErr w:type="spellEnd"/>
      <w:r w:rsidRPr="00DB5B2F">
        <w:rPr>
          <w:rFonts w:ascii="Arial" w:hAnsi="Arial" w:cs="Arial"/>
          <w:i/>
          <w:sz w:val="22"/>
          <w:szCs w:val="22"/>
        </w:rPr>
        <w:t xml:space="preserve"> is confirmed, all infected and exposed animals in a herd are typically destroyed. </w:t>
      </w:r>
      <w:proofErr w:type="spellStart"/>
      <w:r w:rsidRPr="00DB5B2F">
        <w:rPr>
          <w:rFonts w:ascii="Arial" w:hAnsi="Arial" w:cs="Arial"/>
          <w:i/>
          <w:sz w:val="22"/>
          <w:szCs w:val="22"/>
        </w:rPr>
        <w:t>bTB</w:t>
      </w:r>
      <w:proofErr w:type="spellEnd"/>
      <w:r w:rsidRPr="00DB5B2F">
        <w:rPr>
          <w:rFonts w:ascii="Arial" w:hAnsi="Arial" w:cs="Arial"/>
          <w:i/>
          <w:sz w:val="22"/>
          <w:szCs w:val="22"/>
        </w:rPr>
        <w:t xml:space="preserve"> control measures cost over £500 million in the last 10 years and without intervention, the UK government expects costs to top £1 billion over the next decade if no new action is taken. </w:t>
      </w:r>
      <w:proofErr w:type="spellStart"/>
      <w:r w:rsidRPr="00DB5B2F">
        <w:rPr>
          <w:rFonts w:ascii="Arial" w:hAnsi="Arial" w:cs="Arial"/>
          <w:i/>
          <w:sz w:val="22"/>
          <w:szCs w:val="22"/>
        </w:rPr>
        <w:t>bTB</w:t>
      </w:r>
      <w:proofErr w:type="spellEnd"/>
      <w:r w:rsidRPr="00DB5B2F">
        <w:rPr>
          <w:rFonts w:ascii="Arial" w:hAnsi="Arial" w:cs="Arial"/>
          <w:i/>
          <w:sz w:val="22"/>
          <w:szCs w:val="22"/>
        </w:rPr>
        <w:t xml:space="preserve"> is also an issue in the European Union where, in 2018, 7.5 million statutory </w:t>
      </w:r>
      <w:proofErr w:type="spellStart"/>
      <w:r w:rsidRPr="00DB5B2F">
        <w:rPr>
          <w:rFonts w:ascii="Arial" w:hAnsi="Arial" w:cs="Arial"/>
          <w:i/>
          <w:sz w:val="22"/>
          <w:szCs w:val="22"/>
        </w:rPr>
        <w:t>bTB</w:t>
      </w:r>
      <w:proofErr w:type="spellEnd"/>
      <w:r w:rsidRPr="00DB5B2F">
        <w:rPr>
          <w:rFonts w:ascii="Arial" w:hAnsi="Arial" w:cs="Arial"/>
          <w:i/>
          <w:sz w:val="22"/>
          <w:szCs w:val="22"/>
        </w:rPr>
        <w:t xml:space="preserve"> lab-based, screening tests were carried out across seven countries, including France, Belgium, Italy and the UK.</w:t>
      </w:r>
    </w:p>
    <w:p w14:paraId="71F09E37" w14:textId="37C147AF" w:rsidR="008358DF" w:rsidRPr="00DB5B2F" w:rsidRDefault="008358DF" w:rsidP="008358DF">
      <w:pPr>
        <w:spacing w:after="120"/>
        <w:ind w:firstLine="720"/>
        <w:jc w:val="both"/>
        <w:rPr>
          <w:rFonts w:ascii="Arial" w:hAnsi="Arial" w:cs="Arial"/>
          <w:i/>
          <w:sz w:val="22"/>
          <w:szCs w:val="22"/>
        </w:rPr>
      </w:pPr>
      <w:r w:rsidRPr="00DB5B2F">
        <w:rPr>
          <w:rFonts w:ascii="Arial" w:hAnsi="Arial" w:cs="Arial"/>
          <w:i/>
          <w:sz w:val="22"/>
          <w:szCs w:val="22"/>
        </w:rPr>
        <w:t>Sona’s Concussion Test</w:t>
      </w:r>
    </w:p>
    <w:p w14:paraId="2C460125" w14:textId="77777777" w:rsidR="00C11F16" w:rsidRPr="00DB5B2F" w:rsidRDefault="00C11F16" w:rsidP="00C11F16">
      <w:pPr>
        <w:spacing w:after="120"/>
        <w:ind w:left="720"/>
        <w:jc w:val="both"/>
        <w:rPr>
          <w:rFonts w:ascii="Arial" w:hAnsi="Arial" w:cs="Arial"/>
          <w:i/>
          <w:sz w:val="22"/>
          <w:szCs w:val="22"/>
        </w:rPr>
      </w:pPr>
      <w:r w:rsidRPr="00DB5B2F">
        <w:rPr>
          <w:rFonts w:ascii="Arial" w:hAnsi="Arial" w:cs="Arial"/>
          <w:i/>
          <w:sz w:val="22"/>
          <w:szCs w:val="22"/>
        </w:rPr>
        <w:t xml:space="preserve">An estimated 10 million concussions occur each year globally, with 2.9 million per year in the US alone, including 837,000 incidents involving children.  As its next rapid-response test R&amp;D project, leveraging the Company’s proprietary GNRs technology, Sona’s concussion test is ready to enter the prototype development stage.  Industry standard timelines for such a test to reach commercialization is estimated at 12-24 months, subject to regulatory approvals. </w:t>
      </w:r>
    </w:p>
    <w:p w14:paraId="14A6A416" w14:textId="3FDEDD50" w:rsidR="00C11F16" w:rsidRPr="00DB5B2F" w:rsidRDefault="00C11F16" w:rsidP="00C11F16">
      <w:pPr>
        <w:spacing w:after="120"/>
        <w:ind w:left="720"/>
        <w:jc w:val="both"/>
        <w:rPr>
          <w:rFonts w:ascii="Arial" w:hAnsi="Arial" w:cs="Arial"/>
          <w:i/>
          <w:sz w:val="22"/>
          <w:szCs w:val="22"/>
        </w:rPr>
      </w:pPr>
      <w:r w:rsidRPr="00DB5B2F">
        <w:rPr>
          <w:rFonts w:ascii="Arial" w:hAnsi="Arial" w:cs="Arial"/>
          <w:i/>
          <w:sz w:val="22"/>
          <w:szCs w:val="22"/>
        </w:rPr>
        <w:t xml:space="preserve">The Sona concussion test seeks to detect the presence of Glial fibrillary acidic protein (“GFAP”), a biological marker associated with concussions, typically released into the blood stream within minutes of an impact to the head. GFAP appears at trace amounts within minutes following a head impact, and the ability of Sona’s proprietary GNRs technology to detect biomarkers at very low levels is ideally suited for such a test.  GFAP has been approved by the FDA as an effective indicator that may indicate a patient has suffered a concussion. Sona expects this test will be in the form of a lateral-flow assay, similar to its rapid detection COVID-19 antigen test and will be designed to be </w:t>
      </w:r>
      <w:r w:rsidRPr="00DB5B2F">
        <w:rPr>
          <w:rFonts w:ascii="Arial" w:hAnsi="Arial" w:cs="Arial"/>
          <w:i/>
          <w:sz w:val="22"/>
          <w:szCs w:val="22"/>
        </w:rPr>
        <w:lastRenderedPageBreak/>
        <w:t>administered in-field within a few minutes of a causality event, without the need for laboratory equipment or medical expertise.</w:t>
      </w:r>
    </w:p>
    <w:p w14:paraId="342F699D" w14:textId="73A95470" w:rsidR="00640E94" w:rsidRDefault="00640E94" w:rsidP="0026550C">
      <w:pPr>
        <w:pStyle w:val="List"/>
        <w:keepNext/>
        <w:keepLines/>
        <w:numPr>
          <w:ilvl w:val="0"/>
          <w:numId w:val="30"/>
        </w:numPr>
        <w:ind w:left="720" w:hanging="720"/>
        <w:rPr>
          <w:b w:val="0"/>
          <w:color w:val="000000"/>
        </w:rPr>
      </w:pPr>
      <w:r w:rsidRPr="00037658">
        <w:rPr>
          <w:b w:val="0"/>
          <w:color w:val="000000"/>
        </w:rPr>
        <w:t>Describe and provide details of any products or services that were discontinued. For resource companies, provide details of any drilling, exploration or production programs that have been amended or abandoned.</w:t>
      </w:r>
    </w:p>
    <w:p w14:paraId="42194EB0" w14:textId="7031B865" w:rsidR="005A7B78" w:rsidRPr="005A7B78" w:rsidRDefault="005A7B78" w:rsidP="005A7B78">
      <w:pPr>
        <w:pStyle w:val="List"/>
        <w:rPr>
          <w:b w:val="0"/>
          <w:i/>
        </w:rPr>
      </w:pPr>
      <w:r w:rsidRPr="00803BD9">
        <w:rPr>
          <w:b w:val="0"/>
          <w:i/>
        </w:rPr>
        <w:t>Not applicable</w:t>
      </w:r>
      <w:r w:rsidR="00507394">
        <w:rPr>
          <w:b w:val="0"/>
          <w:i/>
        </w:rPr>
        <w:t>.</w:t>
      </w:r>
      <w:r w:rsidRPr="00803BD9">
        <w:rPr>
          <w:b w:val="0"/>
          <w:i/>
        </w:rPr>
        <w:t xml:space="preserve"> </w:t>
      </w:r>
    </w:p>
    <w:p w14:paraId="4F88763C" w14:textId="1F6EB612" w:rsidR="005A7B78" w:rsidRPr="005F3CE7" w:rsidRDefault="005A7B78" w:rsidP="005B3C4E">
      <w:pPr>
        <w:pStyle w:val="List"/>
        <w:keepNext/>
        <w:keepLines/>
        <w:numPr>
          <w:ilvl w:val="0"/>
          <w:numId w:val="30"/>
        </w:numPr>
        <w:spacing w:after="120"/>
        <w:ind w:left="720" w:hanging="720"/>
        <w:rPr>
          <w:b w:val="0"/>
          <w:color w:val="000000"/>
        </w:rPr>
      </w:pPr>
      <w:r w:rsidRPr="005A7B78">
        <w:rPr>
          <w:b w:val="0"/>
          <w:color w:val="000000"/>
          <w:lang w:val="en-US"/>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7E93CF3D" w14:textId="21C7C798" w:rsidR="00B25D3C" w:rsidRDefault="00B25D3C" w:rsidP="00CF6E20">
      <w:pPr>
        <w:spacing w:after="120"/>
        <w:ind w:left="720"/>
        <w:jc w:val="both"/>
        <w:rPr>
          <w:rFonts w:ascii="Arial" w:hAnsi="Arial" w:cs="Arial"/>
          <w:i/>
          <w:iCs/>
          <w:sz w:val="22"/>
          <w:szCs w:val="22"/>
        </w:rPr>
      </w:pPr>
      <w:r>
        <w:rPr>
          <w:rFonts w:ascii="Arial" w:hAnsi="Arial" w:cs="Arial"/>
          <w:i/>
          <w:iCs/>
          <w:sz w:val="22"/>
          <w:szCs w:val="22"/>
        </w:rPr>
        <w:t xml:space="preserve">Manufacturing </w:t>
      </w:r>
    </w:p>
    <w:p w14:paraId="2BC45CE7" w14:textId="5512703C" w:rsidR="00F745F3" w:rsidRPr="00F745F3" w:rsidRDefault="00F745F3" w:rsidP="00F745F3">
      <w:pPr>
        <w:spacing w:after="120"/>
        <w:ind w:left="720"/>
        <w:jc w:val="both"/>
        <w:rPr>
          <w:rFonts w:ascii="Arial" w:hAnsi="Arial" w:cs="Arial"/>
          <w:i/>
          <w:iCs/>
          <w:sz w:val="22"/>
          <w:szCs w:val="22"/>
        </w:rPr>
      </w:pPr>
      <w:r w:rsidRPr="00F745F3">
        <w:rPr>
          <w:rFonts w:ascii="Arial" w:hAnsi="Arial" w:cs="Arial"/>
          <w:i/>
          <w:iCs/>
          <w:sz w:val="22"/>
          <w:szCs w:val="22"/>
        </w:rPr>
        <w:t xml:space="preserve">The </w:t>
      </w:r>
      <w:r>
        <w:rPr>
          <w:rFonts w:ascii="Arial" w:hAnsi="Arial" w:cs="Arial"/>
          <w:i/>
          <w:iCs/>
          <w:sz w:val="22"/>
          <w:szCs w:val="22"/>
        </w:rPr>
        <w:t>C</w:t>
      </w:r>
      <w:r w:rsidRPr="00F745F3">
        <w:rPr>
          <w:rFonts w:ascii="Arial" w:hAnsi="Arial" w:cs="Arial"/>
          <w:i/>
          <w:iCs/>
          <w:sz w:val="22"/>
          <w:szCs w:val="22"/>
        </w:rPr>
        <w:t>ompany completed its technology transfer activities with its UK based contract manufacturing organi</w:t>
      </w:r>
      <w:r>
        <w:rPr>
          <w:rFonts w:ascii="Arial" w:hAnsi="Arial" w:cs="Arial"/>
          <w:i/>
          <w:iCs/>
          <w:sz w:val="22"/>
          <w:szCs w:val="22"/>
        </w:rPr>
        <w:t>z</w:t>
      </w:r>
      <w:r w:rsidRPr="00F745F3">
        <w:rPr>
          <w:rFonts w:ascii="Arial" w:hAnsi="Arial" w:cs="Arial"/>
          <w:i/>
          <w:iCs/>
          <w:sz w:val="22"/>
          <w:szCs w:val="22"/>
        </w:rPr>
        <w:t xml:space="preserve">ation partner providing Sona access to large scale </w:t>
      </w:r>
      <w:r w:rsidR="0090133D">
        <w:rPr>
          <w:rFonts w:ascii="Arial" w:hAnsi="Arial" w:cs="Arial"/>
          <w:i/>
          <w:iCs/>
          <w:sz w:val="22"/>
          <w:szCs w:val="22"/>
        </w:rPr>
        <w:t xml:space="preserve">production of its nasopharyngeal </w:t>
      </w:r>
      <w:r w:rsidR="00130CF4">
        <w:rPr>
          <w:rFonts w:ascii="Arial" w:hAnsi="Arial" w:cs="Arial"/>
          <w:i/>
          <w:iCs/>
          <w:sz w:val="22"/>
          <w:szCs w:val="22"/>
        </w:rPr>
        <w:t>COVID-19 rapid antigen test</w:t>
      </w:r>
      <w:r w:rsidRPr="00F745F3">
        <w:rPr>
          <w:rFonts w:ascii="Arial" w:hAnsi="Arial" w:cs="Arial"/>
          <w:i/>
          <w:iCs/>
          <w:sz w:val="22"/>
          <w:szCs w:val="22"/>
        </w:rPr>
        <w:t>. Technology transfer activities continue with a second manufacturer, in North America</w:t>
      </w:r>
      <w:r w:rsidR="004325A7">
        <w:rPr>
          <w:rFonts w:ascii="Arial" w:hAnsi="Arial" w:cs="Arial"/>
          <w:i/>
          <w:iCs/>
          <w:sz w:val="22"/>
          <w:szCs w:val="22"/>
        </w:rPr>
        <w:t xml:space="preserve"> </w:t>
      </w:r>
      <w:r w:rsidR="00B815F4">
        <w:rPr>
          <w:rFonts w:ascii="Arial" w:hAnsi="Arial" w:cs="Arial"/>
          <w:i/>
          <w:iCs/>
          <w:sz w:val="22"/>
          <w:szCs w:val="22"/>
        </w:rPr>
        <w:t>to facilitate additional production capacity</w:t>
      </w:r>
      <w:r w:rsidR="00827074">
        <w:rPr>
          <w:rFonts w:ascii="Arial" w:hAnsi="Arial" w:cs="Arial"/>
          <w:i/>
          <w:iCs/>
          <w:sz w:val="22"/>
          <w:szCs w:val="22"/>
        </w:rPr>
        <w:t>, if required</w:t>
      </w:r>
      <w:r w:rsidR="00B815F4">
        <w:rPr>
          <w:rFonts w:ascii="Arial" w:hAnsi="Arial" w:cs="Arial"/>
          <w:i/>
          <w:iCs/>
          <w:sz w:val="22"/>
          <w:szCs w:val="22"/>
        </w:rPr>
        <w:t>.</w:t>
      </w:r>
    </w:p>
    <w:p w14:paraId="62B27B04" w14:textId="5629F82F" w:rsidR="00803BD9" w:rsidRPr="009B524C" w:rsidRDefault="00640E94" w:rsidP="009B524C">
      <w:pPr>
        <w:pStyle w:val="List"/>
        <w:numPr>
          <w:ilvl w:val="0"/>
          <w:numId w:val="30"/>
        </w:numPr>
        <w:ind w:left="720" w:hanging="720"/>
        <w:rPr>
          <w:b w:val="0"/>
          <w:color w:val="000000"/>
        </w:rPr>
      </w:pPr>
      <w:r w:rsidRPr="00037658">
        <w:rPr>
          <w:b w:val="0"/>
          <w:color w:val="000000"/>
        </w:rPr>
        <w:t>Describe the expiry or termination of any contracts or agreements between the Issuer, the Issuer’s affiliates or third parties or cancellation of any financing arrangements that have been previously announced.</w:t>
      </w:r>
    </w:p>
    <w:p w14:paraId="19F6D2B0" w14:textId="33B68B87" w:rsidR="00327CD8" w:rsidRDefault="004C2BCA" w:rsidP="00327CD8">
      <w:pPr>
        <w:pStyle w:val="List"/>
        <w:rPr>
          <w:b w:val="0"/>
          <w:color w:val="000000"/>
        </w:rPr>
      </w:pPr>
      <w:r>
        <w:rPr>
          <w:b w:val="0"/>
          <w:i/>
        </w:rPr>
        <w:t>Not applicable</w:t>
      </w:r>
      <w:r w:rsidR="00507394">
        <w:rPr>
          <w:b w:val="0"/>
          <w:i/>
        </w:rPr>
        <w:t>.</w:t>
      </w:r>
    </w:p>
    <w:p w14:paraId="6A721D02" w14:textId="4B83CA5B" w:rsidR="00640E94" w:rsidRPr="00037658" w:rsidRDefault="00640E94" w:rsidP="00B25C63">
      <w:pPr>
        <w:pStyle w:val="List"/>
        <w:numPr>
          <w:ilvl w:val="0"/>
          <w:numId w:val="30"/>
        </w:numPr>
        <w:ind w:left="720" w:hanging="720"/>
        <w:rPr>
          <w:b w:val="0"/>
          <w:color w:val="000000"/>
        </w:rPr>
      </w:pPr>
      <w:r w:rsidRPr="00037658">
        <w:rPr>
          <w:b w:val="0"/>
          <w:color w:val="00000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rsidRPr="00037658">
        <w:rPr>
          <w:b w:val="0"/>
          <w:color w:val="000000"/>
        </w:rPr>
        <w:t>from</w:t>
      </w:r>
      <w:proofErr w:type="gramEnd"/>
      <w:r w:rsidRPr="00037658">
        <w:rPr>
          <w:b w:val="0"/>
          <w:color w:val="000000"/>
        </w:rPr>
        <w:t xml:space="preserve"> or the disposition was to a Related Person of the Issuer and provide det</w:t>
      </w:r>
      <w:r w:rsidR="001C3E1D" w:rsidRPr="00037658">
        <w:rPr>
          <w:b w:val="0"/>
          <w:color w:val="000000"/>
        </w:rPr>
        <w:t>ails of the relationship.</w:t>
      </w:r>
    </w:p>
    <w:p w14:paraId="74262117" w14:textId="7D138066" w:rsidR="00F13E69" w:rsidRDefault="00803BD9" w:rsidP="00803BD9">
      <w:pPr>
        <w:pStyle w:val="List"/>
        <w:rPr>
          <w:b w:val="0"/>
          <w:i/>
        </w:rPr>
      </w:pPr>
      <w:r w:rsidRPr="00803BD9">
        <w:rPr>
          <w:b w:val="0"/>
          <w:i/>
        </w:rPr>
        <w:t>Not applicable</w:t>
      </w:r>
      <w:r w:rsidR="00507394">
        <w:rPr>
          <w:b w:val="0"/>
          <w:i/>
        </w:rPr>
        <w:t>.</w:t>
      </w:r>
      <w:r w:rsidRPr="00803BD9">
        <w:rPr>
          <w:b w:val="0"/>
          <w:i/>
        </w:rPr>
        <w:t xml:space="preserve"> </w:t>
      </w:r>
    </w:p>
    <w:p w14:paraId="1E516EFE" w14:textId="45F7373A" w:rsidR="000E3E61" w:rsidRPr="000E3E61" w:rsidRDefault="00640E94" w:rsidP="000E3E61">
      <w:pPr>
        <w:pStyle w:val="List"/>
        <w:keepNext/>
        <w:numPr>
          <w:ilvl w:val="0"/>
          <w:numId w:val="30"/>
        </w:numPr>
        <w:ind w:left="720" w:hanging="720"/>
        <w:rPr>
          <w:b w:val="0"/>
          <w:color w:val="000000"/>
        </w:rPr>
      </w:pPr>
      <w:r w:rsidRPr="00037658">
        <w:rPr>
          <w:b w:val="0"/>
          <w:color w:val="000000"/>
        </w:rPr>
        <w:t>Describe the acquisition of new customers or loss of customers.</w:t>
      </w:r>
    </w:p>
    <w:p w14:paraId="2B2952F3" w14:textId="34E1FA1D" w:rsidR="0084595D" w:rsidRDefault="0084595D" w:rsidP="0084595D">
      <w:pPr>
        <w:pStyle w:val="List"/>
        <w:rPr>
          <w:b w:val="0"/>
          <w:i/>
        </w:rPr>
      </w:pPr>
      <w:r w:rsidRPr="00803BD9">
        <w:rPr>
          <w:b w:val="0"/>
          <w:i/>
        </w:rPr>
        <w:t>Not applicable</w:t>
      </w:r>
      <w:r w:rsidR="00507394">
        <w:rPr>
          <w:b w:val="0"/>
          <w:i/>
        </w:rPr>
        <w:t>.</w:t>
      </w:r>
    </w:p>
    <w:p w14:paraId="680A63CF" w14:textId="4D0CE552" w:rsidR="00473831" w:rsidRDefault="00640E94" w:rsidP="00473831">
      <w:pPr>
        <w:pStyle w:val="List"/>
        <w:keepNext/>
        <w:numPr>
          <w:ilvl w:val="0"/>
          <w:numId w:val="30"/>
        </w:numPr>
        <w:spacing w:after="120"/>
        <w:ind w:left="720" w:hanging="720"/>
        <w:rPr>
          <w:b w:val="0"/>
          <w:color w:val="000000"/>
        </w:rPr>
      </w:pPr>
      <w:r w:rsidRPr="00037658">
        <w:rPr>
          <w:b w:val="0"/>
          <w:color w:val="000000"/>
        </w:rPr>
        <w:t xml:space="preserve">Describe any new developments or effects on intangible products such as brand names, circulation lists, copyrights, franchises, licenses, patents, software, subscription lists and </w:t>
      </w:r>
      <w:r w:rsidR="0031799C" w:rsidRPr="00037658">
        <w:rPr>
          <w:b w:val="0"/>
          <w:color w:val="000000"/>
        </w:rPr>
        <w:t>trademarks</w:t>
      </w:r>
      <w:r w:rsidRPr="00037658">
        <w:rPr>
          <w:b w:val="0"/>
          <w:color w:val="000000"/>
        </w:rPr>
        <w:t>.</w:t>
      </w:r>
    </w:p>
    <w:p w14:paraId="68E161A9" w14:textId="158B1C95" w:rsidR="0049040C" w:rsidRPr="0049040C" w:rsidRDefault="0049040C" w:rsidP="0049040C">
      <w:pPr>
        <w:pStyle w:val="List"/>
        <w:spacing w:after="120"/>
        <w:rPr>
          <w:b w:val="0"/>
          <w:i/>
        </w:rPr>
      </w:pPr>
      <w:bookmarkStart w:id="7" w:name="_Hlk531797681"/>
      <w:r w:rsidRPr="0049040C">
        <w:rPr>
          <w:b w:val="0"/>
          <w:i/>
        </w:rPr>
        <w:t>Sona filed an International (PCT) Patent Application on November 2, 2018, with a priority date of November 4, 2017, to protect their core gold nanorod technology. Patent protection is now being pursued in Australia, Canada, China, Europe, India, Japan, and US based on the International (PCT) Patent Application. Upon issuance, the patents are expected to expire no earlier than November 2038 and will provide patent protection for Sona's gold nanorod technology.</w:t>
      </w:r>
    </w:p>
    <w:p w14:paraId="2489CF46" w14:textId="3771FAD7" w:rsidR="00A26CE2" w:rsidRPr="00037658" w:rsidRDefault="00A26CE2" w:rsidP="00A26CE2">
      <w:pPr>
        <w:pStyle w:val="List"/>
        <w:keepNext/>
        <w:numPr>
          <w:ilvl w:val="0"/>
          <w:numId w:val="30"/>
        </w:numPr>
        <w:spacing w:after="120"/>
        <w:ind w:left="720" w:hanging="720"/>
        <w:rPr>
          <w:b w:val="0"/>
          <w:color w:val="000000"/>
        </w:rPr>
      </w:pPr>
      <w:r w:rsidRPr="00037658">
        <w:rPr>
          <w:b w:val="0"/>
          <w:color w:val="000000"/>
        </w:rPr>
        <w:t>Report on any employee hirings, terminations or lay-offs with details of anticipated length of lay-offs.</w:t>
      </w:r>
    </w:p>
    <w:bookmarkEnd w:id="7"/>
    <w:p w14:paraId="18B8D795" w14:textId="7D9A3E62" w:rsidR="00A26CE2" w:rsidRPr="00EB0D8E" w:rsidRDefault="0079584E" w:rsidP="00EB0D8E">
      <w:pPr>
        <w:pStyle w:val="List"/>
        <w:rPr>
          <w:b w:val="0"/>
          <w:i/>
        </w:rPr>
      </w:pPr>
      <w:r>
        <w:rPr>
          <w:b w:val="0"/>
          <w:i/>
        </w:rPr>
        <w:t>Not applicable</w:t>
      </w:r>
      <w:r w:rsidR="00A26CE2" w:rsidRPr="00A3106E">
        <w:rPr>
          <w:b w:val="0"/>
          <w:i/>
        </w:rPr>
        <w:t>.</w:t>
      </w:r>
      <w:r w:rsidR="007B540F">
        <w:rPr>
          <w:b w:val="0"/>
          <w:i/>
        </w:rPr>
        <w:t xml:space="preserve">  </w:t>
      </w:r>
    </w:p>
    <w:p w14:paraId="1444ABED" w14:textId="06983869" w:rsidR="00640E94" w:rsidRPr="00037658" w:rsidRDefault="00640E94" w:rsidP="00030678">
      <w:pPr>
        <w:pStyle w:val="List"/>
        <w:keepNext/>
        <w:numPr>
          <w:ilvl w:val="0"/>
          <w:numId w:val="30"/>
        </w:numPr>
        <w:ind w:left="720" w:hanging="720"/>
        <w:rPr>
          <w:b w:val="0"/>
          <w:color w:val="000000"/>
        </w:rPr>
      </w:pPr>
      <w:r w:rsidRPr="00037658">
        <w:rPr>
          <w:b w:val="0"/>
          <w:color w:val="000000"/>
        </w:rPr>
        <w:t>Report on any labour disputes and resolutions of those disputes if applicable.</w:t>
      </w:r>
    </w:p>
    <w:p w14:paraId="29846928" w14:textId="3B8578E3" w:rsidR="001F4AE2" w:rsidRDefault="00AE7545" w:rsidP="00037658">
      <w:pPr>
        <w:pStyle w:val="List"/>
        <w:rPr>
          <w:b w:val="0"/>
          <w:i/>
        </w:rPr>
      </w:pPr>
      <w:r w:rsidRPr="00A3106E">
        <w:rPr>
          <w:b w:val="0"/>
          <w:i/>
        </w:rPr>
        <w:t>Not applicable.</w:t>
      </w:r>
      <w:r w:rsidR="00305D2C">
        <w:rPr>
          <w:b w:val="0"/>
          <w:i/>
        </w:rPr>
        <w:t xml:space="preserve"> </w:t>
      </w:r>
    </w:p>
    <w:p w14:paraId="57C2F700" w14:textId="77777777" w:rsidR="00640E94" w:rsidRPr="00037658" w:rsidRDefault="00640E94" w:rsidP="00B25C63">
      <w:pPr>
        <w:pStyle w:val="List"/>
        <w:numPr>
          <w:ilvl w:val="0"/>
          <w:numId w:val="30"/>
        </w:numPr>
        <w:ind w:left="720" w:hanging="720"/>
        <w:rPr>
          <w:b w:val="0"/>
          <w:color w:val="000000"/>
        </w:rPr>
      </w:pPr>
      <w:r w:rsidRPr="00037658">
        <w:rPr>
          <w:b w:val="0"/>
          <w:color w:val="000000"/>
        </w:rPr>
        <w:lastRenderedPageBreak/>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DC85D82" w14:textId="01A13868" w:rsidR="003400D3" w:rsidRDefault="003400D3" w:rsidP="003400D3">
      <w:pPr>
        <w:pStyle w:val="List"/>
        <w:rPr>
          <w:b w:val="0"/>
          <w:i/>
        </w:rPr>
      </w:pPr>
      <w:r>
        <w:rPr>
          <w:b w:val="0"/>
          <w:i/>
        </w:rPr>
        <w:t xml:space="preserve">On December 17, 2020, a putative shareholder class action lawsuit was filed in the United States District Court for the Central District of California.  The complaint asserts </w:t>
      </w:r>
      <w:proofErr w:type="gramStart"/>
      <w:r>
        <w:rPr>
          <w:b w:val="0"/>
          <w:i/>
        </w:rPr>
        <w:t>claims</w:t>
      </w:r>
      <w:proofErr w:type="gramEnd"/>
      <w:r>
        <w:rPr>
          <w:b w:val="0"/>
          <w:i/>
        </w:rPr>
        <w:t xml:space="preserve"> under Sections 10(b) and 20 of the Securities Exchange Act of 1934 on behalf of a putative class of investors who purchased or otherwise acquired stock of the Company in US transactions between </w:t>
      </w:r>
      <w:r w:rsidR="003F0802">
        <w:rPr>
          <w:b w:val="0"/>
          <w:i/>
        </w:rPr>
        <w:t>March 18</w:t>
      </w:r>
      <w:r>
        <w:rPr>
          <w:b w:val="0"/>
          <w:i/>
        </w:rPr>
        <w:t xml:space="preserve">, 2020 and </w:t>
      </w:r>
      <w:r w:rsidR="00C57CAA">
        <w:rPr>
          <w:b w:val="0"/>
          <w:i/>
        </w:rPr>
        <w:t>February 28</w:t>
      </w:r>
      <w:r>
        <w:rPr>
          <w:b w:val="0"/>
          <w:i/>
        </w:rPr>
        <w:t>, 202</w:t>
      </w:r>
      <w:r w:rsidR="00C57CAA">
        <w:rPr>
          <w:b w:val="0"/>
          <w:i/>
        </w:rPr>
        <w:t>1</w:t>
      </w:r>
      <w:r>
        <w:rPr>
          <w:b w:val="0"/>
          <w:i/>
        </w:rPr>
        <w:t xml:space="preserve">.  The suit alleges that the Company made material misstatements regarding its rapid detection COVID-19 antigen test.  The case is in its early stages.  </w:t>
      </w:r>
    </w:p>
    <w:p w14:paraId="1D919C62" w14:textId="77777777" w:rsidR="00013DCE" w:rsidRDefault="003400D3" w:rsidP="00E30D2C">
      <w:pPr>
        <w:pStyle w:val="List"/>
        <w:rPr>
          <w:b w:val="0"/>
          <w:i/>
        </w:rPr>
      </w:pPr>
      <w:r>
        <w:rPr>
          <w:b w:val="0"/>
          <w:i/>
        </w:rPr>
        <w:t xml:space="preserve">On December 18, 2020, a Notice of Action and Statement of Claim was filed in the Supreme Court of Nova Scotia.  The Statement of Claim purports to assert claims on behalf of a class of persons or entities who purchased stock of the Company based on similar allegations of material misrepresentations and omissions as alleged in the US action. The case is in its early stages.  </w:t>
      </w:r>
    </w:p>
    <w:p w14:paraId="2BF75028" w14:textId="687B5DF6" w:rsidR="00770A08" w:rsidRDefault="00E30D2C" w:rsidP="00E30D2C">
      <w:pPr>
        <w:pStyle w:val="List"/>
        <w:rPr>
          <w:b w:val="0"/>
          <w:i/>
        </w:rPr>
      </w:pPr>
      <w:r>
        <w:rPr>
          <w:b w:val="0"/>
          <w:i/>
        </w:rPr>
        <w:t xml:space="preserve">The Company </w:t>
      </w:r>
      <w:r w:rsidRPr="000D58B9">
        <w:rPr>
          <w:rFonts w:cs="Arial"/>
          <w:b w:val="0"/>
          <w:i/>
          <w:color w:val="000000"/>
        </w:rPr>
        <w:t xml:space="preserve">believes these claims are without merit and </w:t>
      </w:r>
      <w:r>
        <w:rPr>
          <w:rFonts w:cs="Arial"/>
          <w:b w:val="0"/>
          <w:i/>
          <w:color w:val="000000"/>
        </w:rPr>
        <w:t xml:space="preserve">intends to </w:t>
      </w:r>
      <w:r>
        <w:rPr>
          <w:b w:val="0"/>
          <w:i/>
        </w:rPr>
        <w:t xml:space="preserve">contest the claims and mount a vigorous defence.   </w:t>
      </w:r>
    </w:p>
    <w:p w14:paraId="7A7C76C1" w14:textId="77777777" w:rsidR="00640E94" w:rsidRPr="00037658" w:rsidRDefault="00640E94" w:rsidP="00B25C63">
      <w:pPr>
        <w:pStyle w:val="List"/>
        <w:numPr>
          <w:ilvl w:val="0"/>
          <w:numId w:val="30"/>
        </w:numPr>
        <w:ind w:left="720" w:hanging="720"/>
        <w:rPr>
          <w:b w:val="0"/>
          <w:color w:val="000000"/>
        </w:rPr>
      </w:pPr>
      <w:r w:rsidRPr="00037658">
        <w:rPr>
          <w:b w:val="0"/>
          <w:color w:val="000000"/>
        </w:rPr>
        <w:t>Provide details of any indebtedness incurred or repaid by the Issuer together with the terms of such indebtedness.</w:t>
      </w:r>
    </w:p>
    <w:p w14:paraId="195DC3FB" w14:textId="31CF976D" w:rsidR="00327CD8" w:rsidRDefault="00AE7545">
      <w:pPr>
        <w:pStyle w:val="List"/>
        <w:rPr>
          <w:b w:val="0"/>
          <w:color w:val="000000"/>
        </w:rPr>
      </w:pPr>
      <w:r w:rsidRPr="00A3106E">
        <w:rPr>
          <w:b w:val="0"/>
          <w:i/>
        </w:rPr>
        <w:t>Not applicable.</w:t>
      </w:r>
    </w:p>
    <w:p w14:paraId="5E2576E8" w14:textId="3619DDC6" w:rsidR="00257049" w:rsidRDefault="00640E94" w:rsidP="00257049">
      <w:pPr>
        <w:pStyle w:val="List"/>
        <w:numPr>
          <w:ilvl w:val="0"/>
          <w:numId w:val="30"/>
        </w:numPr>
        <w:ind w:left="720" w:hanging="720"/>
        <w:rPr>
          <w:b w:val="0"/>
          <w:color w:val="000000"/>
        </w:rPr>
      </w:pPr>
      <w:r w:rsidRPr="00037658">
        <w:rPr>
          <w:b w:val="0"/>
          <w:color w:val="000000"/>
        </w:rPr>
        <w:t>Provide details of any securities issued and options or warrants granted.</w:t>
      </w:r>
    </w:p>
    <w:p w14:paraId="2AD4AA23" w14:textId="201CC222" w:rsidR="00505E3A" w:rsidRPr="00505E3A" w:rsidRDefault="00505E3A" w:rsidP="00505E3A">
      <w:pPr>
        <w:pStyle w:val="List"/>
        <w:keepNext/>
        <w:rPr>
          <w:rFonts w:cs="Arial"/>
          <w:b w:val="0"/>
          <w:i/>
          <w:color w:val="000000"/>
        </w:rPr>
      </w:pPr>
      <w:r>
        <w:rPr>
          <w:rFonts w:cs="Arial"/>
          <w:b w:val="0"/>
          <w:i/>
          <w:color w:val="000000"/>
        </w:rPr>
        <w:t xml:space="preserve">In </w:t>
      </w:r>
      <w:r w:rsidR="00381614">
        <w:rPr>
          <w:rFonts w:cs="Arial"/>
          <w:b w:val="0"/>
          <w:i/>
          <w:color w:val="000000"/>
        </w:rPr>
        <w:t xml:space="preserve">April, the Company </w:t>
      </w:r>
      <w:r w:rsidRPr="00505E3A">
        <w:rPr>
          <w:rFonts w:cs="Arial"/>
          <w:b w:val="0"/>
          <w:i/>
          <w:color w:val="000000"/>
        </w:rPr>
        <w:t>announce</w:t>
      </w:r>
      <w:r w:rsidR="00381614">
        <w:rPr>
          <w:rFonts w:cs="Arial"/>
          <w:b w:val="0"/>
          <w:i/>
          <w:color w:val="000000"/>
        </w:rPr>
        <w:t>d</w:t>
      </w:r>
      <w:r w:rsidRPr="00505E3A">
        <w:rPr>
          <w:rFonts w:cs="Arial"/>
          <w:b w:val="0"/>
          <w:i/>
          <w:color w:val="000000"/>
        </w:rPr>
        <w:t xml:space="preserve"> that pursuant to an equity distribution agreement (the </w:t>
      </w:r>
      <w:r w:rsidRPr="00535D5C">
        <w:rPr>
          <w:rFonts w:cs="Arial"/>
          <w:b w:val="0"/>
          <w:i/>
          <w:color w:val="000000"/>
        </w:rPr>
        <w:t>"</w:t>
      </w:r>
      <w:r w:rsidRPr="00535D5C">
        <w:rPr>
          <w:b w:val="0"/>
          <w:i/>
          <w:color w:val="000000"/>
        </w:rPr>
        <w:t>Equity Distribution Agreement</w:t>
      </w:r>
      <w:r w:rsidRPr="00535D5C">
        <w:rPr>
          <w:rFonts w:cs="Arial"/>
          <w:b w:val="0"/>
          <w:i/>
          <w:color w:val="000000"/>
        </w:rPr>
        <w:t>")</w:t>
      </w:r>
      <w:r w:rsidRPr="00505E3A">
        <w:rPr>
          <w:rFonts w:cs="Arial"/>
          <w:b w:val="0"/>
          <w:i/>
          <w:color w:val="000000"/>
        </w:rPr>
        <w:t xml:space="preserve"> with Canaccord Genuity Corp., the Company may, from time to time, sell up to $10 million of common shares in the capital of the Company (the </w:t>
      </w:r>
      <w:r w:rsidRPr="00535D5C">
        <w:rPr>
          <w:rFonts w:cs="Arial"/>
          <w:b w:val="0"/>
          <w:i/>
          <w:color w:val="000000"/>
        </w:rPr>
        <w:t>"</w:t>
      </w:r>
      <w:r w:rsidRPr="00535D5C">
        <w:rPr>
          <w:b w:val="0"/>
          <w:i/>
          <w:color w:val="000000"/>
        </w:rPr>
        <w:t>ATM Offering</w:t>
      </w:r>
      <w:r w:rsidRPr="00535D5C">
        <w:rPr>
          <w:rFonts w:cs="Arial"/>
          <w:b w:val="0"/>
          <w:i/>
          <w:color w:val="000000"/>
        </w:rPr>
        <w:t>").</w:t>
      </w:r>
      <w:r w:rsidRPr="00505E3A">
        <w:rPr>
          <w:rFonts w:cs="Arial"/>
          <w:b w:val="0"/>
          <w:i/>
          <w:color w:val="000000"/>
        </w:rPr>
        <w:t xml:space="preserve"> Under the ATM Offering, </w:t>
      </w:r>
      <w:r w:rsidR="007C1D06">
        <w:rPr>
          <w:rFonts w:cs="Arial"/>
          <w:b w:val="0"/>
          <w:i/>
          <w:color w:val="000000"/>
        </w:rPr>
        <w:t>c</w:t>
      </w:r>
      <w:r w:rsidRPr="00505E3A">
        <w:rPr>
          <w:rFonts w:cs="Arial"/>
          <w:b w:val="0"/>
          <w:i/>
          <w:color w:val="000000"/>
        </w:rPr>
        <w:t xml:space="preserve">ommon </w:t>
      </w:r>
      <w:r w:rsidR="007C1D06">
        <w:rPr>
          <w:rFonts w:cs="Arial"/>
          <w:b w:val="0"/>
          <w:i/>
          <w:color w:val="000000"/>
        </w:rPr>
        <w:t>s</w:t>
      </w:r>
      <w:r w:rsidRPr="00505E3A">
        <w:rPr>
          <w:rFonts w:cs="Arial"/>
          <w:b w:val="0"/>
          <w:i/>
          <w:color w:val="000000"/>
        </w:rPr>
        <w:t xml:space="preserve">hares will be distributed at trading prices prevailing at the time of the sale. As such, prices may vary between purchasers and during the period of distribution. </w:t>
      </w:r>
      <w:proofErr w:type="gramStart"/>
      <w:r w:rsidRPr="00505E3A">
        <w:rPr>
          <w:rFonts w:cs="Arial"/>
          <w:b w:val="0"/>
          <w:i/>
          <w:color w:val="000000"/>
        </w:rPr>
        <w:t>The volume and timing of sales,</w:t>
      </w:r>
      <w:proofErr w:type="gramEnd"/>
      <w:r w:rsidRPr="00505E3A">
        <w:rPr>
          <w:rFonts w:cs="Arial"/>
          <w:b w:val="0"/>
          <w:i/>
          <w:color w:val="000000"/>
        </w:rPr>
        <w:t xml:space="preserve"> will be determined</w:t>
      </w:r>
      <w:r w:rsidR="00EF5E18">
        <w:rPr>
          <w:rFonts w:cs="Arial"/>
          <w:b w:val="0"/>
          <w:i/>
          <w:color w:val="000000"/>
        </w:rPr>
        <w:t xml:space="preserve"> </w:t>
      </w:r>
      <w:r w:rsidRPr="00505E3A">
        <w:rPr>
          <w:rFonts w:cs="Arial"/>
          <w:b w:val="0"/>
          <w:i/>
          <w:color w:val="000000"/>
        </w:rPr>
        <w:t xml:space="preserve">at the sole discretion of the Company's management and in accordance with the terms of the Equity Distribution Agreement. </w:t>
      </w:r>
    </w:p>
    <w:p w14:paraId="3B8FB9BC" w14:textId="7F772E6D" w:rsidR="00505E3A" w:rsidRPr="00505E3A" w:rsidRDefault="00505E3A" w:rsidP="00505E3A">
      <w:pPr>
        <w:pStyle w:val="List"/>
        <w:keepNext/>
        <w:rPr>
          <w:rFonts w:cs="Arial"/>
          <w:b w:val="0"/>
          <w:i/>
          <w:color w:val="000000"/>
        </w:rPr>
      </w:pPr>
      <w:r w:rsidRPr="00505E3A">
        <w:rPr>
          <w:rFonts w:cs="Arial"/>
          <w:b w:val="0"/>
          <w:i/>
          <w:color w:val="000000"/>
        </w:rPr>
        <w:t xml:space="preserve">The ATM Offering is being made pursuant to a prospectus supplement dated April 9, </w:t>
      </w:r>
      <w:proofErr w:type="gramStart"/>
      <w:r w:rsidRPr="00505E3A">
        <w:rPr>
          <w:rFonts w:cs="Arial"/>
          <w:b w:val="0"/>
          <w:i/>
          <w:color w:val="000000"/>
        </w:rPr>
        <w:t>2021</w:t>
      </w:r>
      <w:proofErr w:type="gramEnd"/>
      <w:r w:rsidRPr="00505E3A">
        <w:rPr>
          <w:rFonts w:cs="Arial"/>
          <w:b w:val="0"/>
          <w:i/>
          <w:color w:val="000000"/>
        </w:rPr>
        <w:t xml:space="preserve"> to the Company's short form base shelf prospectus dated March 31, 2021, filed with the securities regulatory authorities in each of the provinces and territories of Canada.</w:t>
      </w:r>
    </w:p>
    <w:p w14:paraId="7B98A4DF" w14:textId="4B255871" w:rsidR="00B465C0" w:rsidRDefault="00B465C0" w:rsidP="001F6E9B">
      <w:pPr>
        <w:pStyle w:val="List"/>
        <w:keepNext/>
        <w:rPr>
          <w:rFonts w:cs="Arial"/>
          <w:b w:val="0"/>
          <w:i/>
          <w:color w:val="000000"/>
        </w:rPr>
      </w:pPr>
      <w:r>
        <w:rPr>
          <w:rFonts w:cs="Arial"/>
          <w:b w:val="0"/>
          <w:i/>
          <w:color w:val="000000"/>
        </w:rPr>
        <w:t xml:space="preserve">Under the ATM Offering, </w:t>
      </w:r>
      <w:r w:rsidR="008F3377">
        <w:rPr>
          <w:rFonts w:cs="Arial"/>
          <w:b w:val="0"/>
          <w:i/>
          <w:color w:val="000000"/>
        </w:rPr>
        <w:t>during the month of April</w:t>
      </w:r>
      <w:r w:rsidR="00635504">
        <w:rPr>
          <w:rFonts w:cs="Arial"/>
          <w:b w:val="0"/>
          <w:i/>
          <w:color w:val="000000"/>
        </w:rPr>
        <w:t xml:space="preserve">, </w:t>
      </w:r>
      <w:r>
        <w:rPr>
          <w:rFonts w:cs="Arial"/>
          <w:b w:val="0"/>
          <w:i/>
          <w:color w:val="000000"/>
        </w:rPr>
        <w:t xml:space="preserve">the Company has issued </w:t>
      </w:r>
      <w:r w:rsidR="00527915">
        <w:rPr>
          <w:rFonts w:cs="Arial"/>
          <w:b w:val="0"/>
          <w:i/>
          <w:color w:val="000000"/>
        </w:rPr>
        <w:t xml:space="preserve">621,000 common shares </w:t>
      </w:r>
      <w:r w:rsidR="009979D8">
        <w:rPr>
          <w:rFonts w:cs="Arial"/>
          <w:b w:val="0"/>
          <w:i/>
          <w:color w:val="000000"/>
        </w:rPr>
        <w:t xml:space="preserve">at a weighted average price of $1.87 </w:t>
      </w:r>
      <w:r w:rsidR="00527915">
        <w:rPr>
          <w:rFonts w:cs="Arial"/>
          <w:b w:val="0"/>
          <w:i/>
          <w:color w:val="000000"/>
        </w:rPr>
        <w:t>for net proceeds to the Company of $1,127,321</w:t>
      </w:r>
      <w:r w:rsidR="00635504">
        <w:rPr>
          <w:rFonts w:cs="Arial"/>
          <w:b w:val="0"/>
          <w:i/>
          <w:color w:val="000000"/>
        </w:rPr>
        <w:t>.</w:t>
      </w:r>
      <w:r w:rsidR="00527915">
        <w:rPr>
          <w:rFonts w:cs="Arial"/>
          <w:b w:val="0"/>
          <w:i/>
          <w:color w:val="000000"/>
        </w:rPr>
        <w:t xml:space="preserve">  </w:t>
      </w:r>
      <w:r>
        <w:rPr>
          <w:rFonts w:cs="Arial"/>
          <w:b w:val="0"/>
          <w:i/>
          <w:color w:val="000000"/>
        </w:rPr>
        <w:t xml:space="preserve"> </w:t>
      </w:r>
    </w:p>
    <w:p w14:paraId="1CF4A5BE" w14:textId="20FAEC24" w:rsidR="004B05C7" w:rsidRDefault="004B05C7" w:rsidP="004B05C7">
      <w:pPr>
        <w:pStyle w:val="List"/>
        <w:keepNext/>
        <w:rPr>
          <w:rFonts w:cs="Arial"/>
          <w:b w:val="0"/>
          <w:i/>
          <w:color w:val="000000"/>
        </w:rPr>
      </w:pPr>
      <w:bookmarkStart w:id="8" w:name="_Hlk76566373"/>
      <w:r>
        <w:rPr>
          <w:rFonts w:cs="Arial"/>
          <w:b w:val="0"/>
          <w:i/>
          <w:color w:val="000000"/>
        </w:rPr>
        <w:t xml:space="preserve">Under the ATM Offering, during the month of May, the Company has issued 691,400 common shares at a weighted average price of $1.60 for net proceeds to the Company of $1,075,963.   </w:t>
      </w:r>
    </w:p>
    <w:bookmarkEnd w:id="8"/>
    <w:p w14:paraId="1B7805A9" w14:textId="3F68A289" w:rsidR="00042A59" w:rsidRDefault="00042A59" w:rsidP="00042A59">
      <w:pPr>
        <w:pStyle w:val="List"/>
        <w:keepNext/>
        <w:rPr>
          <w:rFonts w:cs="Arial"/>
          <w:b w:val="0"/>
          <w:i/>
          <w:color w:val="000000"/>
        </w:rPr>
      </w:pPr>
      <w:r>
        <w:rPr>
          <w:rFonts w:cs="Arial"/>
          <w:b w:val="0"/>
          <w:i/>
          <w:color w:val="000000"/>
        </w:rPr>
        <w:t>Under the ATM Offering, during the month</w:t>
      </w:r>
      <w:r w:rsidR="002D62AF">
        <w:rPr>
          <w:rFonts w:cs="Arial"/>
          <w:b w:val="0"/>
          <w:i/>
          <w:color w:val="000000"/>
        </w:rPr>
        <w:t>s</w:t>
      </w:r>
      <w:r>
        <w:rPr>
          <w:rFonts w:cs="Arial"/>
          <w:b w:val="0"/>
          <w:i/>
          <w:color w:val="000000"/>
        </w:rPr>
        <w:t xml:space="preserve"> of June, </w:t>
      </w:r>
      <w:r w:rsidR="002D62AF">
        <w:rPr>
          <w:rFonts w:cs="Arial"/>
          <w:b w:val="0"/>
          <w:i/>
          <w:color w:val="000000"/>
        </w:rPr>
        <w:t xml:space="preserve">July and August </w:t>
      </w:r>
      <w:r>
        <w:rPr>
          <w:rFonts w:cs="Arial"/>
          <w:b w:val="0"/>
          <w:i/>
          <w:color w:val="000000"/>
        </w:rPr>
        <w:t>the Company has issued no shares following the expiry of its first Placement Notice on May 31</w:t>
      </w:r>
      <w:r w:rsidRPr="008D3BF5">
        <w:rPr>
          <w:rFonts w:cs="Arial"/>
          <w:b w:val="0"/>
          <w:i/>
          <w:color w:val="000000"/>
          <w:vertAlign w:val="superscript"/>
        </w:rPr>
        <w:t>st</w:t>
      </w:r>
      <w:r>
        <w:rPr>
          <w:rFonts w:cs="Arial"/>
          <w:b w:val="0"/>
          <w:i/>
          <w:color w:val="000000"/>
        </w:rPr>
        <w:t xml:space="preserve">.   </w:t>
      </w:r>
    </w:p>
    <w:p w14:paraId="5541D274" w14:textId="490E3846" w:rsidR="00042A59" w:rsidRPr="001F6E9B" w:rsidRDefault="00827379" w:rsidP="004B05C7">
      <w:pPr>
        <w:pStyle w:val="List"/>
        <w:keepNext/>
        <w:rPr>
          <w:rFonts w:cs="Arial"/>
          <w:b w:val="0"/>
          <w:i/>
          <w:color w:val="000000"/>
        </w:rPr>
      </w:pPr>
      <w:r w:rsidRPr="00827379">
        <w:rPr>
          <w:rFonts w:cs="Arial"/>
          <w:b w:val="0"/>
          <w:i/>
          <w:color w:val="000000"/>
        </w:rPr>
        <w:t xml:space="preserve">In </w:t>
      </w:r>
      <w:r>
        <w:rPr>
          <w:rFonts w:cs="Arial"/>
          <w:b w:val="0"/>
          <w:i/>
          <w:color w:val="000000"/>
        </w:rPr>
        <w:t>June</w:t>
      </w:r>
      <w:r w:rsidRPr="00827379">
        <w:rPr>
          <w:rFonts w:cs="Arial"/>
          <w:b w:val="0"/>
          <w:i/>
          <w:color w:val="000000"/>
        </w:rPr>
        <w:t xml:space="preserve"> 2021, the Company issued </w:t>
      </w:r>
      <w:r>
        <w:rPr>
          <w:rFonts w:cs="Arial"/>
          <w:b w:val="0"/>
          <w:i/>
          <w:color w:val="000000"/>
        </w:rPr>
        <w:t>50,0000</w:t>
      </w:r>
      <w:r w:rsidRPr="00827379">
        <w:rPr>
          <w:rFonts w:cs="Arial"/>
          <w:b w:val="0"/>
          <w:i/>
          <w:color w:val="000000"/>
        </w:rPr>
        <w:t xml:space="preserve"> common shares on the exercise of options priced at $0.</w:t>
      </w:r>
      <w:r>
        <w:rPr>
          <w:rFonts w:cs="Arial"/>
          <w:b w:val="0"/>
          <w:i/>
          <w:color w:val="000000"/>
        </w:rPr>
        <w:t>20</w:t>
      </w:r>
      <w:r w:rsidRPr="00827379">
        <w:rPr>
          <w:rFonts w:cs="Arial"/>
          <w:b w:val="0"/>
          <w:i/>
          <w:color w:val="000000"/>
        </w:rPr>
        <w:t xml:space="preserve"> per share.  In J</w:t>
      </w:r>
      <w:r>
        <w:rPr>
          <w:rFonts w:cs="Arial"/>
          <w:b w:val="0"/>
          <w:i/>
          <w:color w:val="000000"/>
        </w:rPr>
        <w:t xml:space="preserve">uly </w:t>
      </w:r>
      <w:r w:rsidRPr="00827379">
        <w:rPr>
          <w:rFonts w:cs="Arial"/>
          <w:b w:val="0"/>
          <w:i/>
          <w:color w:val="000000"/>
        </w:rPr>
        <w:t xml:space="preserve">2021, the Company issued </w:t>
      </w:r>
      <w:r>
        <w:rPr>
          <w:rFonts w:cs="Arial"/>
          <w:b w:val="0"/>
          <w:i/>
          <w:color w:val="000000"/>
        </w:rPr>
        <w:t>187,500</w:t>
      </w:r>
      <w:r w:rsidRPr="00827379">
        <w:rPr>
          <w:rFonts w:cs="Arial"/>
          <w:b w:val="0"/>
          <w:i/>
          <w:color w:val="000000"/>
        </w:rPr>
        <w:t xml:space="preserve"> common shares on the exercise of options priced at $0.</w:t>
      </w:r>
      <w:r>
        <w:rPr>
          <w:rFonts w:cs="Arial"/>
          <w:b w:val="0"/>
          <w:i/>
          <w:color w:val="000000"/>
        </w:rPr>
        <w:t>20</w:t>
      </w:r>
      <w:r w:rsidRPr="00827379">
        <w:rPr>
          <w:rFonts w:cs="Arial"/>
          <w:b w:val="0"/>
          <w:i/>
          <w:color w:val="000000"/>
        </w:rPr>
        <w:t xml:space="preserve"> per share</w:t>
      </w:r>
      <w:r>
        <w:rPr>
          <w:rFonts w:cs="Arial"/>
          <w:b w:val="0"/>
          <w:i/>
          <w:color w:val="000000"/>
        </w:rPr>
        <w:t>.</w:t>
      </w:r>
      <w:r w:rsidRPr="00827379">
        <w:rPr>
          <w:rFonts w:cs="Arial"/>
          <w:b w:val="0"/>
          <w:i/>
          <w:color w:val="000000"/>
        </w:rPr>
        <w:t xml:space="preserve">  </w:t>
      </w:r>
    </w:p>
    <w:p w14:paraId="48D154A3" w14:textId="77777777" w:rsidR="00805FB6" w:rsidRDefault="00805FB6">
      <w:pPr>
        <w:rPr>
          <w:rFonts w:ascii="Arial" w:hAnsi="Arial"/>
          <w:color w:val="000000"/>
          <w:sz w:val="22"/>
          <w:szCs w:val="22"/>
          <w:lang w:val="en-GB"/>
        </w:rPr>
      </w:pPr>
      <w:r>
        <w:rPr>
          <w:b/>
          <w:color w:val="000000"/>
        </w:rPr>
        <w:br w:type="page"/>
      </w:r>
    </w:p>
    <w:p w14:paraId="1278934A" w14:textId="0A5A6495" w:rsidR="00640E94" w:rsidRPr="00037658" w:rsidRDefault="00640E94" w:rsidP="00B25C63">
      <w:pPr>
        <w:pStyle w:val="List"/>
        <w:numPr>
          <w:ilvl w:val="0"/>
          <w:numId w:val="30"/>
        </w:numPr>
        <w:ind w:left="720" w:hanging="720"/>
        <w:rPr>
          <w:b w:val="0"/>
          <w:color w:val="000000"/>
        </w:rPr>
      </w:pPr>
      <w:r w:rsidRPr="00037658">
        <w:rPr>
          <w:b w:val="0"/>
          <w:color w:val="000000"/>
        </w:rPr>
        <w:lastRenderedPageBreak/>
        <w:t>Provide details of any loans to or by Related Persons.</w:t>
      </w:r>
    </w:p>
    <w:p w14:paraId="0A14E5D5" w14:textId="7C69C361" w:rsidR="00770A08" w:rsidRDefault="00C32F09">
      <w:pPr>
        <w:pStyle w:val="List"/>
        <w:rPr>
          <w:b w:val="0"/>
          <w:i/>
        </w:rPr>
      </w:pPr>
      <w:r>
        <w:rPr>
          <w:b w:val="0"/>
          <w:i/>
        </w:rPr>
        <w:t xml:space="preserve">In August </w:t>
      </w:r>
      <w:r w:rsidR="003B53E8">
        <w:rPr>
          <w:b w:val="0"/>
          <w:i/>
        </w:rPr>
        <w:t>2020, a related party - Numus Financial Inc. provided a working capital loan in the amount of $300,000</w:t>
      </w:r>
      <w:r w:rsidR="00FA0C11">
        <w:rPr>
          <w:b w:val="0"/>
          <w:i/>
        </w:rPr>
        <w:t xml:space="preserve">.  </w:t>
      </w:r>
      <w:r w:rsidR="00C40A69">
        <w:rPr>
          <w:b w:val="0"/>
          <w:i/>
        </w:rPr>
        <w:t>This loan was increased to $500,000 in October</w:t>
      </w:r>
      <w:r w:rsidR="000D055B">
        <w:rPr>
          <w:b w:val="0"/>
          <w:i/>
        </w:rPr>
        <w:t xml:space="preserve"> 2020</w:t>
      </w:r>
      <w:r w:rsidR="00590D6F">
        <w:rPr>
          <w:b w:val="0"/>
          <w:i/>
        </w:rPr>
        <w:t xml:space="preserve"> and $600,000 in November 2020</w:t>
      </w:r>
      <w:r w:rsidR="000D055B">
        <w:rPr>
          <w:b w:val="0"/>
          <w:i/>
        </w:rPr>
        <w:t xml:space="preserve">.  </w:t>
      </w:r>
      <w:r w:rsidR="00FA0C11">
        <w:rPr>
          <w:b w:val="0"/>
          <w:i/>
        </w:rPr>
        <w:t xml:space="preserve">This loan bears interest at </w:t>
      </w:r>
      <w:r w:rsidR="00580ED3">
        <w:rPr>
          <w:b w:val="0"/>
          <w:i/>
        </w:rPr>
        <w:t xml:space="preserve">bank </w:t>
      </w:r>
      <w:r w:rsidR="00FA0C11">
        <w:rPr>
          <w:b w:val="0"/>
          <w:i/>
        </w:rPr>
        <w:t>prime pl</w:t>
      </w:r>
      <w:r w:rsidR="00835CB7">
        <w:rPr>
          <w:b w:val="0"/>
          <w:i/>
        </w:rPr>
        <w:t>us</w:t>
      </w:r>
      <w:r w:rsidR="00FA0C11">
        <w:rPr>
          <w:b w:val="0"/>
          <w:i/>
        </w:rPr>
        <w:t xml:space="preserve"> 1% and is repayable on demand.  </w:t>
      </w:r>
      <w:r w:rsidR="001A29E5">
        <w:rPr>
          <w:b w:val="0"/>
          <w:i/>
        </w:rPr>
        <w:t xml:space="preserve">There </w:t>
      </w:r>
      <w:r w:rsidR="000D055B">
        <w:rPr>
          <w:b w:val="0"/>
          <w:i/>
        </w:rPr>
        <w:t>is</w:t>
      </w:r>
      <w:r w:rsidR="001A29E5">
        <w:rPr>
          <w:b w:val="0"/>
          <w:i/>
        </w:rPr>
        <w:t xml:space="preserve"> also a 2% lender fee.   </w:t>
      </w:r>
    </w:p>
    <w:p w14:paraId="7EAD30F5" w14:textId="03620F14" w:rsidR="002E215B" w:rsidRPr="002E215B" w:rsidRDefault="00640E94" w:rsidP="002E215B">
      <w:pPr>
        <w:pStyle w:val="List"/>
        <w:numPr>
          <w:ilvl w:val="0"/>
          <w:numId w:val="30"/>
        </w:numPr>
        <w:ind w:left="720" w:hanging="720"/>
        <w:rPr>
          <w:b w:val="0"/>
          <w:color w:val="000000"/>
        </w:rPr>
      </w:pPr>
      <w:r w:rsidRPr="00037658">
        <w:rPr>
          <w:b w:val="0"/>
          <w:color w:val="000000"/>
        </w:rPr>
        <w:t xml:space="preserve">Provide details of any changes in directors, </w:t>
      </w:r>
      <w:r w:rsidR="00970CBD" w:rsidRPr="00037658">
        <w:rPr>
          <w:b w:val="0"/>
          <w:color w:val="000000"/>
        </w:rPr>
        <w:t>officers,</w:t>
      </w:r>
      <w:r w:rsidRPr="00037658">
        <w:rPr>
          <w:b w:val="0"/>
          <w:color w:val="000000"/>
        </w:rPr>
        <w:t xml:space="preserve"> or committee members.</w:t>
      </w:r>
    </w:p>
    <w:p w14:paraId="3B6178F4" w14:textId="77777777" w:rsidR="002E215B" w:rsidRPr="008100A7" w:rsidRDefault="002E215B" w:rsidP="002E215B">
      <w:pPr>
        <w:ind w:left="720"/>
        <w:rPr>
          <w:rFonts w:ascii="Arial" w:hAnsi="Arial" w:cs="Arial"/>
          <w:i/>
          <w:color w:val="000000"/>
          <w:sz w:val="12"/>
          <w:szCs w:val="12"/>
          <w:lang w:val="en-GB"/>
        </w:rPr>
      </w:pPr>
    </w:p>
    <w:p w14:paraId="356D0ADD" w14:textId="2363722C" w:rsidR="00AF62D1" w:rsidRPr="00AF62D1" w:rsidRDefault="00445BE2" w:rsidP="00291A6B">
      <w:pPr>
        <w:spacing w:after="120"/>
        <w:ind w:left="720"/>
        <w:jc w:val="both"/>
        <w:rPr>
          <w:rFonts w:ascii="Arial" w:hAnsi="Arial" w:cs="Arial"/>
          <w:i/>
          <w:color w:val="000000"/>
          <w:sz w:val="22"/>
          <w:szCs w:val="22"/>
          <w:lang w:val="en-GB"/>
        </w:rPr>
      </w:pPr>
      <w:r>
        <w:rPr>
          <w:rFonts w:ascii="Arial" w:hAnsi="Arial" w:cs="Arial"/>
          <w:i/>
          <w:color w:val="000000"/>
          <w:sz w:val="22"/>
          <w:szCs w:val="22"/>
          <w:lang w:val="en-GB"/>
        </w:rPr>
        <w:t>No current changes in directors, officers</w:t>
      </w:r>
      <w:r w:rsidR="00AA0958">
        <w:rPr>
          <w:rFonts w:ascii="Arial" w:hAnsi="Arial" w:cs="Arial"/>
          <w:i/>
          <w:color w:val="000000"/>
          <w:sz w:val="22"/>
          <w:szCs w:val="22"/>
          <w:lang w:val="en-GB"/>
        </w:rPr>
        <w:t>, or committee members.</w:t>
      </w:r>
    </w:p>
    <w:p w14:paraId="25FE0FF0" w14:textId="61566BC2" w:rsidR="00E57A6E" w:rsidRPr="00E57A6E" w:rsidRDefault="00640E94" w:rsidP="00C65CD3">
      <w:pPr>
        <w:pStyle w:val="List"/>
        <w:keepNext/>
        <w:numPr>
          <w:ilvl w:val="0"/>
          <w:numId w:val="30"/>
        </w:numPr>
        <w:kinsoku w:val="0"/>
        <w:overflowPunct w:val="0"/>
        <w:spacing w:after="54"/>
        <w:ind w:left="720" w:hanging="720"/>
        <w:textAlignment w:val="baseline"/>
      </w:pPr>
      <w:r w:rsidRPr="00E57A6E">
        <w:rPr>
          <w:b w:val="0"/>
          <w:color w:val="000000"/>
        </w:rPr>
        <w:t>Discuss any trends which are likely to impact the Issuer including trends in the Issuer’s market(s) or political/regulatory trends.</w:t>
      </w:r>
    </w:p>
    <w:p w14:paraId="1D6ADF9C" w14:textId="3F1EB0FF" w:rsidR="00E57A6E" w:rsidRDefault="00E57A6E" w:rsidP="0041040E">
      <w:pPr>
        <w:pStyle w:val="List"/>
        <w:spacing w:after="120"/>
        <w:rPr>
          <w:rFonts w:cs="Arial"/>
          <w:b w:val="0"/>
          <w:i/>
        </w:rPr>
      </w:pPr>
      <w:r w:rsidRPr="00E57A6E">
        <w:rPr>
          <w:rFonts w:cs="Arial"/>
          <w:b w:val="0"/>
          <w:i/>
        </w:rPr>
        <w:t xml:space="preserve">Since </w:t>
      </w:r>
      <w:r w:rsidR="00D97E98">
        <w:rPr>
          <w:rFonts w:cs="Arial"/>
          <w:b w:val="0"/>
          <w:i/>
        </w:rPr>
        <w:t>very early in 2020</w:t>
      </w:r>
      <w:r w:rsidRPr="00E57A6E">
        <w:rPr>
          <w:rFonts w:cs="Arial"/>
          <w:b w:val="0"/>
          <w:i/>
        </w:rPr>
        <w:t>, the outbreak of the novel strain of coronavirus, specifically identified as “</w:t>
      </w:r>
      <w:r w:rsidR="00042AF2">
        <w:rPr>
          <w:rFonts w:cs="Arial"/>
          <w:b w:val="0"/>
          <w:i/>
        </w:rPr>
        <w:t>COVID-19</w:t>
      </w:r>
      <w:r w:rsidRPr="00E57A6E">
        <w:rPr>
          <w:rFonts w:cs="Arial"/>
          <w:b w:val="0"/>
          <w:i/>
        </w:rPr>
        <w:t xml:space="preserve">”,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Global equity markets have experienced significant volatility and weakness.  Governments and central banks have reacted with significant monetary and fiscal interventions designed to stabilize economic conditions.  The duration and impact of the </w:t>
      </w:r>
      <w:r w:rsidR="00042AF2">
        <w:rPr>
          <w:rFonts w:cs="Arial"/>
          <w:b w:val="0"/>
          <w:i/>
        </w:rPr>
        <w:t>COVID-19</w:t>
      </w:r>
      <w:r w:rsidRPr="00E57A6E">
        <w:rPr>
          <w:rFonts w:cs="Arial"/>
          <w:b w:val="0"/>
          <w:i/>
        </w:rPr>
        <w:t xml:space="preserve"> outbreak is unknown </w:t>
      </w:r>
      <w:proofErr w:type="gramStart"/>
      <w:r w:rsidRPr="00E57A6E">
        <w:rPr>
          <w:rFonts w:cs="Arial"/>
          <w:b w:val="0"/>
          <w:i/>
        </w:rPr>
        <w:t>at this time</w:t>
      </w:r>
      <w:proofErr w:type="gramEnd"/>
      <w:r w:rsidRPr="00E57A6E">
        <w:rPr>
          <w:rFonts w:cs="Arial"/>
          <w:b w:val="0"/>
          <w:i/>
        </w:rPr>
        <w:t>, as is the efficacy of the government and central bank interventions.  It is not possible to reliably estimate the length and severity of these developments and the impact on the financial results and conditions of the Company in future periods.</w:t>
      </w:r>
    </w:p>
    <w:p w14:paraId="03091A1F" w14:textId="07153C01" w:rsidR="00267205" w:rsidRDefault="00267205" w:rsidP="00267205">
      <w:pPr>
        <w:pStyle w:val="List"/>
        <w:spacing w:after="120"/>
        <w:rPr>
          <w:rFonts w:cs="Arial"/>
          <w:b w:val="0"/>
          <w:i/>
        </w:rPr>
      </w:pPr>
      <w:r w:rsidRPr="00267205">
        <w:rPr>
          <w:rFonts w:cs="Arial"/>
          <w:b w:val="0"/>
          <w:i/>
        </w:rPr>
        <w:t xml:space="preserve">It is possible that developments related to the COVID-19 pandemic could have material adverse impacts on the Company’s operations and financial condition, including loss of available labour, prolonged or temporary closures due to a COVID-19 outbreak, government orders that impact the operations of the Company’s business. Since very early in 2020, the outbreak of COVID-19 has resulted in governments worldwide enacting emergency measures to combat the spread of the virus.  These measures, which include the implementation of travel bans, self-imposed quarantine periods and social distancing, have caused material disruption to businesses globally resulting in an economic slowdown. During this time, the Company has been constrained in its ability to pursue and secure partnerships, </w:t>
      </w:r>
      <w:proofErr w:type="gramStart"/>
      <w:r w:rsidRPr="00267205">
        <w:rPr>
          <w:rFonts w:cs="Arial"/>
          <w:b w:val="0"/>
          <w:i/>
        </w:rPr>
        <w:t>collaborations</w:t>
      </w:r>
      <w:proofErr w:type="gramEnd"/>
      <w:r w:rsidRPr="00267205">
        <w:rPr>
          <w:rFonts w:cs="Arial"/>
          <w:b w:val="0"/>
          <w:i/>
        </w:rPr>
        <w:t xml:space="preserve"> and clinical trials due to travel restrictions and quarantine requirements. In addition, the COVID-19 pandemic has had, and could continue to have, a negative impact on financial markets and economic conditions. Governments and central banks have reacted with significant monetary and fiscal interventions designed to stabilize economic conditions.  The duration and impact of the COVID-19 outbreak is unknown </w:t>
      </w:r>
      <w:proofErr w:type="gramStart"/>
      <w:r w:rsidRPr="00267205">
        <w:rPr>
          <w:rFonts w:cs="Arial"/>
          <w:b w:val="0"/>
          <w:i/>
        </w:rPr>
        <w:t>at this time</w:t>
      </w:r>
      <w:proofErr w:type="gramEnd"/>
      <w:r w:rsidRPr="00267205">
        <w:rPr>
          <w:rFonts w:cs="Arial"/>
          <w:b w:val="0"/>
          <w:i/>
        </w:rPr>
        <w:t xml:space="preserve">, as is the efficacy of the government and central bank interventions. The duration and severity of the COVID-19 pandemic are not known at this time and these factors could have an unpredictable impact on our business, financial </w:t>
      </w:r>
      <w:proofErr w:type="gramStart"/>
      <w:r w:rsidRPr="00267205">
        <w:rPr>
          <w:rFonts w:cs="Arial"/>
          <w:b w:val="0"/>
          <w:i/>
        </w:rPr>
        <w:t>condition</w:t>
      </w:r>
      <w:proofErr w:type="gramEnd"/>
      <w:r w:rsidRPr="00267205">
        <w:rPr>
          <w:rFonts w:cs="Arial"/>
          <w:b w:val="0"/>
          <w:i/>
        </w:rPr>
        <w:t xml:space="preserve"> and operating results, which could be materially and adversely affected.</w:t>
      </w:r>
    </w:p>
    <w:p w14:paraId="54AB94AE" w14:textId="2E54D48D" w:rsidR="00307A19" w:rsidRPr="00267205" w:rsidRDefault="00307A19" w:rsidP="00267205">
      <w:pPr>
        <w:pStyle w:val="List"/>
        <w:spacing w:after="120"/>
        <w:rPr>
          <w:rFonts w:cs="Arial"/>
          <w:b w:val="0"/>
          <w:i/>
        </w:rPr>
      </w:pPr>
      <w:r>
        <w:rPr>
          <w:rFonts w:cs="Arial"/>
          <w:b w:val="0"/>
          <w:i/>
        </w:rPr>
        <w:t xml:space="preserve">While vaccination rates in many countries are climbing, questions </w:t>
      </w:r>
      <w:proofErr w:type="gramStart"/>
      <w:r>
        <w:rPr>
          <w:rFonts w:cs="Arial"/>
          <w:b w:val="0"/>
          <w:i/>
        </w:rPr>
        <w:t>still remain</w:t>
      </w:r>
      <w:proofErr w:type="gramEnd"/>
      <w:r>
        <w:rPr>
          <w:rFonts w:cs="Arial"/>
          <w:b w:val="0"/>
          <w:i/>
        </w:rPr>
        <w:t xml:space="preserve"> as to</w:t>
      </w:r>
      <w:r w:rsidR="00F665F7">
        <w:rPr>
          <w:rFonts w:cs="Arial"/>
          <w:b w:val="0"/>
          <w:i/>
        </w:rPr>
        <w:t xml:space="preserve"> each vaccines efficacy with evolving strains of the virus and whether vaccinated individuals can still transmit the virus.  Furthermore, it is not expected that any population will reach 100% vaccination </w:t>
      </w:r>
      <w:proofErr w:type="gramStart"/>
      <w:r w:rsidR="00F665F7">
        <w:rPr>
          <w:rFonts w:cs="Arial"/>
          <w:b w:val="0"/>
          <w:i/>
        </w:rPr>
        <w:t>penetration</w:t>
      </w:r>
      <w:proofErr w:type="gramEnd"/>
      <w:r w:rsidR="00F665F7">
        <w:rPr>
          <w:rFonts w:cs="Arial"/>
          <w:b w:val="0"/>
          <w:i/>
        </w:rPr>
        <w:t xml:space="preserve"> and, in fact, many countries still have very low vaccination rates.  </w:t>
      </w:r>
    </w:p>
    <w:p w14:paraId="174FF514" w14:textId="77777777" w:rsidR="00501182" w:rsidRDefault="00501182">
      <w:pPr>
        <w:rPr>
          <w:rFonts w:ascii="Arial" w:hAnsi="Arial"/>
          <w:b/>
          <w:color w:val="000000"/>
          <w:sz w:val="22"/>
          <w:szCs w:val="22"/>
        </w:rPr>
      </w:pPr>
      <w:r>
        <w:rPr>
          <w:rFonts w:ascii="Arial" w:hAnsi="Arial"/>
          <w:b/>
          <w:color w:val="000000"/>
          <w:sz w:val="22"/>
          <w:szCs w:val="22"/>
        </w:rPr>
        <w:br w:type="page"/>
      </w:r>
    </w:p>
    <w:p w14:paraId="462ACBB2" w14:textId="563DAE2E" w:rsidR="00640E94" w:rsidRPr="009D1C86" w:rsidRDefault="00640E94" w:rsidP="00DF2493">
      <w:pPr>
        <w:spacing w:after="120"/>
        <w:rPr>
          <w:rFonts w:ascii="Arial" w:hAnsi="Arial"/>
          <w:b/>
          <w:color w:val="000000"/>
          <w:sz w:val="22"/>
          <w:szCs w:val="22"/>
          <w:lang w:val="en-GB"/>
        </w:rPr>
      </w:pPr>
      <w:r w:rsidRPr="00B25C63">
        <w:rPr>
          <w:rFonts w:ascii="Arial" w:hAnsi="Arial"/>
          <w:b/>
          <w:color w:val="000000"/>
          <w:sz w:val="22"/>
          <w:szCs w:val="22"/>
        </w:rPr>
        <w:lastRenderedPageBreak/>
        <w:t xml:space="preserve">Certificate </w:t>
      </w:r>
      <w:r w:rsidR="0067374B">
        <w:rPr>
          <w:rFonts w:ascii="Arial" w:hAnsi="Arial"/>
          <w:b/>
          <w:color w:val="000000"/>
          <w:sz w:val="22"/>
          <w:szCs w:val="22"/>
        </w:rPr>
        <w:t>o</w:t>
      </w:r>
      <w:r w:rsidRPr="00B25C63">
        <w:rPr>
          <w:rFonts w:ascii="Arial" w:hAnsi="Arial"/>
          <w:b/>
          <w:color w:val="000000"/>
          <w:sz w:val="22"/>
          <w:szCs w:val="22"/>
        </w:rPr>
        <w:t>f Compliance</w:t>
      </w:r>
    </w:p>
    <w:p w14:paraId="72D55130" w14:textId="77777777" w:rsidR="00586FB6" w:rsidRPr="00586FB6" w:rsidRDefault="00586FB6" w:rsidP="00586FB6">
      <w:pPr>
        <w:pStyle w:val="BodyText"/>
        <w:keepNext/>
        <w:rPr>
          <w:rFonts w:ascii="Arial" w:hAnsi="Arial"/>
        </w:rPr>
      </w:pPr>
      <w:r w:rsidRPr="00586FB6">
        <w:rPr>
          <w:rFonts w:ascii="Arial" w:hAnsi="Arial"/>
        </w:rPr>
        <w:t>The undersigned hereby certifies that:</w:t>
      </w:r>
    </w:p>
    <w:p w14:paraId="7C98A35B" w14:textId="77777777" w:rsidR="00586FB6" w:rsidRPr="00586FB6" w:rsidRDefault="00586FB6" w:rsidP="00DF2493">
      <w:pPr>
        <w:pStyle w:val="List"/>
        <w:keepNext/>
        <w:numPr>
          <w:ilvl w:val="0"/>
          <w:numId w:val="23"/>
        </w:numPr>
        <w:rPr>
          <w:b w:val="0"/>
        </w:rPr>
      </w:pPr>
      <w:r w:rsidRPr="00586FB6">
        <w:rPr>
          <w:b w:val="0"/>
        </w:rPr>
        <w:t>The undersigned is a director and/or senior officer of the Issuer and has been duly authorized by a resolution of the board of directors of the Issuer to sign this Certificate of Compliance.</w:t>
      </w:r>
    </w:p>
    <w:p w14:paraId="06BFE342" w14:textId="39810749" w:rsidR="00315123" w:rsidRDefault="00586FB6" w:rsidP="00DF2493">
      <w:pPr>
        <w:pStyle w:val="List"/>
        <w:numPr>
          <w:ilvl w:val="0"/>
          <w:numId w:val="23"/>
        </w:numPr>
        <w:rPr>
          <w:b w:val="0"/>
        </w:rPr>
      </w:pPr>
      <w:r w:rsidRPr="00586FB6">
        <w:rPr>
          <w:b w:val="0"/>
        </w:rPr>
        <w:t xml:space="preserve">As of the date hereof there </w:t>
      </w:r>
      <w:r w:rsidR="00EE6E0A">
        <w:rPr>
          <w:b w:val="0"/>
        </w:rPr>
        <w:t>are</w:t>
      </w:r>
      <w:r w:rsidRPr="00586FB6">
        <w:rPr>
          <w:b w:val="0"/>
        </w:rPr>
        <w:t xml:space="preserve"> no material information concerning the Issuer which has not been publicly disclosed.</w:t>
      </w:r>
    </w:p>
    <w:p w14:paraId="29E409A3" w14:textId="69DDB85B" w:rsidR="007771EA" w:rsidRPr="00770A08" w:rsidRDefault="00586FB6" w:rsidP="00770A08">
      <w:pPr>
        <w:pStyle w:val="List"/>
        <w:numPr>
          <w:ilvl w:val="0"/>
          <w:numId w:val="23"/>
        </w:numPr>
        <w:rPr>
          <w:b w:val="0"/>
        </w:rPr>
      </w:pPr>
      <w:r w:rsidRPr="00586FB6">
        <w:rPr>
          <w:b w:val="0"/>
        </w:rPr>
        <w:t xml:space="preserve">The undersigned hereby certifies to the Exchange that the Issuer </w:t>
      </w:r>
      <w:proofErr w:type="gramStart"/>
      <w:r w:rsidRPr="00586FB6">
        <w:rPr>
          <w:b w:val="0"/>
        </w:rPr>
        <w:t>is in compliance with</w:t>
      </w:r>
      <w:proofErr w:type="gramEnd"/>
      <w:r w:rsidRPr="00586FB6">
        <w:rPr>
          <w:b w:val="0"/>
        </w:rPr>
        <w:t xml:space="preserve"> the requirements of applicable securities legislation (as such term is defined in National Instrument 14-101) and all Exchange Requirements (as defined in Policy 1).</w:t>
      </w:r>
    </w:p>
    <w:p w14:paraId="1E9BE53B" w14:textId="1CF83623" w:rsidR="00586FB6" w:rsidRPr="007771EA" w:rsidRDefault="00586FB6" w:rsidP="00DF2493">
      <w:pPr>
        <w:pStyle w:val="List"/>
        <w:numPr>
          <w:ilvl w:val="0"/>
          <w:numId w:val="23"/>
        </w:numPr>
        <w:rPr>
          <w:b w:val="0"/>
        </w:rPr>
      </w:pPr>
      <w:proofErr w:type="gramStart"/>
      <w:r w:rsidRPr="007771EA">
        <w:rPr>
          <w:b w:val="0"/>
        </w:rPr>
        <w:t>All of</w:t>
      </w:r>
      <w:proofErr w:type="gramEnd"/>
      <w:r w:rsidRPr="007771EA">
        <w:rPr>
          <w:b w:val="0"/>
        </w:rPr>
        <w:t xml:space="preserve"> the information in this Form 7 Monthly Progress Report is true.</w:t>
      </w:r>
    </w:p>
    <w:p w14:paraId="2457B8E2" w14:textId="569C98C8" w:rsidR="00640E94" w:rsidRPr="00F33CC3" w:rsidRDefault="00640E94" w:rsidP="00DF2493">
      <w:pPr>
        <w:pStyle w:val="BodyText"/>
        <w:keepNext/>
        <w:tabs>
          <w:tab w:val="left" w:pos="4680"/>
          <w:tab w:val="left" w:pos="7200"/>
        </w:tabs>
        <w:spacing w:before="120"/>
        <w:jc w:val="both"/>
        <w:rPr>
          <w:rFonts w:ascii="Arial" w:hAnsi="Arial"/>
          <w:sz w:val="22"/>
          <w:szCs w:val="22"/>
        </w:rPr>
      </w:pPr>
      <w:r w:rsidRPr="00FC1BB1">
        <w:rPr>
          <w:rFonts w:ascii="Arial" w:hAnsi="Arial"/>
          <w:sz w:val="22"/>
          <w:szCs w:val="22"/>
        </w:rPr>
        <w:t>Dated</w:t>
      </w:r>
      <w:r w:rsidR="004657FD">
        <w:rPr>
          <w:rFonts w:ascii="Arial" w:hAnsi="Arial"/>
          <w:sz w:val="22"/>
          <w:szCs w:val="22"/>
        </w:rPr>
        <w:t>:</w:t>
      </w:r>
      <w:r w:rsidR="004C2BCA">
        <w:rPr>
          <w:rFonts w:ascii="Arial" w:hAnsi="Arial"/>
          <w:sz w:val="22"/>
          <w:szCs w:val="22"/>
          <w:vertAlign w:val="superscript"/>
        </w:rPr>
        <w:t xml:space="preserve"> </w:t>
      </w:r>
      <w:r w:rsidR="00E369B0">
        <w:rPr>
          <w:rFonts w:ascii="Arial" w:hAnsi="Arial"/>
          <w:sz w:val="22"/>
          <w:szCs w:val="22"/>
        </w:rPr>
        <w:t xml:space="preserve"> </w:t>
      </w:r>
      <w:r w:rsidR="00B955DB">
        <w:rPr>
          <w:rFonts w:ascii="Arial" w:hAnsi="Arial"/>
          <w:sz w:val="22"/>
          <w:szCs w:val="22"/>
        </w:rPr>
        <w:t>September 8</w:t>
      </w:r>
      <w:r w:rsidR="00E369B0">
        <w:rPr>
          <w:rFonts w:ascii="Arial" w:hAnsi="Arial"/>
          <w:sz w:val="22"/>
          <w:szCs w:val="22"/>
        </w:rPr>
        <w:t>,</w:t>
      </w:r>
      <w:r w:rsidR="00CD7B6C">
        <w:rPr>
          <w:rFonts w:ascii="Arial" w:hAnsi="Arial"/>
          <w:sz w:val="22"/>
          <w:szCs w:val="22"/>
        </w:rPr>
        <w:t xml:space="preserve"> 20</w:t>
      </w:r>
      <w:r w:rsidR="00093E66">
        <w:rPr>
          <w:rFonts w:ascii="Arial" w:hAnsi="Arial"/>
          <w:sz w:val="22"/>
          <w:szCs w:val="22"/>
        </w:rPr>
        <w:t>2</w:t>
      </w:r>
      <w:r w:rsidR="00AF727F">
        <w:rPr>
          <w:rFonts w:ascii="Arial" w:hAnsi="Arial"/>
          <w:sz w:val="22"/>
          <w:szCs w:val="22"/>
        </w:rPr>
        <w:t>1</w:t>
      </w:r>
      <w:r w:rsidRPr="00125D43">
        <w:rPr>
          <w:rFonts w:ascii="Arial" w:hAnsi="Arial"/>
          <w:sz w:val="22"/>
          <w:szCs w:val="22"/>
        </w:rPr>
        <w:t>.</w:t>
      </w:r>
    </w:p>
    <w:bookmarkEnd w:id="4"/>
    <w:p w14:paraId="2D2FAD75" w14:textId="4036F708" w:rsidR="00766F05" w:rsidRPr="00504BFC" w:rsidRDefault="00DF2493" w:rsidP="00CD7F25">
      <w:pPr>
        <w:pStyle w:val="List"/>
        <w:keepNext/>
        <w:tabs>
          <w:tab w:val="left" w:pos="9180"/>
        </w:tabs>
        <w:spacing w:before="0"/>
        <w:ind w:left="5760" w:hanging="5760"/>
        <w:jc w:val="left"/>
        <w:rPr>
          <w:b w:val="0"/>
        </w:rPr>
      </w:pPr>
      <w:r>
        <w:rPr>
          <w:b w:val="0"/>
        </w:rPr>
        <w:tab/>
      </w:r>
      <w:r w:rsidR="00766F05">
        <w:rPr>
          <w:b w:val="0"/>
        </w:rPr>
        <w:t>Name of Director or Senior Officer</w:t>
      </w:r>
    </w:p>
    <w:p w14:paraId="191E3E31" w14:textId="77777777" w:rsidR="00766F05" w:rsidRDefault="00766F05" w:rsidP="00CD7F25">
      <w:pPr>
        <w:pStyle w:val="List"/>
        <w:keepNext/>
        <w:tabs>
          <w:tab w:val="left" w:pos="9180"/>
        </w:tabs>
        <w:spacing w:before="0"/>
        <w:ind w:left="5760" w:hanging="5760"/>
        <w:jc w:val="left"/>
        <w:rPr>
          <w:b w:val="0"/>
        </w:rPr>
      </w:pPr>
      <w:r w:rsidRPr="00B25C63">
        <w:rPr>
          <w:b w:val="0"/>
        </w:rPr>
        <w:tab/>
      </w:r>
      <w:r>
        <w:rPr>
          <w:b w:val="0"/>
        </w:rPr>
        <w:t>Rob Randall</w:t>
      </w:r>
    </w:p>
    <w:p w14:paraId="0F6923A5" w14:textId="2664868D" w:rsidR="000B7905" w:rsidRDefault="00766F05" w:rsidP="00D91B73">
      <w:pPr>
        <w:pStyle w:val="List"/>
        <w:keepNext/>
        <w:tabs>
          <w:tab w:val="left" w:pos="9180"/>
        </w:tabs>
        <w:spacing w:before="0" w:after="120"/>
        <w:ind w:left="5760" w:hanging="5760"/>
        <w:jc w:val="left"/>
        <w:rPr>
          <w:b w:val="0"/>
        </w:rPr>
      </w:pPr>
      <w:r>
        <w:rPr>
          <w:b w:val="0"/>
        </w:rPr>
        <w:t xml:space="preserve">      </w:t>
      </w:r>
      <w:r w:rsidRPr="00B25C63">
        <w:rPr>
          <w:b w:val="0"/>
        </w:rPr>
        <w:tab/>
      </w:r>
      <w:r>
        <w:rPr>
          <w:b w:val="0"/>
        </w:rPr>
        <w:t>(Signed)</w:t>
      </w:r>
      <w:r>
        <w:rPr>
          <w:b w:val="0"/>
          <w:i/>
        </w:rPr>
        <w:t xml:space="preserve"> </w:t>
      </w:r>
      <w:r w:rsidRPr="00504BFC">
        <w:rPr>
          <w:b w:val="0"/>
          <w:i/>
        </w:rPr>
        <w:t>Rob Randall</w:t>
      </w:r>
      <w:r w:rsidRPr="00B25C63">
        <w:rPr>
          <w:b w:val="0"/>
        </w:rPr>
        <w:br/>
      </w:r>
      <w:r w:rsidRPr="00504BFC">
        <w:rPr>
          <w:b w:val="0"/>
        </w:rPr>
        <w:t>CFO &amp; Corporate Secretary</w:t>
      </w: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518"/>
        <w:gridCol w:w="2160"/>
        <w:gridCol w:w="2898"/>
      </w:tblGrid>
      <w:tr w:rsidR="00640E94" w14:paraId="0492DEAB" w14:textId="77777777" w:rsidTr="00B2375D">
        <w:tc>
          <w:tcPr>
            <w:tcW w:w="4518" w:type="dxa"/>
            <w:tcBorders>
              <w:top w:val="single" w:sz="18" w:space="0" w:color="auto"/>
              <w:bottom w:val="nil"/>
              <w:right w:val="single" w:sz="18" w:space="0" w:color="auto"/>
            </w:tcBorders>
          </w:tcPr>
          <w:p w14:paraId="61AAC639" w14:textId="77777777" w:rsidR="00640E94" w:rsidRPr="002262CB" w:rsidRDefault="00640E94">
            <w:pPr>
              <w:pStyle w:val="BodyText"/>
              <w:spacing w:before="0"/>
              <w:rPr>
                <w:rFonts w:ascii="Arial" w:hAnsi="Arial"/>
                <w:b/>
                <w:i/>
                <w:sz w:val="22"/>
                <w:szCs w:val="22"/>
              </w:rPr>
            </w:pPr>
            <w:r w:rsidRPr="002262CB">
              <w:rPr>
                <w:rFonts w:ascii="Arial" w:hAnsi="Arial"/>
                <w:b/>
                <w:i/>
                <w:sz w:val="22"/>
                <w:szCs w:val="22"/>
              </w:rPr>
              <w:t>Issuer Details</w:t>
            </w:r>
          </w:p>
          <w:p w14:paraId="6F8363B4" w14:textId="77777777" w:rsidR="00640E94" w:rsidRPr="002262CB" w:rsidRDefault="00640E94">
            <w:pPr>
              <w:pStyle w:val="BodyText"/>
              <w:spacing w:before="0"/>
              <w:rPr>
                <w:rFonts w:ascii="Arial" w:hAnsi="Arial"/>
                <w:sz w:val="22"/>
                <w:szCs w:val="22"/>
              </w:rPr>
            </w:pPr>
            <w:r w:rsidRPr="002262CB">
              <w:rPr>
                <w:rFonts w:ascii="Arial" w:hAnsi="Arial"/>
                <w:sz w:val="22"/>
                <w:szCs w:val="22"/>
              </w:rPr>
              <w:t>Name of Issuer</w:t>
            </w:r>
          </w:p>
          <w:p w14:paraId="1E94D8EB" w14:textId="6D2DE6EA" w:rsidR="00640E94" w:rsidRPr="00EB0D8E" w:rsidRDefault="00744752">
            <w:pPr>
              <w:pStyle w:val="BodyText"/>
              <w:rPr>
                <w:rFonts w:ascii="Arial" w:hAnsi="Arial"/>
                <w:bCs/>
                <w:sz w:val="22"/>
                <w:szCs w:val="22"/>
              </w:rPr>
            </w:pPr>
            <w:r w:rsidRPr="00EB0D8E">
              <w:rPr>
                <w:rFonts w:ascii="Arial" w:hAnsi="Arial"/>
                <w:bCs/>
                <w:sz w:val="22"/>
                <w:szCs w:val="22"/>
              </w:rPr>
              <w:t>SONA Nanotech Inc.</w:t>
            </w:r>
          </w:p>
        </w:tc>
        <w:tc>
          <w:tcPr>
            <w:tcW w:w="2160" w:type="dxa"/>
            <w:tcBorders>
              <w:top w:val="single" w:sz="18" w:space="0" w:color="auto"/>
              <w:left w:val="single" w:sz="18" w:space="0" w:color="auto"/>
              <w:bottom w:val="nil"/>
              <w:right w:val="single" w:sz="18" w:space="0" w:color="auto"/>
            </w:tcBorders>
          </w:tcPr>
          <w:p w14:paraId="4F5271D5" w14:textId="77777777" w:rsidR="00640E94" w:rsidRPr="002262CB" w:rsidRDefault="00640E94" w:rsidP="00095E2E">
            <w:pPr>
              <w:pStyle w:val="BodyText"/>
              <w:spacing w:before="0"/>
              <w:rPr>
                <w:rFonts w:ascii="Arial" w:hAnsi="Arial"/>
                <w:sz w:val="22"/>
                <w:szCs w:val="22"/>
              </w:rPr>
            </w:pPr>
            <w:r w:rsidRPr="002262CB">
              <w:rPr>
                <w:rFonts w:ascii="Arial" w:hAnsi="Arial"/>
                <w:sz w:val="22"/>
                <w:szCs w:val="22"/>
              </w:rPr>
              <w:t>For Month End</w:t>
            </w:r>
          </w:p>
          <w:p w14:paraId="28E5D6A4" w14:textId="77777777" w:rsidR="00095E2E" w:rsidRDefault="00095E2E" w:rsidP="00095E2E">
            <w:pPr>
              <w:pStyle w:val="BodyText"/>
              <w:spacing w:before="0"/>
              <w:rPr>
                <w:rFonts w:ascii="Arial" w:hAnsi="Arial"/>
                <w:sz w:val="22"/>
                <w:szCs w:val="22"/>
              </w:rPr>
            </w:pPr>
          </w:p>
          <w:p w14:paraId="14681863" w14:textId="77777777" w:rsidR="009D3F14" w:rsidRPr="00514723" w:rsidRDefault="009D3F14" w:rsidP="00095E2E">
            <w:pPr>
              <w:pStyle w:val="BodyText"/>
              <w:spacing w:before="0"/>
              <w:rPr>
                <w:rFonts w:ascii="Arial" w:hAnsi="Arial" w:cs="Arial"/>
                <w:sz w:val="22"/>
                <w:szCs w:val="22"/>
              </w:rPr>
            </w:pPr>
          </w:p>
          <w:p w14:paraId="787C5A63" w14:textId="23E68CA5" w:rsidR="00095E2E" w:rsidRPr="00EB0D8E" w:rsidRDefault="00B955DB" w:rsidP="00C76624">
            <w:pPr>
              <w:pStyle w:val="BodyText"/>
              <w:spacing w:before="0"/>
              <w:rPr>
                <w:rFonts w:ascii="Arial" w:hAnsi="Arial"/>
                <w:sz w:val="22"/>
                <w:szCs w:val="22"/>
              </w:rPr>
            </w:pPr>
            <w:r>
              <w:rPr>
                <w:rFonts w:ascii="Arial" w:hAnsi="Arial" w:cs="Arial"/>
              </w:rPr>
              <w:t>August</w:t>
            </w:r>
            <w:r w:rsidR="00D554D6" w:rsidRPr="00EB0D8E">
              <w:rPr>
                <w:rFonts w:ascii="Arial" w:hAnsi="Arial"/>
                <w:sz w:val="22"/>
                <w:szCs w:val="22"/>
              </w:rPr>
              <w:t>, 20</w:t>
            </w:r>
            <w:r w:rsidR="00093E66" w:rsidRPr="00EB0D8E">
              <w:rPr>
                <w:rFonts w:ascii="Arial" w:hAnsi="Arial"/>
                <w:sz w:val="22"/>
                <w:szCs w:val="22"/>
              </w:rPr>
              <w:t>2</w:t>
            </w:r>
            <w:r w:rsidR="00AF727F">
              <w:rPr>
                <w:rFonts w:ascii="Arial" w:hAnsi="Arial"/>
                <w:sz w:val="22"/>
                <w:szCs w:val="22"/>
              </w:rPr>
              <w:t>1</w:t>
            </w:r>
          </w:p>
        </w:tc>
        <w:tc>
          <w:tcPr>
            <w:tcW w:w="2898" w:type="dxa"/>
            <w:tcBorders>
              <w:top w:val="single" w:sz="18" w:space="0" w:color="auto"/>
              <w:left w:val="single" w:sz="18" w:space="0" w:color="auto"/>
              <w:bottom w:val="nil"/>
            </w:tcBorders>
          </w:tcPr>
          <w:p w14:paraId="55A492A8" w14:textId="77777777" w:rsidR="00640E94" w:rsidRPr="002262CB" w:rsidRDefault="00640E94">
            <w:pPr>
              <w:pStyle w:val="BodyText"/>
              <w:spacing w:before="0"/>
              <w:rPr>
                <w:rFonts w:ascii="Arial" w:hAnsi="Arial"/>
                <w:sz w:val="22"/>
                <w:szCs w:val="22"/>
              </w:rPr>
            </w:pPr>
            <w:r w:rsidRPr="002262CB">
              <w:rPr>
                <w:rFonts w:ascii="Arial" w:hAnsi="Arial"/>
                <w:sz w:val="22"/>
                <w:szCs w:val="22"/>
              </w:rPr>
              <w:t>Date of Report</w:t>
            </w:r>
          </w:p>
          <w:p w14:paraId="259B1944" w14:textId="77777777" w:rsidR="00640E94" w:rsidRPr="002262CB" w:rsidRDefault="00640E94">
            <w:pPr>
              <w:pStyle w:val="BodyText"/>
              <w:spacing w:before="0"/>
              <w:rPr>
                <w:rFonts w:ascii="Arial" w:hAnsi="Arial"/>
                <w:sz w:val="22"/>
                <w:szCs w:val="22"/>
              </w:rPr>
            </w:pPr>
            <w:r w:rsidRPr="002262CB">
              <w:rPr>
                <w:rFonts w:ascii="Arial" w:hAnsi="Arial"/>
                <w:sz w:val="22"/>
                <w:szCs w:val="22"/>
              </w:rPr>
              <w:t>YY/MM/</w:t>
            </w:r>
            <w:r w:rsidR="00D72694">
              <w:rPr>
                <w:rFonts w:ascii="Arial" w:hAnsi="Arial"/>
                <w:sz w:val="22"/>
                <w:szCs w:val="22"/>
              </w:rPr>
              <w:t>D</w:t>
            </w:r>
            <w:r w:rsidRPr="002262CB">
              <w:rPr>
                <w:rFonts w:ascii="Arial" w:hAnsi="Arial"/>
                <w:sz w:val="22"/>
                <w:szCs w:val="22"/>
              </w:rPr>
              <w:t>D</w:t>
            </w:r>
          </w:p>
          <w:p w14:paraId="6713E146" w14:textId="2EA1F041" w:rsidR="00095E2E" w:rsidRDefault="00095E2E" w:rsidP="003100A9">
            <w:pPr>
              <w:pStyle w:val="BodyText"/>
              <w:spacing w:before="0"/>
              <w:rPr>
                <w:rFonts w:ascii="Arial" w:hAnsi="Arial"/>
                <w:sz w:val="22"/>
                <w:szCs w:val="22"/>
              </w:rPr>
            </w:pPr>
          </w:p>
          <w:p w14:paraId="0838C2B9" w14:textId="191A8C75" w:rsidR="00C6257B" w:rsidRPr="002262CB" w:rsidRDefault="004D7477" w:rsidP="003100A9">
            <w:pPr>
              <w:pStyle w:val="BodyText"/>
              <w:spacing w:before="0"/>
              <w:rPr>
                <w:rFonts w:ascii="Arial" w:hAnsi="Arial"/>
                <w:sz w:val="22"/>
                <w:szCs w:val="22"/>
              </w:rPr>
            </w:pPr>
            <w:r>
              <w:rPr>
                <w:rFonts w:ascii="Arial" w:hAnsi="Arial"/>
                <w:sz w:val="22"/>
                <w:szCs w:val="22"/>
              </w:rPr>
              <w:t>2021</w:t>
            </w:r>
            <w:r w:rsidR="004C2BCA">
              <w:rPr>
                <w:rFonts w:ascii="Arial" w:hAnsi="Arial"/>
                <w:sz w:val="22"/>
                <w:szCs w:val="22"/>
              </w:rPr>
              <w:t>/</w:t>
            </w:r>
            <w:r>
              <w:rPr>
                <w:rFonts w:ascii="Arial" w:hAnsi="Arial"/>
                <w:sz w:val="22"/>
                <w:szCs w:val="22"/>
              </w:rPr>
              <w:t>0</w:t>
            </w:r>
            <w:r w:rsidR="00B955DB">
              <w:rPr>
                <w:rFonts w:ascii="Arial" w:hAnsi="Arial"/>
                <w:sz w:val="22"/>
                <w:szCs w:val="22"/>
              </w:rPr>
              <w:t>9</w:t>
            </w:r>
            <w:r w:rsidR="004C2BCA">
              <w:rPr>
                <w:rFonts w:ascii="Arial" w:hAnsi="Arial"/>
                <w:sz w:val="22"/>
                <w:szCs w:val="22"/>
              </w:rPr>
              <w:t>/</w:t>
            </w:r>
            <w:r w:rsidR="00B955DB">
              <w:rPr>
                <w:rFonts w:ascii="Arial" w:hAnsi="Arial"/>
                <w:sz w:val="22"/>
                <w:szCs w:val="22"/>
              </w:rPr>
              <w:t>08</w:t>
            </w:r>
          </w:p>
        </w:tc>
      </w:tr>
      <w:tr w:rsidR="00640E94" w14:paraId="269BEF53" w14:textId="77777777" w:rsidTr="00B2375D">
        <w:trPr>
          <w:cantSplit/>
        </w:trPr>
        <w:tc>
          <w:tcPr>
            <w:tcW w:w="9576" w:type="dxa"/>
            <w:gridSpan w:val="3"/>
            <w:tcBorders>
              <w:top w:val="single" w:sz="18" w:space="0" w:color="auto"/>
              <w:bottom w:val="single" w:sz="18" w:space="0" w:color="auto"/>
            </w:tcBorders>
          </w:tcPr>
          <w:p w14:paraId="11750716"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Address</w:t>
            </w:r>
          </w:p>
          <w:p w14:paraId="519D9CF9" w14:textId="5DE7014B" w:rsidR="00640E94" w:rsidRPr="002262CB" w:rsidRDefault="00744752" w:rsidP="003009F3">
            <w:pPr>
              <w:pStyle w:val="BodyText"/>
              <w:spacing w:before="0"/>
              <w:rPr>
                <w:rFonts w:ascii="Arial" w:hAnsi="Arial"/>
                <w:sz w:val="22"/>
                <w:szCs w:val="22"/>
              </w:rPr>
            </w:pPr>
            <w:r>
              <w:rPr>
                <w:rFonts w:ascii="Arial" w:hAnsi="Arial"/>
                <w:sz w:val="22"/>
                <w:szCs w:val="22"/>
              </w:rPr>
              <w:t>1 Research Drive, Bay 2</w:t>
            </w:r>
          </w:p>
        </w:tc>
      </w:tr>
      <w:tr w:rsidR="00640E94" w14:paraId="62E6726F" w14:textId="77777777" w:rsidTr="00B2375D">
        <w:tc>
          <w:tcPr>
            <w:tcW w:w="4518" w:type="dxa"/>
            <w:tcBorders>
              <w:top w:val="single" w:sz="18" w:space="0" w:color="auto"/>
              <w:bottom w:val="single" w:sz="18" w:space="0" w:color="auto"/>
              <w:right w:val="single" w:sz="18" w:space="0" w:color="auto"/>
            </w:tcBorders>
          </w:tcPr>
          <w:p w14:paraId="47390816" w14:textId="77777777" w:rsidR="00640E94" w:rsidRPr="002262CB" w:rsidRDefault="00640E94">
            <w:pPr>
              <w:pStyle w:val="BodyText"/>
              <w:spacing w:before="0"/>
              <w:rPr>
                <w:rFonts w:ascii="Arial" w:hAnsi="Arial"/>
                <w:sz w:val="22"/>
                <w:szCs w:val="22"/>
              </w:rPr>
            </w:pPr>
            <w:r w:rsidRPr="002262CB">
              <w:rPr>
                <w:rFonts w:ascii="Arial" w:hAnsi="Arial"/>
                <w:sz w:val="22"/>
                <w:szCs w:val="22"/>
              </w:rPr>
              <w:t>City/Province/Postal Code</w:t>
            </w:r>
          </w:p>
          <w:p w14:paraId="71F81206" w14:textId="0229821A" w:rsidR="00640E94" w:rsidRPr="002262CB" w:rsidRDefault="00744752" w:rsidP="003009F3">
            <w:pPr>
              <w:pStyle w:val="BodyText"/>
              <w:spacing w:before="0"/>
              <w:rPr>
                <w:rFonts w:ascii="Arial" w:hAnsi="Arial"/>
                <w:sz w:val="22"/>
                <w:szCs w:val="22"/>
              </w:rPr>
            </w:pPr>
            <w:r>
              <w:rPr>
                <w:rFonts w:ascii="Arial" w:hAnsi="Arial"/>
                <w:sz w:val="22"/>
                <w:szCs w:val="22"/>
              </w:rPr>
              <w:t>Dartmouth, Nova Scotia, Canada, B2Y4M9</w:t>
            </w:r>
          </w:p>
        </w:tc>
        <w:tc>
          <w:tcPr>
            <w:tcW w:w="2160" w:type="dxa"/>
            <w:tcBorders>
              <w:top w:val="single" w:sz="18" w:space="0" w:color="auto"/>
              <w:left w:val="single" w:sz="18" w:space="0" w:color="auto"/>
              <w:bottom w:val="single" w:sz="18" w:space="0" w:color="auto"/>
              <w:right w:val="single" w:sz="18" w:space="0" w:color="auto"/>
            </w:tcBorders>
          </w:tcPr>
          <w:p w14:paraId="54D86ECF"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Fax No.</w:t>
            </w:r>
          </w:p>
          <w:p w14:paraId="0E1FD424" w14:textId="35C88FC6" w:rsidR="00AB3C03" w:rsidRPr="002262CB" w:rsidRDefault="00F74E36" w:rsidP="009D771E">
            <w:pPr>
              <w:pStyle w:val="BodyText"/>
              <w:spacing w:before="0"/>
              <w:rPr>
                <w:rFonts w:ascii="Arial" w:hAnsi="Arial"/>
                <w:sz w:val="22"/>
                <w:szCs w:val="22"/>
              </w:rPr>
            </w:pPr>
            <w:r>
              <w:rPr>
                <w:rFonts w:ascii="Arial" w:hAnsi="Arial"/>
                <w:sz w:val="22"/>
                <w:szCs w:val="22"/>
              </w:rPr>
              <w:t xml:space="preserve">(902) </w:t>
            </w:r>
            <w:r w:rsidR="006E4BAC">
              <w:rPr>
                <w:rFonts w:ascii="Arial" w:hAnsi="Arial"/>
                <w:sz w:val="22"/>
                <w:szCs w:val="22"/>
              </w:rPr>
              <w:t>491-4281</w:t>
            </w:r>
          </w:p>
        </w:tc>
        <w:tc>
          <w:tcPr>
            <w:tcW w:w="2898" w:type="dxa"/>
            <w:tcBorders>
              <w:top w:val="single" w:sz="18" w:space="0" w:color="auto"/>
              <w:left w:val="single" w:sz="18" w:space="0" w:color="auto"/>
              <w:bottom w:val="single" w:sz="18" w:space="0" w:color="auto"/>
            </w:tcBorders>
          </w:tcPr>
          <w:p w14:paraId="761A33DB" w14:textId="77777777" w:rsidR="00640E94" w:rsidRPr="002262CB" w:rsidRDefault="00640E94">
            <w:pPr>
              <w:pStyle w:val="BodyText"/>
              <w:spacing w:before="0"/>
              <w:rPr>
                <w:rFonts w:ascii="Arial" w:hAnsi="Arial"/>
                <w:sz w:val="22"/>
                <w:szCs w:val="22"/>
              </w:rPr>
            </w:pPr>
            <w:r w:rsidRPr="002262CB">
              <w:rPr>
                <w:rFonts w:ascii="Arial" w:hAnsi="Arial"/>
                <w:sz w:val="22"/>
                <w:szCs w:val="22"/>
              </w:rPr>
              <w:t>Issuer Telephone No.</w:t>
            </w:r>
          </w:p>
          <w:p w14:paraId="66443D09" w14:textId="5D919C7F" w:rsidR="00407748" w:rsidRPr="002262CB" w:rsidRDefault="00744752" w:rsidP="00D46204">
            <w:pPr>
              <w:pStyle w:val="BodyText"/>
              <w:spacing w:before="0"/>
              <w:rPr>
                <w:rFonts w:ascii="Arial" w:hAnsi="Arial"/>
                <w:sz w:val="22"/>
                <w:szCs w:val="22"/>
              </w:rPr>
            </w:pPr>
            <w:r>
              <w:rPr>
                <w:rFonts w:ascii="Arial" w:hAnsi="Arial"/>
                <w:sz w:val="22"/>
                <w:szCs w:val="22"/>
              </w:rPr>
              <w:t>(902)</w:t>
            </w:r>
            <w:r w:rsidR="00F74E36">
              <w:rPr>
                <w:rFonts w:ascii="Arial" w:hAnsi="Arial"/>
                <w:sz w:val="22"/>
                <w:szCs w:val="22"/>
              </w:rPr>
              <w:t xml:space="preserve"> </w:t>
            </w:r>
            <w:r w:rsidR="002F5A63">
              <w:rPr>
                <w:rFonts w:ascii="Arial" w:hAnsi="Arial"/>
                <w:sz w:val="22"/>
                <w:szCs w:val="22"/>
              </w:rPr>
              <w:t>442-06</w:t>
            </w:r>
            <w:r w:rsidR="003A4303">
              <w:rPr>
                <w:rFonts w:ascii="Arial" w:hAnsi="Arial"/>
                <w:sz w:val="22"/>
                <w:szCs w:val="22"/>
              </w:rPr>
              <w:t>53</w:t>
            </w:r>
          </w:p>
        </w:tc>
      </w:tr>
      <w:tr w:rsidR="00640E94" w14:paraId="4481D1F0" w14:textId="77777777" w:rsidTr="00B2375D">
        <w:tc>
          <w:tcPr>
            <w:tcW w:w="4518" w:type="dxa"/>
            <w:tcBorders>
              <w:top w:val="single" w:sz="18" w:space="0" w:color="auto"/>
              <w:bottom w:val="single" w:sz="18" w:space="0" w:color="auto"/>
              <w:right w:val="single" w:sz="18" w:space="0" w:color="auto"/>
            </w:tcBorders>
          </w:tcPr>
          <w:p w14:paraId="3DC1094E" w14:textId="77777777" w:rsidR="00640E94" w:rsidRPr="00E946F7" w:rsidRDefault="00640E94">
            <w:pPr>
              <w:pStyle w:val="BodyText"/>
              <w:spacing w:before="0"/>
              <w:rPr>
                <w:rFonts w:ascii="Arial" w:hAnsi="Arial"/>
                <w:sz w:val="22"/>
                <w:szCs w:val="22"/>
              </w:rPr>
            </w:pPr>
            <w:r w:rsidRPr="00E946F7">
              <w:rPr>
                <w:rFonts w:ascii="Arial" w:hAnsi="Arial"/>
                <w:sz w:val="22"/>
                <w:szCs w:val="22"/>
              </w:rPr>
              <w:t>Contact Name</w:t>
            </w:r>
          </w:p>
          <w:p w14:paraId="4E8C4492" w14:textId="0CC4FDFE" w:rsidR="00640E94" w:rsidRPr="00E946F7" w:rsidRDefault="001922AD" w:rsidP="00D46204">
            <w:pPr>
              <w:pStyle w:val="BodyText"/>
              <w:spacing w:before="0"/>
              <w:rPr>
                <w:rFonts w:ascii="Arial" w:hAnsi="Arial"/>
                <w:sz w:val="22"/>
                <w:szCs w:val="22"/>
              </w:rPr>
            </w:pPr>
            <w:r>
              <w:rPr>
                <w:rFonts w:ascii="Arial" w:hAnsi="Arial"/>
                <w:sz w:val="22"/>
                <w:szCs w:val="22"/>
              </w:rPr>
              <w:t>David Regan</w:t>
            </w:r>
          </w:p>
        </w:tc>
        <w:tc>
          <w:tcPr>
            <w:tcW w:w="2160" w:type="dxa"/>
            <w:tcBorders>
              <w:top w:val="single" w:sz="18" w:space="0" w:color="auto"/>
              <w:left w:val="single" w:sz="18" w:space="0" w:color="auto"/>
              <w:bottom w:val="single" w:sz="18" w:space="0" w:color="auto"/>
              <w:right w:val="single" w:sz="18" w:space="0" w:color="auto"/>
            </w:tcBorders>
          </w:tcPr>
          <w:p w14:paraId="762F7984" w14:textId="77777777" w:rsidR="008856BF" w:rsidRDefault="00640E94" w:rsidP="00DF51D9">
            <w:pPr>
              <w:pStyle w:val="BodyText"/>
              <w:spacing w:before="0"/>
              <w:rPr>
                <w:rFonts w:ascii="Arial" w:hAnsi="Arial"/>
                <w:sz w:val="22"/>
                <w:szCs w:val="22"/>
              </w:rPr>
            </w:pPr>
            <w:r w:rsidRPr="00E946F7">
              <w:rPr>
                <w:rFonts w:ascii="Arial" w:hAnsi="Arial"/>
                <w:sz w:val="22"/>
                <w:szCs w:val="22"/>
              </w:rPr>
              <w:t>Contact Position</w:t>
            </w:r>
          </w:p>
          <w:p w14:paraId="1655AD0C" w14:textId="7DEEEC4A" w:rsidR="00640E94" w:rsidRPr="00E946F7" w:rsidRDefault="008856BF" w:rsidP="00DF51D9">
            <w:pPr>
              <w:pStyle w:val="BodyText"/>
              <w:spacing w:before="0"/>
              <w:rPr>
                <w:rFonts w:ascii="Arial" w:hAnsi="Arial"/>
                <w:sz w:val="22"/>
                <w:szCs w:val="22"/>
              </w:rPr>
            </w:pPr>
            <w:r w:rsidRPr="008856BF">
              <w:rPr>
                <w:rFonts w:ascii="Arial" w:hAnsi="Arial"/>
                <w:sz w:val="22"/>
                <w:szCs w:val="22"/>
              </w:rPr>
              <w:t xml:space="preserve">Chief Executive Officer </w:t>
            </w:r>
          </w:p>
        </w:tc>
        <w:tc>
          <w:tcPr>
            <w:tcW w:w="2898" w:type="dxa"/>
            <w:tcBorders>
              <w:top w:val="single" w:sz="18" w:space="0" w:color="auto"/>
              <w:left w:val="single" w:sz="18" w:space="0" w:color="auto"/>
              <w:bottom w:val="single" w:sz="18" w:space="0" w:color="auto"/>
            </w:tcBorders>
          </w:tcPr>
          <w:p w14:paraId="6FDC7501"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Telephone No.</w:t>
            </w:r>
          </w:p>
          <w:p w14:paraId="7781AAC9" w14:textId="6C6733C7" w:rsidR="00B56A14" w:rsidRPr="00845F80" w:rsidRDefault="00956D2E" w:rsidP="003630C1">
            <w:pPr>
              <w:pStyle w:val="BodyText"/>
              <w:spacing w:before="0"/>
              <w:rPr>
                <w:rFonts w:ascii="Arial" w:hAnsi="Arial"/>
                <w:sz w:val="22"/>
                <w:szCs w:val="22"/>
                <w:highlight w:val="yellow"/>
              </w:rPr>
            </w:pPr>
            <w:r>
              <w:rPr>
                <w:rFonts w:ascii="Arial" w:hAnsi="Arial"/>
                <w:sz w:val="22"/>
                <w:szCs w:val="22"/>
              </w:rPr>
              <w:t>(902)</w:t>
            </w:r>
            <w:r w:rsidR="00F74E36">
              <w:rPr>
                <w:rFonts w:ascii="Arial" w:hAnsi="Arial"/>
                <w:sz w:val="22"/>
                <w:szCs w:val="22"/>
              </w:rPr>
              <w:t xml:space="preserve"> </w:t>
            </w:r>
            <w:r w:rsidR="00471FBD">
              <w:rPr>
                <w:rFonts w:ascii="Arial" w:hAnsi="Arial"/>
                <w:sz w:val="22"/>
                <w:szCs w:val="22"/>
              </w:rPr>
              <w:t>536-1932</w:t>
            </w:r>
            <w:r w:rsidR="00945B1A">
              <w:rPr>
                <w:rFonts w:ascii="Arial" w:hAnsi="Arial"/>
                <w:sz w:val="22"/>
                <w:szCs w:val="22"/>
              </w:rPr>
              <w:br/>
            </w:r>
          </w:p>
        </w:tc>
      </w:tr>
      <w:tr w:rsidR="00640E94" w14:paraId="0DE0D93C" w14:textId="77777777" w:rsidTr="00B2375D">
        <w:trPr>
          <w:cantSplit/>
        </w:trPr>
        <w:tc>
          <w:tcPr>
            <w:tcW w:w="4518" w:type="dxa"/>
            <w:tcBorders>
              <w:top w:val="single" w:sz="18" w:space="0" w:color="auto"/>
              <w:bottom w:val="single" w:sz="18" w:space="0" w:color="auto"/>
              <w:right w:val="single" w:sz="18" w:space="0" w:color="auto"/>
            </w:tcBorders>
          </w:tcPr>
          <w:p w14:paraId="435FB3D6" w14:textId="77777777" w:rsidR="00640E94" w:rsidRPr="00B56A14" w:rsidRDefault="00640E94">
            <w:pPr>
              <w:pStyle w:val="BodyText"/>
              <w:spacing w:before="0"/>
              <w:rPr>
                <w:rFonts w:ascii="Arial" w:hAnsi="Arial"/>
                <w:sz w:val="22"/>
                <w:szCs w:val="22"/>
              </w:rPr>
            </w:pPr>
            <w:r w:rsidRPr="00B56A14">
              <w:rPr>
                <w:rFonts w:ascii="Arial" w:hAnsi="Arial"/>
                <w:sz w:val="22"/>
                <w:szCs w:val="22"/>
              </w:rPr>
              <w:t>Contact Email Address</w:t>
            </w:r>
          </w:p>
          <w:p w14:paraId="33ADA1EA" w14:textId="5FE03435" w:rsidR="00744752" w:rsidRPr="00C81A70" w:rsidRDefault="00744752" w:rsidP="00744752">
            <w:pPr>
              <w:rPr>
                <w:rFonts w:ascii="Arial" w:hAnsi="Arial" w:cs="Arial"/>
                <w:sz w:val="22"/>
                <w:szCs w:val="22"/>
              </w:rPr>
            </w:pPr>
            <w:r w:rsidRPr="00C81A70">
              <w:rPr>
                <w:rFonts w:ascii="Arial" w:hAnsi="Arial" w:cs="Arial"/>
                <w:sz w:val="22"/>
                <w:szCs w:val="22"/>
              </w:rPr>
              <w:t>da</w:t>
            </w:r>
            <w:r w:rsidR="00280BBD">
              <w:rPr>
                <w:rFonts w:ascii="Arial" w:hAnsi="Arial" w:cs="Arial"/>
                <w:sz w:val="22"/>
                <w:szCs w:val="22"/>
              </w:rPr>
              <w:t>vid</w:t>
            </w:r>
            <w:r w:rsidRPr="00C81A70">
              <w:rPr>
                <w:rFonts w:ascii="Arial" w:hAnsi="Arial" w:cs="Arial"/>
                <w:sz w:val="22"/>
                <w:szCs w:val="22"/>
              </w:rPr>
              <w:t>@sonanano.com</w:t>
            </w:r>
          </w:p>
          <w:p w14:paraId="4982F5CE" w14:textId="51EBC6A5" w:rsidR="00640E94" w:rsidRPr="00845F80" w:rsidRDefault="00640E94" w:rsidP="00936123">
            <w:pPr>
              <w:pStyle w:val="BodyText"/>
              <w:spacing w:before="0"/>
              <w:rPr>
                <w:rFonts w:ascii="Arial" w:hAnsi="Arial"/>
                <w:sz w:val="22"/>
                <w:szCs w:val="22"/>
                <w:highlight w:val="yellow"/>
              </w:rPr>
            </w:pPr>
          </w:p>
        </w:tc>
        <w:tc>
          <w:tcPr>
            <w:tcW w:w="5058" w:type="dxa"/>
            <w:gridSpan w:val="2"/>
            <w:tcBorders>
              <w:top w:val="single" w:sz="18" w:space="0" w:color="auto"/>
              <w:left w:val="single" w:sz="18" w:space="0" w:color="auto"/>
              <w:bottom w:val="single" w:sz="18" w:space="0" w:color="auto"/>
            </w:tcBorders>
          </w:tcPr>
          <w:p w14:paraId="401CAA3D" w14:textId="77777777" w:rsidR="00640E94" w:rsidRPr="00845F80" w:rsidRDefault="00640E94">
            <w:pPr>
              <w:pStyle w:val="BodyText"/>
              <w:spacing w:before="0"/>
              <w:rPr>
                <w:rFonts w:ascii="Arial" w:hAnsi="Arial"/>
                <w:sz w:val="22"/>
                <w:szCs w:val="22"/>
                <w:highlight w:val="yellow"/>
              </w:rPr>
            </w:pPr>
            <w:r w:rsidRPr="00AD7EB1">
              <w:rPr>
                <w:rFonts w:ascii="Arial" w:hAnsi="Arial"/>
                <w:sz w:val="22"/>
                <w:szCs w:val="22"/>
              </w:rPr>
              <w:t>Web Site Address</w:t>
            </w:r>
          </w:p>
          <w:p w14:paraId="26BBCE2A" w14:textId="54329D7E" w:rsidR="00640E94" w:rsidRPr="00845F80" w:rsidRDefault="00744752" w:rsidP="00367AEA">
            <w:pPr>
              <w:pStyle w:val="BodyText"/>
              <w:spacing w:before="0"/>
              <w:rPr>
                <w:rFonts w:ascii="Arial" w:hAnsi="Arial"/>
                <w:sz w:val="22"/>
                <w:szCs w:val="22"/>
                <w:highlight w:val="yellow"/>
              </w:rPr>
            </w:pPr>
            <w:r w:rsidRPr="00C81A70">
              <w:rPr>
                <w:rFonts w:ascii="Arial" w:hAnsi="Arial"/>
                <w:sz w:val="22"/>
                <w:szCs w:val="22"/>
              </w:rPr>
              <w:t>https://sonanano.com/</w:t>
            </w:r>
          </w:p>
        </w:tc>
      </w:tr>
    </w:tbl>
    <w:p w14:paraId="5FC33984" w14:textId="26C6F5BB" w:rsidR="00766F05" w:rsidRPr="00766F05" w:rsidRDefault="00766F05" w:rsidP="00D91B73">
      <w:pPr>
        <w:tabs>
          <w:tab w:val="left" w:pos="1890"/>
        </w:tabs>
        <w:rPr>
          <w:lang w:val="en-GB"/>
        </w:rPr>
      </w:pPr>
    </w:p>
    <w:sectPr w:rsidR="00766F05" w:rsidRPr="00766F05" w:rsidSect="00C23F00">
      <w:headerReference w:type="even" r:id="rId12"/>
      <w:headerReference w:type="default" r:id="rId13"/>
      <w:footerReference w:type="default" r:id="rId14"/>
      <w:footerReference w:type="first" r:id="rId15"/>
      <w:pgSz w:w="12240" w:h="15840" w:code="1"/>
      <w:pgMar w:top="990"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1740" w14:textId="77777777" w:rsidR="00A647AF" w:rsidRDefault="00A647AF">
      <w:r>
        <w:separator/>
      </w:r>
    </w:p>
  </w:endnote>
  <w:endnote w:type="continuationSeparator" w:id="0">
    <w:p w14:paraId="408FB1D1" w14:textId="77777777" w:rsidR="00A647AF" w:rsidRDefault="00A6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19952" w14:textId="77777777" w:rsidR="00B265F6" w:rsidRDefault="00B265F6" w:rsidP="000523E1">
    <w:pPr>
      <w:pStyle w:val="Footer"/>
      <w:tabs>
        <w:tab w:val="clear" w:pos="4320"/>
        <w:tab w:val="clear" w:pos="8640"/>
        <w:tab w:val="center" w:pos="4680"/>
        <w:tab w:val="right" w:pos="9360"/>
      </w:tabs>
      <w:rPr>
        <w:b/>
      </w:rPr>
    </w:pPr>
  </w:p>
  <w:p w14:paraId="5C93C97C" w14:textId="77777777" w:rsidR="00B265F6" w:rsidRDefault="00447C49" w:rsidP="000523E1">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60288" behindDoc="0" locked="0" layoutInCell="1" allowOverlap="1" wp14:anchorId="3ED4E99F" wp14:editId="091360EA">
              <wp:simplePos x="0" y="0"/>
              <wp:positionH relativeFrom="column">
                <wp:posOffset>72390</wp:posOffset>
              </wp:positionH>
              <wp:positionV relativeFrom="paragraph">
                <wp:posOffset>-152401</wp:posOffset>
              </wp:positionV>
              <wp:extent cx="5863590" cy="0"/>
              <wp:effectExtent l="0" t="0" r="2286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D69BA7" id="Line 7"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AscAZZxwEAAHMDAAAOAAAAAAAAAAAA&#10;AAAAAC4CAABkcnMvZTJvRG9jLnhtbFBLAQItABQABgAIAAAAIQAfMLgp3AAAAAoBAAAPAAAAAAAA&#10;AAAAAAAAACEEAABkcnMvZG93bnJldi54bWxQSwUGAAAAAAQABADzAAAAKgUAAAAA&#10;"/>
          </w:pict>
        </mc:Fallback>
      </mc:AlternateContent>
    </w:r>
    <w:r w:rsidR="00B265F6">
      <w:rPr>
        <w:rFonts w:ascii="Arial" w:hAnsi="Arial" w:cs="Arial"/>
        <w:b/>
      </w:rPr>
      <w:t>FORM 7 – MONTHLY PROGRESS REPORT</w:t>
    </w:r>
  </w:p>
  <w:p w14:paraId="51126CDE" w14:textId="344EF49C" w:rsidR="008968B9" w:rsidRDefault="00D44263" w:rsidP="000523E1">
    <w:pPr>
      <w:pStyle w:val="Footer"/>
      <w:tabs>
        <w:tab w:val="clear" w:pos="8640"/>
        <w:tab w:val="left" w:pos="6930"/>
        <w:tab w:val="right" w:pos="9360"/>
      </w:tabs>
      <w:jc w:val="center"/>
      <w:rPr>
        <w:rStyle w:val="PageNumber"/>
        <w:rFonts w:ascii="Arial" w:hAnsi="Arial" w:cs="Arial"/>
        <w:sz w:val="16"/>
        <w:szCs w:val="16"/>
      </w:rPr>
    </w:pPr>
    <w:r>
      <w:rPr>
        <w:rStyle w:val="PageNumber"/>
        <w:rFonts w:ascii="Arial" w:hAnsi="Arial" w:cs="Arial"/>
        <w:sz w:val="16"/>
        <w:szCs w:val="16"/>
      </w:rPr>
      <w:t>August</w:t>
    </w:r>
    <w:r w:rsidR="00947008">
      <w:rPr>
        <w:rStyle w:val="PageNumber"/>
        <w:rFonts w:ascii="Arial" w:hAnsi="Arial" w:cs="Arial"/>
        <w:sz w:val="16"/>
        <w:szCs w:val="16"/>
      </w:rPr>
      <w:t xml:space="preserve"> </w:t>
    </w:r>
    <w:r w:rsidR="00836B06">
      <w:rPr>
        <w:rStyle w:val="PageNumber"/>
        <w:rFonts w:ascii="Arial" w:hAnsi="Arial" w:cs="Arial"/>
        <w:sz w:val="16"/>
        <w:szCs w:val="16"/>
      </w:rPr>
      <w:t>202</w:t>
    </w:r>
    <w:r w:rsidR="00AF727F">
      <w:rPr>
        <w:rStyle w:val="PageNumber"/>
        <w:rFonts w:ascii="Arial" w:hAnsi="Arial" w:cs="Arial"/>
        <w:sz w:val="16"/>
        <w:szCs w:val="16"/>
      </w:rPr>
      <w:t>1</w:t>
    </w:r>
  </w:p>
  <w:p w14:paraId="662171AE" w14:textId="120B2836" w:rsidR="00B265F6" w:rsidRPr="000523E1" w:rsidRDefault="00B265F6" w:rsidP="000523E1">
    <w:pPr>
      <w:pStyle w:val="Footer"/>
      <w:tabs>
        <w:tab w:val="clear" w:pos="8640"/>
        <w:tab w:val="left" w:pos="6930"/>
        <w:tab w:val="right" w:pos="9360"/>
      </w:tabs>
      <w:jc w:val="center"/>
      <w:rPr>
        <w:szCs w:val="16"/>
      </w:rPr>
    </w:pPr>
    <w:r w:rsidRPr="006D1A06">
      <w:rPr>
        <w:rFonts w:ascii="Arial" w:hAnsi="Arial" w:cs="Arial"/>
        <w:sz w:val="16"/>
        <w:szCs w:val="16"/>
      </w:rPr>
      <w:t xml:space="preserve">Page </w:t>
    </w:r>
    <w:r w:rsidR="00C173FB"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C173FB" w:rsidRPr="006D1A06">
      <w:rPr>
        <w:rStyle w:val="PageNumber"/>
        <w:rFonts w:ascii="Arial" w:hAnsi="Arial" w:cs="Arial"/>
        <w:sz w:val="16"/>
        <w:szCs w:val="16"/>
      </w:rPr>
      <w:fldChar w:fldCharType="separate"/>
    </w:r>
    <w:r w:rsidR="009A4C1A">
      <w:rPr>
        <w:rStyle w:val="PageNumber"/>
        <w:rFonts w:ascii="Arial" w:hAnsi="Arial" w:cs="Arial"/>
        <w:noProof/>
        <w:sz w:val="16"/>
        <w:szCs w:val="16"/>
      </w:rPr>
      <w:t>4</w:t>
    </w:r>
    <w:r w:rsidR="00C173FB"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41B29" w14:textId="77777777" w:rsidR="00B265F6" w:rsidRDefault="00447C49">
    <w:pPr>
      <w:pStyle w:val="Footer"/>
      <w:tabs>
        <w:tab w:val="clear" w:pos="4320"/>
        <w:tab w:val="clear" w:pos="8640"/>
        <w:tab w:val="center" w:pos="4680"/>
        <w:tab w:val="right" w:pos="9360"/>
      </w:tabs>
      <w:rPr>
        <w:b/>
      </w:rPr>
    </w:pPr>
    <w:r>
      <w:rPr>
        <w:rFonts w:ascii="Arial" w:hAnsi="Arial" w:cs="Arial"/>
        <w:noProof/>
        <w:sz w:val="16"/>
        <w:szCs w:val="16"/>
        <w:lang w:val="en-CA" w:eastAsia="en-CA"/>
      </w:rPr>
      <mc:AlternateContent>
        <mc:Choice Requires="wps">
          <w:drawing>
            <wp:anchor distT="0" distB="0" distL="114300" distR="114300" simplePos="0" relativeHeight="251658240" behindDoc="0" locked="0" layoutInCell="1" allowOverlap="1" wp14:anchorId="4779B6EA" wp14:editId="236B1AE8">
              <wp:simplePos x="0" y="0"/>
              <wp:positionH relativeFrom="column">
                <wp:posOffset>4623435</wp:posOffset>
              </wp:positionH>
              <wp:positionV relativeFrom="paragraph">
                <wp:posOffset>93980</wp:posOffset>
              </wp:positionV>
              <wp:extent cx="240665" cy="237490"/>
              <wp:effectExtent l="3810" t="0" r="0" b="3175"/>
              <wp:wrapThrough wrapText="bothSides">
                <wp:wrapPolygon edited="0">
                  <wp:start x="0" y="0"/>
                  <wp:lineTo x="21600" y="0"/>
                  <wp:lineTo x="21600" y="21600"/>
                  <wp:lineTo x="0" y="21600"/>
                  <wp:lineTo x="0" y="0"/>
                </wp:wrapPolygon>
              </wp:wrapThrough>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070B5" w14:textId="77777777" w:rsidR="00B265F6" w:rsidRDefault="00B265F6" w:rsidP="003669A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79B6EA" id="_x0000_t202" coordsize="21600,21600" o:spt="202" path="m,l,21600r21600,l21600,xe">
              <v:stroke joinstyle="miter"/>
              <v:path gradientshapeok="t" o:connecttype="rect"/>
            </v:shapetype>
            <v:shape id="Text Box 3" o:spid="_x0000_s1026" type="#_x0000_t202" style="position:absolute;margin-left:364.05pt;margin-top:7.4pt;width:18.95pt;height:18.7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" filled="f" stroked="f">
              <v:textbox style="mso-fit-shape-to-text:t">
                <w:txbxContent>
                  <w:p w14:paraId="37E070B5" w14:textId="77777777" w:rsidR="00B265F6" w:rsidRDefault="00B265F6" w:rsidP="003669A9"/>
                </w:txbxContent>
              </v:textbox>
              <w10:wrap type="through"/>
            </v:shape>
          </w:pict>
        </mc:Fallback>
      </mc:AlternateContent>
    </w:r>
  </w:p>
  <w:p w14:paraId="0E02EC02" w14:textId="1545EF33" w:rsidR="00B265F6" w:rsidRDefault="00447C49" w:rsidP="0054492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6192" behindDoc="0" locked="0" layoutInCell="1" allowOverlap="1" wp14:anchorId="5EF3FF56" wp14:editId="519763E7">
              <wp:simplePos x="0" y="0"/>
              <wp:positionH relativeFrom="column">
                <wp:posOffset>72390</wp:posOffset>
              </wp:positionH>
              <wp:positionV relativeFrom="paragraph">
                <wp:posOffset>-152400</wp:posOffset>
              </wp:positionV>
              <wp:extent cx="5863590" cy="0"/>
              <wp:effectExtent l="5715" t="9525" r="7620"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5C9CD" id="Line 1"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H2j7ZHGAQAAcwMAAA4AAAAAAAAAAAAA&#10;AAAALgIAAGRycy9lMm9Eb2MueG1sUEsBAi0AFAAGAAgAAAAhAB8wuCncAAAACgEAAA8AAAAAAAAA&#10;AAAAAAAAIAQAAGRycy9kb3ducmV2LnhtbFBLBQYAAAAABAAEAPMAAAApBQAAAAA=&#10;"/>
          </w:pict>
        </mc:Fallback>
      </mc:AlternateContent>
    </w:r>
    <w:r w:rsidR="00334594">
      <w:rPr>
        <w:rFonts w:ascii="Arial" w:hAnsi="Arial" w:cs="Arial"/>
        <w:b/>
      </w:rPr>
      <w:t xml:space="preserve">                         </w:t>
    </w:r>
    <w:r w:rsidR="00B265F6">
      <w:rPr>
        <w:rFonts w:ascii="Arial" w:hAnsi="Arial" w:cs="Arial"/>
        <w:b/>
      </w:rPr>
      <w:t>FORM 7 – MONTHLY PROGRESS REPORT</w:t>
    </w:r>
  </w:p>
  <w:p w14:paraId="7B3C335E" w14:textId="714BAB07" w:rsidR="00AF727F" w:rsidRPr="00635E9A" w:rsidRDefault="00334594" w:rsidP="00AF727F">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 xml:space="preserve">                                </w:t>
    </w:r>
    <w:r w:rsidR="00D44263">
      <w:rPr>
        <w:rStyle w:val="PageNumber"/>
        <w:rFonts w:ascii="Arial" w:hAnsi="Arial" w:cs="Arial"/>
        <w:sz w:val="16"/>
        <w:szCs w:val="16"/>
      </w:rPr>
      <w:t xml:space="preserve">August </w:t>
    </w:r>
    <w:r w:rsidR="00C40225">
      <w:rPr>
        <w:rStyle w:val="PageNumber"/>
        <w:rFonts w:ascii="Arial" w:hAnsi="Arial" w:cs="Arial"/>
        <w:sz w:val="16"/>
        <w:szCs w:val="16"/>
      </w:rPr>
      <w:t>202</w:t>
    </w:r>
    <w:r w:rsidR="00AF727F">
      <w:rPr>
        <w:rStyle w:val="PageNumber"/>
        <w:rFonts w:ascii="Arial" w:hAnsi="Arial" w:cs="Arial"/>
        <w:sz w:val="16"/>
        <w:szCs w:val="16"/>
      </w:rPr>
      <w:t>1</w:t>
    </w:r>
  </w:p>
  <w:p w14:paraId="1A51DD2F" w14:textId="7EA5B40E" w:rsidR="00B265F6" w:rsidRPr="00635E9A" w:rsidRDefault="00334594" w:rsidP="0054492A">
    <w:pPr>
      <w:pStyle w:val="Footer"/>
      <w:tabs>
        <w:tab w:val="clear" w:pos="8640"/>
        <w:tab w:val="left" w:pos="6930"/>
        <w:tab w:val="right" w:pos="9360"/>
      </w:tabs>
      <w:rPr>
        <w:rFonts w:ascii="Arial" w:hAnsi="Arial" w:cs="Arial"/>
        <w:sz w:val="16"/>
        <w:szCs w:val="16"/>
      </w:rPr>
    </w:pPr>
    <w:r>
      <w:rPr>
        <w:rFonts w:ascii="Arial" w:hAnsi="Arial" w:cs="Arial"/>
        <w:sz w:val="16"/>
        <w:szCs w:val="16"/>
      </w:rPr>
      <w:tab/>
    </w:r>
    <w:r w:rsidR="00B265F6" w:rsidRPr="00635E9A">
      <w:rPr>
        <w:rFonts w:ascii="Arial" w:hAnsi="Arial" w:cs="Arial"/>
        <w:sz w:val="16"/>
        <w:szCs w:val="16"/>
      </w:rPr>
      <w:t xml:space="preserve">Page </w:t>
    </w:r>
    <w:r w:rsidR="00C173FB" w:rsidRPr="00635E9A">
      <w:rPr>
        <w:rStyle w:val="PageNumber"/>
        <w:rFonts w:ascii="Arial" w:hAnsi="Arial" w:cs="Arial"/>
        <w:sz w:val="16"/>
        <w:szCs w:val="16"/>
      </w:rPr>
      <w:fldChar w:fldCharType="begin"/>
    </w:r>
    <w:r w:rsidR="00B265F6" w:rsidRPr="00635E9A">
      <w:rPr>
        <w:rStyle w:val="PageNumber"/>
        <w:rFonts w:ascii="Arial" w:hAnsi="Arial" w:cs="Arial"/>
        <w:sz w:val="16"/>
        <w:szCs w:val="16"/>
      </w:rPr>
      <w:instrText xml:space="preserve"> PAGE </w:instrText>
    </w:r>
    <w:r w:rsidR="00C173FB" w:rsidRPr="00635E9A">
      <w:rPr>
        <w:rStyle w:val="PageNumber"/>
        <w:rFonts w:ascii="Arial" w:hAnsi="Arial" w:cs="Arial"/>
        <w:sz w:val="16"/>
        <w:szCs w:val="16"/>
      </w:rPr>
      <w:fldChar w:fldCharType="separate"/>
    </w:r>
    <w:r w:rsidR="005307E6">
      <w:rPr>
        <w:rStyle w:val="PageNumber"/>
        <w:rFonts w:ascii="Arial" w:hAnsi="Arial" w:cs="Arial"/>
        <w:noProof/>
        <w:sz w:val="16"/>
        <w:szCs w:val="16"/>
      </w:rPr>
      <w:t>1</w:t>
    </w:r>
    <w:r w:rsidR="00C173FB"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B446" w14:textId="77777777" w:rsidR="00A647AF" w:rsidRDefault="00A647AF">
      <w:r>
        <w:separator/>
      </w:r>
    </w:p>
  </w:footnote>
  <w:footnote w:type="continuationSeparator" w:id="0">
    <w:p w14:paraId="2ACBCF26" w14:textId="77777777" w:rsidR="00A647AF" w:rsidRDefault="00A6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4BC2F" w14:textId="77777777" w:rsidR="00B265F6" w:rsidRDefault="00C173FB">
    <w:pPr>
      <w:pStyle w:val="Header"/>
      <w:framePr w:wrap="around" w:vAnchor="text" w:hAnchor="margin" w:xAlign="center" w:y="1"/>
      <w:rPr>
        <w:rStyle w:val="PageNumber"/>
      </w:rPr>
    </w:pPr>
    <w:r>
      <w:rPr>
        <w:rStyle w:val="PageNumber"/>
      </w:rPr>
      <w:fldChar w:fldCharType="begin"/>
    </w:r>
    <w:r w:rsidR="00B265F6">
      <w:rPr>
        <w:rStyle w:val="PageNumber"/>
      </w:rPr>
      <w:instrText xml:space="preserve">PAGE  </w:instrText>
    </w:r>
    <w:r>
      <w:rPr>
        <w:rStyle w:val="PageNumber"/>
      </w:rPr>
      <w:fldChar w:fldCharType="separate"/>
    </w:r>
    <w:r w:rsidR="00B265F6">
      <w:rPr>
        <w:rStyle w:val="PageNumber"/>
        <w:noProof/>
      </w:rPr>
      <w:t>3</w:t>
    </w:r>
    <w:r>
      <w:rPr>
        <w:rStyle w:val="PageNumber"/>
      </w:rPr>
      <w:fldChar w:fldCharType="end"/>
    </w:r>
  </w:p>
  <w:p w14:paraId="28643F73" w14:textId="77777777" w:rsidR="00B265F6" w:rsidRDefault="00B265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F564" w14:textId="77777777" w:rsidR="00B265F6" w:rsidRDefault="00B265F6">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4F97E25"/>
    <w:multiLevelType w:val="hybridMultilevel"/>
    <w:tmpl w:val="99E69A5E"/>
    <w:lvl w:ilvl="0" w:tplc="7F3E0F22">
      <w:start w:val="1"/>
      <w:numFmt w:val="lowerLetter"/>
      <w:lvlText w:val="%1)"/>
      <w:lvlJc w:val="left"/>
      <w:pPr>
        <w:ind w:left="1080" w:hanging="360"/>
      </w:pPr>
      <w:rPr>
        <w:rFonts w:ascii="Arial" w:eastAsia="Times New Roman" w:hAnsi="Arial" w:cs="Arial"/>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55F35A4"/>
    <w:multiLevelType w:val="hybridMultilevel"/>
    <w:tmpl w:val="8A123A76"/>
    <w:lvl w:ilvl="0" w:tplc="5F328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084DD3"/>
    <w:multiLevelType w:val="hybridMultilevel"/>
    <w:tmpl w:val="989C38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89F689E"/>
    <w:multiLevelType w:val="hybridMultilevel"/>
    <w:tmpl w:val="6EEEFC4E"/>
    <w:lvl w:ilvl="0" w:tplc="6718804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F72459C"/>
    <w:multiLevelType w:val="hybridMultilevel"/>
    <w:tmpl w:val="989ABFEC"/>
    <w:lvl w:ilvl="0" w:tplc="E0781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8"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9"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E247A76"/>
    <w:multiLevelType w:val="hybridMultilevel"/>
    <w:tmpl w:val="326489E0"/>
    <w:lvl w:ilvl="0" w:tplc="050629B4">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12"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3"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4" w15:restartNumberingAfterBreak="0">
    <w:nsid w:val="26716844"/>
    <w:multiLevelType w:val="hybridMultilevel"/>
    <w:tmpl w:val="110419BE"/>
    <w:lvl w:ilvl="0" w:tplc="8918E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6"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7"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8"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9"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0" w15:restartNumberingAfterBreak="0">
    <w:nsid w:val="32D269B8"/>
    <w:multiLevelType w:val="hybridMultilevel"/>
    <w:tmpl w:val="0F8A70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2"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3" w15:restartNumberingAfterBreak="0">
    <w:nsid w:val="3F7B092F"/>
    <w:multiLevelType w:val="hybridMultilevel"/>
    <w:tmpl w:val="15C2371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15:restartNumberingAfterBreak="0">
    <w:nsid w:val="3FEA2EA3"/>
    <w:multiLevelType w:val="hybridMultilevel"/>
    <w:tmpl w:val="D79E5DD4"/>
    <w:lvl w:ilvl="0" w:tplc="047A3AEE">
      <w:start w:val="1"/>
      <w:numFmt w:val="bullet"/>
      <w:lvlText w:val=""/>
      <w:lvlJc w:val="left"/>
      <w:pPr>
        <w:ind w:left="1080" w:hanging="360"/>
      </w:pPr>
      <w:rPr>
        <w:rFonts w:ascii="Symbol" w:hAnsi="Symbol" w:hint="default"/>
      </w:rPr>
    </w:lvl>
    <w:lvl w:ilvl="1" w:tplc="2ABE185E">
      <w:start w:val="1"/>
      <w:numFmt w:val="bullet"/>
      <w:lvlText w:val="o"/>
      <w:lvlJc w:val="left"/>
      <w:pPr>
        <w:ind w:left="1800" w:hanging="360"/>
      </w:pPr>
      <w:rPr>
        <w:rFonts w:ascii="Courier New" w:hAnsi="Courier New" w:hint="default"/>
      </w:rPr>
    </w:lvl>
    <w:lvl w:ilvl="2" w:tplc="25D253CC">
      <w:start w:val="1"/>
      <w:numFmt w:val="bullet"/>
      <w:lvlText w:val=""/>
      <w:lvlJc w:val="left"/>
      <w:pPr>
        <w:ind w:left="2520" w:hanging="360"/>
      </w:pPr>
      <w:rPr>
        <w:rFonts w:ascii="Wingdings" w:hAnsi="Wingdings" w:hint="default"/>
      </w:rPr>
    </w:lvl>
    <w:lvl w:ilvl="3" w:tplc="38A2E6F2">
      <w:start w:val="1"/>
      <w:numFmt w:val="bullet"/>
      <w:lvlText w:val=""/>
      <w:lvlJc w:val="left"/>
      <w:pPr>
        <w:ind w:left="3240" w:hanging="360"/>
      </w:pPr>
      <w:rPr>
        <w:rFonts w:ascii="Symbol" w:hAnsi="Symbol" w:hint="default"/>
      </w:rPr>
    </w:lvl>
    <w:lvl w:ilvl="4" w:tplc="6278FA8C">
      <w:start w:val="1"/>
      <w:numFmt w:val="bullet"/>
      <w:lvlText w:val="o"/>
      <w:lvlJc w:val="left"/>
      <w:pPr>
        <w:ind w:left="3960" w:hanging="360"/>
      </w:pPr>
      <w:rPr>
        <w:rFonts w:ascii="Courier New" w:hAnsi="Courier New" w:hint="default"/>
      </w:rPr>
    </w:lvl>
    <w:lvl w:ilvl="5" w:tplc="7E863A28">
      <w:start w:val="1"/>
      <w:numFmt w:val="bullet"/>
      <w:lvlText w:val=""/>
      <w:lvlJc w:val="left"/>
      <w:pPr>
        <w:ind w:left="4680" w:hanging="360"/>
      </w:pPr>
      <w:rPr>
        <w:rFonts w:ascii="Wingdings" w:hAnsi="Wingdings" w:hint="default"/>
      </w:rPr>
    </w:lvl>
    <w:lvl w:ilvl="6" w:tplc="6A5CC978">
      <w:start w:val="1"/>
      <w:numFmt w:val="bullet"/>
      <w:lvlText w:val=""/>
      <w:lvlJc w:val="left"/>
      <w:pPr>
        <w:ind w:left="5400" w:hanging="360"/>
      </w:pPr>
      <w:rPr>
        <w:rFonts w:ascii="Symbol" w:hAnsi="Symbol" w:hint="default"/>
      </w:rPr>
    </w:lvl>
    <w:lvl w:ilvl="7" w:tplc="B4B86D28">
      <w:start w:val="1"/>
      <w:numFmt w:val="bullet"/>
      <w:lvlText w:val="o"/>
      <w:lvlJc w:val="left"/>
      <w:pPr>
        <w:ind w:left="6120" w:hanging="360"/>
      </w:pPr>
      <w:rPr>
        <w:rFonts w:ascii="Courier New" w:hAnsi="Courier New" w:hint="default"/>
      </w:rPr>
    </w:lvl>
    <w:lvl w:ilvl="8" w:tplc="F4FAB284">
      <w:start w:val="1"/>
      <w:numFmt w:val="bullet"/>
      <w:lvlText w:val=""/>
      <w:lvlJc w:val="left"/>
      <w:pPr>
        <w:ind w:left="6840" w:hanging="360"/>
      </w:pPr>
      <w:rPr>
        <w:rFonts w:ascii="Wingdings" w:hAnsi="Wingdings" w:hint="default"/>
      </w:rPr>
    </w:lvl>
  </w:abstractNum>
  <w:abstractNum w:abstractNumId="25" w15:restartNumberingAfterBreak="0">
    <w:nsid w:val="40DC7A68"/>
    <w:multiLevelType w:val="hybridMultilevel"/>
    <w:tmpl w:val="13E48062"/>
    <w:lvl w:ilvl="0" w:tplc="D586EC8A">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46045A35"/>
    <w:multiLevelType w:val="hybridMultilevel"/>
    <w:tmpl w:val="F1EED960"/>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7" w15:restartNumberingAfterBreak="0">
    <w:nsid w:val="4ABB1DBE"/>
    <w:multiLevelType w:val="hybridMultilevel"/>
    <w:tmpl w:val="543E4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9" w15:restartNumberingAfterBreak="0">
    <w:nsid w:val="4FAF2155"/>
    <w:multiLevelType w:val="hybridMultilevel"/>
    <w:tmpl w:val="08D2C29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1" w15:restartNumberingAfterBreak="0">
    <w:nsid w:val="534C4819"/>
    <w:multiLevelType w:val="hybridMultilevel"/>
    <w:tmpl w:val="5F6AC6C6"/>
    <w:lvl w:ilvl="0" w:tplc="10090001">
      <w:start w:val="1"/>
      <w:numFmt w:val="bullet"/>
      <w:lvlText w:val=""/>
      <w:lvlJc w:val="left"/>
      <w:pPr>
        <w:ind w:left="996" w:hanging="360"/>
      </w:pPr>
      <w:rPr>
        <w:rFonts w:ascii="Symbol" w:hAnsi="Symbol" w:hint="default"/>
      </w:rPr>
    </w:lvl>
    <w:lvl w:ilvl="1" w:tplc="10090003" w:tentative="1">
      <w:start w:val="1"/>
      <w:numFmt w:val="bullet"/>
      <w:lvlText w:val="o"/>
      <w:lvlJc w:val="left"/>
      <w:pPr>
        <w:ind w:left="1716" w:hanging="360"/>
      </w:pPr>
      <w:rPr>
        <w:rFonts w:ascii="Courier New" w:hAnsi="Courier New" w:cs="Courier New" w:hint="default"/>
      </w:rPr>
    </w:lvl>
    <w:lvl w:ilvl="2" w:tplc="10090005" w:tentative="1">
      <w:start w:val="1"/>
      <w:numFmt w:val="bullet"/>
      <w:lvlText w:val=""/>
      <w:lvlJc w:val="left"/>
      <w:pPr>
        <w:ind w:left="2436" w:hanging="360"/>
      </w:pPr>
      <w:rPr>
        <w:rFonts w:ascii="Wingdings" w:hAnsi="Wingdings" w:hint="default"/>
      </w:rPr>
    </w:lvl>
    <w:lvl w:ilvl="3" w:tplc="10090001" w:tentative="1">
      <w:start w:val="1"/>
      <w:numFmt w:val="bullet"/>
      <w:lvlText w:val=""/>
      <w:lvlJc w:val="left"/>
      <w:pPr>
        <w:ind w:left="3156" w:hanging="360"/>
      </w:pPr>
      <w:rPr>
        <w:rFonts w:ascii="Symbol" w:hAnsi="Symbol" w:hint="default"/>
      </w:rPr>
    </w:lvl>
    <w:lvl w:ilvl="4" w:tplc="10090003" w:tentative="1">
      <w:start w:val="1"/>
      <w:numFmt w:val="bullet"/>
      <w:lvlText w:val="o"/>
      <w:lvlJc w:val="left"/>
      <w:pPr>
        <w:ind w:left="3876" w:hanging="360"/>
      </w:pPr>
      <w:rPr>
        <w:rFonts w:ascii="Courier New" w:hAnsi="Courier New" w:cs="Courier New" w:hint="default"/>
      </w:rPr>
    </w:lvl>
    <w:lvl w:ilvl="5" w:tplc="10090005" w:tentative="1">
      <w:start w:val="1"/>
      <w:numFmt w:val="bullet"/>
      <w:lvlText w:val=""/>
      <w:lvlJc w:val="left"/>
      <w:pPr>
        <w:ind w:left="4596" w:hanging="360"/>
      </w:pPr>
      <w:rPr>
        <w:rFonts w:ascii="Wingdings" w:hAnsi="Wingdings" w:hint="default"/>
      </w:rPr>
    </w:lvl>
    <w:lvl w:ilvl="6" w:tplc="10090001" w:tentative="1">
      <w:start w:val="1"/>
      <w:numFmt w:val="bullet"/>
      <w:lvlText w:val=""/>
      <w:lvlJc w:val="left"/>
      <w:pPr>
        <w:ind w:left="5316" w:hanging="360"/>
      </w:pPr>
      <w:rPr>
        <w:rFonts w:ascii="Symbol" w:hAnsi="Symbol" w:hint="default"/>
      </w:rPr>
    </w:lvl>
    <w:lvl w:ilvl="7" w:tplc="10090003" w:tentative="1">
      <w:start w:val="1"/>
      <w:numFmt w:val="bullet"/>
      <w:lvlText w:val="o"/>
      <w:lvlJc w:val="left"/>
      <w:pPr>
        <w:ind w:left="6036" w:hanging="360"/>
      </w:pPr>
      <w:rPr>
        <w:rFonts w:ascii="Courier New" w:hAnsi="Courier New" w:cs="Courier New" w:hint="default"/>
      </w:rPr>
    </w:lvl>
    <w:lvl w:ilvl="8" w:tplc="10090005" w:tentative="1">
      <w:start w:val="1"/>
      <w:numFmt w:val="bullet"/>
      <w:lvlText w:val=""/>
      <w:lvlJc w:val="left"/>
      <w:pPr>
        <w:ind w:left="6756" w:hanging="360"/>
      </w:pPr>
      <w:rPr>
        <w:rFonts w:ascii="Wingdings" w:hAnsi="Wingdings" w:hint="default"/>
      </w:rPr>
    </w:lvl>
  </w:abstractNum>
  <w:abstractNum w:abstractNumId="32" w15:restartNumberingAfterBreak="0">
    <w:nsid w:val="5442298E"/>
    <w:multiLevelType w:val="hybridMultilevel"/>
    <w:tmpl w:val="B5309664"/>
    <w:lvl w:ilvl="0" w:tplc="B26E99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38"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39" w15:restartNumberingAfterBreak="0">
    <w:nsid w:val="6ED249F1"/>
    <w:multiLevelType w:val="multilevel"/>
    <w:tmpl w:val="F346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1" w15:restartNumberingAfterBreak="0">
    <w:nsid w:val="726563C7"/>
    <w:multiLevelType w:val="hybridMultilevel"/>
    <w:tmpl w:val="43D0EA4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42" w15:restartNumberingAfterBreak="0">
    <w:nsid w:val="75FA3EC5"/>
    <w:multiLevelType w:val="hybridMultilevel"/>
    <w:tmpl w:val="ED58E80A"/>
    <w:lvl w:ilvl="0" w:tplc="718C83BA">
      <w:start w:val="1"/>
      <w:numFmt w:val="decimal"/>
      <w:lvlText w:val="%1."/>
      <w:lvlJc w:val="left"/>
      <w:pPr>
        <w:ind w:left="1440" w:hanging="360"/>
      </w:pPr>
      <w:rPr>
        <w:rFonts w:hint="default"/>
        <w:b w:val="0"/>
        <w:bCs/>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3"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4"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5"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6"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0"/>
  </w:num>
  <w:num w:numId="2">
    <w:abstractNumId w:val="36"/>
  </w:num>
  <w:num w:numId="3">
    <w:abstractNumId w:val="28"/>
  </w:num>
  <w:num w:numId="4">
    <w:abstractNumId w:val="19"/>
  </w:num>
  <w:num w:numId="5">
    <w:abstractNumId w:val="8"/>
  </w:num>
  <w:num w:numId="6">
    <w:abstractNumId w:val="38"/>
  </w:num>
  <w:num w:numId="7">
    <w:abstractNumId w:val="15"/>
  </w:num>
  <w:num w:numId="8">
    <w:abstractNumId w:val="43"/>
  </w:num>
  <w:num w:numId="9">
    <w:abstractNumId w:val="35"/>
  </w:num>
  <w:num w:numId="10">
    <w:abstractNumId w:val="17"/>
  </w:num>
  <w:num w:numId="11">
    <w:abstractNumId w:val="21"/>
  </w:num>
  <w:num w:numId="12">
    <w:abstractNumId w:val="22"/>
  </w:num>
  <w:num w:numId="13">
    <w:abstractNumId w:val="45"/>
  </w:num>
  <w:num w:numId="14">
    <w:abstractNumId w:val="12"/>
  </w:num>
  <w:num w:numId="15">
    <w:abstractNumId w:val="16"/>
  </w:num>
  <w:num w:numId="16">
    <w:abstractNumId w:val="18"/>
  </w:num>
  <w:num w:numId="17">
    <w:abstractNumId w:val="33"/>
  </w:num>
  <w:num w:numId="18">
    <w:abstractNumId w:val="7"/>
  </w:num>
  <w:num w:numId="19">
    <w:abstractNumId w:val="13"/>
  </w:num>
  <w:num w:numId="20">
    <w:abstractNumId w:val="40"/>
  </w:num>
  <w:num w:numId="21">
    <w:abstractNumId w:val="1"/>
  </w:num>
  <w:num w:numId="22">
    <w:abstractNumId w:val="0"/>
  </w:num>
  <w:num w:numId="23">
    <w:abstractNumId w:val="37"/>
  </w:num>
  <w:num w:numId="24">
    <w:abstractNumId w:val="34"/>
  </w:num>
  <w:num w:numId="25">
    <w:abstractNumId w:val="9"/>
  </w:num>
  <w:num w:numId="26">
    <w:abstractNumId w:val="44"/>
  </w:num>
  <w:num w:numId="27">
    <w:abstractNumId w:val="46"/>
  </w:num>
  <w:num w:numId="28">
    <w:abstractNumId w:val="11"/>
  </w:num>
  <w:num w:numId="29">
    <w:abstractNumId w:val="27"/>
  </w:num>
  <w:num w:numId="30">
    <w:abstractNumId w:val="42"/>
  </w:num>
  <w:num w:numId="31">
    <w:abstractNumId w:val="5"/>
  </w:num>
  <w:num w:numId="32">
    <w:abstractNumId w:val="10"/>
  </w:num>
  <w:num w:numId="33">
    <w:abstractNumId w:val="6"/>
  </w:num>
  <w:num w:numId="34">
    <w:abstractNumId w:val="32"/>
  </w:num>
  <w:num w:numId="35">
    <w:abstractNumId w:val="39"/>
  </w:num>
  <w:num w:numId="36">
    <w:abstractNumId w:val="3"/>
  </w:num>
  <w:num w:numId="37">
    <w:abstractNumId w:val="2"/>
  </w:num>
  <w:num w:numId="38">
    <w:abstractNumId w:val="14"/>
  </w:num>
  <w:num w:numId="39">
    <w:abstractNumId w:val="31"/>
  </w:num>
  <w:num w:numId="40">
    <w:abstractNumId w:val="26"/>
  </w:num>
  <w:num w:numId="41">
    <w:abstractNumId w:val="24"/>
  </w:num>
  <w:num w:numId="42">
    <w:abstractNumId w:val="25"/>
  </w:num>
  <w:num w:numId="43">
    <w:abstractNumId w:val="4"/>
  </w:num>
  <w:num w:numId="44">
    <w:abstractNumId w:val="41"/>
  </w:num>
  <w:num w:numId="45">
    <w:abstractNumId w:val="20"/>
  </w:num>
  <w:num w:numId="46">
    <w:abstractNumId w:val="23"/>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0CE8"/>
    <w:rsid w:val="000024AB"/>
    <w:rsid w:val="00003286"/>
    <w:rsid w:val="000048C8"/>
    <w:rsid w:val="0000665A"/>
    <w:rsid w:val="000072E8"/>
    <w:rsid w:val="00011E0E"/>
    <w:rsid w:val="00013DCE"/>
    <w:rsid w:val="00013F44"/>
    <w:rsid w:val="00013FA0"/>
    <w:rsid w:val="00014ACF"/>
    <w:rsid w:val="00016B96"/>
    <w:rsid w:val="000170BF"/>
    <w:rsid w:val="00017137"/>
    <w:rsid w:val="0001786F"/>
    <w:rsid w:val="000261D6"/>
    <w:rsid w:val="0002751F"/>
    <w:rsid w:val="00027761"/>
    <w:rsid w:val="00030567"/>
    <w:rsid w:val="00030678"/>
    <w:rsid w:val="0003110D"/>
    <w:rsid w:val="00031436"/>
    <w:rsid w:val="000314DB"/>
    <w:rsid w:val="00033804"/>
    <w:rsid w:val="00033B8A"/>
    <w:rsid w:val="000348B4"/>
    <w:rsid w:val="000353D1"/>
    <w:rsid w:val="00037658"/>
    <w:rsid w:val="000378BF"/>
    <w:rsid w:val="000379C7"/>
    <w:rsid w:val="00037ABD"/>
    <w:rsid w:val="00042016"/>
    <w:rsid w:val="0004248C"/>
    <w:rsid w:val="00042A59"/>
    <w:rsid w:val="00042AF2"/>
    <w:rsid w:val="00042B8B"/>
    <w:rsid w:val="0004524D"/>
    <w:rsid w:val="000455CA"/>
    <w:rsid w:val="000473C3"/>
    <w:rsid w:val="000523E1"/>
    <w:rsid w:val="00054030"/>
    <w:rsid w:val="000544B8"/>
    <w:rsid w:val="000559B4"/>
    <w:rsid w:val="00056CD4"/>
    <w:rsid w:val="0006055F"/>
    <w:rsid w:val="000608E4"/>
    <w:rsid w:val="0006259C"/>
    <w:rsid w:val="00064707"/>
    <w:rsid w:val="00065494"/>
    <w:rsid w:val="00065AFF"/>
    <w:rsid w:val="000675BE"/>
    <w:rsid w:val="0007020E"/>
    <w:rsid w:val="00070775"/>
    <w:rsid w:val="00070789"/>
    <w:rsid w:val="00070EAD"/>
    <w:rsid w:val="0007104F"/>
    <w:rsid w:val="0007219B"/>
    <w:rsid w:val="00072D8A"/>
    <w:rsid w:val="00075732"/>
    <w:rsid w:val="000758E0"/>
    <w:rsid w:val="00076E89"/>
    <w:rsid w:val="000776CE"/>
    <w:rsid w:val="000812FF"/>
    <w:rsid w:val="00082F01"/>
    <w:rsid w:val="00083899"/>
    <w:rsid w:val="00083F3F"/>
    <w:rsid w:val="00084143"/>
    <w:rsid w:val="00085984"/>
    <w:rsid w:val="00085CD5"/>
    <w:rsid w:val="000900DB"/>
    <w:rsid w:val="00093A10"/>
    <w:rsid w:val="00093E66"/>
    <w:rsid w:val="00095E2E"/>
    <w:rsid w:val="000963C5"/>
    <w:rsid w:val="000968BC"/>
    <w:rsid w:val="00097EBE"/>
    <w:rsid w:val="000A106F"/>
    <w:rsid w:val="000A12E3"/>
    <w:rsid w:val="000A4B00"/>
    <w:rsid w:val="000A4F16"/>
    <w:rsid w:val="000A62BC"/>
    <w:rsid w:val="000A71FA"/>
    <w:rsid w:val="000B000D"/>
    <w:rsid w:val="000B05CA"/>
    <w:rsid w:val="000B0FD6"/>
    <w:rsid w:val="000B102D"/>
    <w:rsid w:val="000B363A"/>
    <w:rsid w:val="000B470E"/>
    <w:rsid w:val="000B550E"/>
    <w:rsid w:val="000B5872"/>
    <w:rsid w:val="000B7905"/>
    <w:rsid w:val="000C04D7"/>
    <w:rsid w:val="000C04F5"/>
    <w:rsid w:val="000C34C3"/>
    <w:rsid w:val="000C4249"/>
    <w:rsid w:val="000C4808"/>
    <w:rsid w:val="000C53BE"/>
    <w:rsid w:val="000C6BAB"/>
    <w:rsid w:val="000C6ECE"/>
    <w:rsid w:val="000D055B"/>
    <w:rsid w:val="000D1A6D"/>
    <w:rsid w:val="000D1FF9"/>
    <w:rsid w:val="000D58B9"/>
    <w:rsid w:val="000D72FC"/>
    <w:rsid w:val="000D758F"/>
    <w:rsid w:val="000E12C6"/>
    <w:rsid w:val="000E1E78"/>
    <w:rsid w:val="000E1F14"/>
    <w:rsid w:val="000E2200"/>
    <w:rsid w:val="000E255A"/>
    <w:rsid w:val="000E3E61"/>
    <w:rsid w:val="000E3E6B"/>
    <w:rsid w:val="000E60DE"/>
    <w:rsid w:val="000E6FFC"/>
    <w:rsid w:val="000E7D36"/>
    <w:rsid w:val="000E7E76"/>
    <w:rsid w:val="000F0C6A"/>
    <w:rsid w:val="000F17E4"/>
    <w:rsid w:val="000F2D2A"/>
    <w:rsid w:val="000F4CB4"/>
    <w:rsid w:val="000F5F9E"/>
    <w:rsid w:val="000F6774"/>
    <w:rsid w:val="001004B0"/>
    <w:rsid w:val="001005A3"/>
    <w:rsid w:val="00101B67"/>
    <w:rsid w:val="00101EC9"/>
    <w:rsid w:val="00102E15"/>
    <w:rsid w:val="00103D9F"/>
    <w:rsid w:val="00103F8E"/>
    <w:rsid w:val="001041A6"/>
    <w:rsid w:val="001043B6"/>
    <w:rsid w:val="0010585B"/>
    <w:rsid w:val="0011012B"/>
    <w:rsid w:val="00110376"/>
    <w:rsid w:val="0011047F"/>
    <w:rsid w:val="00110C1D"/>
    <w:rsid w:val="001111A8"/>
    <w:rsid w:val="00116977"/>
    <w:rsid w:val="0011773E"/>
    <w:rsid w:val="00120702"/>
    <w:rsid w:val="00121264"/>
    <w:rsid w:val="00121F4D"/>
    <w:rsid w:val="001225CD"/>
    <w:rsid w:val="00122769"/>
    <w:rsid w:val="0012300C"/>
    <w:rsid w:val="0012517B"/>
    <w:rsid w:val="00125843"/>
    <w:rsid w:val="00125D43"/>
    <w:rsid w:val="00126FAC"/>
    <w:rsid w:val="00130CF4"/>
    <w:rsid w:val="00132BAC"/>
    <w:rsid w:val="00133585"/>
    <w:rsid w:val="00135864"/>
    <w:rsid w:val="00136062"/>
    <w:rsid w:val="00136EA7"/>
    <w:rsid w:val="001375E6"/>
    <w:rsid w:val="00137764"/>
    <w:rsid w:val="00137A7A"/>
    <w:rsid w:val="00137CAC"/>
    <w:rsid w:val="00140B57"/>
    <w:rsid w:val="001414FA"/>
    <w:rsid w:val="001415FF"/>
    <w:rsid w:val="001425CD"/>
    <w:rsid w:val="001426DB"/>
    <w:rsid w:val="00143287"/>
    <w:rsid w:val="001452E3"/>
    <w:rsid w:val="00146D68"/>
    <w:rsid w:val="0014704C"/>
    <w:rsid w:val="001479C0"/>
    <w:rsid w:val="00150DB3"/>
    <w:rsid w:val="00151805"/>
    <w:rsid w:val="00151C9C"/>
    <w:rsid w:val="00151E3B"/>
    <w:rsid w:val="00152234"/>
    <w:rsid w:val="00154841"/>
    <w:rsid w:val="00154FAB"/>
    <w:rsid w:val="0015511B"/>
    <w:rsid w:val="00155B10"/>
    <w:rsid w:val="001561F3"/>
    <w:rsid w:val="00157E96"/>
    <w:rsid w:val="00160A14"/>
    <w:rsid w:val="00160B62"/>
    <w:rsid w:val="00160DCC"/>
    <w:rsid w:val="00163AA6"/>
    <w:rsid w:val="00165801"/>
    <w:rsid w:val="00165BAF"/>
    <w:rsid w:val="001664E7"/>
    <w:rsid w:val="001669F4"/>
    <w:rsid w:val="00166F23"/>
    <w:rsid w:val="001707A4"/>
    <w:rsid w:val="0017105A"/>
    <w:rsid w:val="00172406"/>
    <w:rsid w:val="00173837"/>
    <w:rsid w:val="00174AC3"/>
    <w:rsid w:val="0017686E"/>
    <w:rsid w:val="00177E65"/>
    <w:rsid w:val="00180EF8"/>
    <w:rsid w:val="0018168A"/>
    <w:rsid w:val="001816EB"/>
    <w:rsid w:val="00186E2D"/>
    <w:rsid w:val="00187C9A"/>
    <w:rsid w:val="00190775"/>
    <w:rsid w:val="001922AD"/>
    <w:rsid w:val="0019314F"/>
    <w:rsid w:val="001936B2"/>
    <w:rsid w:val="001A06BA"/>
    <w:rsid w:val="001A0F7C"/>
    <w:rsid w:val="001A29E5"/>
    <w:rsid w:val="001A30D6"/>
    <w:rsid w:val="001A3A1B"/>
    <w:rsid w:val="001A41B4"/>
    <w:rsid w:val="001A434A"/>
    <w:rsid w:val="001A6070"/>
    <w:rsid w:val="001A7561"/>
    <w:rsid w:val="001A75A9"/>
    <w:rsid w:val="001A7DCA"/>
    <w:rsid w:val="001B012B"/>
    <w:rsid w:val="001B0F32"/>
    <w:rsid w:val="001B38D8"/>
    <w:rsid w:val="001B4393"/>
    <w:rsid w:val="001B4C63"/>
    <w:rsid w:val="001B5AF3"/>
    <w:rsid w:val="001B7F82"/>
    <w:rsid w:val="001C0A6C"/>
    <w:rsid w:val="001C0AC5"/>
    <w:rsid w:val="001C13B0"/>
    <w:rsid w:val="001C1962"/>
    <w:rsid w:val="001C1BDA"/>
    <w:rsid w:val="001C3B06"/>
    <w:rsid w:val="001C3E1D"/>
    <w:rsid w:val="001C6008"/>
    <w:rsid w:val="001C680B"/>
    <w:rsid w:val="001D02A9"/>
    <w:rsid w:val="001D0991"/>
    <w:rsid w:val="001D55D4"/>
    <w:rsid w:val="001E2BD8"/>
    <w:rsid w:val="001E3CC5"/>
    <w:rsid w:val="001E42D0"/>
    <w:rsid w:val="001E4770"/>
    <w:rsid w:val="001E5E03"/>
    <w:rsid w:val="001E75F5"/>
    <w:rsid w:val="001E7CBB"/>
    <w:rsid w:val="001F2412"/>
    <w:rsid w:val="001F2A8E"/>
    <w:rsid w:val="001F3D66"/>
    <w:rsid w:val="001F482F"/>
    <w:rsid w:val="001F4AE2"/>
    <w:rsid w:val="001F5DA1"/>
    <w:rsid w:val="001F6E9B"/>
    <w:rsid w:val="001F7205"/>
    <w:rsid w:val="0020151D"/>
    <w:rsid w:val="00201DE3"/>
    <w:rsid w:val="00203103"/>
    <w:rsid w:val="00203352"/>
    <w:rsid w:val="00203989"/>
    <w:rsid w:val="00203DA3"/>
    <w:rsid w:val="00204B43"/>
    <w:rsid w:val="00205047"/>
    <w:rsid w:val="002055B7"/>
    <w:rsid w:val="00205EF1"/>
    <w:rsid w:val="00205F7C"/>
    <w:rsid w:val="0020690E"/>
    <w:rsid w:val="0021035F"/>
    <w:rsid w:val="002109BB"/>
    <w:rsid w:val="00211E32"/>
    <w:rsid w:val="00211F26"/>
    <w:rsid w:val="00212481"/>
    <w:rsid w:val="0021282E"/>
    <w:rsid w:val="002128DC"/>
    <w:rsid w:val="002130DE"/>
    <w:rsid w:val="00213EA4"/>
    <w:rsid w:val="00216674"/>
    <w:rsid w:val="0021677F"/>
    <w:rsid w:val="00220C08"/>
    <w:rsid w:val="00221BA9"/>
    <w:rsid w:val="00222B81"/>
    <w:rsid w:val="002230E6"/>
    <w:rsid w:val="00223F60"/>
    <w:rsid w:val="00224C4C"/>
    <w:rsid w:val="00226167"/>
    <w:rsid w:val="002262CB"/>
    <w:rsid w:val="00226789"/>
    <w:rsid w:val="0023100E"/>
    <w:rsid w:val="002310D2"/>
    <w:rsid w:val="00232765"/>
    <w:rsid w:val="00232B22"/>
    <w:rsid w:val="00234B7D"/>
    <w:rsid w:val="00235B31"/>
    <w:rsid w:val="0023662C"/>
    <w:rsid w:val="00237FB4"/>
    <w:rsid w:val="00241694"/>
    <w:rsid w:val="00241E58"/>
    <w:rsid w:val="00243541"/>
    <w:rsid w:val="00243F73"/>
    <w:rsid w:val="00244415"/>
    <w:rsid w:val="00244C9B"/>
    <w:rsid w:val="00245BDB"/>
    <w:rsid w:val="0024617E"/>
    <w:rsid w:val="00251624"/>
    <w:rsid w:val="0025232B"/>
    <w:rsid w:val="00255036"/>
    <w:rsid w:val="00256679"/>
    <w:rsid w:val="00256751"/>
    <w:rsid w:val="00257049"/>
    <w:rsid w:val="00257D72"/>
    <w:rsid w:val="00260019"/>
    <w:rsid w:val="002603B0"/>
    <w:rsid w:val="00262A53"/>
    <w:rsid w:val="0026550C"/>
    <w:rsid w:val="00265A6D"/>
    <w:rsid w:val="00267205"/>
    <w:rsid w:val="00270030"/>
    <w:rsid w:val="00270AA8"/>
    <w:rsid w:val="002715D2"/>
    <w:rsid w:val="00273422"/>
    <w:rsid w:val="00273B98"/>
    <w:rsid w:val="002740C6"/>
    <w:rsid w:val="0027473B"/>
    <w:rsid w:val="00274970"/>
    <w:rsid w:val="00275911"/>
    <w:rsid w:val="002762CD"/>
    <w:rsid w:val="00277665"/>
    <w:rsid w:val="0028017B"/>
    <w:rsid w:val="002803D5"/>
    <w:rsid w:val="00280BBD"/>
    <w:rsid w:val="00284B19"/>
    <w:rsid w:val="00285C4B"/>
    <w:rsid w:val="00291A6B"/>
    <w:rsid w:val="00291C32"/>
    <w:rsid w:val="00292CFE"/>
    <w:rsid w:val="002938CC"/>
    <w:rsid w:val="0029397B"/>
    <w:rsid w:val="0029421A"/>
    <w:rsid w:val="002944A1"/>
    <w:rsid w:val="0029465D"/>
    <w:rsid w:val="00294C9A"/>
    <w:rsid w:val="00294DF2"/>
    <w:rsid w:val="00296B78"/>
    <w:rsid w:val="002A148A"/>
    <w:rsid w:val="002A1720"/>
    <w:rsid w:val="002A20A4"/>
    <w:rsid w:val="002A2535"/>
    <w:rsid w:val="002A2609"/>
    <w:rsid w:val="002A3DDA"/>
    <w:rsid w:val="002A3FD6"/>
    <w:rsid w:val="002A4B4E"/>
    <w:rsid w:val="002B0398"/>
    <w:rsid w:val="002B0CAB"/>
    <w:rsid w:val="002B12B9"/>
    <w:rsid w:val="002B3965"/>
    <w:rsid w:val="002B3DBA"/>
    <w:rsid w:val="002B4573"/>
    <w:rsid w:val="002B4EBC"/>
    <w:rsid w:val="002B5C49"/>
    <w:rsid w:val="002C135E"/>
    <w:rsid w:val="002C275E"/>
    <w:rsid w:val="002C281E"/>
    <w:rsid w:val="002C380B"/>
    <w:rsid w:val="002C45FD"/>
    <w:rsid w:val="002C475E"/>
    <w:rsid w:val="002C4A7D"/>
    <w:rsid w:val="002C5898"/>
    <w:rsid w:val="002C5A87"/>
    <w:rsid w:val="002C5DD9"/>
    <w:rsid w:val="002C719C"/>
    <w:rsid w:val="002D089F"/>
    <w:rsid w:val="002D08FD"/>
    <w:rsid w:val="002D2A76"/>
    <w:rsid w:val="002D33ED"/>
    <w:rsid w:val="002D3EAD"/>
    <w:rsid w:val="002D5163"/>
    <w:rsid w:val="002D521B"/>
    <w:rsid w:val="002D62AF"/>
    <w:rsid w:val="002D6CF5"/>
    <w:rsid w:val="002D76DD"/>
    <w:rsid w:val="002D7D2B"/>
    <w:rsid w:val="002E0316"/>
    <w:rsid w:val="002E08A8"/>
    <w:rsid w:val="002E215B"/>
    <w:rsid w:val="002E2BC6"/>
    <w:rsid w:val="002E56AA"/>
    <w:rsid w:val="002E5F99"/>
    <w:rsid w:val="002E614C"/>
    <w:rsid w:val="002E652F"/>
    <w:rsid w:val="002E65C5"/>
    <w:rsid w:val="002E67DC"/>
    <w:rsid w:val="002F0AE1"/>
    <w:rsid w:val="002F2D45"/>
    <w:rsid w:val="002F3A0D"/>
    <w:rsid w:val="002F5A63"/>
    <w:rsid w:val="002F79E9"/>
    <w:rsid w:val="003009F3"/>
    <w:rsid w:val="00301AB8"/>
    <w:rsid w:val="003028FE"/>
    <w:rsid w:val="00303CE4"/>
    <w:rsid w:val="00303D16"/>
    <w:rsid w:val="00304259"/>
    <w:rsid w:val="00304E1B"/>
    <w:rsid w:val="00305108"/>
    <w:rsid w:val="00305D2C"/>
    <w:rsid w:val="00305ED4"/>
    <w:rsid w:val="003069F4"/>
    <w:rsid w:val="00306E05"/>
    <w:rsid w:val="00307A19"/>
    <w:rsid w:val="003100A9"/>
    <w:rsid w:val="003104EB"/>
    <w:rsid w:val="0031123C"/>
    <w:rsid w:val="00311EAA"/>
    <w:rsid w:val="0031355D"/>
    <w:rsid w:val="00313564"/>
    <w:rsid w:val="00315123"/>
    <w:rsid w:val="0031799C"/>
    <w:rsid w:val="00317C78"/>
    <w:rsid w:val="00320100"/>
    <w:rsid w:val="00320C71"/>
    <w:rsid w:val="00320EEE"/>
    <w:rsid w:val="003219A6"/>
    <w:rsid w:val="00323AAD"/>
    <w:rsid w:val="00324029"/>
    <w:rsid w:val="00324647"/>
    <w:rsid w:val="00325982"/>
    <w:rsid w:val="00326510"/>
    <w:rsid w:val="003265F1"/>
    <w:rsid w:val="00327CD8"/>
    <w:rsid w:val="00331B62"/>
    <w:rsid w:val="00333FDA"/>
    <w:rsid w:val="00334594"/>
    <w:rsid w:val="00334CE3"/>
    <w:rsid w:val="0033536F"/>
    <w:rsid w:val="00335803"/>
    <w:rsid w:val="00336B02"/>
    <w:rsid w:val="003377DC"/>
    <w:rsid w:val="003400D3"/>
    <w:rsid w:val="00340836"/>
    <w:rsid w:val="00341E33"/>
    <w:rsid w:val="003432C2"/>
    <w:rsid w:val="003433DA"/>
    <w:rsid w:val="00344E09"/>
    <w:rsid w:val="003461A2"/>
    <w:rsid w:val="00346C1D"/>
    <w:rsid w:val="00347297"/>
    <w:rsid w:val="00347862"/>
    <w:rsid w:val="0035341B"/>
    <w:rsid w:val="0035757A"/>
    <w:rsid w:val="0036105E"/>
    <w:rsid w:val="00363044"/>
    <w:rsid w:val="003630C1"/>
    <w:rsid w:val="003647D2"/>
    <w:rsid w:val="00366331"/>
    <w:rsid w:val="003669A9"/>
    <w:rsid w:val="00366BCF"/>
    <w:rsid w:val="00367836"/>
    <w:rsid w:val="00367AEA"/>
    <w:rsid w:val="00367BD9"/>
    <w:rsid w:val="00370DD7"/>
    <w:rsid w:val="0037382A"/>
    <w:rsid w:val="003740EF"/>
    <w:rsid w:val="0037604A"/>
    <w:rsid w:val="003775B2"/>
    <w:rsid w:val="00380835"/>
    <w:rsid w:val="00381614"/>
    <w:rsid w:val="0038427C"/>
    <w:rsid w:val="00385F19"/>
    <w:rsid w:val="003860F2"/>
    <w:rsid w:val="00386162"/>
    <w:rsid w:val="003863BD"/>
    <w:rsid w:val="00387E66"/>
    <w:rsid w:val="00387FA8"/>
    <w:rsid w:val="00390D31"/>
    <w:rsid w:val="00391160"/>
    <w:rsid w:val="00391C95"/>
    <w:rsid w:val="00396347"/>
    <w:rsid w:val="003A0557"/>
    <w:rsid w:val="003A12C2"/>
    <w:rsid w:val="003A2125"/>
    <w:rsid w:val="003A2208"/>
    <w:rsid w:val="003A417E"/>
    <w:rsid w:val="003A4303"/>
    <w:rsid w:val="003A48C0"/>
    <w:rsid w:val="003A4A8C"/>
    <w:rsid w:val="003A5A05"/>
    <w:rsid w:val="003A626B"/>
    <w:rsid w:val="003A6FB5"/>
    <w:rsid w:val="003A7378"/>
    <w:rsid w:val="003A78C1"/>
    <w:rsid w:val="003B06B3"/>
    <w:rsid w:val="003B257E"/>
    <w:rsid w:val="003B53E8"/>
    <w:rsid w:val="003B6553"/>
    <w:rsid w:val="003B67CC"/>
    <w:rsid w:val="003B708A"/>
    <w:rsid w:val="003C066A"/>
    <w:rsid w:val="003C390F"/>
    <w:rsid w:val="003C4A5E"/>
    <w:rsid w:val="003C4BB9"/>
    <w:rsid w:val="003C629C"/>
    <w:rsid w:val="003C65F2"/>
    <w:rsid w:val="003C7238"/>
    <w:rsid w:val="003C7DAA"/>
    <w:rsid w:val="003D053D"/>
    <w:rsid w:val="003D14DF"/>
    <w:rsid w:val="003D1ADB"/>
    <w:rsid w:val="003D2569"/>
    <w:rsid w:val="003D4779"/>
    <w:rsid w:val="003E1CC9"/>
    <w:rsid w:val="003E24A0"/>
    <w:rsid w:val="003E2900"/>
    <w:rsid w:val="003E3D1D"/>
    <w:rsid w:val="003E5AA6"/>
    <w:rsid w:val="003F0802"/>
    <w:rsid w:val="003F0B3C"/>
    <w:rsid w:val="003F0DCD"/>
    <w:rsid w:val="003F1AB6"/>
    <w:rsid w:val="003F1D74"/>
    <w:rsid w:val="003F2B74"/>
    <w:rsid w:val="003F4ACD"/>
    <w:rsid w:val="003F4B65"/>
    <w:rsid w:val="003F4BC1"/>
    <w:rsid w:val="003F75FD"/>
    <w:rsid w:val="00400840"/>
    <w:rsid w:val="0040467A"/>
    <w:rsid w:val="00404903"/>
    <w:rsid w:val="0040497B"/>
    <w:rsid w:val="00404F92"/>
    <w:rsid w:val="00405375"/>
    <w:rsid w:val="00407748"/>
    <w:rsid w:val="0041040E"/>
    <w:rsid w:val="00410ABC"/>
    <w:rsid w:val="00416389"/>
    <w:rsid w:val="00416E60"/>
    <w:rsid w:val="00416EEC"/>
    <w:rsid w:val="00421971"/>
    <w:rsid w:val="004227C9"/>
    <w:rsid w:val="0042283B"/>
    <w:rsid w:val="00422883"/>
    <w:rsid w:val="0042536E"/>
    <w:rsid w:val="00426E57"/>
    <w:rsid w:val="00426FCA"/>
    <w:rsid w:val="00430A1F"/>
    <w:rsid w:val="00430E99"/>
    <w:rsid w:val="004316E0"/>
    <w:rsid w:val="004325A7"/>
    <w:rsid w:val="00434624"/>
    <w:rsid w:val="00434B1F"/>
    <w:rsid w:val="00436925"/>
    <w:rsid w:val="00437FDB"/>
    <w:rsid w:val="00440621"/>
    <w:rsid w:val="0044106B"/>
    <w:rsid w:val="004411CE"/>
    <w:rsid w:val="004422EE"/>
    <w:rsid w:val="00442C02"/>
    <w:rsid w:val="0044588B"/>
    <w:rsid w:val="00445BE2"/>
    <w:rsid w:val="00445FE3"/>
    <w:rsid w:val="004468D5"/>
    <w:rsid w:val="00446D22"/>
    <w:rsid w:val="00446D39"/>
    <w:rsid w:val="00447549"/>
    <w:rsid w:val="00447C49"/>
    <w:rsid w:val="00450866"/>
    <w:rsid w:val="004534A9"/>
    <w:rsid w:val="0045357D"/>
    <w:rsid w:val="004546B4"/>
    <w:rsid w:val="0045471C"/>
    <w:rsid w:val="0045674C"/>
    <w:rsid w:val="00461F68"/>
    <w:rsid w:val="00464C5A"/>
    <w:rsid w:val="00464F72"/>
    <w:rsid w:val="004657FD"/>
    <w:rsid w:val="00465A28"/>
    <w:rsid w:val="00466031"/>
    <w:rsid w:val="004710A2"/>
    <w:rsid w:val="004715B5"/>
    <w:rsid w:val="00471FBD"/>
    <w:rsid w:val="00473831"/>
    <w:rsid w:val="00475E44"/>
    <w:rsid w:val="00481AE9"/>
    <w:rsid w:val="00482359"/>
    <w:rsid w:val="004829E3"/>
    <w:rsid w:val="00483D60"/>
    <w:rsid w:val="00484003"/>
    <w:rsid w:val="00485B9E"/>
    <w:rsid w:val="00485C12"/>
    <w:rsid w:val="00485DE9"/>
    <w:rsid w:val="004864F7"/>
    <w:rsid w:val="00487AF1"/>
    <w:rsid w:val="0049001A"/>
    <w:rsid w:val="004902B6"/>
    <w:rsid w:val="0049040C"/>
    <w:rsid w:val="004905E9"/>
    <w:rsid w:val="004930B9"/>
    <w:rsid w:val="00493CFE"/>
    <w:rsid w:val="004977D5"/>
    <w:rsid w:val="004A02C0"/>
    <w:rsid w:val="004A1A4D"/>
    <w:rsid w:val="004A29B0"/>
    <w:rsid w:val="004A3693"/>
    <w:rsid w:val="004A37B2"/>
    <w:rsid w:val="004A4AEF"/>
    <w:rsid w:val="004A5B62"/>
    <w:rsid w:val="004A5F6C"/>
    <w:rsid w:val="004A6B7A"/>
    <w:rsid w:val="004A719A"/>
    <w:rsid w:val="004A7761"/>
    <w:rsid w:val="004A785C"/>
    <w:rsid w:val="004A7C0F"/>
    <w:rsid w:val="004A7F2A"/>
    <w:rsid w:val="004B04EB"/>
    <w:rsid w:val="004B05C7"/>
    <w:rsid w:val="004B2D2B"/>
    <w:rsid w:val="004B2E4A"/>
    <w:rsid w:val="004B32B5"/>
    <w:rsid w:val="004B520D"/>
    <w:rsid w:val="004B5BCC"/>
    <w:rsid w:val="004B5E0D"/>
    <w:rsid w:val="004B6910"/>
    <w:rsid w:val="004B6997"/>
    <w:rsid w:val="004B6B35"/>
    <w:rsid w:val="004C0754"/>
    <w:rsid w:val="004C087C"/>
    <w:rsid w:val="004C2879"/>
    <w:rsid w:val="004C2BCA"/>
    <w:rsid w:val="004C38FD"/>
    <w:rsid w:val="004C4F43"/>
    <w:rsid w:val="004C525D"/>
    <w:rsid w:val="004C540C"/>
    <w:rsid w:val="004C6848"/>
    <w:rsid w:val="004C772B"/>
    <w:rsid w:val="004C7FE3"/>
    <w:rsid w:val="004D0206"/>
    <w:rsid w:val="004D060A"/>
    <w:rsid w:val="004D11D6"/>
    <w:rsid w:val="004D218B"/>
    <w:rsid w:val="004D21A0"/>
    <w:rsid w:val="004D21E6"/>
    <w:rsid w:val="004D2CAF"/>
    <w:rsid w:val="004D2ED0"/>
    <w:rsid w:val="004D41FA"/>
    <w:rsid w:val="004D645F"/>
    <w:rsid w:val="004D669C"/>
    <w:rsid w:val="004D7477"/>
    <w:rsid w:val="004D7621"/>
    <w:rsid w:val="004E1B85"/>
    <w:rsid w:val="004E1DA9"/>
    <w:rsid w:val="004E40CD"/>
    <w:rsid w:val="004E52C3"/>
    <w:rsid w:val="004F0C55"/>
    <w:rsid w:val="004F0D4D"/>
    <w:rsid w:val="004F0F90"/>
    <w:rsid w:val="004F1434"/>
    <w:rsid w:val="004F1D67"/>
    <w:rsid w:val="004F2B39"/>
    <w:rsid w:val="004F3602"/>
    <w:rsid w:val="004F3EC9"/>
    <w:rsid w:val="004F45B8"/>
    <w:rsid w:val="004F4E88"/>
    <w:rsid w:val="004F53B7"/>
    <w:rsid w:val="004F7B10"/>
    <w:rsid w:val="00500824"/>
    <w:rsid w:val="00501182"/>
    <w:rsid w:val="00505E3A"/>
    <w:rsid w:val="0050704C"/>
    <w:rsid w:val="00507394"/>
    <w:rsid w:val="0051235F"/>
    <w:rsid w:val="005130E8"/>
    <w:rsid w:val="00513C7E"/>
    <w:rsid w:val="00514723"/>
    <w:rsid w:val="00516EEC"/>
    <w:rsid w:val="0052237D"/>
    <w:rsid w:val="00523F0D"/>
    <w:rsid w:val="00524C8A"/>
    <w:rsid w:val="005252E6"/>
    <w:rsid w:val="00525418"/>
    <w:rsid w:val="0052675A"/>
    <w:rsid w:val="0052704B"/>
    <w:rsid w:val="00527900"/>
    <w:rsid w:val="00527915"/>
    <w:rsid w:val="005307E6"/>
    <w:rsid w:val="00530A9B"/>
    <w:rsid w:val="00530C32"/>
    <w:rsid w:val="00530F09"/>
    <w:rsid w:val="00533929"/>
    <w:rsid w:val="00533F77"/>
    <w:rsid w:val="005342E5"/>
    <w:rsid w:val="005352DD"/>
    <w:rsid w:val="00535C61"/>
    <w:rsid w:val="00535D5C"/>
    <w:rsid w:val="00536B73"/>
    <w:rsid w:val="00536FAD"/>
    <w:rsid w:val="005378F9"/>
    <w:rsid w:val="00537E68"/>
    <w:rsid w:val="00541A40"/>
    <w:rsid w:val="005427D5"/>
    <w:rsid w:val="0054492A"/>
    <w:rsid w:val="005452C1"/>
    <w:rsid w:val="00545906"/>
    <w:rsid w:val="00545CFE"/>
    <w:rsid w:val="00546B93"/>
    <w:rsid w:val="00547F14"/>
    <w:rsid w:val="00547F77"/>
    <w:rsid w:val="005507FD"/>
    <w:rsid w:val="005509B2"/>
    <w:rsid w:val="00553233"/>
    <w:rsid w:val="0055327D"/>
    <w:rsid w:val="005536F6"/>
    <w:rsid w:val="00553FEB"/>
    <w:rsid w:val="005542EC"/>
    <w:rsid w:val="00555D8C"/>
    <w:rsid w:val="005560B4"/>
    <w:rsid w:val="00560D35"/>
    <w:rsid w:val="00561C9B"/>
    <w:rsid w:val="00563DBD"/>
    <w:rsid w:val="00567429"/>
    <w:rsid w:val="00570451"/>
    <w:rsid w:val="00571A56"/>
    <w:rsid w:val="00573D2A"/>
    <w:rsid w:val="00575E4D"/>
    <w:rsid w:val="005769F0"/>
    <w:rsid w:val="0057793F"/>
    <w:rsid w:val="0058005A"/>
    <w:rsid w:val="0058097F"/>
    <w:rsid w:val="00580ED3"/>
    <w:rsid w:val="005817E4"/>
    <w:rsid w:val="00581A83"/>
    <w:rsid w:val="00581D91"/>
    <w:rsid w:val="00583791"/>
    <w:rsid w:val="00585AA4"/>
    <w:rsid w:val="00586FB6"/>
    <w:rsid w:val="005878AF"/>
    <w:rsid w:val="00590346"/>
    <w:rsid w:val="0059041A"/>
    <w:rsid w:val="00590D6F"/>
    <w:rsid w:val="00591D31"/>
    <w:rsid w:val="00591F3A"/>
    <w:rsid w:val="00592903"/>
    <w:rsid w:val="00596D00"/>
    <w:rsid w:val="005973C6"/>
    <w:rsid w:val="00597996"/>
    <w:rsid w:val="00597BA1"/>
    <w:rsid w:val="005A0132"/>
    <w:rsid w:val="005A04C8"/>
    <w:rsid w:val="005A0CBE"/>
    <w:rsid w:val="005A17D7"/>
    <w:rsid w:val="005A1BCF"/>
    <w:rsid w:val="005A30EF"/>
    <w:rsid w:val="005A3FFE"/>
    <w:rsid w:val="005A573F"/>
    <w:rsid w:val="005A7006"/>
    <w:rsid w:val="005A7314"/>
    <w:rsid w:val="005A7B78"/>
    <w:rsid w:val="005B14C1"/>
    <w:rsid w:val="005B1BA8"/>
    <w:rsid w:val="005B2D8E"/>
    <w:rsid w:val="005B3C4E"/>
    <w:rsid w:val="005B4CA0"/>
    <w:rsid w:val="005B4FCA"/>
    <w:rsid w:val="005B5A96"/>
    <w:rsid w:val="005B659D"/>
    <w:rsid w:val="005B6749"/>
    <w:rsid w:val="005C105A"/>
    <w:rsid w:val="005C21D0"/>
    <w:rsid w:val="005C2860"/>
    <w:rsid w:val="005C2A97"/>
    <w:rsid w:val="005C335F"/>
    <w:rsid w:val="005C47B4"/>
    <w:rsid w:val="005C59CC"/>
    <w:rsid w:val="005C7177"/>
    <w:rsid w:val="005D2748"/>
    <w:rsid w:val="005D2889"/>
    <w:rsid w:val="005D2F00"/>
    <w:rsid w:val="005D398C"/>
    <w:rsid w:val="005D5452"/>
    <w:rsid w:val="005D614A"/>
    <w:rsid w:val="005D6563"/>
    <w:rsid w:val="005D6C85"/>
    <w:rsid w:val="005D6D45"/>
    <w:rsid w:val="005E1DCD"/>
    <w:rsid w:val="005E200B"/>
    <w:rsid w:val="005E2459"/>
    <w:rsid w:val="005E2D27"/>
    <w:rsid w:val="005E4F89"/>
    <w:rsid w:val="005E5676"/>
    <w:rsid w:val="005E5808"/>
    <w:rsid w:val="005E6FE7"/>
    <w:rsid w:val="005E7CB5"/>
    <w:rsid w:val="005F0B73"/>
    <w:rsid w:val="005F0C5E"/>
    <w:rsid w:val="005F0FCB"/>
    <w:rsid w:val="005F2C16"/>
    <w:rsid w:val="005F30EA"/>
    <w:rsid w:val="005F3AEC"/>
    <w:rsid w:val="005F3CE7"/>
    <w:rsid w:val="005F4031"/>
    <w:rsid w:val="005F69EC"/>
    <w:rsid w:val="005F73B9"/>
    <w:rsid w:val="005F7AD7"/>
    <w:rsid w:val="00600FC9"/>
    <w:rsid w:val="00601536"/>
    <w:rsid w:val="00601FFE"/>
    <w:rsid w:val="00604000"/>
    <w:rsid w:val="0060666F"/>
    <w:rsid w:val="00607E85"/>
    <w:rsid w:val="0061014D"/>
    <w:rsid w:val="0061089E"/>
    <w:rsid w:val="00614138"/>
    <w:rsid w:val="006142FD"/>
    <w:rsid w:val="0061458D"/>
    <w:rsid w:val="00616A60"/>
    <w:rsid w:val="00616DD7"/>
    <w:rsid w:val="00617C63"/>
    <w:rsid w:val="00620B68"/>
    <w:rsid w:val="00620E7F"/>
    <w:rsid w:val="00622701"/>
    <w:rsid w:val="00622D69"/>
    <w:rsid w:val="00623ED5"/>
    <w:rsid w:val="00624255"/>
    <w:rsid w:val="00624537"/>
    <w:rsid w:val="0062497A"/>
    <w:rsid w:val="00625419"/>
    <w:rsid w:val="00631B02"/>
    <w:rsid w:val="00633ED3"/>
    <w:rsid w:val="00633F0A"/>
    <w:rsid w:val="00635504"/>
    <w:rsid w:val="00635E9A"/>
    <w:rsid w:val="00640735"/>
    <w:rsid w:val="00640E94"/>
    <w:rsid w:val="006412C5"/>
    <w:rsid w:val="00641B90"/>
    <w:rsid w:val="00643985"/>
    <w:rsid w:val="00643AC8"/>
    <w:rsid w:val="00644080"/>
    <w:rsid w:val="00644C12"/>
    <w:rsid w:val="006450DD"/>
    <w:rsid w:val="006452C6"/>
    <w:rsid w:val="006453B8"/>
    <w:rsid w:val="00645B08"/>
    <w:rsid w:val="006461A4"/>
    <w:rsid w:val="00646BB3"/>
    <w:rsid w:val="00651A7C"/>
    <w:rsid w:val="00653FD1"/>
    <w:rsid w:val="006551B2"/>
    <w:rsid w:val="00655A01"/>
    <w:rsid w:val="006608B1"/>
    <w:rsid w:val="00661205"/>
    <w:rsid w:val="00661531"/>
    <w:rsid w:val="00662892"/>
    <w:rsid w:val="0066347D"/>
    <w:rsid w:val="00664441"/>
    <w:rsid w:val="0066496E"/>
    <w:rsid w:val="0066629B"/>
    <w:rsid w:val="00666744"/>
    <w:rsid w:val="00666EEF"/>
    <w:rsid w:val="00672F56"/>
    <w:rsid w:val="0067374B"/>
    <w:rsid w:val="00673D6C"/>
    <w:rsid w:val="00675172"/>
    <w:rsid w:val="006800FB"/>
    <w:rsid w:val="0068026B"/>
    <w:rsid w:val="0068123E"/>
    <w:rsid w:val="00681858"/>
    <w:rsid w:val="00683961"/>
    <w:rsid w:val="006855B4"/>
    <w:rsid w:val="00685DB2"/>
    <w:rsid w:val="00687505"/>
    <w:rsid w:val="00687B3D"/>
    <w:rsid w:val="00690FB5"/>
    <w:rsid w:val="00692135"/>
    <w:rsid w:val="006927C1"/>
    <w:rsid w:val="00695A80"/>
    <w:rsid w:val="00695E43"/>
    <w:rsid w:val="00696724"/>
    <w:rsid w:val="006A061D"/>
    <w:rsid w:val="006A23E4"/>
    <w:rsid w:val="006A354E"/>
    <w:rsid w:val="006A3D47"/>
    <w:rsid w:val="006A44B6"/>
    <w:rsid w:val="006A47FC"/>
    <w:rsid w:val="006A54F0"/>
    <w:rsid w:val="006A551D"/>
    <w:rsid w:val="006A59F0"/>
    <w:rsid w:val="006A5C64"/>
    <w:rsid w:val="006A5F56"/>
    <w:rsid w:val="006A6C8D"/>
    <w:rsid w:val="006B01D8"/>
    <w:rsid w:val="006B022A"/>
    <w:rsid w:val="006B0FCD"/>
    <w:rsid w:val="006B1284"/>
    <w:rsid w:val="006B165A"/>
    <w:rsid w:val="006B1D78"/>
    <w:rsid w:val="006B36F1"/>
    <w:rsid w:val="006B5961"/>
    <w:rsid w:val="006B5AE0"/>
    <w:rsid w:val="006B6BFC"/>
    <w:rsid w:val="006B7C6A"/>
    <w:rsid w:val="006C0D88"/>
    <w:rsid w:val="006C0D92"/>
    <w:rsid w:val="006C327C"/>
    <w:rsid w:val="006C33D0"/>
    <w:rsid w:val="006C33FD"/>
    <w:rsid w:val="006C342B"/>
    <w:rsid w:val="006C3539"/>
    <w:rsid w:val="006C6CB7"/>
    <w:rsid w:val="006C74F5"/>
    <w:rsid w:val="006D0FB7"/>
    <w:rsid w:val="006D1A06"/>
    <w:rsid w:val="006D4979"/>
    <w:rsid w:val="006D4A73"/>
    <w:rsid w:val="006D4B1D"/>
    <w:rsid w:val="006D6204"/>
    <w:rsid w:val="006D680D"/>
    <w:rsid w:val="006D70E0"/>
    <w:rsid w:val="006E0170"/>
    <w:rsid w:val="006E1346"/>
    <w:rsid w:val="006E28C4"/>
    <w:rsid w:val="006E37D8"/>
    <w:rsid w:val="006E39CD"/>
    <w:rsid w:val="006E4898"/>
    <w:rsid w:val="006E4BAC"/>
    <w:rsid w:val="006E4CF4"/>
    <w:rsid w:val="006E6E93"/>
    <w:rsid w:val="006E7166"/>
    <w:rsid w:val="006F2A54"/>
    <w:rsid w:val="006F2D67"/>
    <w:rsid w:val="006F30FC"/>
    <w:rsid w:val="006F4E34"/>
    <w:rsid w:val="006F5389"/>
    <w:rsid w:val="00701824"/>
    <w:rsid w:val="00704F76"/>
    <w:rsid w:val="0070699D"/>
    <w:rsid w:val="0071533C"/>
    <w:rsid w:val="0071559A"/>
    <w:rsid w:val="00715D34"/>
    <w:rsid w:val="00717760"/>
    <w:rsid w:val="00720767"/>
    <w:rsid w:val="007208EC"/>
    <w:rsid w:val="00722E0A"/>
    <w:rsid w:val="00723601"/>
    <w:rsid w:val="0072394D"/>
    <w:rsid w:val="00723E26"/>
    <w:rsid w:val="00724FD5"/>
    <w:rsid w:val="007262EC"/>
    <w:rsid w:val="00726CA4"/>
    <w:rsid w:val="00726CC8"/>
    <w:rsid w:val="00726E8F"/>
    <w:rsid w:val="00726FB2"/>
    <w:rsid w:val="00727AB0"/>
    <w:rsid w:val="00730FBD"/>
    <w:rsid w:val="00731486"/>
    <w:rsid w:val="00737B30"/>
    <w:rsid w:val="00737B9E"/>
    <w:rsid w:val="00740D4D"/>
    <w:rsid w:val="007413E2"/>
    <w:rsid w:val="00741D33"/>
    <w:rsid w:val="00742F48"/>
    <w:rsid w:val="00744752"/>
    <w:rsid w:val="00745514"/>
    <w:rsid w:val="00745D43"/>
    <w:rsid w:val="00746B5D"/>
    <w:rsid w:val="0074709E"/>
    <w:rsid w:val="00747460"/>
    <w:rsid w:val="007527C3"/>
    <w:rsid w:val="007530E9"/>
    <w:rsid w:val="00753FCD"/>
    <w:rsid w:val="007541FD"/>
    <w:rsid w:val="00754210"/>
    <w:rsid w:val="007552C3"/>
    <w:rsid w:val="007562E6"/>
    <w:rsid w:val="007628CE"/>
    <w:rsid w:val="007648C4"/>
    <w:rsid w:val="007661ED"/>
    <w:rsid w:val="00766F05"/>
    <w:rsid w:val="0077042A"/>
    <w:rsid w:val="00770622"/>
    <w:rsid w:val="007709CC"/>
    <w:rsid w:val="00770A08"/>
    <w:rsid w:val="00770FE5"/>
    <w:rsid w:val="00771F72"/>
    <w:rsid w:val="00773E38"/>
    <w:rsid w:val="007740B6"/>
    <w:rsid w:val="00775D5B"/>
    <w:rsid w:val="00775DCF"/>
    <w:rsid w:val="00776787"/>
    <w:rsid w:val="007771EA"/>
    <w:rsid w:val="007776B7"/>
    <w:rsid w:val="00780E32"/>
    <w:rsid w:val="00781171"/>
    <w:rsid w:val="00781D8A"/>
    <w:rsid w:val="00782E31"/>
    <w:rsid w:val="0078306E"/>
    <w:rsid w:val="007832BD"/>
    <w:rsid w:val="0078366F"/>
    <w:rsid w:val="007838B2"/>
    <w:rsid w:val="00784A2C"/>
    <w:rsid w:val="00784E1F"/>
    <w:rsid w:val="0078648D"/>
    <w:rsid w:val="00787266"/>
    <w:rsid w:val="00790F30"/>
    <w:rsid w:val="00792C7C"/>
    <w:rsid w:val="0079321F"/>
    <w:rsid w:val="00794072"/>
    <w:rsid w:val="0079584E"/>
    <w:rsid w:val="00795B09"/>
    <w:rsid w:val="007A2F54"/>
    <w:rsid w:val="007A3391"/>
    <w:rsid w:val="007A3A44"/>
    <w:rsid w:val="007A4A40"/>
    <w:rsid w:val="007A51B5"/>
    <w:rsid w:val="007A5219"/>
    <w:rsid w:val="007A5C2F"/>
    <w:rsid w:val="007A626A"/>
    <w:rsid w:val="007B00BD"/>
    <w:rsid w:val="007B030F"/>
    <w:rsid w:val="007B05DE"/>
    <w:rsid w:val="007B191C"/>
    <w:rsid w:val="007B2C14"/>
    <w:rsid w:val="007B42F2"/>
    <w:rsid w:val="007B4568"/>
    <w:rsid w:val="007B52F2"/>
    <w:rsid w:val="007B540F"/>
    <w:rsid w:val="007B5EBF"/>
    <w:rsid w:val="007B643C"/>
    <w:rsid w:val="007B67D8"/>
    <w:rsid w:val="007B69AF"/>
    <w:rsid w:val="007C064D"/>
    <w:rsid w:val="007C1971"/>
    <w:rsid w:val="007C1D06"/>
    <w:rsid w:val="007C259C"/>
    <w:rsid w:val="007C291B"/>
    <w:rsid w:val="007C4AFB"/>
    <w:rsid w:val="007C6A51"/>
    <w:rsid w:val="007C7EC0"/>
    <w:rsid w:val="007C7EFD"/>
    <w:rsid w:val="007D116C"/>
    <w:rsid w:val="007D4EC9"/>
    <w:rsid w:val="007D5478"/>
    <w:rsid w:val="007D6DC9"/>
    <w:rsid w:val="007D71A6"/>
    <w:rsid w:val="007E00B0"/>
    <w:rsid w:val="007E062B"/>
    <w:rsid w:val="007E0689"/>
    <w:rsid w:val="007E0B43"/>
    <w:rsid w:val="007E0E29"/>
    <w:rsid w:val="007E0F57"/>
    <w:rsid w:val="007E21DE"/>
    <w:rsid w:val="007E28A2"/>
    <w:rsid w:val="007E3579"/>
    <w:rsid w:val="007E3968"/>
    <w:rsid w:val="007E3E2E"/>
    <w:rsid w:val="007E405A"/>
    <w:rsid w:val="007E4411"/>
    <w:rsid w:val="007E7939"/>
    <w:rsid w:val="007E7CE5"/>
    <w:rsid w:val="007F0E0C"/>
    <w:rsid w:val="007F2AEB"/>
    <w:rsid w:val="007F2DE9"/>
    <w:rsid w:val="007F372F"/>
    <w:rsid w:val="007F53BC"/>
    <w:rsid w:val="007F5D36"/>
    <w:rsid w:val="007F63D0"/>
    <w:rsid w:val="007F6B57"/>
    <w:rsid w:val="007F6C73"/>
    <w:rsid w:val="007F6EEE"/>
    <w:rsid w:val="007F78A9"/>
    <w:rsid w:val="00801178"/>
    <w:rsid w:val="00801A66"/>
    <w:rsid w:val="008035DB"/>
    <w:rsid w:val="00803BD9"/>
    <w:rsid w:val="00805B86"/>
    <w:rsid w:val="00805FB6"/>
    <w:rsid w:val="008100A7"/>
    <w:rsid w:val="0081102E"/>
    <w:rsid w:val="00814189"/>
    <w:rsid w:val="008148A6"/>
    <w:rsid w:val="00815146"/>
    <w:rsid w:val="008152EB"/>
    <w:rsid w:val="00815DCF"/>
    <w:rsid w:val="00816157"/>
    <w:rsid w:val="00816CF7"/>
    <w:rsid w:val="00817C6E"/>
    <w:rsid w:val="00820274"/>
    <w:rsid w:val="00822E79"/>
    <w:rsid w:val="008236BE"/>
    <w:rsid w:val="00824804"/>
    <w:rsid w:val="008256C9"/>
    <w:rsid w:val="0082581D"/>
    <w:rsid w:val="00827074"/>
    <w:rsid w:val="00827379"/>
    <w:rsid w:val="00830B4C"/>
    <w:rsid w:val="00831DAA"/>
    <w:rsid w:val="00832EDF"/>
    <w:rsid w:val="008337D8"/>
    <w:rsid w:val="00834B3F"/>
    <w:rsid w:val="008358DF"/>
    <w:rsid w:val="00835CB7"/>
    <w:rsid w:val="00836B06"/>
    <w:rsid w:val="00836D02"/>
    <w:rsid w:val="00837B11"/>
    <w:rsid w:val="00837E5D"/>
    <w:rsid w:val="0084142A"/>
    <w:rsid w:val="008430EE"/>
    <w:rsid w:val="00844E46"/>
    <w:rsid w:val="0084595D"/>
    <w:rsid w:val="00845B27"/>
    <w:rsid w:val="00845B3B"/>
    <w:rsid w:val="00845F80"/>
    <w:rsid w:val="00850BC0"/>
    <w:rsid w:val="008528F2"/>
    <w:rsid w:val="00853966"/>
    <w:rsid w:val="00855043"/>
    <w:rsid w:val="008601A9"/>
    <w:rsid w:val="00861796"/>
    <w:rsid w:val="00862A1D"/>
    <w:rsid w:val="00862D40"/>
    <w:rsid w:val="008637C4"/>
    <w:rsid w:val="00864FB7"/>
    <w:rsid w:val="0087029C"/>
    <w:rsid w:val="00870B9C"/>
    <w:rsid w:val="00871426"/>
    <w:rsid w:val="00872544"/>
    <w:rsid w:val="008737A6"/>
    <w:rsid w:val="00873CD7"/>
    <w:rsid w:val="00876876"/>
    <w:rsid w:val="00876D77"/>
    <w:rsid w:val="008800A8"/>
    <w:rsid w:val="00881D8A"/>
    <w:rsid w:val="00882C84"/>
    <w:rsid w:val="008845F0"/>
    <w:rsid w:val="008856BF"/>
    <w:rsid w:val="0088708A"/>
    <w:rsid w:val="00887106"/>
    <w:rsid w:val="008872A1"/>
    <w:rsid w:val="0088730E"/>
    <w:rsid w:val="008925F5"/>
    <w:rsid w:val="008937F5"/>
    <w:rsid w:val="00895428"/>
    <w:rsid w:val="0089575A"/>
    <w:rsid w:val="008959D8"/>
    <w:rsid w:val="00895E7B"/>
    <w:rsid w:val="00896877"/>
    <w:rsid w:val="008968B9"/>
    <w:rsid w:val="00896A24"/>
    <w:rsid w:val="00896E8F"/>
    <w:rsid w:val="00896FB3"/>
    <w:rsid w:val="00897CA8"/>
    <w:rsid w:val="008A0497"/>
    <w:rsid w:val="008A0D43"/>
    <w:rsid w:val="008A0EA5"/>
    <w:rsid w:val="008A1D9D"/>
    <w:rsid w:val="008A217A"/>
    <w:rsid w:val="008A2ACB"/>
    <w:rsid w:val="008A3BC3"/>
    <w:rsid w:val="008A5508"/>
    <w:rsid w:val="008A58C2"/>
    <w:rsid w:val="008A5E92"/>
    <w:rsid w:val="008A68FF"/>
    <w:rsid w:val="008A6FB9"/>
    <w:rsid w:val="008A7E3C"/>
    <w:rsid w:val="008B196C"/>
    <w:rsid w:val="008B3768"/>
    <w:rsid w:val="008B49AA"/>
    <w:rsid w:val="008B529F"/>
    <w:rsid w:val="008B62FF"/>
    <w:rsid w:val="008B64B1"/>
    <w:rsid w:val="008B778C"/>
    <w:rsid w:val="008C0783"/>
    <w:rsid w:val="008C1664"/>
    <w:rsid w:val="008C2AE8"/>
    <w:rsid w:val="008C3190"/>
    <w:rsid w:val="008C36C0"/>
    <w:rsid w:val="008C3E83"/>
    <w:rsid w:val="008C41D4"/>
    <w:rsid w:val="008C46EB"/>
    <w:rsid w:val="008C6448"/>
    <w:rsid w:val="008C78A9"/>
    <w:rsid w:val="008C7A73"/>
    <w:rsid w:val="008C7B18"/>
    <w:rsid w:val="008D1BED"/>
    <w:rsid w:val="008D38B9"/>
    <w:rsid w:val="008D3BF5"/>
    <w:rsid w:val="008D4BC6"/>
    <w:rsid w:val="008D5ED0"/>
    <w:rsid w:val="008D6C98"/>
    <w:rsid w:val="008D77F1"/>
    <w:rsid w:val="008D781B"/>
    <w:rsid w:val="008D78A2"/>
    <w:rsid w:val="008D7D47"/>
    <w:rsid w:val="008E0155"/>
    <w:rsid w:val="008E241A"/>
    <w:rsid w:val="008E2A8B"/>
    <w:rsid w:val="008E398C"/>
    <w:rsid w:val="008F00B3"/>
    <w:rsid w:val="008F1D73"/>
    <w:rsid w:val="008F2D6D"/>
    <w:rsid w:val="008F3377"/>
    <w:rsid w:val="008F36A8"/>
    <w:rsid w:val="008F59F4"/>
    <w:rsid w:val="008F59FD"/>
    <w:rsid w:val="008F5D69"/>
    <w:rsid w:val="008F716F"/>
    <w:rsid w:val="00900295"/>
    <w:rsid w:val="0090133D"/>
    <w:rsid w:val="00902F37"/>
    <w:rsid w:val="009048F2"/>
    <w:rsid w:val="00907061"/>
    <w:rsid w:val="0090790E"/>
    <w:rsid w:val="009116C7"/>
    <w:rsid w:val="00912438"/>
    <w:rsid w:val="0091289F"/>
    <w:rsid w:val="00912C7B"/>
    <w:rsid w:val="00913D8C"/>
    <w:rsid w:val="009145B1"/>
    <w:rsid w:val="00915A40"/>
    <w:rsid w:val="00915AF0"/>
    <w:rsid w:val="009173DF"/>
    <w:rsid w:val="00920682"/>
    <w:rsid w:val="00922A46"/>
    <w:rsid w:val="00922FD2"/>
    <w:rsid w:val="00925C08"/>
    <w:rsid w:val="00927096"/>
    <w:rsid w:val="0093119E"/>
    <w:rsid w:val="009335F5"/>
    <w:rsid w:val="00933613"/>
    <w:rsid w:val="0093401E"/>
    <w:rsid w:val="00934CBD"/>
    <w:rsid w:val="00936123"/>
    <w:rsid w:val="00940187"/>
    <w:rsid w:val="00941274"/>
    <w:rsid w:val="0094208D"/>
    <w:rsid w:val="009432D0"/>
    <w:rsid w:val="00945B1A"/>
    <w:rsid w:val="00945CED"/>
    <w:rsid w:val="00945E24"/>
    <w:rsid w:val="00945E44"/>
    <w:rsid w:val="00946A08"/>
    <w:rsid w:val="00946C3A"/>
    <w:rsid w:val="00947008"/>
    <w:rsid w:val="009510D7"/>
    <w:rsid w:val="00954984"/>
    <w:rsid w:val="009559E1"/>
    <w:rsid w:val="00956D2E"/>
    <w:rsid w:val="00957E7D"/>
    <w:rsid w:val="0096157D"/>
    <w:rsid w:val="0096175C"/>
    <w:rsid w:val="00961CCB"/>
    <w:rsid w:val="009620FC"/>
    <w:rsid w:val="00962F18"/>
    <w:rsid w:val="0096448E"/>
    <w:rsid w:val="00964F01"/>
    <w:rsid w:val="00965CC8"/>
    <w:rsid w:val="009661CC"/>
    <w:rsid w:val="009665A5"/>
    <w:rsid w:val="00966DD5"/>
    <w:rsid w:val="009701EA"/>
    <w:rsid w:val="00970CBD"/>
    <w:rsid w:val="009714BD"/>
    <w:rsid w:val="0097201A"/>
    <w:rsid w:val="00972A8A"/>
    <w:rsid w:val="00972D86"/>
    <w:rsid w:val="00973A26"/>
    <w:rsid w:val="009741B2"/>
    <w:rsid w:val="009741C6"/>
    <w:rsid w:val="009741D9"/>
    <w:rsid w:val="00974C0E"/>
    <w:rsid w:val="00974D39"/>
    <w:rsid w:val="009755AF"/>
    <w:rsid w:val="009764B0"/>
    <w:rsid w:val="009764D9"/>
    <w:rsid w:val="00980C2C"/>
    <w:rsid w:val="0098182D"/>
    <w:rsid w:val="00981AE7"/>
    <w:rsid w:val="00982565"/>
    <w:rsid w:val="009825AB"/>
    <w:rsid w:val="00984955"/>
    <w:rsid w:val="0098552C"/>
    <w:rsid w:val="00986C2B"/>
    <w:rsid w:val="00986F10"/>
    <w:rsid w:val="00991307"/>
    <w:rsid w:val="00991DD8"/>
    <w:rsid w:val="00993389"/>
    <w:rsid w:val="0099372F"/>
    <w:rsid w:val="00993CEC"/>
    <w:rsid w:val="00994D0A"/>
    <w:rsid w:val="009956A4"/>
    <w:rsid w:val="00996BB5"/>
    <w:rsid w:val="00997282"/>
    <w:rsid w:val="009979D8"/>
    <w:rsid w:val="00997A73"/>
    <w:rsid w:val="009A04C8"/>
    <w:rsid w:val="009A1042"/>
    <w:rsid w:val="009A32C7"/>
    <w:rsid w:val="009A4C1A"/>
    <w:rsid w:val="009A6F86"/>
    <w:rsid w:val="009B0981"/>
    <w:rsid w:val="009B266F"/>
    <w:rsid w:val="009B30C7"/>
    <w:rsid w:val="009B4BB8"/>
    <w:rsid w:val="009B524C"/>
    <w:rsid w:val="009B6443"/>
    <w:rsid w:val="009B7862"/>
    <w:rsid w:val="009B788E"/>
    <w:rsid w:val="009B7E1C"/>
    <w:rsid w:val="009C1253"/>
    <w:rsid w:val="009C29BB"/>
    <w:rsid w:val="009C6586"/>
    <w:rsid w:val="009C72EF"/>
    <w:rsid w:val="009C734D"/>
    <w:rsid w:val="009D1C86"/>
    <w:rsid w:val="009D29B9"/>
    <w:rsid w:val="009D2F56"/>
    <w:rsid w:val="009D3F14"/>
    <w:rsid w:val="009D6753"/>
    <w:rsid w:val="009D6F66"/>
    <w:rsid w:val="009D771E"/>
    <w:rsid w:val="009D77C9"/>
    <w:rsid w:val="009E061E"/>
    <w:rsid w:val="009E3269"/>
    <w:rsid w:val="009E3EED"/>
    <w:rsid w:val="009E4D44"/>
    <w:rsid w:val="009E5247"/>
    <w:rsid w:val="009E6099"/>
    <w:rsid w:val="009E6B90"/>
    <w:rsid w:val="009E6DC9"/>
    <w:rsid w:val="009E7227"/>
    <w:rsid w:val="009F179B"/>
    <w:rsid w:val="009F19D9"/>
    <w:rsid w:val="009F1B92"/>
    <w:rsid w:val="009F35D2"/>
    <w:rsid w:val="009F3F51"/>
    <w:rsid w:val="009F4F9F"/>
    <w:rsid w:val="009F5B22"/>
    <w:rsid w:val="009F68D5"/>
    <w:rsid w:val="009F7E88"/>
    <w:rsid w:val="00A00F84"/>
    <w:rsid w:val="00A02EA2"/>
    <w:rsid w:val="00A034F1"/>
    <w:rsid w:val="00A055D9"/>
    <w:rsid w:val="00A06065"/>
    <w:rsid w:val="00A069E9"/>
    <w:rsid w:val="00A07A59"/>
    <w:rsid w:val="00A1060F"/>
    <w:rsid w:val="00A10AA8"/>
    <w:rsid w:val="00A10F6C"/>
    <w:rsid w:val="00A11A9B"/>
    <w:rsid w:val="00A12BA8"/>
    <w:rsid w:val="00A13AC0"/>
    <w:rsid w:val="00A13B68"/>
    <w:rsid w:val="00A15808"/>
    <w:rsid w:val="00A17501"/>
    <w:rsid w:val="00A17F25"/>
    <w:rsid w:val="00A20EA2"/>
    <w:rsid w:val="00A21178"/>
    <w:rsid w:val="00A230E0"/>
    <w:rsid w:val="00A23F8D"/>
    <w:rsid w:val="00A24DAF"/>
    <w:rsid w:val="00A26CE2"/>
    <w:rsid w:val="00A3106E"/>
    <w:rsid w:val="00A31358"/>
    <w:rsid w:val="00A3186E"/>
    <w:rsid w:val="00A32BED"/>
    <w:rsid w:val="00A32C88"/>
    <w:rsid w:val="00A32EA1"/>
    <w:rsid w:val="00A330E6"/>
    <w:rsid w:val="00A344BC"/>
    <w:rsid w:val="00A36E80"/>
    <w:rsid w:val="00A378F7"/>
    <w:rsid w:val="00A41236"/>
    <w:rsid w:val="00A42267"/>
    <w:rsid w:val="00A43AD9"/>
    <w:rsid w:val="00A440D5"/>
    <w:rsid w:val="00A47730"/>
    <w:rsid w:val="00A47914"/>
    <w:rsid w:val="00A479E5"/>
    <w:rsid w:val="00A50BDB"/>
    <w:rsid w:val="00A50D62"/>
    <w:rsid w:val="00A52B0C"/>
    <w:rsid w:val="00A54F86"/>
    <w:rsid w:val="00A5563F"/>
    <w:rsid w:val="00A55A5F"/>
    <w:rsid w:val="00A617B9"/>
    <w:rsid w:val="00A62AE6"/>
    <w:rsid w:val="00A63C14"/>
    <w:rsid w:val="00A647AF"/>
    <w:rsid w:val="00A655DE"/>
    <w:rsid w:val="00A65949"/>
    <w:rsid w:val="00A66021"/>
    <w:rsid w:val="00A66234"/>
    <w:rsid w:val="00A664FB"/>
    <w:rsid w:val="00A669A0"/>
    <w:rsid w:val="00A66F54"/>
    <w:rsid w:val="00A6742C"/>
    <w:rsid w:val="00A6775E"/>
    <w:rsid w:val="00A6793E"/>
    <w:rsid w:val="00A712EF"/>
    <w:rsid w:val="00A71AEE"/>
    <w:rsid w:val="00A72039"/>
    <w:rsid w:val="00A724B9"/>
    <w:rsid w:val="00A741AC"/>
    <w:rsid w:val="00A76C14"/>
    <w:rsid w:val="00A814DD"/>
    <w:rsid w:val="00A828DB"/>
    <w:rsid w:val="00A83CE3"/>
    <w:rsid w:val="00A84DAA"/>
    <w:rsid w:val="00A91944"/>
    <w:rsid w:val="00A91EEC"/>
    <w:rsid w:val="00A91F59"/>
    <w:rsid w:val="00A92AF0"/>
    <w:rsid w:val="00A9348E"/>
    <w:rsid w:val="00A95A50"/>
    <w:rsid w:val="00A964A2"/>
    <w:rsid w:val="00A96876"/>
    <w:rsid w:val="00AA044E"/>
    <w:rsid w:val="00AA0958"/>
    <w:rsid w:val="00AA22CE"/>
    <w:rsid w:val="00AA26E0"/>
    <w:rsid w:val="00AA3F2A"/>
    <w:rsid w:val="00AA4C7E"/>
    <w:rsid w:val="00AA6041"/>
    <w:rsid w:val="00AB0F53"/>
    <w:rsid w:val="00AB323E"/>
    <w:rsid w:val="00AB3C03"/>
    <w:rsid w:val="00AB4A69"/>
    <w:rsid w:val="00AB6E02"/>
    <w:rsid w:val="00AB7C37"/>
    <w:rsid w:val="00AC2C3B"/>
    <w:rsid w:val="00AC366C"/>
    <w:rsid w:val="00AC47C8"/>
    <w:rsid w:val="00AC57B8"/>
    <w:rsid w:val="00AC5DFB"/>
    <w:rsid w:val="00AD23E5"/>
    <w:rsid w:val="00AD249A"/>
    <w:rsid w:val="00AD26F7"/>
    <w:rsid w:val="00AD3614"/>
    <w:rsid w:val="00AD55BE"/>
    <w:rsid w:val="00AD68D2"/>
    <w:rsid w:val="00AD7EB1"/>
    <w:rsid w:val="00AE115E"/>
    <w:rsid w:val="00AE22DA"/>
    <w:rsid w:val="00AE336C"/>
    <w:rsid w:val="00AE38D2"/>
    <w:rsid w:val="00AE73BC"/>
    <w:rsid w:val="00AE7545"/>
    <w:rsid w:val="00AE75A4"/>
    <w:rsid w:val="00AE795C"/>
    <w:rsid w:val="00AE7A23"/>
    <w:rsid w:val="00AE7F36"/>
    <w:rsid w:val="00AF08CC"/>
    <w:rsid w:val="00AF0E39"/>
    <w:rsid w:val="00AF1394"/>
    <w:rsid w:val="00AF1E0C"/>
    <w:rsid w:val="00AF2A53"/>
    <w:rsid w:val="00AF2CF5"/>
    <w:rsid w:val="00AF62D1"/>
    <w:rsid w:val="00AF62F3"/>
    <w:rsid w:val="00AF727F"/>
    <w:rsid w:val="00B0021A"/>
    <w:rsid w:val="00B00F73"/>
    <w:rsid w:val="00B0173A"/>
    <w:rsid w:val="00B01A4D"/>
    <w:rsid w:val="00B04F20"/>
    <w:rsid w:val="00B0573B"/>
    <w:rsid w:val="00B05F24"/>
    <w:rsid w:val="00B069E4"/>
    <w:rsid w:val="00B06AAC"/>
    <w:rsid w:val="00B06D2A"/>
    <w:rsid w:val="00B11785"/>
    <w:rsid w:val="00B11E07"/>
    <w:rsid w:val="00B13148"/>
    <w:rsid w:val="00B132C4"/>
    <w:rsid w:val="00B13D92"/>
    <w:rsid w:val="00B1430A"/>
    <w:rsid w:val="00B147A2"/>
    <w:rsid w:val="00B1501B"/>
    <w:rsid w:val="00B172CB"/>
    <w:rsid w:val="00B200AA"/>
    <w:rsid w:val="00B214A0"/>
    <w:rsid w:val="00B223D6"/>
    <w:rsid w:val="00B2375D"/>
    <w:rsid w:val="00B23B34"/>
    <w:rsid w:val="00B23BB8"/>
    <w:rsid w:val="00B24216"/>
    <w:rsid w:val="00B249F0"/>
    <w:rsid w:val="00B24A2D"/>
    <w:rsid w:val="00B25C63"/>
    <w:rsid w:val="00B25D3C"/>
    <w:rsid w:val="00B260A3"/>
    <w:rsid w:val="00B265F6"/>
    <w:rsid w:val="00B27B4B"/>
    <w:rsid w:val="00B30E92"/>
    <w:rsid w:val="00B3196C"/>
    <w:rsid w:val="00B32B6C"/>
    <w:rsid w:val="00B33836"/>
    <w:rsid w:val="00B34B3B"/>
    <w:rsid w:val="00B35928"/>
    <w:rsid w:val="00B36984"/>
    <w:rsid w:val="00B3699D"/>
    <w:rsid w:val="00B36B8D"/>
    <w:rsid w:val="00B36F00"/>
    <w:rsid w:val="00B3791A"/>
    <w:rsid w:val="00B37DBE"/>
    <w:rsid w:val="00B41FF1"/>
    <w:rsid w:val="00B421D9"/>
    <w:rsid w:val="00B42704"/>
    <w:rsid w:val="00B438C7"/>
    <w:rsid w:val="00B465C0"/>
    <w:rsid w:val="00B52C12"/>
    <w:rsid w:val="00B53F02"/>
    <w:rsid w:val="00B543BF"/>
    <w:rsid w:val="00B54744"/>
    <w:rsid w:val="00B556A0"/>
    <w:rsid w:val="00B56558"/>
    <w:rsid w:val="00B56A14"/>
    <w:rsid w:val="00B56B4B"/>
    <w:rsid w:val="00B5747A"/>
    <w:rsid w:val="00B61713"/>
    <w:rsid w:val="00B62A05"/>
    <w:rsid w:val="00B644BF"/>
    <w:rsid w:val="00B70563"/>
    <w:rsid w:val="00B7301A"/>
    <w:rsid w:val="00B736A1"/>
    <w:rsid w:val="00B740FF"/>
    <w:rsid w:val="00B74262"/>
    <w:rsid w:val="00B74A1F"/>
    <w:rsid w:val="00B75CBF"/>
    <w:rsid w:val="00B806E5"/>
    <w:rsid w:val="00B80A3C"/>
    <w:rsid w:val="00B81505"/>
    <w:rsid w:val="00B815F4"/>
    <w:rsid w:val="00B82D54"/>
    <w:rsid w:val="00B835FD"/>
    <w:rsid w:val="00B85646"/>
    <w:rsid w:val="00B87337"/>
    <w:rsid w:val="00B87800"/>
    <w:rsid w:val="00B87E5B"/>
    <w:rsid w:val="00B9027D"/>
    <w:rsid w:val="00B90626"/>
    <w:rsid w:val="00B92092"/>
    <w:rsid w:val="00B93863"/>
    <w:rsid w:val="00B95200"/>
    <w:rsid w:val="00B95353"/>
    <w:rsid w:val="00B9554E"/>
    <w:rsid w:val="00B955DB"/>
    <w:rsid w:val="00B96AA3"/>
    <w:rsid w:val="00BA1419"/>
    <w:rsid w:val="00BA1900"/>
    <w:rsid w:val="00BA32AB"/>
    <w:rsid w:val="00BA3342"/>
    <w:rsid w:val="00BA43DF"/>
    <w:rsid w:val="00BA4DBE"/>
    <w:rsid w:val="00BA79CB"/>
    <w:rsid w:val="00BA7EB0"/>
    <w:rsid w:val="00BB112E"/>
    <w:rsid w:val="00BB1D27"/>
    <w:rsid w:val="00BB3A8D"/>
    <w:rsid w:val="00BB3ED5"/>
    <w:rsid w:val="00BB5D8F"/>
    <w:rsid w:val="00BB60D4"/>
    <w:rsid w:val="00BB7177"/>
    <w:rsid w:val="00BC0CE1"/>
    <w:rsid w:val="00BC173D"/>
    <w:rsid w:val="00BC1B4E"/>
    <w:rsid w:val="00BC21C0"/>
    <w:rsid w:val="00BC3D66"/>
    <w:rsid w:val="00BC3DB3"/>
    <w:rsid w:val="00BC550E"/>
    <w:rsid w:val="00BC648C"/>
    <w:rsid w:val="00BC7B3E"/>
    <w:rsid w:val="00BD04C5"/>
    <w:rsid w:val="00BD0FBA"/>
    <w:rsid w:val="00BD3425"/>
    <w:rsid w:val="00BD514D"/>
    <w:rsid w:val="00BD74D6"/>
    <w:rsid w:val="00BE06F8"/>
    <w:rsid w:val="00BE28F5"/>
    <w:rsid w:val="00BE4722"/>
    <w:rsid w:val="00BE4B15"/>
    <w:rsid w:val="00BE5706"/>
    <w:rsid w:val="00BE5D65"/>
    <w:rsid w:val="00BE641F"/>
    <w:rsid w:val="00BE7736"/>
    <w:rsid w:val="00BF0014"/>
    <w:rsid w:val="00BF1BA6"/>
    <w:rsid w:val="00BF1F2A"/>
    <w:rsid w:val="00BF2A68"/>
    <w:rsid w:val="00BF4587"/>
    <w:rsid w:val="00BF4E40"/>
    <w:rsid w:val="00BF6CE4"/>
    <w:rsid w:val="00C007ED"/>
    <w:rsid w:val="00C012DD"/>
    <w:rsid w:val="00C020DB"/>
    <w:rsid w:val="00C0272A"/>
    <w:rsid w:val="00C02E13"/>
    <w:rsid w:val="00C04936"/>
    <w:rsid w:val="00C04FD2"/>
    <w:rsid w:val="00C05003"/>
    <w:rsid w:val="00C05356"/>
    <w:rsid w:val="00C05774"/>
    <w:rsid w:val="00C05B42"/>
    <w:rsid w:val="00C06DCD"/>
    <w:rsid w:val="00C071F9"/>
    <w:rsid w:val="00C07593"/>
    <w:rsid w:val="00C104A1"/>
    <w:rsid w:val="00C11F16"/>
    <w:rsid w:val="00C12290"/>
    <w:rsid w:val="00C124C7"/>
    <w:rsid w:val="00C12F21"/>
    <w:rsid w:val="00C13FD0"/>
    <w:rsid w:val="00C145F3"/>
    <w:rsid w:val="00C15AC1"/>
    <w:rsid w:val="00C16497"/>
    <w:rsid w:val="00C173FB"/>
    <w:rsid w:val="00C1792A"/>
    <w:rsid w:val="00C17E8E"/>
    <w:rsid w:val="00C223D0"/>
    <w:rsid w:val="00C223F3"/>
    <w:rsid w:val="00C22ABF"/>
    <w:rsid w:val="00C2305A"/>
    <w:rsid w:val="00C23F00"/>
    <w:rsid w:val="00C25B64"/>
    <w:rsid w:val="00C25F6E"/>
    <w:rsid w:val="00C276E1"/>
    <w:rsid w:val="00C27A18"/>
    <w:rsid w:val="00C27D5B"/>
    <w:rsid w:val="00C31544"/>
    <w:rsid w:val="00C325B9"/>
    <w:rsid w:val="00C32F09"/>
    <w:rsid w:val="00C332B9"/>
    <w:rsid w:val="00C35D4F"/>
    <w:rsid w:val="00C36E12"/>
    <w:rsid w:val="00C36F57"/>
    <w:rsid w:val="00C37BB3"/>
    <w:rsid w:val="00C40225"/>
    <w:rsid w:val="00C40A69"/>
    <w:rsid w:val="00C40D86"/>
    <w:rsid w:val="00C40E06"/>
    <w:rsid w:val="00C41B47"/>
    <w:rsid w:val="00C4203D"/>
    <w:rsid w:val="00C4261F"/>
    <w:rsid w:val="00C42716"/>
    <w:rsid w:val="00C431CE"/>
    <w:rsid w:val="00C4444F"/>
    <w:rsid w:val="00C471A6"/>
    <w:rsid w:val="00C47B83"/>
    <w:rsid w:val="00C47F6B"/>
    <w:rsid w:val="00C50BC3"/>
    <w:rsid w:val="00C51970"/>
    <w:rsid w:val="00C52F88"/>
    <w:rsid w:val="00C55095"/>
    <w:rsid w:val="00C5750C"/>
    <w:rsid w:val="00C57525"/>
    <w:rsid w:val="00C577E0"/>
    <w:rsid w:val="00C57B3E"/>
    <w:rsid w:val="00C57CAA"/>
    <w:rsid w:val="00C6071B"/>
    <w:rsid w:val="00C60AE1"/>
    <w:rsid w:val="00C60BC1"/>
    <w:rsid w:val="00C61C4E"/>
    <w:rsid w:val="00C6257B"/>
    <w:rsid w:val="00C6383E"/>
    <w:rsid w:val="00C63C4E"/>
    <w:rsid w:val="00C642A7"/>
    <w:rsid w:val="00C66F83"/>
    <w:rsid w:val="00C71969"/>
    <w:rsid w:val="00C721AE"/>
    <w:rsid w:val="00C723E0"/>
    <w:rsid w:val="00C7278A"/>
    <w:rsid w:val="00C74387"/>
    <w:rsid w:val="00C74997"/>
    <w:rsid w:val="00C765AC"/>
    <w:rsid w:val="00C76624"/>
    <w:rsid w:val="00C77D68"/>
    <w:rsid w:val="00C8247B"/>
    <w:rsid w:val="00C83756"/>
    <w:rsid w:val="00C85016"/>
    <w:rsid w:val="00C85372"/>
    <w:rsid w:val="00C87437"/>
    <w:rsid w:val="00C90201"/>
    <w:rsid w:val="00C9051C"/>
    <w:rsid w:val="00C90CE7"/>
    <w:rsid w:val="00C91939"/>
    <w:rsid w:val="00C92ACD"/>
    <w:rsid w:val="00C94A1B"/>
    <w:rsid w:val="00C97393"/>
    <w:rsid w:val="00C97B27"/>
    <w:rsid w:val="00CA0765"/>
    <w:rsid w:val="00CA090C"/>
    <w:rsid w:val="00CA2D53"/>
    <w:rsid w:val="00CA3CDF"/>
    <w:rsid w:val="00CA5AFE"/>
    <w:rsid w:val="00CA5BA6"/>
    <w:rsid w:val="00CA79F6"/>
    <w:rsid w:val="00CA7E60"/>
    <w:rsid w:val="00CB1AC1"/>
    <w:rsid w:val="00CB2EF5"/>
    <w:rsid w:val="00CB2F75"/>
    <w:rsid w:val="00CB4CA4"/>
    <w:rsid w:val="00CB6527"/>
    <w:rsid w:val="00CB674C"/>
    <w:rsid w:val="00CC038B"/>
    <w:rsid w:val="00CC0618"/>
    <w:rsid w:val="00CC5A54"/>
    <w:rsid w:val="00CD04AF"/>
    <w:rsid w:val="00CD31A2"/>
    <w:rsid w:val="00CD4FD1"/>
    <w:rsid w:val="00CD55BD"/>
    <w:rsid w:val="00CD6041"/>
    <w:rsid w:val="00CD637F"/>
    <w:rsid w:val="00CD6D5F"/>
    <w:rsid w:val="00CD6EC3"/>
    <w:rsid w:val="00CD6FEE"/>
    <w:rsid w:val="00CD7481"/>
    <w:rsid w:val="00CD74F9"/>
    <w:rsid w:val="00CD7939"/>
    <w:rsid w:val="00CD7B6C"/>
    <w:rsid w:val="00CD7F25"/>
    <w:rsid w:val="00CE0188"/>
    <w:rsid w:val="00CE1040"/>
    <w:rsid w:val="00CE161E"/>
    <w:rsid w:val="00CE2627"/>
    <w:rsid w:val="00CE311B"/>
    <w:rsid w:val="00CE3250"/>
    <w:rsid w:val="00CE7196"/>
    <w:rsid w:val="00CE7CA4"/>
    <w:rsid w:val="00CF15DB"/>
    <w:rsid w:val="00CF1BEC"/>
    <w:rsid w:val="00CF1DB9"/>
    <w:rsid w:val="00CF3410"/>
    <w:rsid w:val="00CF375F"/>
    <w:rsid w:val="00CF3AFC"/>
    <w:rsid w:val="00CF5FCC"/>
    <w:rsid w:val="00CF632F"/>
    <w:rsid w:val="00CF6E20"/>
    <w:rsid w:val="00D00939"/>
    <w:rsid w:val="00D00B74"/>
    <w:rsid w:val="00D0202B"/>
    <w:rsid w:val="00D05E68"/>
    <w:rsid w:val="00D0698E"/>
    <w:rsid w:val="00D069DF"/>
    <w:rsid w:val="00D10A08"/>
    <w:rsid w:val="00D1106B"/>
    <w:rsid w:val="00D11409"/>
    <w:rsid w:val="00D12E10"/>
    <w:rsid w:val="00D1331C"/>
    <w:rsid w:val="00D13B44"/>
    <w:rsid w:val="00D145B6"/>
    <w:rsid w:val="00D213FB"/>
    <w:rsid w:val="00D22F0B"/>
    <w:rsid w:val="00D23138"/>
    <w:rsid w:val="00D2326A"/>
    <w:rsid w:val="00D2363C"/>
    <w:rsid w:val="00D26874"/>
    <w:rsid w:val="00D27112"/>
    <w:rsid w:val="00D30306"/>
    <w:rsid w:val="00D34DD5"/>
    <w:rsid w:val="00D353ED"/>
    <w:rsid w:val="00D35D19"/>
    <w:rsid w:val="00D402E0"/>
    <w:rsid w:val="00D404FF"/>
    <w:rsid w:val="00D41848"/>
    <w:rsid w:val="00D44263"/>
    <w:rsid w:val="00D45BE3"/>
    <w:rsid w:val="00D45CE1"/>
    <w:rsid w:val="00D46204"/>
    <w:rsid w:val="00D512A1"/>
    <w:rsid w:val="00D554D6"/>
    <w:rsid w:val="00D5615A"/>
    <w:rsid w:val="00D5673B"/>
    <w:rsid w:val="00D57E0D"/>
    <w:rsid w:val="00D60059"/>
    <w:rsid w:val="00D60268"/>
    <w:rsid w:val="00D613C7"/>
    <w:rsid w:val="00D61FBC"/>
    <w:rsid w:val="00D6200B"/>
    <w:rsid w:val="00D621CA"/>
    <w:rsid w:val="00D6445D"/>
    <w:rsid w:val="00D64480"/>
    <w:rsid w:val="00D66889"/>
    <w:rsid w:val="00D67780"/>
    <w:rsid w:val="00D67967"/>
    <w:rsid w:val="00D72694"/>
    <w:rsid w:val="00D732A3"/>
    <w:rsid w:val="00D73BA1"/>
    <w:rsid w:val="00D74D8D"/>
    <w:rsid w:val="00D76292"/>
    <w:rsid w:val="00D778C7"/>
    <w:rsid w:val="00D80B66"/>
    <w:rsid w:val="00D8119C"/>
    <w:rsid w:val="00D82453"/>
    <w:rsid w:val="00D83457"/>
    <w:rsid w:val="00D838F6"/>
    <w:rsid w:val="00D83DCD"/>
    <w:rsid w:val="00D84894"/>
    <w:rsid w:val="00D84A35"/>
    <w:rsid w:val="00D91B73"/>
    <w:rsid w:val="00D91BD9"/>
    <w:rsid w:val="00D92B9A"/>
    <w:rsid w:val="00D97244"/>
    <w:rsid w:val="00D97719"/>
    <w:rsid w:val="00D97E98"/>
    <w:rsid w:val="00DA05D3"/>
    <w:rsid w:val="00DA2B8B"/>
    <w:rsid w:val="00DA4D1F"/>
    <w:rsid w:val="00DA6532"/>
    <w:rsid w:val="00DA774B"/>
    <w:rsid w:val="00DB1691"/>
    <w:rsid w:val="00DB23F0"/>
    <w:rsid w:val="00DB457D"/>
    <w:rsid w:val="00DB4DEE"/>
    <w:rsid w:val="00DB5B2F"/>
    <w:rsid w:val="00DB67F7"/>
    <w:rsid w:val="00DB704E"/>
    <w:rsid w:val="00DB7171"/>
    <w:rsid w:val="00DB7224"/>
    <w:rsid w:val="00DC04F9"/>
    <w:rsid w:val="00DC0C3C"/>
    <w:rsid w:val="00DC1D75"/>
    <w:rsid w:val="00DC3C27"/>
    <w:rsid w:val="00DC5471"/>
    <w:rsid w:val="00DC5778"/>
    <w:rsid w:val="00DC57B0"/>
    <w:rsid w:val="00DC5DC2"/>
    <w:rsid w:val="00DC7D54"/>
    <w:rsid w:val="00DC7F65"/>
    <w:rsid w:val="00DD0C5E"/>
    <w:rsid w:val="00DD3664"/>
    <w:rsid w:val="00DD3C1E"/>
    <w:rsid w:val="00DD6D59"/>
    <w:rsid w:val="00DD79E4"/>
    <w:rsid w:val="00DE078C"/>
    <w:rsid w:val="00DE1D6F"/>
    <w:rsid w:val="00DE1D9F"/>
    <w:rsid w:val="00DE2EEB"/>
    <w:rsid w:val="00DE3842"/>
    <w:rsid w:val="00DE72F0"/>
    <w:rsid w:val="00DF01DA"/>
    <w:rsid w:val="00DF2493"/>
    <w:rsid w:val="00DF2956"/>
    <w:rsid w:val="00DF324A"/>
    <w:rsid w:val="00DF3A4E"/>
    <w:rsid w:val="00DF4613"/>
    <w:rsid w:val="00DF46B7"/>
    <w:rsid w:val="00DF4B5F"/>
    <w:rsid w:val="00DF4D75"/>
    <w:rsid w:val="00DF51D9"/>
    <w:rsid w:val="00DF643B"/>
    <w:rsid w:val="00DF7274"/>
    <w:rsid w:val="00DF78AB"/>
    <w:rsid w:val="00E008A9"/>
    <w:rsid w:val="00E01786"/>
    <w:rsid w:val="00E0380F"/>
    <w:rsid w:val="00E0626C"/>
    <w:rsid w:val="00E0760F"/>
    <w:rsid w:val="00E116D9"/>
    <w:rsid w:val="00E1440C"/>
    <w:rsid w:val="00E144B3"/>
    <w:rsid w:val="00E1494B"/>
    <w:rsid w:val="00E161B9"/>
    <w:rsid w:val="00E16749"/>
    <w:rsid w:val="00E17017"/>
    <w:rsid w:val="00E179A0"/>
    <w:rsid w:val="00E217E2"/>
    <w:rsid w:val="00E21BA3"/>
    <w:rsid w:val="00E22B2C"/>
    <w:rsid w:val="00E22C61"/>
    <w:rsid w:val="00E23D47"/>
    <w:rsid w:val="00E259F2"/>
    <w:rsid w:val="00E27E4F"/>
    <w:rsid w:val="00E27E75"/>
    <w:rsid w:val="00E30D2C"/>
    <w:rsid w:val="00E310C1"/>
    <w:rsid w:val="00E310E6"/>
    <w:rsid w:val="00E3131C"/>
    <w:rsid w:val="00E33E36"/>
    <w:rsid w:val="00E35039"/>
    <w:rsid w:val="00E35917"/>
    <w:rsid w:val="00E359A6"/>
    <w:rsid w:val="00E35D6A"/>
    <w:rsid w:val="00E36141"/>
    <w:rsid w:val="00E369B0"/>
    <w:rsid w:val="00E36ACD"/>
    <w:rsid w:val="00E36DB5"/>
    <w:rsid w:val="00E375D0"/>
    <w:rsid w:val="00E37F57"/>
    <w:rsid w:val="00E40429"/>
    <w:rsid w:val="00E418DF"/>
    <w:rsid w:val="00E441F2"/>
    <w:rsid w:val="00E44860"/>
    <w:rsid w:val="00E451A6"/>
    <w:rsid w:val="00E452E7"/>
    <w:rsid w:val="00E4643B"/>
    <w:rsid w:val="00E4653A"/>
    <w:rsid w:val="00E46B25"/>
    <w:rsid w:val="00E51076"/>
    <w:rsid w:val="00E51E2E"/>
    <w:rsid w:val="00E5202F"/>
    <w:rsid w:val="00E53B3C"/>
    <w:rsid w:val="00E54B71"/>
    <w:rsid w:val="00E568D5"/>
    <w:rsid w:val="00E56CA7"/>
    <w:rsid w:val="00E57A6E"/>
    <w:rsid w:val="00E604DF"/>
    <w:rsid w:val="00E60BCF"/>
    <w:rsid w:val="00E610B4"/>
    <w:rsid w:val="00E6135B"/>
    <w:rsid w:val="00E6198D"/>
    <w:rsid w:val="00E62793"/>
    <w:rsid w:val="00E62CC2"/>
    <w:rsid w:val="00E63F55"/>
    <w:rsid w:val="00E6596A"/>
    <w:rsid w:val="00E66C67"/>
    <w:rsid w:val="00E67B8F"/>
    <w:rsid w:val="00E7022D"/>
    <w:rsid w:val="00E702C0"/>
    <w:rsid w:val="00E722DD"/>
    <w:rsid w:val="00E753AD"/>
    <w:rsid w:val="00E75A95"/>
    <w:rsid w:val="00E75B86"/>
    <w:rsid w:val="00E75C6B"/>
    <w:rsid w:val="00E76176"/>
    <w:rsid w:val="00E76910"/>
    <w:rsid w:val="00E76D6F"/>
    <w:rsid w:val="00E76E70"/>
    <w:rsid w:val="00E773BD"/>
    <w:rsid w:val="00E77C86"/>
    <w:rsid w:val="00E806A3"/>
    <w:rsid w:val="00E81049"/>
    <w:rsid w:val="00E81061"/>
    <w:rsid w:val="00E8257C"/>
    <w:rsid w:val="00E83E58"/>
    <w:rsid w:val="00E83FA2"/>
    <w:rsid w:val="00E844E7"/>
    <w:rsid w:val="00E85673"/>
    <w:rsid w:val="00E877F7"/>
    <w:rsid w:val="00E90926"/>
    <w:rsid w:val="00E91CA9"/>
    <w:rsid w:val="00E91DA4"/>
    <w:rsid w:val="00E92E73"/>
    <w:rsid w:val="00E946F7"/>
    <w:rsid w:val="00E97D06"/>
    <w:rsid w:val="00E97D53"/>
    <w:rsid w:val="00EA11A1"/>
    <w:rsid w:val="00EA1E4C"/>
    <w:rsid w:val="00EA2BA2"/>
    <w:rsid w:val="00EA443F"/>
    <w:rsid w:val="00EB0D8E"/>
    <w:rsid w:val="00EB0FE3"/>
    <w:rsid w:val="00EB1815"/>
    <w:rsid w:val="00EB1C2F"/>
    <w:rsid w:val="00EB21B1"/>
    <w:rsid w:val="00EB24AE"/>
    <w:rsid w:val="00EB3A0B"/>
    <w:rsid w:val="00EB4CB0"/>
    <w:rsid w:val="00EB58FD"/>
    <w:rsid w:val="00EC03BA"/>
    <w:rsid w:val="00EC0DEC"/>
    <w:rsid w:val="00EC3638"/>
    <w:rsid w:val="00EC41E2"/>
    <w:rsid w:val="00EC5B4D"/>
    <w:rsid w:val="00EC5FE1"/>
    <w:rsid w:val="00EC64B7"/>
    <w:rsid w:val="00EC6CBD"/>
    <w:rsid w:val="00ED24AE"/>
    <w:rsid w:val="00ED2A7B"/>
    <w:rsid w:val="00ED2E34"/>
    <w:rsid w:val="00ED2E61"/>
    <w:rsid w:val="00ED4C12"/>
    <w:rsid w:val="00ED5283"/>
    <w:rsid w:val="00ED5C95"/>
    <w:rsid w:val="00EE0689"/>
    <w:rsid w:val="00EE152E"/>
    <w:rsid w:val="00EE1FC3"/>
    <w:rsid w:val="00EE2FCC"/>
    <w:rsid w:val="00EE3EAD"/>
    <w:rsid w:val="00EE5740"/>
    <w:rsid w:val="00EE5773"/>
    <w:rsid w:val="00EE6E0A"/>
    <w:rsid w:val="00EF0D40"/>
    <w:rsid w:val="00EF2D4F"/>
    <w:rsid w:val="00EF3437"/>
    <w:rsid w:val="00EF49F9"/>
    <w:rsid w:val="00EF535C"/>
    <w:rsid w:val="00EF570B"/>
    <w:rsid w:val="00EF5B55"/>
    <w:rsid w:val="00EF5E18"/>
    <w:rsid w:val="00EF6C0E"/>
    <w:rsid w:val="00EF79E8"/>
    <w:rsid w:val="00EF7A0D"/>
    <w:rsid w:val="00F011A4"/>
    <w:rsid w:val="00F0166F"/>
    <w:rsid w:val="00F01AC5"/>
    <w:rsid w:val="00F01D56"/>
    <w:rsid w:val="00F03255"/>
    <w:rsid w:val="00F047C8"/>
    <w:rsid w:val="00F058A1"/>
    <w:rsid w:val="00F075D2"/>
    <w:rsid w:val="00F07BBC"/>
    <w:rsid w:val="00F11963"/>
    <w:rsid w:val="00F124E6"/>
    <w:rsid w:val="00F13E69"/>
    <w:rsid w:val="00F1463D"/>
    <w:rsid w:val="00F15561"/>
    <w:rsid w:val="00F20178"/>
    <w:rsid w:val="00F230FF"/>
    <w:rsid w:val="00F23245"/>
    <w:rsid w:val="00F2461B"/>
    <w:rsid w:val="00F267D7"/>
    <w:rsid w:val="00F268F0"/>
    <w:rsid w:val="00F27538"/>
    <w:rsid w:val="00F27B19"/>
    <w:rsid w:val="00F27F57"/>
    <w:rsid w:val="00F31244"/>
    <w:rsid w:val="00F33CC3"/>
    <w:rsid w:val="00F34862"/>
    <w:rsid w:val="00F348EB"/>
    <w:rsid w:val="00F377B1"/>
    <w:rsid w:val="00F406F4"/>
    <w:rsid w:val="00F41B06"/>
    <w:rsid w:val="00F41CC2"/>
    <w:rsid w:val="00F42150"/>
    <w:rsid w:val="00F42698"/>
    <w:rsid w:val="00F43FF2"/>
    <w:rsid w:val="00F46D6D"/>
    <w:rsid w:val="00F5046C"/>
    <w:rsid w:val="00F50A43"/>
    <w:rsid w:val="00F5178E"/>
    <w:rsid w:val="00F532BA"/>
    <w:rsid w:val="00F54873"/>
    <w:rsid w:val="00F567FA"/>
    <w:rsid w:val="00F56FD9"/>
    <w:rsid w:val="00F60101"/>
    <w:rsid w:val="00F60EF6"/>
    <w:rsid w:val="00F6301B"/>
    <w:rsid w:val="00F64ECE"/>
    <w:rsid w:val="00F66386"/>
    <w:rsid w:val="00F665F7"/>
    <w:rsid w:val="00F66D4C"/>
    <w:rsid w:val="00F70141"/>
    <w:rsid w:val="00F70214"/>
    <w:rsid w:val="00F714BE"/>
    <w:rsid w:val="00F714C8"/>
    <w:rsid w:val="00F71A21"/>
    <w:rsid w:val="00F72752"/>
    <w:rsid w:val="00F72D02"/>
    <w:rsid w:val="00F73297"/>
    <w:rsid w:val="00F7359D"/>
    <w:rsid w:val="00F745F3"/>
    <w:rsid w:val="00F74E36"/>
    <w:rsid w:val="00F7549A"/>
    <w:rsid w:val="00F7550D"/>
    <w:rsid w:val="00F75667"/>
    <w:rsid w:val="00F75D60"/>
    <w:rsid w:val="00F77059"/>
    <w:rsid w:val="00F81C49"/>
    <w:rsid w:val="00F81FDB"/>
    <w:rsid w:val="00F83DDC"/>
    <w:rsid w:val="00F858A6"/>
    <w:rsid w:val="00F86CD6"/>
    <w:rsid w:val="00F86D5D"/>
    <w:rsid w:val="00F870D1"/>
    <w:rsid w:val="00F90B0A"/>
    <w:rsid w:val="00F9192F"/>
    <w:rsid w:val="00F927F0"/>
    <w:rsid w:val="00F93270"/>
    <w:rsid w:val="00F94358"/>
    <w:rsid w:val="00F947F7"/>
    <w:rsid w:val="00F94FFF"/>
    <w:rsid w:val="00F9530C"/>
    <w:rsid w:val="00F95506"/>
    <w:rsid w:val="00F969FB"/>
    <w:rsid w:val="00F96BEE"/>
    <w:rsid w:val="00FA0C11"/>
    <w:rsid w:val="00FA2BBA"/>
    <w:rsid w:val="00FA3908"/>
    <w:rsid w:val="00FA4BCC"/>
    <w:rsid w:val="00FB2442"/>
    <w:rsid w:val="00FB30E5"/>
    <w:rsid w:val="00FB3C04"/>
    <w:rsid w:val="00FB420A"/>
    <w:rsid w:val="00FB4951"/>
    <w:rsid w:val="00FB53DE"/>
    <w:rsid w:val="00FB54C5"/>
    <w:rsid w:val="00FB5BCB"/>
    <w:rsid w:val="00FB65DA"/>
    <w:rsid w:val="00FB6C88"/>
    <w:rsid w:val="00FC0282"/>
    <w:rsid w:val="00FC1BB1"/>
    <w:rsid w:val="00FC2253"/>
    <w:rsid w:val="00FC4046"/>
    <w:rsid w:val="00FC4827"/>
    <w:rsid w:val="00FC58C5"/>
    <w:rsid w:val="00FC5952"/>
    <w:rsid w:val="00FC6988"/>
    <w:rsid w:val="00FC7905"/>
    <w:rsid w:val="00FD069D"/>
    <w:rsid w:val="00FD1650"/>
    <w:rsid w:val="00FD3AD7"/>
    <w:rsid w:val="00FD47F6"/>
    <w:rsid w:val="00FD53D2"/>
    <w:rsid w:val="00FD5DF7"/>
    <w:rsid w:val="00FD6ECA"/>
    <w:rsid w:val="00FE3C02"/>
    <w:rsid w:val="00FE49C9"/>
    <w:rsid w:val="00FE64C2"/>
    <w:rsid w:val="00FE7039"/>
    <w:rsid w:val="00FF003B"/>
    <w:rsid w:val="00FF15C5"/>
    <w:rsid w:val="00FF2D87"/>
    <w:rsid w:val="00FF2D9B"/>
    <w:rsid w:val="00FF3C07"/>
    <w:rsid w:val="00FF503B"/>
    <w:rsid w:val="00FF63EF"/>
    <w:rsid w:val="00FF6DB2"/>
    <w:rsid w:val="00FF7136"/>
    <w:rsid w:val="00FF75BF"/>
    <w:rsid w:val="00FF7F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B4A8AD"/>
  <w15:docId w15:val="{60B12FFE-A6C4-4E46-83BB-8229142F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19B"/>
    <w:rPr>
      <w:lang w:val="en-US" w:eastAsia="en-US"/>
    </w:rPr>
  </w:style>
  <w:style w:type="paragraph" w:styleId="Heading2">
    <w:name w:val="heading 2"/>
    <w:basedOn w:val="BodyText"/>
    <w:next w:val="BodyText"/>
    <w:link w:val="Heading2Char"/>
    <w:qFormat/>
    <w:rsid w:val="0007219B"/>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7219B"/>
    <w:pPr>
      <w:spacing w:before="240"/>
    </w:pPr>
    <w:rPr>
      <w:sz w:val="24"/>
      <w:lang w:val="en-GB"/>
    </w:rPr>
  </w:style>
  <w:style w:type="paragraph" w:styleId="List">
    <w:name w:val="List"/>
    <w:basedOn w:val="BodyText"/>
    <w:rsid w:val="00037658"/>
    <w:pPr>
      <w:spacing w:before="120"/>
      <w:ind w:left="720"/>
      <w:jc w:val="both"/>
    </w:pPr>
    <w:rPr>
      <w:rFonts w:ascii="Arial" w:hAnsi="Arial"/>
      <w:b/>
      <w:sz w:val="22"/>
      <w:szCs w:val="22"/>
    </w:rPr>
  </w:style>
  <w:style w:type="paragraph" w:styleId="Title">
    <w:name w:val="Title"/>
    <w:basedOn w:val="BodyText"/>
    <w:qFormat/>
    <w:rsid w:val="0007219B"/>
    <w:pPr>
      <w:spacing w:after="240"/>
      <w:jc w:val="center"/>
    </w:pPr>
    <w:rPr>
      <w:rFonts w:ascii="Arial" w:hAnsi="Arial"/>
      <w:b/>
      <w:sz w:val="40"/>
    </w:rPr>
  </w:style>
  <w:style w:type="paragraph" w:customStyle="1" w:styleId="amend">
    <w:name w:val="amend"/>
    <w:basedOn w:val="Normal"/>
    <w:rsid w:val="0007219B"/>
    <w:pPr>
      <w:tabs>
        <w:tab w:val="left" w:pos="1080"/>
      </w:tabs>
      <w:spacing w:before="40" w:after="40"/>
      <w:jc w:val="right"/>
    </w:pPr>
    <w:rPr>
      <w:rFonts w:ascii="Arial" w:hAnsi="Arial"/>
      <w:b/>
      <w:sz w:val="24"/>
      <w:vertAlign w:val="superscript"/>
      <w:lang w:val="en-GB"/>
    </w:rPr>
  </w:style>
  <w:style w:type="paragraph" w:styleId="Header">
    <w:name w:val="header"/>
    <w:basedOn w:val="Normal"/>
    <w:rsid w:val="0007219B"/>
    <w:pPr>
      <w:tabs>
        <w:tab w:val="center" w:pos="4320"/>
        <w:tab w:val="right" w:pos="8640"/>
      </w:tabs>
    </w:pPr>
  </w:style>
  <w:style w:type="paragraph" w:styleId="Footer">
    <w:name w:val="footer"/>
    <w:basedOn w:val="Normal"/>
    <w:rsid w:val="0007219B"/>
    <w:pPr>
      <w:tabs>
        <w:tab w:val="center" w:pos="4320"/>
        <w:tab w:val="right" w:pos="8640"/>
      </w:tabs>
    </w:pPr>
  </w:style>
  <w:style w:type="character" w:styleId="PageNumber">
    <w:name w:val="page number"/>
    <w:basedOn w:val="DefaultParagraphFont"/>
    <w:rsid w:val="0007219B"/>
  </w:style>
  <w:style w:type="paragraph" w:styleId="BalloonText">
    <w:name w:val="Balloon Text"/>
    <w:basedOn w:val="Normal"/>
    <w:semiHidden/>
    <w:rsid w:val="0007219B"/>
    <w:rPr>
      <w:rFonts w:ascii="Tahoma" w:hAnsi="Tahoma" w:cs="Tahoma"/>
      <w:sz w:val="16"/>
      <w:szCs w:val="16"/>
    </w:rPr>
  </w:style>
  <w:style w:type="paragraph" w:styleId="ListParagraph">
    <w:name w:val="List Paragraph"/>
    <w:aliases w:val="Paragraph"/>
    <w:basedOn w:val="Normal"/>
    <w:link w:val="ListParagraphChar"/>
    <w:uiPriority w:val="34"/>
    <w:qFormat/>
    <w:rsid w:val="00085CD5"/>
    <w:pPr>
      <w:ind w:left="720"/>
      <w:contextualSpacing/>
    </w:pPr>
  </w:style>
  <w:style w:type="character" w:styleId="Hyperlink">
    <w:name w:val="Hyperlink"/>
    <w:basedOn w:val="DefaultParagraphFont"/>
    <w:uiPriority w:val="99"/>
    <w:unhideWhenUsed/>
    <w:rsid w:val="005B4FCA"/>
    <w:rPr>
      <w:color w:val="0000FF" w:themeColor="hyperlink"/>
      <w:u w:val="single"/>
    </w:rPr>
  </w:style>
  <w:style w:type="character" w:styleId="FollowedHyperlink">
    <w:name w:val="FollowedHyperlink"/>
    <w:basedOn w:val="DefaultParagraphFont"/>
    <w:uiPriority w:val="99"/>
    <w:semiHidden/>
    <w:unhideWhenUsed/>
    <w:rsid w:val="008F59FD"/>
    <w:rPr>
      <w:color w:val="800080" w:themeColor="followedHyperlink"/>
      <w:u w:val="single"/>
    </w:rPr>
  </w:style>
  <w:style w:type="character" w:customStyle="1" w:styleId="highlight">
    <w:name w:val="highlight"/>
    <w:basedOn w:val="DefaultParagraphFont"/>
    <w:rsid w:val="006E1346"/>
  </w:style>
  <w:style w:type="paragraph" w:styleId="NoSpacing">
    <w:name w:val="No Spacing"/>
    <w:uiPriority w:val="1"/>
    <w:qFormat/>
    <w:rsid w:val="00DE3842"/>
    <w:rPr>
      <w:lang w:val="en-US" w:eastAsia="en-US"/>
    </w:rPr>
  </w:style>
  <w:style w:type="paragraph" w:styleId="NormalWeb">
    <w:name w:val="Normal (Web)"/>
    <w:basedOn w:val="Normal"/>
    <w:uiPriority w:val="99"/>
    <w:unhideWhenUsed/>
    <w:rsid w:val="00FF2D9B"/>
    <w:pPr>
      <w:spacing w:before="100" w:beforeAutospacing="1" w:after="100" w:afterAutospacing="1"/>
    </w:pPr>
    <w:rPr>
      <w:sz w:val="24"/>
      <w:szCs w:val="24"/>
    </w:rPr>
  </w:style>
  <w:style w:type="table" w:styleId="TableGrid">
    <w:name w:val="Table Grid"/>
    <w:basedOn w:val="TableNormal"/>
    <w:uiPriority w:val="59"/>
    <w:rsid w:val="00257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00B74"/>
    <w:rPr>
      <w:sz w:val="16"/>
      <w:szCs w:val="16"/>
    </w:rPr>
  </w:style>
  <w:style w:type="paragraph" w:styleId="CommentText">
    <w:name w:val="annotation text"/>
    <w:basedOn w:val="Normal"/>
    <w:link w:val="CommentTextChar"/>
    <w:uiPriority w:val="99"/>
    <w:unhideWhenUsed/>
    <w:rsid w:val="00D00B74"/>
  </w:style>
  <w:style w:type="character" w:customStyle="1" w:styleId="CommentTextChar">
    <w:name w:val="Comment Text Char"/>
    <w:basedOn w:val="DefaultParagraphFont"/>
    <w:link w:val="CommentText"/>
    <w:uiPriority w:val="99"/>
    <w:rsid w:val="00D00B74"/>
    <w:rPr>
      <w:lang w:val="en-US" w:eastAsia="en-US"/>
    </w:rPr>
  </w:style>
  <w:style w:type="paragraph" w:styleId="CommentSubject">
    <w:name w:val="annotation subject"/>
    <w:basedOn w:val="CommentText"/>
    <w:next w:val="CommentText"/>
    <w:link w:val="CommentSubjectChar"/>
    <w:uiPriority w:val="99"/>
    <w:semiHidden/>
    <w:unhideWhenUsed/>
    <w:rsid w:val="00D00B74"/>
    <w:rPr>
      <w:b/>
      <w:bCs/>
    </w:rPr>
  </w:style>
  <w:style w:type="character" w:customStyle="1" w:styleId="CommentSubjectChar">
    <w:name w:val="Comment Subject Char"/>
    <w:basedOn w:val="CommentTextChar"/>
    <w:link w:val="CommentSubject"/>
    <w:uiPriority w:val="99"/>
    <w:semiHidden/>
    <w:rsid w:val="00D00B74"/>
    <w:rPr>
      <w:b/>
      <w:bCs/>
      <w:lang w:val="en-US" w:eastAsia="en-US"/>
    </w:rPr>
  </w:style>
  <w:style w:type="paragraph" w:styleId="Revision">
    <w:name w:val="Revision"/>
    <w:hidden/>
    <w:uiPriority w:val="99"/>
    <w:semiHidden/>
    <w:rsid w:val="009510D7"/>
    <w:rPr>
      <w:lang w:val="en-US" w:eastAsia="en-US"/>
    </w:rPr>
  </w:style>
  <w:style w:type="paragraph" w:customStyle="1" w:styleId="AIFText">
    <w:name w:val="AIF Text"/>
    <w:basedOn w:val="BodyText"/>
    <w:link w:val="AIFTextChar"/>
    <w:rsid w:val="00232765"/>
    <w:pPr>
      <w:autoSpaceDE w:val="0"/>
      <w:autoSpaceDN w:val="0"/>
      <w:adjustRightInd w:val="0"/>
      <w:spacing w:before="0" w:after="240" w:line="264" w:lineRule="auto"/>
      <w:jc w:val="both"/>
    </w:pPr>
    <w:rPr>
      <w:rFonts w:cs="Arial"/>
      <w:szCs w:val="24"/>
      <w:lang w:val="en-US"/>
    </w:rPr>
  </w:style>
  <w:style w:type="character" w:customStyle="1" w:styleId="AIFTextChar">
    <w:name w:val="AIF Text Char"/>
    <w:link w:val="AIFText"/>
    <w:rsid w:val="00232765"/>
    <w:rPr>
      <w:rFonts w:cs="Arial"/>
      <w:sz w:val="24"/>
      <w:szCs w:val="24"/>
      <w:lang w:val="en-US" w:eastAsia="en-US"/>
    </w:rPr>
  </w:style>
  <w:style w:type="character" w:customStyle="1" w:styleId="ListParagraphChar">
    <w:name w:val="List Paragraph Char"/>
    <w:aliases w:val="Paragraph Char"/>
    <w:link w:val="ListParagraph"/>
    <w:uiPriority w:val="34"/>
    <w:rsid w:val="00232765"/>
    <w:rPr>
      <w:lang w:val="en-US" w:eastAsia="en-US"/>
    </w:rPr>
  </w:style>
  <w:style w:type="paragraph" w:customStyle="1" w:styleId="NormalSingle">
    <w:name w:val="Normal Single"/>
    <w:rsid w:val="000B0FD6"/>
    <w:pPr>
      <w:spacing w:after="240"/>
      <w:jc w:val="both"/>
    </w:pPr>
    <w:rPr>
      <w:sz w:val="24"/>
      <w:lang w:eastAsia="en-US"/>
    </w:rPr>
  </w:style>
  <w:style w:type="paragraph" w:customStyle="1" w:styleId="xmsonormal">
    <w:name w:val="x_msonormal"/>
    <w:basedOn w:val="Normal"/>
    <w:uiPriority w:val="99"/>
    <w:rsid w:val="0061014D"/>
    <w:rPr>
      <w:rFonts w:ascii="Calibri" w:eastAsiaTheme="minorHAnsi" w:hAnsi="Calibri" w:cs="Calibri"/>
      <w:sz w:val="22"/>
      <w:szCs w:val="22"/>
      <w:lang w:val="en-CA" w:eastAsia="en-CA"/>
    </w:rPr>
  </w:style>
  <w:style w:type="character" w:customStyle="1" w:styleId="Heading2Char">
    <w:name w:val="Heading 2 Char"/>
    <w:basedOn w:val="DefaultParagraphFont"/>
    <w:link w:val="Heading2"/>
    <w:locked/>
    <w:rsid w:val="007E4411"/>
    <w:rPr>
      <w:rFonts w:ascii="Arial" w:hAnsi="Arial"/>
      <w:b/>
      <w:sz w:val="28"/>
      <w:lang w:val="en-GB" w:eastAsia="en-US"/>
    </w:rPr>
  </w:style>
  <w:style w:type="paragraph" w:customStyle="1" w:styleId="bodytextindent0">
    <w:name w:val="#body text=indent 0"/>
    <w:basedOn w:val="Normal"/>
    <w:rsid w:val="00267205"/>
    <w:pPr>
      <w:spacing w:before="240"/>
      <w:jc w:val="both"/>
    </w:pPr>
    <w:rPr>
      <w:rFonts w:eastAsia="SimSun"/>
      <w:sz w:val="24"/>
      <w:lang w:val="en-CA"/>
    </w:rPr>
  </w:style>
  <w:style w:type="paragraph" w:customStyle="1" w:styleId="SMTableHeadRight">
    <w:name w:val="SMTableHeadRight"/>
    <w:aliases w:val="THR"/>
    <w:basedOn w:val="Normal"/>
    <w:link w:val="SMTableHeadRightChar"/>
    <w:rsid w:val="001F6E9B"/>
    <w:pPr>
      <w:keepNext/>
      <w:keepLines/>
      <w:spacing w:before="60" w:after="60"/>
      <w:jc w:val="right"/>
    </w:pPr>
    <w:rPr>
      <w:rFonts w:ascii="Arial" w:hAnsi="Arial" w:cs="Arial"/>
      <w:b/>
      <w:sz w:val="22"/>
      <w:lang w:val="en-CA"/>
    </w:rPr>
  </w:style>
  <w:style w:type="character" w:customStyle="1" w:styleId="SMTableHeadRightChar">
    <w:name w:val="SMTableHeadRight Char"/>
    <w:aliases w:val="THR Char"/>
    <w:basedOn w:val="DefaultParagraphFont"/>
    <w:link w:val="SMTableHeadRight"/>
    <w:rsid w:val="001F6E9B"/>
    <w:rPr>
      <w:rFonts w:ascii="Arial" w:hAnsi="Arial" w:cs="Arial"/>
      <w:b/>
      <w:sz w:val="22"/>
      <w:lang w:eastAsia="en-US"/>
    </w:rPr>
  </w:style>
  <w:style w:type="character" w:customStyle="1" w:styleId="SMItalic">
    <w:name w:val="SMItalic"/>
    <w:aliases w:val="SI"/>
    <w:rsid w:val="00505E3A"/>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2408">
      <w:bodyDiv w:val="1"/>
      <w:marLeft w:val="0"/>
      <w:marRight w:val="0"/>
      <w:marTop w:val="0"/>
      <w:marBottom w:val="0"/>
      <w:divBdr>
        <w:top w:val="none" w:sz="0" w:space="0" w:color="auto"/>
        <w:left w:val="none" w:sz="0" w:space="0" w:color="auto"/>
        <w:bottom w:val="none" w:sz="0" w:space="0" w:color="auto"/>
        <w:right w:val="none" w:sz="0" w:space="0" w:color="auto"/>
      </w:divBdr>
    </w:div>
    <w:div w:id="605776546">
      <w:bodyDiv w:val="1"/>
      <w:marLeft w:val="0"/>
      <w:marRight w:val="0"/>
      <w:marTop w:val="0"/>
      <w:marBottom w:val="0"/>
      <w:divBdr>
        <w:top w:val="none" w:sz="0" w:space="0" w:color="auto"/>
        <w:left w:val="none" w:sz="0" w:space="0" w:color="auto"/>
        <w:bottom w:val="none" w:sz="0" w:space="0" w:color="auto"/>
        <w:right w:val="none" w:sz="0" w:space="0" w:color="auto"/>
      </w:divBdr>
    </w:div>
    <w:div w:id="716319526">
      <w:bodyDiv w:val="1"/>
      <w:marLeft w:val="0"/>
      <w:marRight w:val="0"/>
      <w:marTop w:val="0"/>
      <w:marBottom w:val="0"/>
      <w:divBdr>
        <w:top w:val="none" w:sz="0" w:space="0" w:color="auto"/>
        <w:left w:val="none" w:sz="0" w:space="0" w:color="auto"/>
        <w:bottom w:val="none" w:sz="0" w:space="0" w:color="auto"/>
        <w:right w:val="none" w:sz="0" w:space="0" w:color="auto"/>
      </w:divBdr>
    </w:div>
    <w:div w:id="1154377854">
      <w:bodyDiv w:val="1"/>
      <w:marLeft w:val="0"/>
      <w:marRight w:val="0"/>
      <w:marTop w:val="0"/>
      <w:marBottom w:val="0"/>
      <w:divBdr>
        <w:top w:val="none" w:sz="0" w:space="0" w:color="auto"/>
        <w:left w:val="none" w:sz="0" w:space="0" w:color="auto"/>
        <w:bottom w:val="none" w:sz="0" w:space="0" w:color="auto"/>
        <w:right w:val="none" w:sz="0" w:space="0" w:color="auto"/>
      </w:divBdr>
    </w:div>
    <w:div w:id="1274437552">
      <w:bodyDiv w:val="1"/>
      <w:marLeft w:val="0"/>
      <w:marRight w:val="0"/>
      <w:marTop w:val="0"/>
      <w:marBottom w:val="0"/>
      <w:divBdr>
        <w:top w:val="none" w:sz="0" w:space="0" w:color="auto"/>
        <w:left w:val="none" w:sz="0" w:space="0" w:color="auto"/>
        <w:bottom w:val="none" w:sz="0" w:space="0" w:color="auto"/>
        <w:right w:val="none" w:sz="0" w:space="0" w:color="auto"/>
      </w:divBdr>
    </w:div>
    <w:div w:id="1449202649">
      <w:bodyDiv w:val="1"/>
      <w:marLeft w:val="0"/>
      <w:marRight w:val="0"/>
      <w:marTop w:val="0"/>
      <w:marBottom w:val="0"/>
      <w:divBdr>
        <w:top w:val="none" w:sz="0" w:space="0" w:color="auto"/>
        <w:left w:val="none" w:sz="0" w:space="0" w:color="auto"/>
        <w:bottom w:val="none" w:sz="0" w:space="0" w:color="auto"/>
        <w:right w:val="none" w:sz="0" w:space="0" w:color="auto"/>
      </w:divBdr>
    </w:div>
    <w:div w:id="1631399615">
      <w:bodyDiv w:val="1"/>
      <w:marLeft w:val="0"/>
      <w:marRight w:val="0"/>
      <w:marTop w:val="0"/>
      <w:marBottom w:val="0"/>
      <w:divBdr>
        <w:top w:val="none" w:sz="0" w:space="0" w:color="auto"/>
        <w:left w:val="none" w:sz="0" w:space="0" w:color="auto"/>
        <w:bottom w:val="none" w:sz="0" w:space="0" w:color="auto"/>
        <w:right w:val="none" w:sz="0" w:space="0" w:color="auto"/>
      </w:divBdr>
    </w:div>
    <w:div w:id="1635207892">
      <w:bodyDiv w:val="1"/>
      <w:marLeft w:val="0"/>
      <w:marRight w:val="0"/>
      <w:marTop w:val="0"/>
      <w:marBottom w:val="0"/>
      <w:divBdr>
        <w:top w:val="none" w:sz="0" w:space="0" w:color="auto"/>
        <w:left w:val="none" w:sz="0" w:space="0" w:color="auto"/>
        <w:bottom w:val="none" w:sz="0" w:space="0" w:color="auto"/>
        <w:right w:val="none" w:sz="0" w:space="0" w:color="auto"/>
      </w:divBdr>
    </w:div>
    <w:div w:id="1847818921">
      <w:bodyDiv w:val="1"/>
      <w:marLeft w:val="0"/>
      <w:marRight w:val="0"/>
      <w:marTop w:val="0"/>
      <w:marBottom w:val="0"/>
      <w:divBdr>
        <w:top w:val="none" w:sz="0" w:space="0" w:color="auto"/>
        <w:left w:val="none" w:sz="0" w:space="0" w:color="auto"/>
        <w:bottom w:val="none" w:sz="0" w:space="0" w:color="auto"/>
        <w:right w:val="none" w:sz="0" w:space="0" w:color="auto"/>
      </w:divBdr>
    </w:div>
    <w:div w:id="2006206450">
      <w:bodyDiv w:val="1"/>
      <w:marLeft w:val="0"/>
      <w:marRight w:val="0"/>
      <w:marTop w:val="0"/>
      <w:marBottom w:val="0"/>
      <w:divBdr>
        <w:top w:val="none" w:sz="0" w:space="0" w:color="auto"/>
        <w:left w:val="none" w:sz="0" w:space="0" w:color="auto"/>
        <w:bottom w:val="none" w:sz="0" w:space="0" w:color="auto"/>
        <w:right w:val="none" w:sz="0" w:space="0" w:color="auto"/>
      </w:divBdr>
    </w:div>
    <w:div w:id="2034070882">
      <w:bodyDiv w:val="1"/>
      <w:marLeft w:val="0"/>
      <w:marRight w:val="0"/>
      <w:marTop w:val="0"/>
      <w:marBottom w:val="0"/>
      <w:divBdr>
        <w:top w:val="none" w:sz="0" w:space="0" w:color="auto"/>
        <w:left w:val="none" w:sz="0" w:space="0" w:color="auto"/>
        <w:bottom w:val="none" w:sz="0" w:space="0" w:color="auto"/>
        <w:right w:val="none" w:sz="0" w:space="0" w:color="auto"/>
      </w:divBdr>
    </w:div>
    <w:div w:id="213663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coronavirus/2019-ncov/lab/resources/antigen-tests-guidelines.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2" ma:contentTypeDescription="Create a new document." ma:contentTypeScope="" ma:versionID="0f83c17b12712bc25b600932261007e5">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7bdc41994f97ff41e5217ae36fae0793"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2238E-211D-4A3B-AB10-23FB890E431E}">
  <ds:schemaRefs>
    <ds:schemaRef ds:uri="http://schemas.microsoft.com/sharepoint/v3/contenttype/forms"/>
  </ds:schemaRefs>
</ds:datastoreItem>
</file>

<file path=customXml/itemProps2.xml><?xml version="1.0" encoding="utf-8"?>
<ds:datastoreItem xmlns:ds="http://schemas.openxmlformats.org/officeDocument/2006/customXml" ds:itemID="{D1D0F125-6E92-4629-B65C-5AEDAD6E070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1F84C6-FE38-428D-8CBD-FFF714628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F1DBB9-F6E5-47BB-B33D-1770BB11B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24379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Rob Randall-Numus Financial</cp:lastModifiedBy>
  <cp:revision>4</cp:revision>
  <cp:lastPrinted>2021-09-07T18:44:00Z</cp:lastPrinted>
  <dcterms:created xsi:type="dcterms:W3CDTF">2021-09-07T19:22:00Z</dcterms:created>
  <dcterms:modified xsi:type="dcterms:W3CDTF">2021-09-07T19:24:00Z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ContentTypeId">
    <vt:lpwstr>0x010100ADEA7D7D1C98C34C911A4006D9CD4493</vt:lpwstr>
  </property>
</Properties>
</file>