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280C78D6"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C10C18">
        <w:rPr>
          <w:rFonts w:ascii="Arial" w:hAnsi="Arial"/>
          <w:color w:val="000000"/>
          <w:u w:val="single"/>
        </w:rPr>
        <w:t>Mariner Resources Corp.</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761850B"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C10C18" w:rsidRPr="00C10C18">
        <w:rPr>
          <w:rFonts w:ascii="Arial" w:hAnsi="Arial"/>
          <w:color w:val="000000"/>
          <w:u w:val="single"/>
        </w:rPr>
        <w:t>RNR</w:t>
      </w:r>
      <w:r w:rsidR="00C10C18">
        <w:rPr>
          <w:rFonts w:ascii="Arial" w:hAnsi="Arial"/>
          <w:color w:val="000000"/>
          <w:u w:val="single"/>
        </w:rPr>
        <w:tab/>
      </w:r>
      <w:r>
        <w:rPr>
          <w:rFonts w:ascii="Arial" w:hAnsi="Arial"/>
          <w:color w:val="000000"/>
          <w:u w:val="single"/>
        </w:rPr>
        <w:tab/>
      </w:r>
    </w:p>
    <w:p w14:paraId="65025C8B" w14:textId="4D8DAAA8"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C10C18">
        <w:rPr>
          <w:rFonts w:ascii="Arial" w:hAnsi="Arial"/>
          <w:color w:val="000000"/>
          <w:u w:val="single"/>
        </w:rPr>
        <w:t>6,500,000</w:t>
      </w:r>
      <w:r w:rsidR="00C10C18">
        <w:rPr>
          <w:rFonts w:ascii="Arial" w:hAnsi="Arial"/>
          <w:color w:val="000000"/>
          <w:u w:val="single"/>
        </w:rPr>
        <w:tab/>
      </w:r>
      <w:r>
        <w:rPr>
          <w:rFonts w:ascii="Arial" w:hAnsi="Arial"/>
          <w:color w:val="000000"/>
          <w:u w:val="single"/>
        </w:rPr>
        <w:tab/>
      </w:r>
    </w:p>
    <w:p w14:paraId="26A52C05" w14:textId="7FF9F3B2"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C10C18">
        <w:rPr>
          <w:rFonts w:ascii="Arial" w:hAnsi="Arial"/>
          <w:color w:val="000000"/>
          <w:u w:val="single"/>
        </w:rPr>
        <w:t>November 14, 2019</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EFB569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3306F8BD"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996709" w14:textId="737D3F05" w:rsidR="00C10C18" w:rsidRPr="00F71E18"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Mariner Resources is actively exploring and advancing its flagship Silver Dollar Property, located within the Revelstoke Mining Division. The consolidated </w:t>
      </w:r>
      <w:proofErr w:type="gramStart"/>
      <w:r w:rsidRPr="00F71E18">
        <w:rPr>
          <w:rFonts w:ascii="Arial" w:hAnsi="Arial"/>
          <w:color w:val="5F497A" w:themeColor="accent4" w:themeShade="BF"/>
        </w:rPr>
        <w:t>3,345 hectare</w:t>
      </w:r>
      <w:proofErr w:type="gramEnd"/>
      <w:r w:rsidRPr="00F71E18">
        <w:rPr>
          <w:rFonts w:ascii="Arial" w:hAnsi="Arial"/>
          <w:color w:val="5F497A" w:themeColor="accent4" w:themeShade="BF"/>
        </w:rPr>
        <w:t xml:space="preserve"> exploration project includes 28 claims lying within the </w:t>
      </w:r>
      <w:r w:rsidR="00DE594B">
        <w:rPr>
          <w:rFonts w:ascii="Arial" w:hAnsi="Arial"/>
          <w:color w:val="5F497A" w:themeColor="accent4" w:themeShade="BF"/>
        </w:rPr>
        <w:t>historical Camborne mining camp that was operational in the early 1900s.</w:t>
      </w:r>
    </w:p>
    <w:p w14:paraId="3F577752" w14:textId="77777777" w:rsidR="00DE594B"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 xml:space="preserve">The Property </w:t>
      </w:r>
      <w:r w:rsidR="00DE594B">
        <w:rPr>
          <w:rFonts w:ascii="Arial" w:hAnsi="Arial"/>
          <w:color w:val="5F497A" w:themeColor="accent4" w:themeShade="BF"/>
        </w:rPr>
        <w:t>spans several mineral showings and past-producing gold-silver-lead-zinc, and gold-silver prospects that are in spatial proximity to the Camborne fault and occur along a strike length of approximately twelve kilometres.</w:t>
      </w:r>
    </w:p>
    <w:p w14:paraId="2D8134EA" w14:textId="59852F57" w:rsidR="00C10C18" w:rsidRPr="00F71E18" w:rsidRDefault="00DE594B" w:rsidP="00C10C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This past month, Mariner completed a 621 line-kilometre helicopter-borne high resolution magnetic and radiometric survey over the entire Property. The purpose of the survey is to delineate the Camborne fault and possible secondary breaks and lineaments which may be associated with mineralization. This is the first airborne geophysical survey ever completed on the Property.</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Management is actively involved with the ongoing operations of the Company </w:t>
      </w:r>
      <w:proofErr w:type="gramStart"/>
      <w:r w:rsidRPr="00F71E18">
        <w:rPr>
          <w:rFonts w:ascii="Arial" w:hAnsi="Arial"/>
          <w:color w:val="5F497A" w:themeColor="accent4" w:themeShade="BF"/>
        </w:rPr>
        <w:t>on a dail</w:t>
      </w:r>
      <w:bookmarkStart w:id="5" w:name="_GoBack"/>
      <w:bookmarkEnd w:id="5"/>
      <w:r w:rsidRPr="00F71E18">
        <w:rPr>
          <w:rFonts w:ascii="Arial" w:hAnsi="Arial"/>
          <w:color w:val="5F497A" w:themeColor="accent4" w:themeShade="BF"/>
        </w:rPr>
        <w:t>y basis</w:t>
      </w:r>
      <w:proofErr w:type="gramEnd"/>
      <w:r w:rsidRPr="00F71E18">
        <w:rPr>
          <w:rFonts w:ascii="Arial" w:hAnsi="Arial"/>
          <w:color w:val="5F497A" w:themeColor="accent4" w:themeShade="BF"/>
        </w:rPr>
        <w:t>.</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37907DC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76B1698" w14:textId="21290D1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EA3E2B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tc>
          <w:tcPr>
            <w:tcW w:w="2394" w:type="dxa"/>
          </w:tcPr>
          <w:p w14:paraId="724574B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77777777" w:rsidR="00640E94" w:rsidRDefault="00640E94">
            <w:pPr>
              <w:pStyle w:val="List"/>
              <w:tabs>
                <w:tab w:val="left" w:pos="360"/>
              </w:tabs>
              <w:spacing w:before="0" w:line="280" w:lineRule="exact"/>
              <w:ind w:left="0" w:firstLine="0"/>
              <w:jc w:val="both"/>
              <w:rPr>
                <w:rFonts w:ascii="Arial" w:hAnsi="Arial"/>
              </w:rPr>
            </w:pPr>
          </w:p>
        </w:tc>
      </w:tr>
      <w:tr w:rsidR="00640E94" w14:paraId="7A533C37" w14:textId="77777777">
        <w:tc>
          <w:tcPr>
            <w:tcW w:w="2394" w:type="dxa"/>
          </w:tcPr>
          <w:p w14:paraId="1AFA53B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6A78B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A6E2B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0550FFE" w14:textId="77777777" w:rsidR="00640E94" w:rsidRDefault="00640E94">
            <w:pPr>
              <w:pStyle w:val="List"/>
              <w:tabs>
                <w:tab w:val="left" w:pos="360"/>
              </w:tabs>
              <w:spacing w:before="0" w:line="280" w:lineRule="exact"/>
              <w:ind w:left="0" w:firstLine="0"/>
              <w:jc w:val="both"/>
              <w:rPr>
                <w:rFonts w:ascii="Arial" w:hAnsi="Arial"/>
              </w:rPr>
            </w:pPr>
          </w:p>
        </w:tc>
      </w:tr>
      <w:tr w:rsidR="00640E94" w14:paraId="57900920" w14:textId="77777777">
        <w:tc>
          <w:tcPr>
            <w:tcW w:w="2394" w:type="dxa"/>
          </w:tcPr>
          <w:p w14:paraId="663A0BF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BEA7BB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D990C0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36F1547" w14:textId="77777777" w:rsidR="00640E94" w:rsidRDefault="00640E94">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37355647"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19407C8F"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Mariner.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25CC29A1"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F71E18">
        <w:rPr>
          <w:rFonts w:ascii="Arial" w:hAnsi="Arial"/>
          <w:u w:val="single"/>
        </w:rPr>
        <w:t>November 14, 2019</w:t>
      </w:r>
      <w:r w:rsidR="00F71E18">
        <w:rPr>
          <w:rFonts w:ascii="Arial" w:hAnsi="Arial"/>
          <w:u w:val="single"/>
        </w:rPr>
        <w:tab/>
      </w:r>
      <w:r>
        <w:rPr>
          <w:rFonts w:ascii="Arial" w:hAnsi="Arial"/>
        </w:rPr>
        <w:t>.</w:t>
      </w:r>
    </w:p>
    <w:p w14:paraId="320BA94E" w14:textId="5972F16C" w:rsidR="00640E94" w:rsidRDefault="00640E94">
      <w:pPr>
        <w:pStyle w:val="List"/>
        <w:tabs>
          <w:tab w:val="left" w:pos="9180"/>
        </w:tabs>
        <w:ind w:left="5760" w:hanging="5760"/>
        <w:rPr>
          <w:rFonts w:ascii="Arial" w:hAnsi="Arial"/>
        </w:rPr>
      </w:pPr>
      <w:r>
        <w:rPr>
          <w:rFonts w:ascii="Arial" w:hAnsi="Arial"/>
        </w:rPr>
        <w:tab/>
      </w:r>
      <w:r w:rsidR="00F71E18" w:rsidRPr="00F71E18">
        <w:rPr>
          <w:rFonts w:ascii="Arial" w:hAnsi="Arial"/>
          <w:b/>
          <w:bCs/>
          <w:u w:val="single"/>
        </w:rPr>
        <w:t>Justin Bourassa</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0F447629"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“Justin Bourassa”</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30DA88BA" w:rsidR="00640E94" w:rsidRDefault="00F71E18">
            <w:pPr>
              <w:pStyle w:val="BodyText"/>
              <w:rPr>
                <w:rFonts w:ascii="Arial" w:hAnsi="Arial"/>
              </w:rPr>
            </w:pPr>
            <w:r>
              <w:rPr>
                <w:rFonts w:ascii="Arial" w:hAnsi="Arial"/>
              </w:rPr>
              <w:t>Mariner Resources Corp.</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161BCB91" w:rsidR="00F71E18" w:rsidRDefault="00F71E18">
            <w:pPr>
              <w:pStyle w:val="BodyText"/>
              <w:spacing w:before="0"/>
              <w:rPr>
                <w:rFonts w:ascii="Arial" w:hAnsi="Arial"/>
              </w:rPr>
            </w:pPr>
            <w:r>
              <w:rPr>
                <w:rFonts w:ascii="Arial" w:hAnsi="Arial"/>
              </w:rPr>
              <w:t>November 2019</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6A9FC5C8" w:rsidR="00640E94" w:rsidRDefault="00F71E18">
            <w:pPr>
              <w:pStyle w:val="BodyText"/>
              <w:spacing w:before="0"/>
              <w:rPr>
                <w:rFonts w:ascii="Arial" w:hAnsi="Arial"/>
              </w:rPr>
            </w:pPr>
            <w:r>
              <w:rPr>
                <w:rFonts w:ascii="Arial" w:hAnsi="Arial"/>
              </w:rPr>
              <w:t>19</w:t>
            </w:r>
            <w:r w:rsidR="00640E94">
              <w:rPr>
                <w:rFonts w:ascii="Arial" w:hAnsi="Arial"/>
              </w:rPr>
              <w:t>/</w:t>
            </w:r>
            <w:r>
              <w:rPr>
                <w:rFonts w:ascii="Arial" w:hAnsi="Arial"/>
              </w:rPr>
              <w:t>11</w:t>
            </w:r>
            <w:r w:rsidR="00640E94">
              <w:rPr>
                <w:rFonts w:ascii="Arial" w:hAnsi="Arial"/>
              </w:rPr>
              <w:t>/</w:t>
            </w:r>
            <w:r>
              <w:rPr>
                <w:rFonts w:ascii="Arial" w:hAnsi="Arial"/>
              </w:rPr>
              <w:t>14</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F332A39" w:rsidR="00640E94" w:rsidRDefault="00F71E18">
            <w:pPr>
              <w:pStyle w:val="BodyText"/>
              <w:spacing w:before="0"/>
              <w:rPr>
                <w:rFonts w:ascii="Arial" w:hAnsi="Arial"/>
              </w:rPr>
            </w:pPr>
            <w:r>
              <w:rPr>
                <w:rFonts w:ascii="Arial" w:hAnsi="Arial"/>
              </w:rPr>
              <w:t>Justin Bourassa</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65EE7543" w:rsidR="00640E94" w:rsidRDefault="00F71E18">
            <w:pPr>
              <w:pStyle w:val="BodyText"/>
              <w:spacing w:before="0"/>
              <w:rPr>
                <w:rFonts w:ascii="Arial" w:hAnsi="Arial"/>
              </w:rPr>
            </w:pPr>
            <w:r>
              <w:rPr>
                <w:rFonts w:ascii="Arial" w:hAnsi="Arial"/>
              </w:rPr>
              <w:t>justinb@metalsgroup.com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6E0830E3" w:rsidR="00640E94" w:rsidRDefault="00F71E18">
            <w:pPr>
              <w:pStyle w:val="BodyText"/>
              <w:spacing w:before="0"/>
              <w:rPr>
                <w:rFonts w:ascii="Arial" w:hAnsi="Arial"/>
              </w:rPr>
            </w:pPr>
            <w:r>
              <w:rPr>
                <w:rFonts w:ascii="Arial" w:hAnsi="Arial"/>
              </w:rPr>
              <w:t>www.metalsgroup.com</w:t>
            </w:r>
          </w:p>
        </w:tc>
      </w:tr>
    </w:tbl>
    <w:p w14:paraId="6C5E798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61B2" w14:textId="77777777" w:rsidR="005F6D8F" w:rsidRDefault="005F6D8F">
      <w:r>
        <w:separator/>
      </w:r>
    </w:p>
  </w:endnote>
  <w:endnote w:type="continuationSeparator" w:id="0">
    <w:p w14:paraId="37698D84"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2C60" w14:textId="77777777" w:rsidR="005F6D8F" w:rsidRDefault="005F6D8F">
      <w:r>
        <w:separator/>
      </w:r>
    </w:p>
  </w:footnote>
  <w:footnote w:type="continuationSeparator" w:id="0">
    <w:p w14:paraId="4598D37F"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C281E"/>
    <w:rsid w:val="002F00EB"/>
    <w:rsid w:val="003669A9"/>
    <w:rsid w:val="00371A64"/>
    <w:rsid w:val="00387FA8"/>
    <w:rsid w:val="005453C8"/>
    <w:rsid w:val="005F6D8F"/>
    <w:rsid w:val="00612ED0"/>
    <w:rsid w:val="00620E7F"/>
    <w:rsid w:val="00633ED3"/>
    <w:rsid w:val="00635E9A"/>
    <w:rsid w:val="00640E94"/>
    <w:rsid w:val="006D1A06"/>
    <w:rsid w:val="008B7E92"/>
    <w:rsid w:val="008F4CF5"/>
    <w:rsid w:val="00922A46"/>
    <w:rsid w:val="00A47914"/>
    <w:rsid w:val="00AD3971"/>
    <w:rsid w:val="00C10C18"/>
    <w:rsid w:val="00C27A18"/>
    <w:rsid w:val="00C6383E"/>
    <w:rsid w:val="00DE594B"/>
    <w:rsid w:val="00E36141"/>
    <w:rsid w:val="00E83E58"/>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1129</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Justin Bourassa</cp:lastModifiedBy>
  <cp:revision>3</cp:revision>
  <cp:lastPrinted>2004-05-10T18:28:00Z</cp:lastPrinted>
  <dcterms:created xsi:type="dcterms:W3CDTF">2019-11-14T21:47:00Z</dcterms:created>
  <dcterms:modified xsi:type="dcterms:W3CDTF">2019-11-14T21:53:00Z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