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DF4B" w14:textId="77777777" w:rsidR="00B55281" w:rsidRDefault="00E22DF4">
      <w:pPr>
        <w:pStyle w:val="Title"/>
      </w:pPr>
      <w:r>
        <w:t>FORM 6</w:t>
      </w:r>
    </w:p>
    <w:p w14:paraId="05AC2B53" w14:textId="77777777" w:rsidR="00B55281" w:rsidRDefault="00B55281">
      <w:pPr>
        <w:jc w:val="center"/>
        <w:rPr>
          <w:rFonts w:ascii="Arial" w:hAnsi="Arial"/>
          <w:b/>
          <w:sz w:val="28"/>
        </w:rPr>
      </w:pPr>
    </w:p>
    <w:p w14:paraId="3906B1EB" w14:textId="77777777" w:rsidR="00B55281" w:rsidRDefault="00E22DF4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50E46900" w14:textId="77777777" w:rsidR="00B55281" w:rsidRDefault="00B55281">
      <w:pPr>
        <w:jc w:val="center"/>
        <w:rPr>
          <w:rFonts w:ascii="Arial" w:hAnsi="Arial"/>
          <w:b/>
          <w:sz w:val="24"/>
        </w:rPr>
      </w:pPr>
    </w:p>
    <w:p w14:paraId="659CFCAA" w14:textId="77777777" w:rsidR="00B55281" w:rsidRDefault="00B55281">
      <w:pPr>
        <w:jc w:val="center"/>
        <w:rPr>
          <w:rFonts w:ascii="Arial" w:hAnsi="Arial"/>
          <w:b/>
          <w:sz w:val="24"/>
        </w:rPr>
      </w:pPr>
    </w:p>
    <w:p w14:paraId="5295F387" w14:textId="77777777" w:rsidR="00B55281" w:rsidRDefault="00E22DF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  <w:t>CANADIAN SECURITIES EXCHANGE (“CSE”)</w:t>
      </w:r>
    </w:p>
    <w:p w14:paraId="5DAC5FDA" w14:textId="77777777" w:rsidR="00B55281" w:rsidRDefault="00B55281">
      <w:pPr>
        <w:jc w:val="both"/>
        <w:rPr>
          <w:rFonts w:ascii="Arial" w:hAnsi="Arial"/>
          <w:sz w:val="24"/>
        </w:rPr>
      </w:pPr>
    </w:p>
    <w:p w14:paraId="38E617EB" w14:textId="77777777" w:rsidR="00B55281" w:rsidRDefault="00B55281">
      <w:pPr>
        <w:jc w:val="both"/>
        <w:rPr>
          <w:rFonts w:ascii="Arial" w:hAnsi="Arial"/>
          <w:sz w:val="24"/>
        </w:rPr>
      </w:pPr>
    </w:p>
    <w:p w14:paraId="6E307786" w14:textId="77777777" w:rsidR="00B55281" w:rsidRDefault="00E22DF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Acreage Holdings, Inc.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(the “Listed Issuer”) hereby certifies to CSE that the Issuer </w:t>
      </w:r>
      <w:proofErr w:type="gramStart"/>
      <w:r>
        <w:rPr>
          <w:rFonts w:ascii="Arial" w:hAnsi="Arial"/>
          <w:sz w:val="24"/>
        </w:rPr>
        <w:t>is in compliance with</w:t>
      </w:r>
      <w:proofErr w:type="gramEnd"/>
      <w:r>
        <w:rPr>
          <w:rFonts w:ascii="Arial" w:hAnsi="Arial"/>
          <w:sz w:val="24"/>
        </w:rPr>
        <w:t xml:space="preserve"> the requirements </w:t>
      </w:r>
      <w:r>
        <w:rPr>
          <w:rFonts w:ascii="Arial" w:hAnsi="Arial"/>
          <w:sz w:val="24"/>
          <w:szCs w:val="24"/>
        </w:rPr>
        <w:t>of applicable securities legislation (as such term is defined in National Instrument 14-101) and all 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546631C3" w14:textId="77777777" w:rsidR="00B55281" w:rsidRDefault="00B55281">
      <w:pPr>
        <w:spacing w:line="480" w:lineRule="auto"/>
        <w:jc w:val="both"/>
        <w:rPr>
          <w:rFonts w:ascii="Arial" w:hAnsi="Arial"/>
          <w:sz w:val="24"/>
        </w:rPr>
      </w:pPr>
    </w:p>
    <w:p w14:paraId="6F8FD6D6" w14:textId="77777777" w:rsidR="00B55281" w:rsidRDefault="00B55281">
      <w:pPr>
        <w:spacing w:line="480" w:lineRule="auto"/>
        <w:jc w:val="both"/>
        <w:rPr>
          <w:rFonts w:ascii="Arial" w:hAnsi="Arial"/>
          <w:sz w:val="24"/>
        </w:rPr>
      </w:pPr>
    </w:p>
    <w:p w14:paraId="7C31B724" w14:textId="344B53A8" w:rsidR="00B55281" w:rsidRDefault="00E22DF4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F37AF2">
        <w:rPr>
          <w:rFonts w:ascii="Arial" w:hAnsi="Arial"/>
          <w:sz w:val="24"/>
          <w:u w:val="single"/>
        </w:rPr>
        <w:t>December 6</w:t>
      </w:r>
      <w:r w:rsidR="00BF4222" w:rsidRPr="00BF4222">
        <w:rPr>
          <w:rFonts w:ascii="Arial" w:hAnsi="Arial"/>
          <w:sz w:val="24"/>
          <w:u w:val="single"/>
        </w:rPr>
        <w:t>, 2018</w:t>
      </w:r>
      <w:r w:rsidR="00BF4222" w:rsidRPr="00BF4222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A4BD365" w14:textId="77777777" w:rsidR="00B55281" w:rsidRDefault="00B55281">
      <w:pPr>
        <w:ind w:firstLine="720"/>
        <w:jc w:val="both"/>
        <w:rPr>
          <w:rFonts w:ascii="Arial" w:hAnsi="Arial"/>
          <w:sz w:val="24"/>
        </w:rPr>
      </w:pPr>
    </w:p>
    <w:p w14:paraId="69F99225" w14:textId="77777777" w:rsidR="00B55281" w:rsidRDefault="00B55281">
      <w:pPr>
        <w:ind w:firstLine="720"/>
        <w:jc w:val="both"/>
        <w:rPr>
          <w:rFonts w:ascii="Arial" w:hAnsi="Arial"/>
          <w:sz w:val="24"/>
        </w:rPr>
      </w:pPr>
    </w:p>
    <w:p w14:paraId="26688815" w14:textId="77777777" w:rsidR="00B55281" w:rsidRDefault="00B55281">
      <w:pPr>
        <w:ind w:firstLine="720"/>
        <w:jc w:val="both"/>
        <w:rPr>
          <w:rFonts w:ascii="Arial" w:hAnsi="Arial"/>
          <w:sz w:val="24"/>
        </w:rPr>
      </w:pPr>
      <w:bookmarkStart w:id="0" w:name="_GoBack"/>
      <w:bookmarkEnd w:id="0"/>
    </w:p>
    <w:p w14:paraId="13396406" w14:textId="77777777" w:rsidR="00B55281" w:rsidRDefault="00E22DF4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BF4222" w:rsidRPr="00BF4222">
        <w:rPr>
          <w:rFonts w:ascii="Arial" w:hAnsi="Arial"/>
          <w:sz w:val="24"/>
          <w:u w:val="single"/>
        </w:rPr>
        <w:t>/s/ Kevin Murphy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BBEFE38" w14:textId="77777777" w:rsidR="00B55281" w:rsidRDefault="00E22DF4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092B5B20" w14:textId="77777777" w:rsidR="00B55281" w:rsidRDefault="00B55281">
      <w:pPr>
        <w:ind w:firstLine="720"/>
        <w:jc w:val="both"/>
        <w:rPr>
          <w:rFonts w:ascii="Arial" w:hAnsi="Arial"/>
          <w:sz w:val="24"/>
        </w:rPr>
      </w:pPr>
    </w:p>
    <w:p w14:paraId="5F53979D" w14:textId="77777777" w:rsidR="00B55281" w:rsidRDefault="00B55281">
      <w:pPr>
        <w:ind w:firstLine="720"/>
        <w:jc w:val="both"/>
        <w:rPr>
          <w:rFonts w:ascii="Arial" w:hAnsi="Arial"/>
          <w:sz w:val="24"/>
        </w:rPr>
      </w:pPr>
    </w:p>
    <w:p w14:paraId="24EC5CB2" w14:textId="77777777" w:rsidR="00B55281" w:rsidRDefault="00E22DF4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Kevin Murphy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AACD968" w14:textId="77777777" w:rsidR="00B55281" w:rsidRDefault="00E22DF4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741D1BDB" w14:textId="77777777" w:rsidR="00B55281" w:rsidRDefault="00B55281">
      <w:pPr>
        <w:ind w:firstLine="720"/>
        <w:jc w:val="both"/>
        <w:rPr>
          <w:rFonts w:ascii="Arial" w:hAnsi="Arial"/>
          <w:sz w:val="24"/>
          <w:u w:val="single"/>
        </w:rPr>
      </w:pPr>
    </w:p>
    <w:p w14:paraId="1BC29FCA" w14:textId="77777777" w:rsidR="00B55281" w:rsidRDefault="00B55281">
      <w:pPr>
        <w:ind w:firstLine="720"/>
        <w:jc w:val="both"/>
        <w:rPr>
          <w:rFonts w:ascii="Arial" w:hAnsi="Arial"/>
          <w:sz w:val="24"/>
          <w:u w:val="single"/>
        </w:rPr>
      </w:pPr>
    </w:p>
    <w:p w14:paraId="1478CC59" w14:textId="77777777" w:rsidR="00B55281" w:rsidRDefault="00E22DF4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Chief Executive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9441C24" w14:textId="77777777" w:rsidR="00B55281" w:rsidRDefault="00E22DF4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44F8788E" w14:textId="77777777" w:rsidR="00B55281" w:rsidRDefault="00B55281">
      <w:pPr>
        <w:ind w:firstLine="720"/>
        <w:jc w:val="both"/>
        <w:rPr>
          <w:rFonts w:ascii="Arial" w:hAnsi="Arial"/>
        </w:rPr>
      </w:pPr>
    </w:p>
    <w:sectPr w:rsidR="00B55281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23E2" w14:textId="77777777" w:rsidR="007969CE" w:rsidRDefault="007969CE">
      <w:r>
        <w:separator/>
      </w:r>
    </w:p>
  </w:endnote>
  <w:endnote w:type="continuationSeparator" w:id="0">
    <w:p w14:paraId="2B93B593" w14:textId="77777777" w:rsidR="007969CE" w:rsidRDefault="0079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0FD6" w14:textId="77777777" w:rsidR="00B55281" w:rsidRDefault="00B5528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8D67163" w14:textId="77777777" w:rsidR="00B55281" w:rsidRDefault="00E22DF4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17AD42" wp14:editId="545E8967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7EE26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14:paraId="55C8CB7D" w14:textId="77777777" w:rsidR="00B55281" w:rsidRDefault="00E22DF4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1A885" w14:textId="77777777" w:rsidR="007969CE" w:rsidRDefault="007969CE">
      <w:r>
        <w:separator/>
      </w:r>
    </w:p>
  </w:footnote>
  <w:footnote w:type="continuationSeparator" w:id="0">
    <w:p w14:paraId="15AABB6C" w14:textId="77777777" w:rsidR="007969CE" w:rsidRDefault="0079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281"/>
    <w:rsid w:val="007969CE"/>
    <w:rsid w:val="00B55281"/>
    <w:rsid w:val="00BF4222"/>
    <w:rsid w:val="00E22DF4"/>
    <w:rsid w:val="00F3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4398A"/>
  <w15:docId w15:val="{DBA54CD6-4B0A-4922-B3EE-755DCCAC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Corey Sheahan</cp:lastModifiedBy>
  <cp:revision>3</cp:revision>
  <dcterms:created xsi:type="dcterms:W3CDTF">2018-11-27T15:03:00Z</dcterms:created>
  <dcterms:modified xsi:type="dcterms:W3CDTF">2018-12-06T20:00:00Z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ac23c093-0ea7-470c-a86a-6a8869d02bf7</vt:lpwstr>
  </property>
</Properties>
</file>