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3AE1" w14:textId="6949FCD6" w:rsidR="0048706B" w:rsidRPr="00B54A5D" w:rsidRDefault="0048706B">
      <w:pPr>
        <w:pStyle w:val="Title"/>
        <w:spacing w:before="0" w:after="0"/>
        <w:rPr>
          <w:rFonts w:cs="Arial"/>
          <w:color w:val="000000"/>
          <w:sz w:val="28"/>
        </w:rPr>
      </w:pPr>
      <w:bookmarkStart w:id="0" w:name="_Toc370788688"/>
      <w:bookmarkStart w:id="1" w:name="_Toc398005544"/>
      <w:bookmarkStart w:id="2" w:name="_Toc412279961"/>
      <w:bookmarkStart w:id="3" w:name="_Toc419096464"/>
      <w:bookmarkStart w:id="4" w:name="_Toc366558847"/>
      <w:r w:rsidRPr="00B54A5D">
        <w:rPr>
          <w:rFonts w:cs="Arial"/>
          <w:color w:val="000000"/>
          <w:sz w:val="28"/>
        </w:rPr>
        <w:t>FORM 5</w:t>
      </w:r>
      <w:r w:rsidRPr="00B54A5D">
        <w:rPr>
          <w:rFonts w:cs="Arial"/>
          <w:color w:val="000000"/>
          <w:sz w:val="28"/>
        </w:rPr>
        <w:br/>
      </w:r>
      <w:r w:rsidRPr="00B54A5D">
        <w:rPr>
          <w:rFonts w:cs="Arial"/>
          <w:color w:val="000000"/>
          <w:sz w:val="28"/>
        </w:rPr>
        <w:br/>
      </w:r>
      <w:r w:rsidR="007336AA" w:rsidRPr="00B54A5D">
        <w:rPr>
          <w:rFonts w:cs="Arial"/>
          <w:color w:val="000000"/>
          <w:sz w:val="28"/>
          <w:u w:val="single"/>
        </w:rPr>
        <w:t xml:space="preserve">AMENDED </w:t>
      </w:r>
      <w:r w:rsidRPr="00B54A5D">
        <w:rPr>
          <w:rFonts w:cs="Arial"/>
          <w:color w:val="000000"/>
          <w:sz w:val="28"/>
          <w:u w:val="single"/>
        </w:rPr>
        <w:t xml:space="preserve">QUARTERLY </w:t>
      </w:r>
      <w:r w:rsidR="00853D7E" w:rsidRPr="00B54A5D">
        <w:rPr>
          <w:rFonts w:cs="Arial"/>
          <w:color w:val="000000"/>
          <w:sz w:val="28"/>
          <w:u w:val="single"/>
        </w:rPr>
        <w:t>LISTING</w:t>
      </w:r>
      <w:r w:rsidRPr="00B54A5D">
        <w:rPr>
          <w:rFonts w:cs="Arial"/>
          <w:color w:val="000000"/>
          <w:sz w:val="28"/>
          <w:u w:val="single"/>
        </w:rPr>
        <w:t xml:space="preserve"> STATEMENT</w:t>
      </w:r>
      <w:r w:rsidRPr="00B54A5D">
        <w:rPr>
          <w:rFonts w:cs="Arial"/>
          <w:color w:val="000000"/>
          <w:sz w:val="28"/>
        </w:rPr>
        <w:t xml:space="preserve"> </w:t>
      </w:r>
      <w:bookmarkEnd w:id="0"/>
      <w:bookmarkEnd w:id="1"/>
      <w:bookmarkEnd w:id="2"/>
      <w:bookmarkEnd w:id="3"/>
    </w:p>
    <w:p w14:paraId="38986E74" w14:textId="77777777" w:rsidR="0048706B" w:rsidRPr="00B54A5D" w:rsidRDefault="0048706B">
      <w:pPr>
        <w:pStyle w:val="BodyText"/>
        <w:tabs>
          <w:tab w:val="left" w:pos="7920"/>
        </w:tabs>
        <w:rPr>
          <w:rFonts w:ascii="Arial" w:hAnsi="Arial" w:cs="Arial"/>
          <w:color w:val="000000"/>
        </w:rPr>
      </w:pPr>
      <w:r w:rsidRPr="00B54A5D">
        <w:rPr>
          <w:rFonts w:ascii="Arial" w:hAnsi="Arial" w:cs="Arial"/>
          <w:color w:val="000000"/>
        </w:rPr>
        <w:t xml:space="preserve">Name of </w:t>
      </w:r>
      <w:r w:rsidR="00CA3C94" w:rsidRPr="00B54A5D">
        <w:rPr>
          <w:rFonts w:ascii="Arial" w:hAnsi="Arial" w:cs="Arial"/>
          <w:color w:val="000000"/>
        </w:rPr>
        <w:t xml:space="preserve">Listed </w:t>
      </w:r>
      <w:r w:rsidRPr="00B54A5D">
        <w:rPr>
          <w:rFonts w:ascii="Arial" w:hAnsi="Arial" w:cs="Arial"/>
          <w:color w:val="000000"/>
        </w:rPr>
        <w:t xml:space="preserve">Issuer: </w:t>
      </w:r>
      <w:r w:rsidR="001F6C4F" w:rsidRPr="00B54A5D">
        <w:rPr>
          <w:rFonts w:ascii="Arial" w:hAnsi="Arial" w:cs="Arial"/>
          <w:color w:val="000000"/>
          <w:u w:val="single"/>
        </w:rPr>
        <w:t xml:space="preserve">PROJECT ONE RESOURCES </w:t>
      </w:r>
      <w:r w:rsidR="005B31F1" w:rsidRPr="00B54A5D">
        <w:rPr>
          <w:rFonts w:ascii="Arial" w:hAnsi="Arial" w:cs="Arial"/>
          <w:color w:val="000000"/>
          <w:u w:val="single"/>
        </w:rPr>
        <w:t>L</w:t>
      </w:r>
      <w:r w:rsidR="001F6C4F" w:rsidRPr="00B54A5D">
        <w:rPr>
          <w:rFonts w:ascii="Arial" w:hAnsi="Arial" w:cs="Arial"/>
          <w:color w:val="000000"/>
          <w:u w:val="single"/>
        </w:rPr>
        <w:t>TD</w:t>
      </w:r>
      <w:r w:rsidRPr="00B54A5D">
        <w:rPr>
          <w:rFonts w:ascii="Arial" w:hAnsi="Arial" w:cs="Arial"/>
          <w:color w:val="000000"/>
          <w:u w:val="single"/>
        </w:rPr>
        <w:t>___</w:t>
      </w:r>
      <w:r w:rsidRPr="00B54A5D">
        <w:rPr>
          <w:rFonts w:ascii="Arial" w:hAnsi="Arial" w:cs="Arial"/>
          <w:color w:val="000000"/>
        </w:rPr>
        <w:t xml:space="preserve"> (the “Issuer”).</w:t>
      </w:r>
    </w:p>
    <w:p w14:paraId="4AD23221" w14:textId="77777777" w:rsidR="005B31F1" w:rsidRPr="00B54A5D" w:rsidRDefault="0048706B" w:rsidP="005B31F1">
      <w:pPr>
        <w:pStyle w:val="BodyText"/>
        <w:tabs>
          <w:tab w:val="left" w:pos="7920"/>
          <w:tab w:val="left" w:pos="9180"/>
        </w:tabs>
        <w:rPr>
          <w:rFonts w:ascii="Arial" w:hAnsi="Arial" w:cs="Arial"/>
          <w:color w:val="000000"/>
        </w:rPr>
      </w:pPr>
      <w:r w:rsidRPr="00B54A5D">
        <w:rPr>
          <w:rFonts w:ascii="Arial" w:hAnsi="Arial" w:cs="Arial"/>
          <w:color w:val="000000"/>
        </w:rPr>
        <w:t xml:space="preserve">Trading Symbol: </w:t>
      </w:r>
      <w:r w:rsidR="001F6C4F" w:rsidRPr="00B54A5D">
        <w:rPr>
          <w:rFonts w:ascii="Arial" w:hAnsi="Arial" w:cs="Arial"/>
          <w:color w:val="000000"/>
        </w:rPr>
        <w:t>PJO</w:t>
      </w:r>
    </w:p>
    <w:p w14:paraId="7CD9FB98" w14:textId="77777777" w:rsidR="0048706B" w:rsidRPr="00B54A5D" w:rsidRDefault="0048706B">
      <w:pPr>
        <w:rPr>
          <w:rFonts w:ascii="Arial" w:hAnsi="Arial" w:cs="Arial"/>
          <w:sz w:val="24"/>
        </w:rPr>
      </w:pPr>
    </w:p>
    <w:p w14:paraId="5195EDBB" w14:textId="320CCB3D" w:rsidR="0048706B" w:rsidRPr="00B54A5D" w:rsidRDefault="0048706B">
      <w:pPr>
        <w:pStyle w:val="Heading1"/>
        <w:spacing w:line="280" w:lineRule="exact"/>
        <w:rPr>
          <w:rFonts w:ascii="Arial" w:hAnsi="Arial" w:cs="Arial"/>
        </w:rPr>
      </w:pPr>
      <w:r w:rsidRPr="00B54A5D">
        <w:rPr>
          <w:rFonts w:ascii="Arial" w:hAnsi="Arial" w:cs="Arial"/>
        </w:rPr>
        <w:t>SCHEDULE A:</w:t>
      </w:r>
      <w:r w:rsidRPr="00B54A5D">
        <w:rPr>
          <w:rFonts w:ascii="Arial" w:hAnsi="Arial" w:cs="Arial"/>
          <w:b w:val="0"/>
        </w:rPr>
        <w:t xml:space="preserve">  </w:t>
      </w:r>
      <w:r w:rsidRPr="00B54A5D">
        <w:rPr>
          <w:rFonts w:ascii="Arial" w:hAnsi="Arial" w:cs="Arial"/>
        </w:rPr>
        <w:t>FINANCIAL STATEMENTS</w:t>
      </w:r>
    </w:p>
    <w:p w14:paraId="61E2E972" w14:textId="77777777" w:rsidR="006046F6" w:rsidRDefault="006046F6" w:rsidP="006046F6">
      <w:pPr>
        <w:jc w:val="center"/>
        <w:rPr>
          <w:rFonts w:ascii="Arial" w:hAnsi="Arial" w:cs="Arial"/>
        </w:rPr>
      </w:pPr>
    </w:p>
    <w:p w14:paraId="1EAF9283" w14:textId="77777777" w:rsidR="006046F6" w:rsidRDefault="006046F6" w:rsidP="006046F6">
      <w:pPr>
        <w:jc w:val="center"/>
        <w:rPr>
          <w:rFonts w:ascii="Arial" w:hAnsi="Arial" w:cs="Arial"/>
        </w:rPr>
      </w:pPr>
    </w:p>
    <w:p w14:paraId="68D90E31" w14:textId="592294B4" w:rsidR="006046F6" w:rsidRPr="00A25E36" w:rsidRDefault="006046F6" w:rsidP="006046F6">
      <w:pPr>
        <w:jc w:val="center"/>
        <w:rPr>
          <w:rFonts w:cs="Arial"/>
          <w:b/>
          <w:bCs/>
        </w:rPr>
      </w:pPr>
      <w:r w:rsidRPr="00A25E36">
        <w:rPr>
          <w:rFonts w:cs="Arial"/>
          <w:b/>
          <w:bCs/>
          <w:sz w:val="24"/>
        </w:rPr>
        <w:t>PROJECT ONE RESOURCES LTD.</w:t>
      </w:r>
    </w:p>
    <w:p w14:paraId="6A026502" w14:textId="77777777" w:rsidR="006046F6" w:rsidRPr="00A25E36" w:rsidRDefault="006046F6" w:rsidP="006046F6">
      <w:pPr>
        <w:jc w:val="center"/>
        <w:rPr>
          <w:rFonts w:cs="Arial"/>
          <w:b/>
          <w:bCs/>
        </w:rPr>
      </w:pPr>
      <w:r>
        <w:rPr>
          <w:rFonts w:cs="Arial"/>
          <w:b/>
          <w:bCs/>
        </w:rPr>
        <w:br/>
      </w:r>
    </w:p>
    <w:p w14:paraId="78E9FD8D" w14:textId="77777777" w:rsidR="006046F6" w:rsidRPr="00022389" w:rsidRDefault="006046F6" w:rsidP="006046F6">
      <w:pPr>
        <w:jc w:val="center"/>
        <w:rPr>
          <w:rFonts w:cs="Arial"/>
          <w:b/>
          <w:bCs/>
        </w:rPr>
      </w:pPr>
      <w:r w:rsidRPr="00022389">
        <w:rPr>
          <w:rFonts w:cs="Arial"/>
          <w:b/>
          <w:bCs/>
        </w:rPr>
        <w:t>Condensed unaudited, Interim Financial Statements</w:t>
      </w:r>
    </w:p>
    <w:p w14:paraId="43B105C8" w14:textId="77777777" w:rsidR="006046F6" w:rsidRPr="00022389" w:rsidRDefault="006046F6" w:rsidP="006046F6">
      <w:pPr>
        <w:jc w:val="center"/>
        <w:rPr>
          <w:rFonts w:cs="Arial"/>
          <w:b/>
          <w:bCs/>
        </w:rPr>
      </w:pPr>
      <w:r w:rsidRPr="00022389">
        <w:rPr>
          <w:rFonts w:cs="Arial"/>
          <w:b/>
          <w:bCs/>
        </w:rPr>
        <w:t>For the three and six month periods ended February 29, 2020</w:t>
      </w:r>
    </w:p>
    <w:p w14:paraId="7937915C" w14:textId="77777777" w:rsidR="006046F6" w:rsidRPr="00022389" w:rsidRDefault="006046F6" w:rsidP="006046F6">
      <w:pPr>
        <w:jc w:val="center"/>
        <w:rPr>
          <w:rFonts w:cs="Arial"/>
          <w:b/>
          <w:bCs/>
        </w:rPr>
      </w:pPr>
      <w:r w:rsidRPr="00022389">
        <w:rPr>
          <w:rFonts w:cs="Arial"/>
          <w:b/>
          <w:bCs/>
        </w:rPr>
        <w:t>(Expressed in Canadian Dollars)</w:t>
      </w:r>
    </w:p>
    <w:p w14:paraId="63D0701B" w14:textId="77777777" w:rsidR="006046F6" w:rsidRPr="00022389" w:rsidRDefault="006046F6" w:rsidP="006046F6">
      <w:pPr>
        <w:jc w:val="center"/>
        <w:rPr>
          <w:rFonts w:cs="Arial"/>
          <w:b/>
          <w:bCs/>
        </w:rPr>
      </w:pPr>
      <w:r w:rsidRPr="00022389">
        <w:rPr>
          <w:rFonts w:cs="Arial"/>
          <w:b/>
          <w:bCs/>
        </w:rPr>
        <w:t>(Unaudited)</w:t>
      </w:r>
    </w:p>
    <w:p w14:paraId="4E69950C" w14:textId="77777777" w:rsidR="006046F6" w:rsidRPr="00022389" w:rsidRDefault="006046F6" w:rsidP="006046F6">
      <w:pPr>
        <w:spacing w:after="160" w:line="259" w:lineRule="auto"/>
        <w:rPr>
          <w:rFonts w:cs="Arial"/>
          <w:szCs w:val="22"/>
        </w:rPr>
      </w:pPr>
      <w:r w:rsidRPr="00022389">
        <w:rPr>
          <w:rFonts w:cs="Arial"/>
          <w:szCs w:val="22"/>
        </w:rPr>
        <w:br w:type="page"/>
      </w:r>
    </w:p>
    <w:p w14:paraId="4387D403" w14:textId="77777777" w:rsidR="006046F6" w:rsidRPr="00022389" w:rsidRDefault="006046F6" w:rsidP="006046F6">
      <w:pPr>
        <w:pStyle w:val="FSBodyIndent"/>
        <w:jc w:val="center"/>
        <w:rPr>
          <w:rFonts w:ascii="Arial" w:hAnsi="Arial" w:cs="Arial"/>
          <w:b/>
          <w:szCs w:val="22"/>
        </w:rPr>
      </w:pPr>
    </w:p>
    <w:p w14:paraId="4CDD4B16" w14:textId="77777777" w:rsidR="006046F6" w:rsidRPr="00022389" w:rsidRDefault="006046F6" w:rsidP="006046F6">
      <w:pPr>
        <w:pStyle w:val="FSBodyIndent"/>
        <w:jc w:val="center"/>
        <w:rPr>
          <w:rFonts w:ascii="Arial" w:hAnsi="Arial" w:cs="Arial"/>
          <w:b/>
          <w:szCs w:val="22"/>
        </w:rPr>
      </w:pPr>
    </w:p>
    <w:p w14:paraId="60965638" w14:textId="77777777" w:rsidR="006046F6" w:rsidRPr="00022389" w:rsidRDefault="006046F6" w:rsidP="006046F6">
      <w:pPr>
        <w:pStyle w:val="FSBodyIndent"/>
        <w:jc w:val="center"/>
        <w:rPr>
          <w:rFonts w:ascii="Arial" w:hAnsi="Arial" w:cs="Arial"/>
          <w:b/>
          <w:szCs w:val="22"/>
        </w:rPr>
      </w:pPr>
    </w:p>
    <w:p w14:paraId="02768A46" w14:textId="77777777" w:rsidR="006046F6" w:rsidRPr="00022389" w:rsidRDefault="006046F6" w:rsidP="006046F6">
      <w:pPr>
        <w:pStyle w:val="FSBodyIndent"/>
        <w:jc w:val="center"/>
        <w:rPr>
          <w:rFonts w:ascii="Arial" w:hAnsi="Arial" w:cs="Arial"/>
          <w:b/>
          <w:szCs w:val="22"/>
        </w:rPr>
      </w:pPr>
    </w:p>
    <w:p w14:paraId="18A3506F" w14:textId="77777777" w:rsidR="006046F6" w:rsidRPr="00022389" w:rsidRDefault="006046F6" w:rsidP="006046F6">
      <w:pPr>
        <w:pStyle w:val="FSBodyIndent"/>
        <w:jc w:val="center"/>
        <w:rPr>
          <w:rFonts w:ascii="Arial" w:hAnsi="Arial" w:cs="Arial"/>
          <w:b/>
          <w:szCs w:val="22"/>
        </w:rPr>
      </w:pPr>
    </w:p>
    <w:p w14:paraId="4C518439" w14:textId="77777777" w:rsidR="006046F6" w:rsidRPr="00022389" w:rsidRDefault="006046F6" w:rsidP="006046F6">
      <w:pPr>
        <w:pStyle w:val="FSBodyIndent"/>
        <w:jc w:val="center"/>
        <w:rPr>
          <w:rFonts w:ascii="Arial" w:hAnsi="Arial" w:cs="Arial"/>
          <w:b/>
          <w:szCs w:val="22"/>
        </w:rPr>
      </w:pPr>
      <w:r w:rsidRPr="00022389">
        <w:rPr>
          <w:rFonts w:ascii="Arial" w:hAnsi="Arial" w:cs="Arial"/>
          <w:b/>
          <w:szCs w:val="22"/>
        </w:rPr>
        <w:t>NOTICE OF NO AUDITOR REVIEW OF INTERIM FINANCIAL STATEMENTS</w:t>
      </w:r>
    </w:p>
    <w:p w14:paraId="6E4A5DA4" w14:textId="77777777" w:rsidR="006046F6" w:rsidRPr="00022389" w:rsidRDefault="006046F6" w:rsidP="006046F6">
      <w:pPr>
        <w:pStyle w:val="FSBodyIndent"/>
        <w:ind w:left="0"/>
        <w:jc w:val="left"/>
        <w:rPr>
          <w:rFonts w:ascii="Arial" w:hAnsi="Arial" w:cs="Arial"/>
          <w:szCs w:val="22"/>
        </w:rPr>
      </w:pPr>
      <w:r w:rsidRPr="00022389">
        <w:rPr>
          <w:rFonts w:ascii="Arial" w:hAnsi="Arial" w:cs="Arial"/>
          <w:szCs w:val="22"/>
        </w:rPr>
        <w:t xml:space="preserve">Under National Instrument 51-102, Part 4, subsection 4.3(3) (a), if an auditor has not performed a review of the condensed, interim financial statements, they must be accompanied by a notice indicating that the financial statements have not been reviewed by an auditor. </w:t>
      </w:r>
    </w:p>
    <w:p w14:paraId="35F73BBD" w14:textId="77777777" w:rsidR="006046F6" w:rsidRPr="00022389" w:rsidRDefault="006046F6" w:rsidP="006046F6">
      <w:pPr>
        <w:pStyle w:val="FSBodyIndent"/>
        <w:ind w:left="0"/>
        <w:jc w:val="left"/>
        <w:rPr>
          <w:rFonts w:ascii="Arial" w:hAnsi="Arial" w:cs="Arial"/>
          <w:szCs w:val="22"/>
        </w:rPr>
      </w:pPr>
      <w:r w:rsidRPr="00022389">
        <w:rPr>
          <w:rFonts w:ascii="Arial" w:hAnsi="Arial" w:cs="Arial"/>
          <w:szCs w:val="22"/>
        </w:rPr>
        <w:t xml:space="preserve">The Company’s independent auditor has not performed a review of these financial statements in accordance with standards established by the Canadian Institute of Chartered Accountants for a review of interim financial statements by an entity’s auditor. </w:t>
      </w:r>
    </w:p>
    <w:p w14:paraId="68BB8F82" w14:textId="77777777" w:rsidR="006046F6" w:rsidRPr="00022389" w:rsidRDefault="006046F6" w:rsidP="006046F6">
      <w:pPr>
        <w:pStyle w:val="FSBodyIndent"/>
        <w:ind w:left="0"/>
        <w:jc w:val="left"/>
        <w:rPr>
          <w:rFonts w:ascii="Arial" w:hAnsi="Arial" w:cs="Arial"/>
          <w:szCs w:val="22"/>
        </w:rPr>
      </w:pPr>
      <w:r w:rsidRPr="00022389">
        <w:rPr>
          <w:rFonts w:ascii="Arial" w:hAnsi="Arial" w:cs="Arial"/>
          <w:szCs w:val="22"/>
        </w:rPr>
        <w:t xml:space="preserve">The accompanying unaudited, condensed interim financial statements of Project One Resources Ltd. for the three and six month periods ended February 29, 2020 have been prepared by the management of the Company and approved by the Company’s Audit Committee and the Company’s Board of Directors. The accompanying unaudited, condensed interim financial statements of the Company have been prepared by and are the responsibility of the Company’s management. </w:t>
      </w:r>
    </w:p>
    <w:p w14:paraId="7E7D63DC" w14:textId="77777777" w:rsidR="006046F6" w:rsidRPr="00022389" w:rsidRDefault="006046F6" w:rsidP="006046F6">
      <w:pPr>
        <w:spacing w:after="160" w:line="259" w:lineRule="auto"/>
        <w:rPr>
          <w:rFonts w:cs="Arial"/>
        </w:rPr>
      </w:pPr>
    </w:p>
    <w:p w14:paraId="2B6CF5DF" w14:textId="77777777" w:rsidR="006046F6" w:rsidRPr="00022389" w:rsidRDefault="006046F6" w:rsidP="006046F6">
      <w:pPr>
        <w:rPr>
          <w:rFonts w:cs="Arial"/>
        </w:rPr>
      </w:pPr>
      <w:r w:rsidRPr="00022389">
        <w:rPr>
          <w:rFonts w:cs="Arial"/>
        </w:rPr>
        <w:br w:type="page"/>
      </w:r>
    </w:p>
    <w:p w14:paraId="0E2124BC" w14:textId="77777777" w:rsidR="006046F6" w:rsidRPr="00022389" w:rsidRDefault="006046F6" w:rsidP="006046F6">
      <w:pPr>
        <w:rPr>
          <w:rFonts w:cs="Arial"/>
          <w:b/>
          <w:bCs/>
          <w:sz w:val="24"/>
        </w:rPr>
      </w:pPr>
      <w:r w:rsidRPr="00022389">
        <w:rPr>
          <w:rFonts w:cs="Arial"/>
          <w:b/>
          <w:bCs/>
          <w:sz w:val="24"/>
        </w:rPr>
        <w:lastRenderedPageBreak/>
        <w:t xml:space="preserve">PROJECT ONE RESOURCES LTD. </w:t>
      </w:r>
    </w:p>
    <w:p w14:paraId="288B0708" w14:textId="77777777" w:rsidR="006046F6" w:rsidRPr="00022389" w:rsidRDefault="006046F6" w:rsidP="006046F6">
      <w:pPr>
        <w:rPr>
          <w:rFonts w:cs="Arial"/>
          <w:b/>
          <w:bCs/>
        </w:rPr>
      </w:pPr>
      <w:r w:rsidRPr="00022389">
        <w:rPr>
          <w:rFonts w:cs="Arial"/>
          <w:b/>
          <w:bCs/>
        </w:rPr>
        <w:t>Balance Sheet</w:t>
      </w:r>
    </w:p>
    <w:p w14:paraId="7899835D" w14:textId="77777777" w:rsidR="006046F6" w:rsidRPr="00022389" w:rsidRDefault="006046F6" w:rsidP="006046F6">
      <w:pPr>
        <w:rPr>
          <w:rFonts w:cs="Arial"/>
          <w:b/>
          <w:bCs/>
        </w:rPr>
      </w:pPr>
      <w:r w:rsidRPr="00022389">
        <w:rPr>
          <w:rFonts w:cs="Arial"/>
          <w:b/>
          <w:bCs/>
        </w:rPr>
        <w:t>(Expressed in Canadian Dollars)</w:t>
      </w:r>
    </w:p>
    <w:p w14:paraId="34516F3C" w14:textId="77777777" w:rsidR="006046F6" w:rsidRPr="00022389" w:rsidRDefault="006046F6" w:rsidP="006046F6">
      <w:pPr>
        <w:rPr>
          <w:rFonts w:cs="Arial"/>
        </w:rPr>
      </w:pPr>
    </w:p>
    <w:tbl>
      <w:tblPr>
        <w:tblW w:w="9360" w:type="dxa"/>
        <w:tblInd w:w="120" w:type="dxa"/>
        <w:tblLayout w:type="fixed"/>
        <w:tblCellMar>
          <w:left w:w="120" w:type="dxa"/>
          <w:right w:w="120" w:type="dxa"/>
        </w:tblCellMar>
        <w:tblLook w:val="0000" w:firstRow="0" w:lastRow="0" w:firstColumn="0" w:lastColumn="0" w:noHBand="0" w:noVBand="0"/>
      </w:tblPr>
      <w:tblGrid>
        <w:gridCol w:w="5904"/>
        <w:gridCol w:w="288"/>
        <w:gridCol w:w="1440"/>
        <w:gridCol w:w="288"/>
        <w:gridCol w:w="1440"/>
      </w:tblGrid>
      <w:tr w:rsidR="006046F6" w:rsidRPr="00022389" w14:paraId="0BC13EB0" w14:textId="77777777" w:rsidTr="00E9292C">
        <w:trPr>
          <w:cantSplit/>
          <w:trHeight w:hRule="exact" w:val="484"/>
        </w:trPr>
        <w:tc>
          <w:tcPr>
            <w:tcW w:w="5904" w:type="dxa"/>
            <w:tcBorders>
              <w:top w:val="single" w:sz="12" w:space="0" w:color="auto"/>
              <w:bottom w:val="single" w:sz="4" w:space="0" w:color="auto"/>
            </w:tcBorders>
            <w:vAlign w:val="bottom"/>
          </w:tcPr>
          <w:p w14:paraId="332532BB" w14:textId="77777777" w:rsidR="006046F6" w:rsidRPr="006046F6" w:rsidRDefault="006046F6" w:rsidP="00E9292C">
            <w:pPr>
              <w:pStyle w:val="Heading2"/>
              <w:keepNext w:val="0"/>
              <w:spacing w:before="0"/>
              <w:rPr>
                <w:b w:val="0"/>
                <w:bCs/>
                <w:sz w:val="20"/>
              </w:rPr>
            </w:pPr>
            <w:r w:rsidRPr="006046F6">
              <w:rPr>
                <w:sz w:val="20"/>
              </w:rPr>
              <w:t>As of</w:t>
            </w:r>
          </w:p>
        </w:tc>
        <w:tc>
          <w:tcPr>
            <w:tcW w:w="1728" w:type="dxa"/>
            <w:gridSpan w:val="2"/>
            <w:tcBorders>
              <w:top w:val="single" w:sz="12" w:space="0" w:color="auto"/>
              <w:bottom w:val="single" w:sz="4" w:space="0" w:color="auto"/>
            </w:tcBorders>
            <w:vAlign w:val="bottom"/>
          </w:tcPr>
          <w:p w14:paraId="3517F2EC" w14:textId="77777777" w:rsidR="006046F6" w:rsidRPr="00022389" w:rsidRDefault="006046F6" w:rsidP="00E9292C">
            <w:pPr>
              <w:jc w:val="center"/>
              <w:rPr>
                <w:rFonts w:cs="Arial"/>
                <w:b/>
                <w:bCs/>
              </w:rPr>
            </w:pPr>
            <w:r w:rsidRPr="00022389">
              <w:rPr>
                <w:rFonts w:cs="Arial"/>
                <w:b/>
                <w:bCs/>
              </w:rPr>
              <w:t>February 29, 2020</w:t>
            </w:r>
          </w:p>
        </w:tc>
        <w:tc>
          <w:tcPr>
            <w:tcW w:w="1728" w:type="dxa"/>
            <w:gridSpan w:val="2"/>
            <w:tcBorders>
              <w:top w:val="single" w:sz="12" w:space="0" w:color="auto"/>
              <w:bottom w:val="single" w:sz="4" w:space="0" w:color="auto"/>
            </w:tcBorders>
            <w:vAlign w:val="bottom"/>
          </w:tcPr>
          <w:p w14:paraId="72CF0A0B" w14:textId="77777777" w:rsidR="006046F6" w:rsidRPr="00022389" w:rsidRDefault="006046F6" w:rsidP="00E9292C">
            <w:pPr>
              <w:jc w:val="center"/>
              <w:rPr>
                <w:rFonts w:cs="Arial"/>
                <w:b/>
                <w:bCs/>
              </w:rPr>
            </w:pPr>
            <w:r w:rsidRPr="00022389">
              <w:rPr>
                <w:rFonts w:cs="Arial"/>
                <w:b/>
                <w:bCs/>
              </w:rPr>
              <w:t>August 31, 2019</w:t>
            </w:r>
          </w:p>
        </w:tc>
      </w:tr>
      <w:tr w:rsidR="006046F6" w:rsidRPr="00022389" w14:paraId="61D69B80" w14:textId="77777777" w:rsidTr="00E9292C">
        <w:trPr>
          <w:cantSplit/>
          <w:trHeight w:hRule="exact" w:val="274"/>
        </w:trPr>
        <w:tc>
          <w:tcPr>
            <w:tcW w:w="5904" w:type="dxa"/>
            <w:tcBorders>
              <w:top w:val="single" w:sz="4" w:space="0" w:color="auto"/>
            </w:tcBorders>
            <w:vAlign w:val="bottom"/>
          </w:tcPr>
          <w:p w14:paraId="0F8E8EA0" w14:textId="77777777" w:rsidR="006046F6" w:rsidRPr="00022389" w:rsidRDefault="006046F6" w:rsidP="00E9292C">
            <w:pPr>
              <w:pStyle w:val="Heading2"/>
              <w:keepNext w:val="0"/>
              <w:spacing w:before="0"/>
              <w:rPr>
                <w:b w:val="0"/>
                <w:bCs/>
              </w:rPr>
            </w:pPr>
          </w:p>
        </w:tc>
        <w:tc>
          <w:tcPr>
            <w:tcW w:w="288" w:type="dxa"/>
            <w:tcBorders>
              <w:top w:val="single" w:sz="4" w:space="0" w:color="auto"/>
            </w:tcBorders>
            <w:vAlign w:val="bottom"/>
          </w:tcPr>
          <w:p w14:paraId="6B025BCD" w14:textId="77777777" w:rsidR="006046F6" w:rsidRPr="00022389" w:rsidRDefault="006046F6" w:rsidP="00E9292C">
            <w:pPr>
              <w:jc w:val="right"/>
              <w:rPr>
                <w:rFonts w:cs="Arial"/>
              </w:rPr>
            </w:pPr>
          </w:p>
        </w:tc>
        <w:tc>
          <w:tcPr>
            <w:tcW w:w="1440" w:type="dxa"/>
            <w:tcBorders>
              <w:top w:val="single" w:sz="4" w:space="0" w:color="auto"/>
            </w:tcBorders>
            <w:vAlign w:val="bottom"/>
          </w:tcPr>
          <w:p w14:paraId="5488B2D8" w14:textId="77777777" w:rsidR="006046F6" w:rsidRPr="00022389" w:rsidRDefault="006046F6" w:rsidP="00E9292C">
            <w:pPr>
              <w:pStyle w:val="CommentText"/>
              <w:jc w:val="right"/>
              <w:rPr>
                <w:rFonts w:cs="Arial"/>
              </w:rPr>
            </w:pPr>
          </w:p>
        </w:tc>
        <w:tc>
          <w:tcPr>
            <w:tcW w:w="288" w:type="dxa"/>
            <w:tcBorders>
              <w:top w:val="single" w:sz="4" w:space="0" w:color="auto"/>
            </w:tcBorders>
            <w:vAlign w:val="bottom"/>
          </w:tcPr>
          <w:p w14:paraId="1B41ED8D" w14:textId="77777777" w:rsidR="006046F6" w:rsidRPr="00022389" w:rsidRDefault="006046F6" w:rsidP="00E9292C">
            <w:pPr>
              <w:jc w:val="right"/>
              <w:rPr>
                <w:rFonts w:cs="Arial"/>
              </w:rPr>
            </w:pPr>
          </w:p>
        </w:tc>
        <w:tc>
          <w:tcPr>
            <w:tcW w:w="1440" w:type="dxa"/>
            <w:tcBorders>
              <w:top w:val="single" w:sz="4" w:space="0" w:color="auto"/>
            </w:tcBorders>
            <w:vAlign w:val="bottom"/>
          </w:tcPr>
          <w:p w14:paraId="4B42EEF9" w14:textId="77777777" w:rsidR="006046F6" w:rsidRPr="00022389" w:rsidRDefault="006046F6" w:rsidP="00E9292C">
            <w:pPr>
              <w:pStyle w:val="CommentText"/>
              <w:jc w:val="right"/>
              <w:rPr>
                <w:rFonts w:cs="Arial"/>
              </w:rPr>
            </w:pPr>
          </w:p>
        </w:tc>
      </w:tr>
      <w:tr w:rsidR="006046F6" w:rsidRPr="00022389" w14:paraId="4D8C53F0" w14:textId="77777777" w:rsidTr="00E9292C">
        <w:trPr>
          <w:cantSplit/>
          <w:trHeight w:hRule="exact" w:val="274"/>
        </w:trPr>
        <w:tc>
          <w:tcPr>
            <w:tcW w:w="5904" w:type="dxa"/>
            <w:vAlign w:val="bottom"/>
          </w:tcPr>
          <w:p w14:paraId="01185D90" w14:textId="77777777" w:rsidR="006046F6" w:rsidRPr="00022389" w:rsidRDefault="006046F6" w:rsidP="00E9292C">
            <w:pPr>
              <w:rPr>
                <w:rFonts w:cs="Arial"/>
                <w:b/>
                <w:sz w:val="24"/>
              </w:rPr>
            </w:pPr>
            <w:r w:rsidRPr="00022389">
              <w:rPr>
                <w:rFonts w:cs="Arial"/>
                <w:b/>
                <w:sz w:val="24"/>
              </w:rPr>
              <w:t>Assets</w:t>
            </w:r>
          </w:p>
        </w:tc>
        <w:tc>
          <w:tcPr>
            <w:tcW w:w="288" w:type="dxa"/>
            <w:vAlign w:val="bottom"/>
          </w:tcPr>
          <w:p w14:paraId="1ECA0B8C" w14:textId="77777777" w:rsidR="006046F6" w:rsidRPr="00022389" w:rsidRDefault="006046F6" w:rsidP="00E9292C">
            <w:pPr>
              <w:jc w:val="right"/>
              <w:rPr>
                <w:rFonts w:cs="Arial"/>
              </w:rPr>
            </w:pPr>
          </w:p>
        </w:tc>
        <w:tc>
          <w:tcPr>
            <w:tcW w:w="1440" w:type="dxa"/>
            <w:vAlign w:val="bottom"/>
          </w:tcPr>
          <w:p w14:paraId="4829B01C" w14:textId="77777777" w:rsidR="006046F6" w:rsidRPr="00022389" w:rsidRDefault="006046F6" w:rsidP="00E9292C">
            <w:pPr>
              <w:pStyle w:val="CommentText"/>
              <w:jc w:val="right"/>
              <w:rPr>
                <w:rFonts w:cs="Arial"/>
              </w:rPr>
            </w:pPr>
          </w:p>
        </w:tc>
        <w:tc>
          <w:tcPr>
            <w:tcW w:w="288" w:type="dxa"/>
            <w:vAlign w:val="bottom"/>
          </w:tcPr>
          <w:p w14:paraId="0255F4A2" w14:textId="77777777" w:rsidR="006046F6" w:rsidRPr="00022389" w:rsidRDefault="006046F6" w:rsidP="00E9292C">
            <w:pPr>
              <w:jc w:val="right"/>
              <w:rPr>
                <w:rFonts w:cs="Arial"/>
              </w:rPr>
            </w:pPr>
          </w:p>
        </w:tc>
        <w:tc>
          <w:tcPr>
            <w:tcW w:w="1440" w:type="dxa"/>
            <w:vAlign w:val="bottom"/>
          </w:tcPr>
          <w:p w14:paraId="3696AD8A" w14:textId="77777777" w:rsidR="006046F6" w:rsidRPr="00022389" w:rsidRDefault="006046F6" w:rsidP="00E9292C">
            <w:pPr>
              <w:pStyle w:val="CommentText"/>
              <w:jc w:val="right"/>
              <w:rPr>
                <w:rFonts w:cs="Arial"/>
              </w:rPr>
            </w:pPr>
          </w:p>
        </w:tc>
      </w:tr>
      <w:tr w:rsidR="006046F6" w:rsidRPr="00022389" w14:paraId="453771F7" w14:textId="77777777" w:rsidTr="00E9292C">
        <w:trPr>
          <w:cantSplit/>
          <w:trHeight w:hRule="exact" w:val="274"/>
        </w:trPr>
        <w:tc>
          <w:tcPr>
            <w:tcW w:w="5904" w:type="dxa"/>
            <w:vAlign w:val="bottom"/>
          </w:tcPr>
          <w:p w14:paraId="1B7CEFA3" w14:textId="77777777" w:rsidR="006046F6" w:rsidRPr="00022389" w:rsidRDefault="006046F6" w:rsidP="00E9292C">
            <w:pPr>
              <w:rPr>
                <w:rFonts w:cs="Arial"/>
              </w:rPr>
            </w:pPr>
          </w:p>
        </w:tc>
        <w:tc>
          <w:tcPr>
            <w:tcW w:w="288" w:type="dxa"/>
            <w:vAlign w:val="bottom"/>
          </w:tcPr>
          <w:p w14:paraId="230204B4" w14:textId="77777777" w:rsidR="006046F6" w:rsidRPr="00022389" w:rsidRDefault="006046F6" w:rsidP="00E9292C">
            <w:pPr>
              <w:jc w:val="right"/>
              <w:rPr>
                <w:rFonts w:cs="Arial"/>
              </w:rPr>
            </w:pPr>
          </w:p>
        </w:tc>
        <w:tc>
          <w:tcPr>
            <w:tcW w:w="1440" w:type="dxa"/>
            <w:vAlign w:val="bottom"/>
          </w:tcPr>
          <w:p w14:paraId="1F7B219E" w14:textId="77777777" w:rsidR="006046F6" w:rsidRPr="00022389" w:rsidRDefault="006046F6" w:rsidP="00E9292C">
            <w:pPr>
              <w:pStyle w:val="CommentText"/>
              <w:jc w:val="right"/>
              <w:rPr>
                <w:rFonts w:cs="Arial"/>
              </w:rPr>
            </w:pPr>
          </w:p>
        </w:tc>
        <w:tc>
          <w:tcPr>
            <w:tcW w:w="288" w:type="dxa"/>
            <w:vAlign w:val="bottom"/>
          </w:tcPr>
          <w:p w14:paraId="51C57507" w14:textId="77777777" w:rsidR="006046F6" w:rsidRPr="00022389" w:rsidRDefault="006046F6" w:rsidP="00E9292C">
            <w:pPr>
              <w:jc w:val="right"/>
              <w:rPr>
                <w:rFonts w:cs="Arial"/>
              </w:rPr>
            </w:pPr>
          </w:p>
        </w:tc>
        <w:tc>
          <w:tcPr>
            <w:tcW w:w="1440" w:type="dxa"/>
            <w:vAlign w:val="bottom"/>
          </w:tcPr>
          <w:p w14:paraId="1F276416" w14:textId="77777777" w:rsidR="006046F6" w:rsidRPr="00022389" w:rsidRDefault="006046F6" w:rsidP="00E9292C">
            <w:pPr>
              <w:pStyle w:val="CommentText"/>
              <w:jc w:val="right"/>
              <w:rPr>
                <w:rFonts w:cs="Arial"/>
              </w:rPr>
            </w:pPr>
          </w:p>
        </w:tc>
      </w:tr>
      <w:tr w:rsidR="006046F6" w:rsidRPr="00022389" w14:paraId="7BA797B7" w14:textId="77777777" w:rsidTr="00E9292C">
        <w:trPr>
          <w:cantSplit/>
          <w:trHeight w:hRule="exact" w:val="274"/>
        </w:trPr>
        <w:tc>
          <w:tcPr>
            <w:tcW w:w="5904" w:type="dxa"/>
            <w:vAlign w:val="bottom"/>
          </w:tcPr>
          <w:p w14:paraId="7B1BDFA0" w14:textId="77777777" w:rsidR="006046F6" w:rsidRPr="00022389" w:rsidRDefault="006046F6" w:rsidP="00E9292C">
            <w:pPr>
              <w:rPr>
                <w:rFonts w:cs="Arial"/>
                <w:b/>
              </w:rPr>
            </w:pPr>
            <w:r w:rsidRPr="00022389">
              <w:rPr>
                <w:rFonts w:cs="Arial"/>
                <w:b/>
              </w:rPr>
              <w:t>Current</w:t>
            </w:r>
          </w:p>
        </w:tc>
        <w:tc>
          <w:tcPr>
            <w:tcW w:w="288" w:type="dxa"/>
            <w:vAlign w:val="bottom"/>
          </w:tcPr>
          <w:p w14:paraId="775F0797" w14:textId="77777777" w:rsidR="006046F6" w:rsidRPr="00022389" w:rsidRDefault="006046F6" w:rsidP="00E9292C">
            <w:pPr>
              <w:jc w:val="right"/>
              <w:rPr>
                <w:rFonts w:cs="Arial"/>
              </w:rPr>
            </w:pPr>
          </w:p>
        </w:tc>
        <w:tc>
          <w:tcPr>
            <w:tcW w:w="1440" w:type="dxa"/>
            <w:vAlign w:val="bottom"/>
          </w:tcPr>
          <w:p w14:paraId="13B31F79" w14:textId="77777777" w:rsidR="006046F6" w:rsidRPr="00022389" w:rsidRDefault="006046F6" w:rsidP="00E9292C">
            <w:pPr>
              <w:pStyle w:val="CommentText"/>
              <w:jc w:val="right"/>
              <w:rPr>
                <w:rFonts w:cs="Arial"/>
              </w:rPr>
            </w:pPr>
          </w:p>
        </w:tc>
        <w:tc>
          <w:tcPr>
            <w:tcW w:w="288" w:type="dxa"/>
            <w:vAlign w:val="bottom"/>
          </w:tcPr>
          <w:p w14:paraId="59CB22EC" w14:textId="77777777" w:rsidR="006046F6" w:rsidRPr="00022389" w:rsidRDefault="006046F6" w:rsidP="00E9292C">
            <w:pPr>
              <w:jc w:val="right"/>
              <w:rPr>
                <w:rFonts w:cs="Arial"/>
              </w:rPr>
            </w:pPr>
          </w:p>
        </w:tc>
        <w:tc>
          <w:tcPr>
            <w:tcW w:w="1440" w:type="dxa"/>
            <w:vAlign w:val="bottom"/>
          </w:tcPr>
          <w:p w14:paraId="610799E4" w14:textId="77777777" w:rsidR="006046F6" w:rsidRPr="00022389" w:rsidRDefault="006046F6" w:rsidP="00E9292C">
            <w:pPr>
              <w:pStyle w:val="CommentText"/>
              <w:jc w:val="right"/>
              <w:rPr>
                <w:rFonts w:cs="Arial"/>
              </w:rPr>
            </w:pPr>
          </w:p>
        </w:tc>
      </w:tr>
      <w:tr w:rsidR="006046F6" w:rsidRPr="00022389" w14:paraId="625449B5" w14:textId="77777777" w:rsidTr="00E9292C">
        <w:trPr>
          <w:cantSplit/>
          <w:trHeight w:hRule="exact" w:val="274"/>
        </w:trPr>
        <w:tc>
          <w:tcPr>
            <w:tcW w:w="5904" w:type="dxa"/>
            <w:vAlign w:val="bottom"/>
          </w:tcPr>
          <w:p w14:paraId="67744A27" w14:textId="77777777" w:rsidR="006046F6" w:rsidRPr="00022389" w:rsidRDefault="006046F6" w:rsidP="00E9292C">
            <w:pPr>
              <w:ind w:left="150"/>
              <w:rPr>
                <w:rFonts w:cs="Arial"/>
              </w:rPr>
            </w:pPr>
            <w:r w:rsidRPr="00022389">
              <w:rPr>
                <w:rFonts w:cs="Arial"/>
              </w:rPr>
              <w:t>Bank</w:t>
            </w:r>
          </w:p>
        </w:tc>
        <w:tc>
          <w:tcPr>
            <w:tcW w:w="288" w:type="dxa"/>
            <w:vAlign w:val="bottom"/>
          </w:tcPr>
          <w:p w14:paraId="734DB1FA" w14:textId="77777777" w:rsidR="006046F6" w:rsidRPr="00022389" w:rsidRDefault="006046F6" w:rsidP="00E9292C">
            <w:pPr>
              <w:jc w:val="right"/>
              <w:rPr>
                <w:rFonts w:cs="Arial"/>
              </w:rPr>
            </w:pPr>
            <w:r w:rsidRPr="00022389">
              <w:rPr>
                <w:rFonts w:cs="Arial"/>
              </w:rPr>
              <w:t>$</w:t>
            </w:r>
          </w:p>
        </w:tc>
        <w:tc>
          <w:tcPr>
            <w:tcW w:w="1440" w:type="dxa"/>
            <w:vAlign w:val="bottom"/>
          </w:tcPr>
          <w:p w14:paraId="06B1AEAC" w14:textId="77777777" w:rsidR="006046F6" w:rsidRPr="00022389" w:rsidRDefault="006046F6" w:rsidP="00E9292C">
            <w:pPr>
              <w:pStyle w:val="CommentText"/>
              <w:jc w:val="right"/>
              <w:rPr>
                <w:rFonts w:cs="Arial"/>
              </w:rPr>
            </w:pPr>
            <w:r w:rsidRPr="00022389">
              <w:rPr>
                <w:rFonts w:cs="Arial"/>
              </w:rPr>
              <w:t>117,536</w:t>
            </w:r>
          </w:p>
        </w:tc>
        <w:tc>
          <w:tcPr>
            <w:tcW w:w="288" w:type="dxa"/>
            <w:vAlign w:val="bottom"/>
          </w:tcPr>
          <w:p w14:paraId="6986B0DB" w14:textId="77777777" w:rsidR="006046F6" w:rsidRPr="00022389" w:rsidRDefault="006046F6" w:rsidP="00E9292C">
            <w:pPr>
              <w:jc w:val="right"/>
              <w:rPr>
                <w:rFonts w:cs="Arial"/>
              </w:rPr>
            </w:pPr>
            <w:r w:rsidRPr="00022389">
              <w:rPr>
                <w:rFonts w:cs="Arial"/>
              </w:rPr>
              <w:t>$</w:t>
            </w:r>
          </w:p>
        </w:tc>
        <w:tc>
          <w:tcPr>
            <w:tcW w:w="1440" w:type="dxa"/>
            <w:vAlign w:val="bottom"/>
          </w:tcPr>
          <w:p w14:paraId="6F3BC07C" w14:textId="77777777" w:rsidR="006046F6" w:rsidRPr="00022389" w:rsidRDefault="006046F6" w:rsidP="00E9292C">
            <w:pPr>
              <w:pStyle w:val="CommentText"/>
              <w:jc w:val="right"/>
              <w:rPr>
                <w:rFonts w:cs="Arial"/>
              </w:rPr>
            </w:pPr>
            <w:r w:rsidRPr="00022389">
              <w:rPr>
                <w:rFonts w:cs="Arial"/>
              </w:rPr>
              <w:t>170,250</w:t>
            </w:r>
          </w:p>
        </w:tc>
      </w:tr>
      <w:tr w:rsidR="006046F6" w:rsidRPr="00022389" w14:paraId="537E069D" w14:textId="77777777" w:rsidTr="00E9292C">
        <w:trPr>
          <w:cantSplit/>
          <w:trHeight w:hRule="exact" w:val="274"/>
        </w:trPr>
        <w:tc>
          <w:tcPr>
            <w:tcW w:w="5904" w:type="dxa"/>
            <w:vAlign w:val="bottom"/>
          </w:tcPr>
          <w:p w14:paraId="569C9DE9" w14:textId="77777777" w:rsidR="006046F6" w:rsidRPr="00022389" w:rsidRDefault="006046F6" w:rsidP="00E9292C">
            <w:pPr>
              <w:ind w:left="150"/>
              <w:rPr>
                <w:rFonts w:cs="Arial"/>
              </w:rPr>
            </w:pPr>
            <w:r w:rsidRPr="00022389">
              <w:rPr>
                <w:rFonts w:cs="Arial"/>
              </w:rPr>
              <w:t>Accounts Receivable</w:t>
            </w:r>
          </w:p>
        </w:tc>
        <w:tc>
          <w:tcPr>
            <w:tcW w:w="288" w:type="dxa"/>
            <w:vAlign w:val="bottom"/>
          </w:tcPr>
          <w:p w14:paraId="5162E8D5" w14:textId="77777777" w:rsidR="006046F6" w:rsidRPr="00022389" w:rsidRDefault="006046F6" w:rsidP="00E9292C">
            <w:pPr>
              <w:jc w:val="right"/>
              <w:rPr>
                <w:rFonts w:cs="Arial"/>
              </w:rPr>
            </w:pPr>
          </w:p>
        </w:tc>
        <w:tc>
          <w:tcPr>
            <w:tcW w:w="1440" w:type="dxa"/>
            <w:vAlign w:val="bottom"/>
          </w:tcPr>
          <w:p w14:paraId="5A8B1083" w14:textId="77777777" w:rsidR="006046F6" w:rsidRPr="00022389" w:rsidRDefault="006046F6" w:rsidP="00E9292C">
            <w:pPr>
              <w:pStyle w:val="CommentText"/>
              <w:jc w:val="right"/>
              <w:rPr>
                <w:rFonts w:cs="Arial"/>
              </w:rPr>
            </w:pPr>
            <w:r w:rsidRPr="00022389">
              <w:rPr>
                <w:rFonts w:cs="Arial"/>
              </w:rPr>
              <w:t>(14,401)</w:t>
            </w:r>
          </w:p>
        </w:tc>
        <w:tc>
          <w:tcPr>
            <w:tcW w:w="288" w:type="dxa"/>
            <w:vAlign w:val="bottom"/>
          </w:tcPr>
          <w:p w14:paraId="24056954" w14:textId="77777777" w:rsidR="006046F6" w:rsidRPr="00022389" w:rsidRDefault="006046F6" w:rsidP="00E9292C">
            <w:pPr>
              <w:jc w:val="right"/>
              <w:rPr>
                <w:rFonts w:cs="Arial"/>
              </w:rPr>
            </w:pPr>
          </w:p>
        </w:tc>
        <w:tc>
          <w:tcPr>
            <w:tcW w:w="1440" w:type="dxa"/>
            <w:vAlign w:val="bottom"/>
          </w:tcPr>
          <w:p w14:paraId="7EA67907" w14:textId="77777777" w:rsidR="006046F6" w:rsidRPr="00022389" w:rsidRDefault="006046F6" w:rsidP="00E9292C">
            <w:pPr>
              <w:pStyle w:val="CommentText"/>
              <w:jc w:val="right"/>
              <w:rPr>
                <w:rFonts w:cs="Arial"/>
              </w:rPr>
            </w:pPr>
            <w:r w:rsidRPr="00022389">
              <w:rPr>
                <w:rFonts w:cs="Arial"/>
              </w:rPr>
              <w:t>0</w:t>
            </w:r>
          </w:p>
        </w:tc>
      </w:tr>
      <w:tr w:rsidR="006046F6" w:rsidRPr="00022389" w14:paraId="7F5297D3" w14:textId="77777777" w:rsidTr="00E9292C">
        <w:trPr>
          <w:cantSplit/>
          <w:trHeight w:hRule="exact" w:val="274"/>
        </w:trPr>
        <w:tc>
          <w:tcPr>
            <w:tcW w:w="5904" w:type="dxa"/>
            <w:vAlign w:val="bottom"/>
          </w:tcPr>
          <w:p w14:paraId="24D0A5A8" w14:textId="77777777" w:rsidR="006046F6" w:rsidRPr="00022389" w:rsidRDefault="006046F6" w:rsidP="00E9292C">
            <w:pPr>
              <w:ind w:left="150"/>
              <w:rPr>
                <w:rFonts w:cs="Arial"/>
              </w:rPr>
            </w:pPr>
            <w:r w:rsidRPr="00022389">
              <w:rPr>
                <w:rFonts w:cs="Arial"/>
              </w:rPr>
              <w:t>Trust Accounts</w:t>
            </w:r>
          </w:p>
        </w:tc>
        <w:tc>
          <w:tcPr>
            <w:tcW w:w="288" w:type="dxa"/>
            <w:vAlign w:val="bottom"/>
          </w:tcPr>
          <w:p w14:paraId="736FD1BB" w14:textId="77777777" w:rsidR="006046F6" w:rsidRPr="00022389" w:rsidRDefault="006046F6" w:rsidP="00E9292C">
            <w:pPr>
              <w:jc w:val="right"/>
              <w:rPr>
                <w:rFonts w:cs="Arial"/>
              </w:rPr>
            </w:pPr>
          </w:p>
        </w:tc>
        <w:tc>
          <w:tcPr>
            <w:tcW w:w="1440" w:type="dxa"/>
            <w:vAlign w:val="bottom"/>
          </w:tcPr>
          <w:p w14:paraId="23CDD983" w14:textId="77777777" w:rsidR="006046F6" w:rsidRPr="00022389" w:rsidRDefault="006046F6" w:rsidP="00E9292C">
            <w:pPr>
              <w:pStyle w:val="CommentText"/>
              <w:jc w:val="right"/>
              <w:rPr>
                <w:rFonts w:cs="Arial"/>
              </w:rPr>
            </w:pPr>
            <w:r w:rsidRPr="00022389">
              <w:rPr>
                <w:rFonts w:cs="Arial"/>
              </w:rPr>
              <w:t>0</w:t>
            </w:r>
          </w:p>
        </w:tc>
        <w:tc>
          <w:tcPr>
            <w:tcW w:w="288" w:type="dxa"/>
            <w:vAlign w:val="bottom"/>
          </w:tcPr>
          <w:p w14:paraId="2B1E43B1" w14:textId="77777777" w:rsidR="006046F6" w:rsidRPr="00022389" w:rsidRDefault="006046F6" w:rsidP="00E9292C">
            <w:pPr>
              <w:jc w:val="right"/>
              <w:rPr>
                <w:rFonts w:cs="Arial"/>
              </w:rPr>
            </w:pPr>
          </w:p>
        </w:tc>
        <w:tc>
          <w:tcPr>
            <w:tcW w:w="1440" w:type="dxa"/>
            <w:vAlign w:val="bottom"/>
          </w:tcPr>
          <w:p w14:paraId="4317B39E" w14:textId="77777777" w:rsidR="006046F6" w:rsidRPr="00022389" w:rsidRDefault="006046F6" w:rsidP="00E9292C">
            <w:pPr>
              <w:pStyle w:val="CommentText"/>
              <w:jc w:val="right"/>
              <w:rPr>
                <w:rFonts w:cs="Arial"/>
              </w:rPr>
            </w:pPr>
            <w:r w:rsidRPr="00022389">
              <w:rPr>
                <w:rFonts w:cs="Arial"/>
              </w:rPr>
              <w:t>0</w:t>
            </w:r>
          </w:p>
        </w:tc>
      </w:tr>
      <w:tr w:rsidR="006046F6" w:rsidRPr="00022389" w14:paraId="47C73EB6" w14:textId="77777777" w:rsidTr="00E9292C">
        <w:trPr>
          <w:cantSplit/>
          <w:trHeight w:hRule="exact" w:val="274"/>
        </w:trPr>
        <w:tc>
          <w:tcPr>
            <w:tcW w:w="5904" w:type="dxa"/>
            <w:vAlign w:val="bottom"/>
          </w:tcPr>
          <w:p w14:paraId="1E977B48" w14:textId="77777777" w:rsidR="006046F6" w:rsidRPr="00022389" w:rsidRDefault="006046F6" w:rsidP="00E9292C">
            <w:pPr>
              <w:ind w:left="150"/>
              <w:rPr>
                <w:rFonts w:cs="Arial"/>
              </w:rPr>
            </w:pPr>
            <w:r w:rsidRPr="00022389">
              <w:rPr>
                <w:rFonts w:cs="Arial"/>
              </w:rPr>
              <w:t>Prepaid Expenses</w:t>
            </w:r>
          </w:p>
        </w:tc>
        <w:tc>
          <w:tcPr>
            <w:tcW w:w="288" w:type="dxa"/>
            <w:vAlign w:val="bottom"/>
          </w:tcPr>
          <w:p w14:paraId="346135ED" w14:textId="77777777" w:rsidR="006046F6" w:rsidRPr="00022389" w:rsidRDefault="006046F6" w:rsidP="00E9292C">
            <w:pPr>
              <w:jc w:val="right"/>
              <w:rPr>
                <w:rFonts w:cs="Arial"/>
              </w:rPr>
            </w:pPr>
          </w:p>
        </w:tc>
        <w:tc>
          <w:tcPr>
            <w:tcW w:w="1440" w:type="dxa"/>
            <w:vAlign w:val="bottom"/>
          </w:tcPr>
          <w:p w14:paraId="105E847D" w14:textId="77777777" w:rsidR="006046F6" w:rsidRPr="00022389" w:rsidRDefault="006046F6" w:rsidP="00E9292C">
            <w:pPr>
              <w:pStyle w:val="CommentText"/>
              <w:jc w:val="right"/>
              <w:rPr>
                <w:rFonts w:cs="Arial"/>
              </w:rPr>
            </w:pPr>
            <w:r w:rsidRPr="00022389">
              <w:rPr>
                <w:rFonts w:cs="Arial"/>
              </w:rPr>
              <w:t>0</w:t>
            </w:r>
          </w:p>
        </w:tc>
        <w:tc>
          <w:tcPr>
            <w:tcW w:w="288" w:type="dxa"/>
            <w:vAlign w:val="bottom"/>
          </w:tcPr>
          <w:p w14:paraId="150D7C84" w14:textId="77777777" w:rsidR="006046F6" w:rsidRPr="00022389" w:rsidRDefault="006046F6" w:rsidP="00E9292C">
            <w:pPr>
              <w:jc w:val="right"/>
              <w:rPr>
                <w:rFonts w:cs="Arial"/>
              </w:rPr>
            </w:pPr>
          </w:p>
        </w:tc>
        <w:tc>
          <w:tcPr>
            <w:tcW w:w="1440" w:type="dxa"/>
            <w:vAlign w:val="bottom"/>
          </w:tcPr>
          <w:p w14:paraId="416E83E8" w14:textId="77777777" w:rsidR="006046F6" w:rsidRPr="00022389" w:rsidRDefault="006046F6" w:rsidP="00E9292C">
            <w:pPr>
              <w:pStyle w:val="CommentText"/>
              <w:jc w:val="right"/>
              <w:rPr>
                <w:rFonts w:cs="Arial"/>
              </w:rPr>
            </w:pPr>
            <w:r w:rsidRPr="00022389">
              <w:rPr>
                <w:rFonts w:cs="Arial"/>
              </w:rPr>
              <w:t>21,059</w:t>
            </w:r>
          </w:p>
        </w:tc>
      </w:tr>
      <w:tr w:rsidR="006046F6" w:rsidRPr="00022389" w14:paraId="60EB7C0B" w14:textId="77777777" w:rsidTr="00E9292C">
        <w:trPr>
          <w:cantSplit/>
          <w:trHeight w:hRule="exact" w:val="274"/>
        </w:trPr>
        <w:tc>
          <w:tcPr>
            <w:tcW w:w="5904" w:type="dxa"/>
            <w:vAlign w:val="bottom"/>
          </w:tcPr>
          <w:p w14:paraId="41BDA761" w14:textId="77777777" w:rsidR="006046F6" w:rsidRPr="00022389" w:rsidRDefault="006046F6" w:rsidP="00E9292C">
            <w:pPr>
              <w:rPr>
                <w:rFonts w:cs="Arial"/>
              </w:rPr>
            </w:pPr>
            <w:r w:rsidRPr="00022389">
              <w:rPr>
                <w:rFonts w:cs="Arial"/>
                <w:b/>
              </w:rPr>
              <w:t>Total Current Assets</w:t>
            </w:r>
          </w:p>
        </w:tc>
        <w:tc>
          <w:tcPr>
            <w:tcW w:w="288" w:type="dxa"/>
            <w:vAlign w:val="bottom"/>
          </w:tcPr>
          <w:p w14:paraId="23CB1738" w14:textId="77777777" w:rsidR="006046F6" w:rsidRPr="00022389" w:rsidRDefault="006046F6" w:rsidP="00E9292C">
            <w:pPr>
              <w:jc w:val="right"/>
              <w:rPr>
                <w:rFonts w:cs="Arial"/>
              </w:rPr>
            </w:pPr>
            <w:r w:rsidRPr="00022389">
              <w:rPr>
                <w:rFonts w:cs="Arial"/>
              </w:rPr>
              <w:t>$</w:t>
            </w:r>
          </w:p>
        </w:tc>
        <w:tc>
          <w:tcPr>
            <w:tcW w:w="1440" w:type="dxa"/>
            <w:vAlign w:val="bottom"/>
          </w:tcPr>
          <w:p w14:paraId="41469729" w14:textId="77777777" w:rsidR="006046F6" w:rsidRPr="00022389" w:rsidRDefault="006046F6" w:rsidP="00E9292C">
            <w:pPr>
              <w:pStyle w:val="CommentText"/>
              <w:jc w:val="right"/>
              <w:rPr>
                <w:rFonts w:cs="Arial"/>
              </w:rPr>
            </w:pPr>
            <w:r w:rsidRPr="00022389">
              <w:rPr>
                <w:rFonts w:cs="Arial"/>
              </w:rPr>
              <w:t>103,135</w:t>
            </w:r>
          </w:p>
        </w:tc>
        <w:tc>
          <w:tcPr>
            <w:tcW w:w="288" w:type="dxa"/>
            <w:vAlign w:val="bottom"/>
          </w:tcPr>
          <w:p w14:paraId="4C21D53D" w14:textId="77777777" w:rsidR="006046F6" w:rsidRPr="00022389" w:rsidRDefault="006046F6" w:rsidP="00E9292C">
            <w:pPr>
              <w:jc w:val="right"/>
              <w:rPr>
                <w:rFonts w:cs="Arial"/>
              </w:rPr>
            </w:pPr>
            <w:r w:rsidRPr="00022389">
              <w:rPr>
                <w:rFonts w:cs="Arial"/>
              </w:rPr>
              <w:t>$</w:t>
            </w:r>
          </w:p>
        </w:tc>
        <w:tc>
          <w:tcPr>
            <w:tcW w:w="1440" w:type="dxa"/>
            <w:vAlign w:val="bottom"/>
          </w:tcPr>
          <w:p w14:paraId="48FE5ABA" w14:textId="77777777" w:rsidR="006046F6" w:rsidRPr="00022389" w:rsidRDefault="006046F6" w:rsidP="00E9292C">
            <w:pPr>
              <w:pStyle w:val="CommentText"/>
              <w:jc w:val="right"/>
              <w:rPr>
                <w:rFonts w:cs="Arial"/>
              </w:rPr>
            </w:pPr>
            <w:r w:rsidRPr="00022389">
              <w:rPr>
                <w:rFonts w:cs="Arial"/>
              </w:rPr>
              <w:t>191,309</w:t>
            </w:r>
          </w:p>
        </w:tc>
      </w:tr>
      <w:tr w:rsidR="006046F6" w:rsidRPr="00022389" w14:paraId="1FA457A9" w14:textId="77777777" w:rsidTr="00E9292C">
        <w:trPr>
          <w:cantSplit/>
          <w:trHeight w:hRule="exact" w:val="274"/>
        </w:trPr>
        <w:tc>
          <w:tcPr>
            <w:tcW w:w="5904" w:type="dxa"/>
            <w:vAlign w:val="bottom"/>
          </w:tcPr>
          <w:p w14:paraId="4502901B" w14:textId="77777777" w:rsidR="006046F6" w:rsidRPr="00022389" w:rsidRDefault="006046F6" w:rsidP="00E9292C">
            <w:pPr>
              <w:rPr>
                <w:rFonts w:cs="Arial"/>
                <w:b/>
              </w:rPr>
            </w:pPr>
          </w:p>
        </w:tc>
        <w:tc>
          <w:tcPr>
            <w:tcW w:w="288" w:type="dxa"/>
            <w:vAlign w:val="bottom"/>
          </w:tcPr>
          <w:p w14:paraId="0E5F3B0C" w14:textId="77777777" w:rsidR="006046F6" w:rsidRPr="00022389" w:rsidRDefault="006046F6" w:rsidP="00E9292C">
            <w:pPr>
              <w:jc w:val="right"/>
              <w:rPr>
                <w:rFonts w:cs="Arial"/>
              </w:rPr>
            </w:pPr>
          </w:p>
        </w:tc>
        <w:tc>
          <w:tcPr>
            <w:tcW w:w="1440" w:type="dxa"/>
            <w:vAlign w:val="bottom"/>
          </w:tcPr>
          <w:p w14:paraId="7668E9A9" w14:textId="77777777" w:rsidR="006046F6" w:rsidRPr="00022389" w:rsidRDefault="006046F6" w:rsidP="00E9292C">
            <w:pPr>
              <w:pStyle w:val="CommentText"/>
              <w:jc w:val="right"/>
              <w:rPr>
                <w:rFonts w:cs="Arial"/>
              </w:rPr>
            </w:pPr>
          </w:p>
        </w:tc>
        <w:tc>
          <w:tcPr>
            <w:tcW w:w="288" w:type="dxa"/>
            <w:vAlign w:val="bottom"/>
          </w:tcPr>
          <w:p w14:paraId="31D90257" w14:textId="77777777" w:rsidR="006046F6" w:rsidRPr="00022389" w:rsidRDefault="006046F6" w:rsidP="00E9292C">
            <w:pPr>
              <w:jc w:val="right"/>
              <w:rPr>
                <w:rFonts w:cs="Arial"/>
              </w:rPr>
            </w:pPr>
          </w:p>
        </w:tc>
        <w:tc>
          <w:tcPr>
            <w:tcW w:w="1440" w:type="dxa"/>
            <w:vAlign w:val="bottom"/>
          </w:tcPr>
          <w:p w14:paraId="6D3B8684" w14:textId="77777777" w:rsidR="006046F6" w:rsidRPr="00022389" w:rsidRDefault="006046F6" w:rsidP="00E9292C">
            <w:pPr>
              <w:pStyle w:val="CommentText"/>
              <w:jc w:val="right"/>
              <w:rPr>
                <w:rFonts w:cs="Arial"/>
              </w:rPr>
            </w:pPr>
          </w:p>
        </w:tc>
      </w:tr>
      <w:tr w:rsidR="006046F6" w:rsidRPr="00022389" w14:paraId="7E4BF36E" w14:textId="77777777" w:rsidTr="00E9292C">
        <w:trPr>
          <w:cantSplit/>
          <w:trHeight w:hRule="exact" w:val="274"/>
        </w:trPr>
        <w:tc>
          <w:tcPr>
            <w:tcW w:w="5904" w:type="dxa"/>
            <w:vAlign w:val="bottom"/>
          </w:tcPr>
          <w:p w14:paraId="7EC3C2D6" w14:textId="77777777" w:rsidR="006046F6" w:rsidRPr="00022389" w:rsidRDefault="006046F6" w:rsidP="00E9292C">
            <w:pPr>
              <w:rPr>
                <w:rFonts w:cs="Arial"/>
                <w:b/>
              </w:rPr>
            </w:pPr>
            <w:r w:rsidRPr="00022389">
              <w:rPr>
                <w:rFonts w:cs="Arial"/>
                <w:b/>
              </w:rPr>
              <w:t>Fixed and Other Assets</w:t>
            </w:r>
          </w:p>
        </w:tc>
        <w:tc>
          <w:tcPr>
            <w:tcW w:w="288" w:type="dxa"/>
            <w:vAlign w:val="bottom"/>
          </w:tcPr>
          <w:p w14:paraId="371680C8" w14:textId="77777777" w:rsidR="006046F6" w:rsidRPr="00022389" w:rsidRDefault="006046F6" w:rsidP="00E9292C">
            <w:pPr>
              <w:jc w:val="right"/>
              <w:rPr>
                <w:rFonts w:cs="Arial"/>
              </w:rPr>
            </w:pPr>
          </w:p>
        </w:tc>
        <w:tc>
          <w:tcPr>
            <w:tcW w:w="1440" w:type="dxa"/>
            <w:vAlign w:val="bottom"/>
          </w:tcPr>
          <w:p w14:paraId="75574801" w14:textId="77777777" w:rsidR="006046F6" w:rsidRPr="00022389" w:rsidRDefault="006046F6" w:rsidP="00E9292C">
            <w:pPr>
              <w:pStyle w:val="CommentText"/>
              <w:jc w:val="right"/>
              <w:rPr>
                <w:rFonts w:cs="Arial"/>
              </w:rPr>
            </w:pPr>
          </w:p>
        </w:tc>
        <w:tc>
          <w:tcPr>
            <w:tcW w:w="288" w:type="dxa"/>
            <w:vAlign w:val="bottom"/>
          </w:tcPr>
          <w:p w14:paraId="307235EA" w14:textId="77777777" w:rsidR="006046F6" w:rsidRPr="00022389" w:rsidRDefault="006046F6" w:rsidP="00E9292C">
            <w:pPr>
              <w:jc w:val="right"/>
              <w:rPr>
                <w:rFonts w:cs="Arial"/>
              </w:rPr>
            </w:pPr>
          </w:p>
        </w:tc>
        <w:tc>
          <w:tcPr>
            <w:tcW w:w="1440" w:type="dxa"/>
            <w:vAlign w:val="bottom"/>
          </w:tcPr>
          <w:p w14:paraId="288B2D0C" w14:textId="77777777" w:rsidR="006046F6" w:rsidRPr="00022389" w:rsidRDefault="006046F6" w:rsidP="00E9292C">
            <w:pPr>
              <w:pStyle w:val="CommentText"/>
              <w:jc w:val="right"/>
              <w:rPr>
                <w:rFonts w:cs="Arial"/>
              </w:rPr>
            </w:pPr>
          </w:p>
        </w:tc>
      </w:tr>
      <w:tr w:rsidR="006046F6" w:rsidRPr="00022389" w14:paraId="04FE6380" w14:textId="77777777" w:rsidTr="00E9292C">
        <w:trPr>
          <w:cantSplit/>
          <w:trHeight w:hRule="exact" w:val="274"/>
        </w:trPr>
        <w:tc>
          <w:tcPr>
            <w:tcW w:w="5904" w:type="dxa"/>
            <w:vAlign w:val="bottom"/>
          </w:tcPr>
          <w:p w14:paraId="42C6CD81" w14:textId="77777777" w:rsidR="006046F6" w:rsidRPr="00022389" w:rsidRDefault="006046F6" w:rsidP="00E9292C">
            <w:pPr>
              <w:ind w:left="164"/>
              <w:rPr>
                <w:rFonts w:cs="Arial"/>
              </w:rPr>
            </w:pPr>
            <w:r w:rsidRPr="00022389">
              <w:rPr>
                <w:rFonts w:cs="Arial"/>
              </w:rPr>
              <w:t>Aura Christa Project</w:t>
            </w:r>
          </w:p>
        </w:tc>
        <w:tc>
          <w:tcPr>
            <w:tcW w:w="288" w:type="dxa"/>
            <w:vAlign w:val="bottom"/>
          </w:tcPr>
          <w:p w14:paraId="5FC6A228" w14:textId="77777777" w:rsidR="006046F6" w:rsidRPr="00022389" w:rsidRDefault="006046F6" w:rsidP="00E9292C">
            <w:pPr>
              <w:jc w:val="right"/>
              <w:rPr>
                <w:rFonts w:cs="Arial"/>
              </w:rPr>
            </w:pPr>
            <w:r w:rsidRPr="00022389">
              <w:rPr>
                <w:rFonts w:cs="Arial"/>
              </w:rPr>
              <w:t>$</w:t>
            </w:r>
          </w:p>
        </w:tc>
        <w:tc>
          <w:tcPr>
            <w:tcW w:w="1440" w:type="dxa"/>
            <w:vAlign w:val="bottom"/>
          </w:tcPr>
          <w:p w14:paraId="6247BFA1" w14:textId="77777777" w:rsidR="006046F6" w:rsidRPr="00022389" w:rsidRDefault="006046F6" w:rsidP="00E9292C">
            <w:pPr>
              <w:pStyle w:val="CommentText"/>
              <w:jc w:val="right"/>
              <w:rPr>
                <w:rFonts w:cs="Arial"/>
              </w:rPr>
            </w:pPr>
            <w:r w:rsidRPr="00022389">
              <w:rPr>
                <w:rFonts w:cs="Arial"/>
              </w:rPr>
              <w:t>25,527</w:t>
            </w:r>
          </w:p>
        </w:tc>
        <w:tc>
          <w:tcPr>
            <w:tcW w:w="288" w:type="dxa"/>
            <w:vAlign w:val="bottom"/>
          </w:tcPr>
          <w:p w14:paraId="758F814A" w14:textId="77777777" w:rsidR="006046F6" w:rsidRPr="00022389" w:rsidRDefault="006046F6" w:rsidP="00E9292C">
            <w:pPr>
              <w:jc w:val="right"/>
              <w:rPr>
                <w:rFonts w:cs="Arial"/>
              </w:rPr>
            </w:pPr>
            <w:r w:rsidRPr="00022389">
              <w:rPr>
                <w:rFonts w:cs="Arial"/>
              </w:rPr>
              <w:t>$</w:t>
            </w:r>
          </w:p>
        </w:tc>
        <w:tc>
          <w:tcPr>
            <w:tcW w:w="1440" w:type="dxa"/>
            <w:vAlign w:val="bottom"/>
          </w:tcPr>
          <w:p w14:paraId="1D5FF31D" w14:textId="77777777" w:rsidR="006046F6" w:rsidRPr="00022389" w:rsidRDefault="006046F6" w:rsidP="00E9292C">
            <w:pPr>
              <w:pStyle w:val="CommentText"/>
              <w:jc w:val="right"/>
              <w:rPr>
                <w:rFonts w:cs="Arial"/>
              </w:rPr>
            </w:pPr>
            <w:r w:rsidRPr="00022389">
              <w:rPr>
                <w:rFonts w:cs="Arial"/>
              </w:rPr>
              <w:t>25,527</w:t>
            </w:r>
          </w:p>
        </w:tc>
      </w:tr>
      <w:tr w:rsidR="006046F6" w:rsidRPr="00022389" w14:paraId="167FB586" w14:textId="77777777" w:rsidTr="00E9292C">
        <w:trPr>
          <w:cantSplit/>
          <w:trHeight w:hRule="exact" w:val="274"/>
        </w:trPr>
        <w:tc>
          <w:tcPr>
            <w:tcW w:w="5904" w:type="dxa"/>
            <w:vAlign w:val="bottom"/>
          </w:tcPr>
          <w:p w14:paraId="2E3BCF50" w14:textId="77777777" w:rsidR="006046F6" w:rsidRPr="00022389" w:rsidRDefault="006046F6" w:rsidP="00E9292C">
            <w:pPr>
              <w:ind w:left="164"/>
              <w:rPr>
                <w:rFonts w:cs="Arial"/>
              </w:rPr>
            </w:pPr>
            <w:r w:rsidRPr="00022389">
              <w:rPr>
                <w:rFonts w:cs="Arial"/>
              </w:rPr>
              <w:t>Mineral Property Expenditures</w:t>
            </w:r>
          </w:p>
        </w:tc>
        <w:tc>
          <w:tcPr>
            <w:tcW w:w="288" w:type="dxa"/>
            <w:vAlign w:val="bottom"/>
          </w:tcPr>
          <w:p w14:paraId="478CF12D" w14:textId="77777777" w:rsidR="006046F6" w:rsidRPr="00022389" w:rsidRDefault="006046F6" w:rsidP="00E9292C">
            <w:pPr>
              <w:jc w:val="right"/>
              <w:rPr>
                <w:rFonts w:cs="Arial"/>
              </w:rPr>
            </w:pPr>
          </w:p>
        </w:tc>
        <w:tc>
          <w:tcPr>
            <w:tcW w:w="1440" w:type="dxa"/>
            <w:vAlign w:val="bottom"/>
          </w:tcPr>
          <w:p w14:paraId="050D1F45" w14:textId="77777777" w:rsidR="006046F6" w:rsidRPr="00022389" w:rsidRDefault="006046F6" w:rsidP="00E9292C">
            <w:pPr>
              <w:pStyle w:val="CommentText"/>
              <w:jc w:val="right"/>
              <w:rPr>
                <w:rFonts w:cs="Arial"/>
              </w:rPr>
            </w:pPr>
            <w:r w:rsidRPr="00022389">
              <w:rPr>
                <w:rFonts w:cs="Arial"/>
              </w:rPr>
              <w:t>14,503</w:t>
            </w:r>
          </w:p>
        </w:tc>
        <w:tc>
          <w:tcPr>
            <w:tcW w:w="288" w:type="dxa"/>
            <w:vAlign w:val="bottom"/>
          </w:tcPr>
          <w:p w14:paraId="63755E53" w14:textId="77777777" w:rsidR="006046F6" w:rsidRPr="00022389" w:rsidRDefault="006046F6" w:rsidP="00E9292C">
            <w:pPr>
              <w:jc w:val="right"/>
              <w:rPr>
                <w:rFonts w:cs="Arial"/>
              </w:rPr>
            </w:pPr>
          </w:p>
        </w:tc>
        <w:tc>
          <w:tcPr>
            <w:tcW w:w="1440" w:type="dxa"/>
            <w:vAlign w:val="bottom"/>
          </w:tcPr>
          <w:p w14:paraId="28B08233" w14:textId="77777777" w:rsidR="006046F6" w:rsidRPr="00022389" w:rsidRDefault="006046F6" w:rsidP="00E9292C">
            <w:pPr>
              <w:pStyle w:val="CommentText"/>
              <w:jc w:val="right"/>
              <w:rPr>
                <w:rFonts w:cs="Arial"/>
              </w:rPr>
            </w:pPr>
            <w:r w:rsidRPr="00022389">
              <w:rPr>
                <w:rFonts w:cs="Arial"/>
              </w:rPr>
              <w:t>0</w:t>
            </w:r>
          </w:p>
        </w:tc>
      </w:tr>
      <w:tr w:rsidR="006046F6" w:rsidRPr="00022389" w14:paraId="0FDCC381" w14:textId="77777777" w:rsidTr="00E9292C">
        <w:trPr>
          <w:cantSplit/>
          <w:trHeight w:hRule="exact" w:val="274"/>
        </w:trPr>
        <w:tc>
          <w:tcPr>
            <w:tcW w:w="5904" w:type="dxa"/>
            <w:vAlign w:val="bottom"/>
          </w:tcPr>
          <w:p w14:paraId="3C6384BC" w14:textId="77777777" w:rsidR="006046F6" w:rsidRPr="00022389" w:rsidRDefault="006046F6" w:rsidP="00E9292C">
            <w:pPr>
              <w:ind w:left="164"/>
              <w:rPr>
                <w:rFonts w:cs="Arial"/>
              </w:rPr>
            </w:pPr>
            <w:r w:rsidRPr="00022389">
              <w:rPr>
                <w:rFonts w:cs="Arial"/>
              </w:rPr>
              <w:t>Share Issuance Costs</w:t>
            </w:r>
          </w:p>
        </w:tc>
        <w:tc>
          <w:tcPr>
            <w:tcW w:w="288" w:type="dxa"/>
            <w:vAlign w:val="bottom"/>
          </w:tcPr>
          <w:p w14:paraId="50E7FCD5" w14:textId="77777777" w:rsidR="006046F6" w:rsidRPr="00022389" w:rsidRDefault="006046F6" w:rsidP="00E9292C">
            <w:pPr>
              <w:jc w:val="right"/>
              <w:rPr>
                <w:rFonts w:cs="Arial"/>
              </w:rPr>
            </w:pPr>
          </w:p>
        </w:tc>
        <w:tc>
          <w:tcPr>
            <w:tcW w:w="1440" w:type="dxa"/>
            <w:vAlign w:val="bottom"/>
          </w:tcPr>
          <w:p w14:paraId="6EDB5DBA" w14:textId="77777777" w:rsidR="006046F6" w:rsidRPr="00022389" w:rsidRDefault="006046F6" w:rsidP="00E9292C">
            <w:pPr>
              <w:pStyle w:val="CommentText"/>
              <w:jc w:val="right"/>
              <w:rPr>
                <w:rFonts w:cs="Arial"/>
              </w:rPr>
            </w:pPr>
            <w:r w:rsidRPr="00022389">
              <w:rPr>
                <w:rFonts w:cs="Arial"/>
              </w:rPr>
              <w:t>172,024</w:t>
            </w:r>
          </w:p>
        </w:tc>
        <w:tc>
          <w:tcPr>
            <w:tcW w:w="288" w:type="dxa"/>
            <w:vAlign w:val="bottom"/>
          </w:tcPr>
          <w:p w14:paraId="70A7AD6A" w14:textId="77777777" w:rsidR="006046F6" w:rsidRPr="00022389" w:rsidRDefault="006046F6" w:rsidP="00E9292C">
            <w:pPr>
              <w:jc w:val="right"/>
              <w:rPr>
                <w:rFonts w:cs="Arial"/>
              </w:rPr>
            </w:pPr>
          </w:p>
        </w:tc>
        <w:tc>
          <w:tcPr>
            <w:tcW w:w="1440" w:type="dxa"/>
            <w:vAlign w:val="bottom"/>
          </w:tcPr>
          <w:p w14:paraId="6BB4BDA8" w14:textId="77777777" w:rsidR="006046F6" w:rsidRPr="00022389" w:rsidRDefault="006046F6" w:rsidP="00E9292C">
            <w:pPr>
              <w:pStyle w:val="CommentText"/>
              <w:jc w:val="right"/>
              <w:rPr>
                <w:rFonts w:cs="Arial"/>
              </w:rPr>
            </w:pPr>
            <w:r w:rsidRPr="00022389">
              <w:rPr>
                <w:rFonts w:cs="Arial"/>
              </w:rPr>
              <w:t>0</w:t>
            </w:r>
          </w:p>
        </w:tc>
      </w:tr>
      <w:tr w:rsidR="006046F6" w:rsidRPr="00022389" w14:paraId="59C35079" w14:textId="77777777" w:rsidTr="00E9292C">
        <w:trPr>
          <w:cantSplit/>
          <w:trHeight w:hRule="exact" w:val="274"/>
        </w:trPr>
        <w:tc>
          <w:tcPr>
            <w:tcW w:w="5904" w:type="dxa"/>
            <w:vAlign w:val="bottom"/>
          </w:tcPr>
          <w:p w14:paraId="2344EDE1" w14:textId="77777777" w:rsidR="006046F6" w:rsidRPr="00022389" w:rsidRDefault="006046F6" w:rsidP="00E9292C">
            <w:pPr>
              <w:rPr>
                <w:rFonts w:cs="Arial"/>
                <w:b/>
              </w:rPr>
            </w:pPr>
            <w:r w:rsidRPr="00022389">
              <w:rPr>
                <w:rFonts w:cs="Arial"/>
                <w:b/>
              </w:rPr>
              <w:t>Total Fixed and Other Assets</w:t>
            </w:r>
          </w:p>
        </w:tc>
        <w:tc>
          <w:tcPr>
            <w:tcW w:w="288" w:type="dxa"/>
            <w:vAlign w:val="bottom"/>
          </w:tcPr>
          <w:p w14:paraId="26668531" w14:textId="77777777" w:rsidR="006046F6" w:rsidRPr="00022389" w:rsidRDefault="006046F6" w:rsidP="00E9292C">
            <w:pPr>
              <w:jc w:val="right"/>
              <w:rPr>
                <w:rFonts w:cs="Arial"/>
              </w:rPr>
            </w:pPr>
            <w:r w:rsidRPr="00022389">
              <w:rPr>
                <w:rFonts w:cs="Arial"/>
              </w:rPr>
              <w:t>$</w:t>
            </w:r>
          </w:p>
        </w:tc>
        <w:tc>
          <w:tcPr>
            <w:tcW w:w="1440" w:type="dxa"/>
            <w:vAlign w:val="bottom"/>
          </w:tcPr>
          <w:p w14:paraId="461061F9" w14:textId="77777777" w:rsidR="006046F6" w:rsidRPr="00022389" w:rsidRDefault="006046F6" w:rsidP="00E9292C">
            <w:pPr>
              <w:pStyle w:val="CommentText"/>
              <w:jc w:val="right"/>
              <w:rPr>
                <w:rFonts w:cs="Arial"/>
              </w:rPr>
            </w:pPr>
            <w:r w:rsidRPr="00022389">
              <w:rPr>
                <w:rFonts w:cs="Arial"/>
              </w:rPr>
              <w:t>172,024</w:t>
            </w:r>
          </w:p>
        </w:tc>
        <w:tc>
          <w:tcPr>
            <w:tcW w:w="288" w:type="dxa"/>
            <w:vAlign w:val="bottom"/>
          </w:tcPr>
          <w:p w14:paraId="7D8B57A2" w14:textId="77777777" w:rsidR="006046F6" w:rsidRPr="00022389" w:rsidRDefault="006046F6" w:rsidP="00E9292C">
            <w:pPr>
              <w:jc w:val="right"/>
              <w:rPr>
                <w:rFonts w:cs="Arial"/>
              </w:rPr>
            </w:pPr>
            <w:r w:rsidRPr="00022389">
              <w:rPr>
                <w:rFonts w:cs="Arial"/>
              </w:rPr>
              <w:t>$</w:t>
            </w:r>
          </w:p>
        </w:tc>
        <w:tc>
          <w:tcPr>
            <w:tcW w:w="1440" w:type="dxa"/>
            <w:vAlign w:val="bottom"/>
          </w:tcPr>
          <w:p w14:paraId="65ADDB4F" w14:textId="77777777" w:rsidR="006046F6" w:rsidRPr="00022389" w:rsidRDefault="006046F6" w:rsidP="00E9292C">
            <w:pPr>
              <w:pStyle w:val="CommentText"/>
              <w:jc w:val="right"/>
              <w:rPr>
                <w:rFonts w:cs="Arial"/>
              </w:rPr>
            </w:pPr>
            <w:r w:rsidRPr="00022389">
              <w:rPr>
                <w:rFonts w:cs="Arial"/>
              </w:rPr>
              <w:t>172,884</w:t>
            </w:r>
          </w:p>
        </w:tc>
      </w:tr>
      <w:tr w:rsidR="006046F6" w:rsidRPr="00022389" w14:paraId="3687FFA1" w14:textId="77777777" w:rsidTr="00E9292C">
        <w:trPr>
          <w:cantSplit/>
          <w:trHeight w:hRule="exact" w:val="274"/>
        </w:trPr>
        <w:tc>
          <w:tcPr>
            <w:tcW w:w="5904" w:type="dxa"/>
            <w:vAlign w:val="bottom"/>
          </w:tcPr>
          <w:p w14:paraId="34F30594" w14:textId="77777777" w:rsidR="006046F6" w:rsidRPr="00022389" w:rsidRDefault="006046F6" w:rsidP="00E9292C">
            <w:pPr>
              <w:ind w:left="164"/>
              <w:rPr>
                <w:rFonts w:cs="Arial"/>
                <w:b/>
              </w:rPr>
            </w:pPr>
          </w:p>
        </w:tc>
        <w:tc>
          <w:tcPr>
            <w:tcW w:w="288" w:type="dxa"/>
            <w:vAlign w:val="bottom"/>
          </w:tcPr>
          <w:p w14:paraId="6A29CD83" w14:textId="77777777" w:rsidR="006046F6" w:rsidRPr="00022389" w:rsidRDefault="006046F6" w:rsidP="00E9292C">
            <w:pPr>
              <w:jc w:val="right"/>
              <w:rPr>
                <w:rFonts w:cs="Arial"/>
              </w:rPr>
            </w:pPr>
          </w:p>
        </w:tc>
        <w:tc>
          <w:tcPr>
            <w:tcW w:w="1440" w:type="dxa"/>
            <w:vAlign w:val="bottom"/>
          </w:tcPr>
          <w:p w14:paraId="60BE171E" w14:textId="77777777" w:rsidR="006046F6" w:rsidRPr="00022389" w:rsidRDefault="006046F6" w:rsidP="00E9292C">
            <w:pPr>
              <w:pStyle w:val="CommentText"/>
              <w:jc w:val="right"/>
              <w:rPr>
                <w:rFonts w:cs="Arial"/>
              </w:rPr>
            </w:pPr>
          </w:p>
        </w:tc>
        <w:tc>
          <w:tcPr>
            <w:tcW w:w="288" w:type="dxa"/>
            <w:vAlign w:val="bottom"/>
          </w:tcPr>
          <w:p w14:paraId="7789D5C0" w14:textId="77777777" w:rsidR="006046F6" w:rsidRPr="00022389" w:rsidRDefault="006046F6" w:rsidP="00E9292C">
            <w:pPr>
              <w:jc w:val="right"/>
              <w:rPr>
                <w:rFonts w:cs="Arial"/>
              </w:rPr>
            </w:pPr>
          </w:p>
        </w:tc>
        <w:tc>
          <w:tcPr>
            <w:tcW w:w="1440" w:type="dxa"/>
            <w:vAlign w:val="bottom"/>
          </w:tcPr>
          <w:p w14:paraId="7DDA309D" w14:textId="77777777" w:rsidR="006046F6" w:rsidRPr="00022389" w:rsidRDefault="006046F6" w:rsidP="00E9292C">
            <w:pPr>
              <w:pStyle w:val="CommentText"/>
              <w:jc w:val="right"/>
              <w:rPr>
                <w:rFonts w:cs="Arial"/>
              </w:rPr>
            </w:pPr>
          </w:p>
        </w:tc>
      </w:tr>
      <w:tr w:rsidR="006046F6" w:rsidRPr="00022389" w14:paraId="166D7B4E" w14:textId="77777777" w:rsidTr="00E9292C">
        <w:trPr>
          <w:cantSplit/>
          <w:trHeight w:hRule="exact" w:val="274"/>
        </w:trPr>
        <w:tc>
          <w:tcPr>
            <w:tcW w:w="5904" w:type="dxa"/>
            <w:tcBorders>
              <w:bottom w:val="single" w:sz="4" w:space="0" w:color="auto"/>
            </w:tcBorders>
            <w:vAlign w:val="bottom"/>
          </w:tcPr>
          <w:p w14:paraId="1A66A26D" w14:textId="77777777" w:rsidR="006046F6" w:rsidRPr="00022389" w:rsidRDefault="006046F6" w:rsidP="00E9292C">
            <w:pPr>
              <w:rPr>
                <w:rFonts w:cs="Arial"/>
                <w:b/>
              </w:rPr>
            </w:pPr>
            <w:r w:rsidRPr="00022389">
              <w:rPr>
                <w:rFonts w:cs="Arial"/>
                <w:b/>
              </w:rPr>
              <w:t>TOTAL ASSETS</w:t>
            </w:r>
          </w:p>
        </w:tc>
        <w:tc>
          <w:tcPr>
            <w:tcW w:w="288" w:type="dxa"/>
            <w:tcBorders>
              <w:bottom w:val="single" w:sz="4" w:space="0" w:color="auto"/>
            </w:tcBorders>
            <w:vAlign w:val="bottom"/>
          </w:tcPr>
          <w:p w14:paraId="6E71E864" w14:textId="77777777" w:rsidR="006046F6" w:rsidRPr="00022389" w:rsidRDefault="006046F6" w:rsidP="00E9292C">
            <w:pPr>
              <w:jc w:val="right"/>
              <w:rPr>
                <w:rFonts w:cs="Arial"/>
              </w:rPr>
            </w:pPr>
            <w:r w:rsidRPr="00022389">
              <w:rPr>
                <w:rFonts w:cs="Arial"/>
              </w:rPr>
              <w:t>$</w:t>
            </w:r>
          </w:p>
        </w:tc>
        <w:tc>
          <w:tcPr>
            <w:tcW w:w="1440" w:type="dxa"/>
            <w:tcBorders>
              <w:bottom w:val="single" w:sz="4" w:space="0" w:color="auto"/>
            </w:tcBorders>
            <w:vAlign w:val="bottom"/>
          </w:tcPr>
          <w:p w14:paraId="22ED3865" w14:textId="77777777" w:rsidR="006046F6" w:rsidRPr="00022389" w:rsidRDefault="006046F6" w:rsidP="00E9292C">
            <w:pPr>
              <w:pStyle w:val="CommentText"/>
              <w:jc w:val="right"/>
              <w:rPr>
                <w:rFonts w:cs="Arial"/>
                <w:b/>
              </w:rPr>
            </w:pPr>
            <w:r w:rsidRPr="00022389">
              <w:rPr>
                <w:rFonts w:cs="Arial"/>
                <w:b/>
              </w:rPr>
              <w:t>315,190</w:t>
            </w:r>
          </w:p>
        </w:tc>
        <w:tc>
          <w:tcPr>
            <w:tcW w:w="288" w:type="dxa"/>
            <w:tcBorders>
              <w:bottom w:val="single" w:sz="4" w:space="0" w:color="auto"/>
            </w:tcBorders>
            <w:vAlign w:val="bottom"/>
          </w:tcPr>
          <w:p w14:paraId="01993C1C" w14:textId="77777777" w:rsidR="006046F6" w:rsidRPr="00022389" w:rsidRDefault="006046F6" w:rsidP="00E9292C">
            <w:pPr>
              <w:jc w:val="right"/>
              <w:rPr>
                <w:rFonts w:cs="Arial"/>
              </w:rPr>
            </w:pPr>
            <w:r w:rsidRPr="00022389">
              <w:rPr>
                <w:rFonts w:cs="Arial"/>
              </w:rPr>
              <w:t>$</w:t>
            </w:r>
          </w:p>
        </w:tc>
        <w:tc>
          <w:tcPr>
            <w:tcW w:w="1440" w:type="dxa"/>
            <w:tcBorders>
              <w:bottom w:val="single" w:sz="4" w:space="0" w:color="auto"/>
            </w:tcBorders>
            <w:vAlign w:val="bottom"/>
          </w:tcPr>
          <w:p w14:paraId="6EA3A13C" w14:textId="77777777" w:rsidR="006046F6" w:rsidRPr="00022389" w:rsidRDefault="006046F6" w:rsidP="00E9292C">
            <w:pPr>
              <w:pStyle w:val="CommentText"/>
              <w:jc w:val="right"/>
              <w:rPr>
                <w:rFonts w:cs="Arial"/>
                <w:b/>
              </w:rPr>
            </w:pPr>
            <w:r w:rsidRPr="00022389">
              <w:rPr>
                <w:rFonts w:cs="Arial"/>
                <w:b/>
              </w:rPr>
              <w:t>389,721</w:t>
            </w:r>
          </w:p>
        </w:tc>
      </w:tr>
      <w:tr w:rsidR="006046F6" w:rsidRPr="00022389" w14:paraId="61C6E32C" w14:textId="77777777" w:rsidTr="00E9292C">
        <w:trPr>
          <w:cantSplit/>
          <w:trHeight w:hRule="exact" w:val="274"/>
        </w:trPr>
        <w:tc>
          <w:tcPr>
            <w:tcW w:w="5904" w:type="dxa"/>
            <w:tcBorders>
              <w:top w:val="single" w:sz="4" w:space="0" w:color="auto"/>
            </w:tcBorders>
            <w:vAlign w:val="bottom"/>
          </w:tcPr>
          <w:p w14:paraId="01200BC6" w14:textId="77777777" w:rsidR="006046F6" w:rsidRPr="00022389" w:rsidRDefault="006046F6" w:rsidP="00E9292C">
            <w:pPr>
              <w:rPr>
                <w:rFonts w:cs="Arial"/>
              </w:rPr>
            </w:pPr>
          </w:p>
        </w:tc>
        <w:tc>
          <w:tcPr>
            <w:tcW w:w="288" w:type="dxa"/>
            <w:tcBorders>
              <w:top w:val="single" w:sz="4" w:space="0" w:color="auto"/>
            </w:tcBorders>
            <w:vAlign w:val="bottom"/>
          </w:tcPr>
          <w:p w14:paraId="45705364" w14:textId="77777777" w:rsidR="006046F6" w:rsidRPr="00022389" w:rsidRDefault="006046F6" w:rsidP="00E9292C">
            <w:pPr>
              <w:jc w:val="right"/>
              <w:rPr>
                <w:rFonts w:cs="Arial"/>
              </w:rPr>
            </w:pPr>
          </w:p>
        </w:tc>
        <w:tc>
          <w:tcPr>
            <w:tcW w:w="1440" w:type="dxa"/>
            <w:tcBorders>
              <w:top w:val="single" w:sz="4" w:space="0" w:color="auto"/>
            </w:tcBorders>
            <w:vAlign w:val="bottom"/>
          </w:tcPr>
          <w:p w14:paraId="013C0078" w14:textId="77777777" w:rsidR="006046F6" w:rsidRPr="00022389" w:rsidRDefault="006046F6" w:rsidP="00E9292C">
            <w:pPr>
              <w:pStyle w:val="CommentText"/>
              <w:jc w:val="right"/>
              <w:rPr>
                <w:rFonts w:cs="Arial"/>
              </w:rPr>
            </w:pPr>
          </w:p>
        </w:tc>
        <w:tc>
          <w:tcPr>
            <w:tcW w:w="288" w:type="dxa"/>
            <w:tcBorders>
              <w:top w:val="single" w:sz="4" w:space="0" w:color="auto"/>
            </w:tcBorders>
            <w:vAlign w:val="bottom"/>
          </w:tcPr>
          <w:p w14:paraId="75EAB210" w14:textId="77777777" w:rsidR="006046F6" w:rsidRPr="00022389" w:rsidRDefault="006046F6" w:rsidP="00E9292C">
            <w:pPr>
              <w:jc w:val="right"/>
              <w:rPr>
                <w:rFonts w:cs="Arial"/>
              </w:rPr>
            </w:pPr>
          </w:p>
        </w:tc>
        <w:tc>
          <w:tcPr>
            <w:tcW w:w="1440" w:type="dxa"/>
            <w:tcBorders>
              <w:top w:val="single" w:sz="4" w:space="0" w:color="auto"/>
            </w:tcBorders>
            <w:vAlign w:val="bottom"/>
          </w:tcPr>
          <w:p w14:paraId="47BE120A" w14:textId="77777777" w:rsidR="006046F6" w:rsidRPr="00022389" w:rsidRDefault="006046F6" w:rsidP="00E9292C">
            <w:pPr>
              <w:pStyle w:val="CommentText"/>
              <w:jc w:val="right"/>
              <w:rPr>
                <w:rFonts w:cs="Arial"/>
              </w:rPr>
            </w:pPr>
          </w:p>
        </w:tc>
      </w:tr>
      <w:tr w:rsidR="006046F6" w:rsidRPr="00022389" w14:paraId="7E9B8E71" w14:textId="77777777" w:rsidTr="00E9292C">
        <w:trPr>
          <w:cantSplit/>
          <w:trHeight w:hRule="exact" w:val="274"/>
        </w:trPr>
        <w:tc>
          <w:tcPr>
            <w:tcW w:w="5904" w:type="dxa"/>
            <w:vAlign w:val="bottom"/>
          </w:tcPr>
          <w:p w14:paraId="2605EB26" w14:textId="77777777" w:rsidR="006046F6" w:rsidRPr="00022389" w:rsidRDefault="006046F6" w:rsidP="00E9292C">
            <w:pPr>
              <w:rPr>
                <w:rFonts w:cs="Arial"/>
                <w:b/>
                <w:sz w:val="24"/>
              </w:rPr>
            </w:pPr>
            <w:r w:rsidRPr="00022389">
              <w:rPr>
                <w:rFonts w:cs="Arial"/>
                <w:b/>
                <w:sz w:val="24"/>
              </w:rPr>
              <w:t>Liabilities and Equity</w:t>
            </w:r>
          </w:p>
        </w:tc>
        <w:tc>
          <w:tcPr>
            <w:tcW w:w="288" w:type="dxa"/>
            <w:vAlign w:val="bottom"/>
          </w:tcPr>
          <w:p w14:paraId="4C1AD451" w14:textId="77777777" w:rsidR="006046F6" w:rsidRPr="00022389" w:rsidRDefault="006046F6" w:rsidP="00E9292C">
            <w:pPr>
              <w:jc w:val="right"/>
              <w:rPr>
                <w:rFonts w:cs="Arial"/>
              </w:rPr>
            </w:pPr>
          </w:p>
        </w:tc>
        <w:tc>
          <w:tcPr>
            <w:tcW w:w="1440" w:type="dxa"/>
            <w:vAlign w:val="bottom"/>
          </w:tcPr>
          <w:p w14:paraId="3C4FF427" w14:textId="77777777" w:rsidR="006046F6" w:rsidRPr="00022389" w:rsidRDefault="006046F6" w:rsidP="00E9292C">
            <w:pPr>
              <w:pStyle w:val="CommentText"/>
              <w:jc w:val="right"/>
              <w:rPr>
                <w:rFonts w:cs="Arial"/>
              </w:rPr>
            </w:pPr>
          </w:p>
        </w:tc>
        <w:tc>
          <w:tcPr>
            <w:tcW w:w="288" w:type="dxa"/>
            <w:vAlign w:val="bottom"/>
          </w:tcPr>
          <w:p w14:paraId="62565601" w14:textId="77777777" w:rsidR="006046F6" w:rsidRPr="00022389" w:rsidRDefault="006046F6" w:rsidP="00E9292C">
            <w:pPr>
              <w:jc w:val="right"/>
              <w:rPr>
                <w:rFonts w:cs="Arial"/>
              </w:rPr>
            </w:pPr>
          </w:p>
        </w:tc>
        <w:tc>
          <w:tcPr>
            <w:tcW w:w="1440" w:type="dxa"/>
            <w:vAlign w:val="bottom"/>
          </w:tcPr>
          <w:p w14:paraId="252E5C66" w14:textId="77777777" w:rsidR="006046F6" w:rsidRPr="00022389" w:rsidRDefault="006046F6" w:rsidP="00E9292C">
            <w:pPr>
              <w:pStyle w:val="CommentText"/>
              <w:jc w:val="right"/>
              <w:rPr>
                <w:rFonts w:cs="Arial"/>
              </w:rPr>
            </w:pPr>
          </w:p>
        </w:tc>
      </w:tr>
      <w:tr w:rsidR="006046F6" w:rsidRPr="00022389" w14:paraId="439A8BAF" w14:textId="77777777" w:rsidTr="00E9292C">
        <w:trPr>
          <w:cantSplit/>
          <w:trHeight w:hRule="exact" w:val="274"/>
        </w:trPr>
        <w:tc>
          <w:tcPr>
            <w:tcW w:w="5904" w:type="dxa"/>
            <w:vAlign w:val="bottom"/>
          </w:tcPr>
          <w:p w14:paraId="30B479A4" w14:textId="77777777" w:rsidR="006046F6" w:rsidRPr="00022389" w:rsidRDefault="006046F6" w:rsidP="00E9292C">
            <w:pPr>
              <w:rPr>
                <w:rFonts w:cs="Arial"/>
              </w:rPr>
            </w:pPr>
          </w:p>
        </w:tc>
        <w:tc>
          <w:tcPr>
            <w:tcW w:w="288" w:type="dxa"/>
            <w:vAlign w:val="bottom"/>
          </w:tcPr>
          <w:p w14:paraId="16AB5455" w14:textId="77777777" w:rsidR="006046F6" w:rsidRPr="00022389" w:rsidRDefault="006046F6" w:rsidP="00E9292C">
            <w:pPr>
              <w:jc w:val="right"/>
              <w:rPr>
                <w:rFonts w:cs="Arial"/>
              </w:rPr>
            </w:pPr>
          </w:p>
        </w:tc>
        <w:tc>
          <w:tcPr>
            <w:tcW w:w="1440" w:type="dxa"/>
            <w:vAlign w:val="bottom"/>
          </w:tcPr>
          <w:p w14:paraId="45CF0CDB" w14:textId="77777777" w:rsidR="006046F6" w:rsidRPr="00022389" w:rsidRDefault="006046F6" w:rsidP="00E9292C">
            <w:pPr>
              <w:pStyle w:val="CommentText"/>
              <w:jc w:val="right"/>
              <w:rPr>
                <w:rFonts w:cs="Arial"/>
              </w:rPr>
            </w:pPr>
          </w:p>
        </w:tc>
        <w:tc>
          <w:tcPr>
            <w:tcW w:w="288" w:type="dxa"/>
            <w:vAlign w:val="bottom"/>
          </w:tcPr>
          <w:p w14:paraId="332D0E71" w14:textId="77777777" w:rsidR="006046F6" w:rsidRPr="00022389" w:rsidRDefault="006046F6" w:rsidP="00E9292C">
            <w:pPr>
              <w:jc w:val="right"/>
              <w:rPr>
                <w:rFonts w:cs="Arial"/>
              </w:rPr>
            </w:pPr>
          </w:p>
        </w:tc>
        <w:tc>
          <w:tcPr>
            <w:tcW w:w="1440" w:type="dxa"/>
            <w:vAlign w:val="bottom"/>
          </w:tcPr>
          <w:p w14:paraId="628FD991" w14:textId="77777777" w:rsidR="006046F6" w:rsidRPr="00022389" w:rsidRDefault="006046F6" w:rsidP="00E9292C">
            <w:pPr>
              <w:pStyle w:val="CommentText"/>
              <w:jc w:val="right"/>
              <w:rPr>
                <w:rFonts w:cs="Arial"/>
              </w:rPr>
            </w:pPr>
          </w:p>
        </w:tc>
      </w:tr>
      <w:tr w:rsidR="006046F6" w:rsidRPr="00022389" w14:paraId="7A2CDC91" w14:textId="77777777" w:rsidTr="00E9292C">
        <w:trPr>
          <w:cantSplit/>
          <w:trHeight w:hRule="exact" w:val="274"/>
        </w:trPr>
        <w:tc>
          <w:tcPr>
            <w:tcW w:w="5904" w:type="dxa"/>
            <w:vAlign w:val="bottom"/>
          </w:tcPr>
          <w:p w14:paraId="1AED83A8" w14:textId="77777777" w:rsidR="006046F6" w:rsidRPr="00022389" w:rsidRDefault="006046F6" w:rsidP="00E9292C">
            <w:pPr>
              <w:rPr>
                <w:rFonts w:cs="Arial"/>
              </w:rPr>
            </w:pPr>
            <w:r w:rsidRPr="00022389">
              <w:rPr>
                <w:rFonts w:cs="Arial"/>
                <w:b/>
                <w:sz w:val="24"/>
              </w:rPr>
              <w:t>Liabilities</w:t>
            </w:r>
          </w:p>
        </w:tc>
        <w:tc>
          <w:tcPr>
            <w:tcW w:w="288" w:type="dxa"/>
            <w:vAlign w:val="bottom"/>
          </w:tcPr>
          <w:p w14:paraId="24E077A9" w14:textId="77777777" w:rsidR="006046F6" w:rsidRPr="00022389" w:rsidRDefault="006046F6" w:rsidP="00E9292C">
            <w:pPr>
              <w:jc w:val="right"/>
              <w:rPr>
                <w:rFonts w:cs="Arial"/>
              </w:rPr>
            </w:pPr>
          </w:p>
        </w:tc>
        <w:tc>
          <w:tcPr>
            <w:tcW w:w="1440" w:type="dxa"/>
            <w:vAlign w:val="bottom"/>
          </w:tcPr>
          <w:p w14:paraId="525B47A4" w14:textId="77777777" w:rsidR="006046F6" w:rsidRPr="00022389" w:rsidRDefault="006046F6" w:rsidP="00E9292C">
            <w:pPr>
              <w:pStyle w:val="CommentText"/>
              <w:jc w:val="right"/>
              <w:rPr>
                <w:rFonts w:cs="Arial"/>
              </w:rPr>
            </w:pPr>
          </w:p>
        </w:tc>
        <w:tc>
          <w:tcPr>
            <w:tcW w:w="288" w:type="dxa"/>
            <w:vAlign w:val="bottom"/>
          </w:tcPr>
          <w:p w14:paraId="12D82FBB" w14:textId="77777777" w:rsidR="006046F6" w:rsidRPr="00022389" w:rsidRDefault="006046F6" w:rsidP="00E9292C">
            <w:pPr>
              <w:jc w:val="right"/>
              <w:rPr>
                <w:rFonts w:cs="Arial"/>
              </w:rPr>
            </w:pPr>
          </w:p>
        </w:tc>
        <w:tc>
          <w:tcPr>
            <w:tcW w:w="1440" w:type="dxa"/>
            <w:vAlign w:val="bottom"/>
          </w:tcPr>
          <w:p w14:paraId="0AABC18C" w14:textId="77777777" w:rsidR="006046F6" w:rsidRPr="00022389" w:rsidRDefault="006046F6" w:rsidP="00E9292C">
            <w:pPr>
              <w:pStyle w:val="CommentText"/>
              <w:jc w:val="right"/>
              <w:rPr>
                <w:rFonts w:cs="Arial"/>
              </w:rPr>
            </w:pPr>
          </w:p>
        </w:tc>
      </w:tr>
      <w:tr w:rsidR="006046F6" w:rsidRPr="00022389" w14:paraId="3FBB672B" w14:textId="77777777" w:rsidTr="00E9292C">
        <w:trPr>
          <w:cantSplit/>
          <w:trHeight w:hRule="exact" w:val="274"/>
        </w:trPr>
        <w:tc>
          <w:tcPr>
            <w:tcW w:w="5904" w:type="dxa"/>
            <w:vAlign w:val="bottom"/>
          </w:tcPr>
          <w:p w14:paraId="2616962C" w14:textId="77777777" w:rsidR="006046F6" w:rsidRPr="00022389" w:rsidRDefault="006046F6" w:rsidP="00E9292C">
            <w:pPr>
              <w:ind w:left="164"/>
              <w:rPr>
                <w:rFonts w:cs="Arial"/>
              </w:rPr>
            </w:pPr>
            <w:r w:rsidRPr="00022389">
              <w:rPr>
                <w:rFonts w:cs="Arial"/>
              </w:rPr>
              <w:t>Accounts Payable</w:t>
            </w:r>
          </w:p>
        </w:tc>
        <w:tc>
          <w:tcPr>
            <w:tcW w:w="288" w:type="dxa"/>
            <w:vAlign w:val="bottom"/>
          </w:tcPr>
          <w:p w14:paraId="4B8BD440" w14:textId="77777777" w:rsidR="006046F6" w:rsidRPr="00022389" w:rsidRDefault="006046F6" w:rsidP="00E9292C">
            <w:pPr>
              <w:jc w:val="right"/>
              <w:rPr>
                <w:rFonts w:cs="Arial"/>
              </w:rPr>
            </w:pPr>
            <w:r w:rsidRPr="00022389">
              <w:rPr>
                <w:rFonts w:cs="Arial"/>
              </w:rPr>
              <w:t>$</w:t>
            </w:r>
          </w:p>
        </w:tc>
        <w:tc>
          <w:tcPr>
            <w:tcW w:w="1440" w:type="dxa"/>
            <w:vAlign w:val="bottom"/>
          </w:tcPr>
          <w:p w14:paraId="4E5A72EA" w14:textId="77777777" w:rsidR="006046F6" w:rsidRPr="00022389" w:rsidRDefault="006046F6" w:rsidP="00E9292C">
            <w:pPr>
              <w:pStyle w:val="CommentText"/>
              <w:jc w:val="right"/>
              <w:rPr>
                <w:rFonts w:cs="Arial"/>
              </w:rPr>
            </w:pPr>
            <w:r w:rsidRPr="00022389">
              <w:rPr>
                <w:rFonts w:cs="Arial"/>
              </w:rPr>
              <w:t>2,262</w:t>
            </w:r>
          </w:p>
        </w:tc>
        <w:tc>
          <w:tcPr>
            <w:tcW w:w="288" w:type="dxa"/>
            <w:vAlign w:val="bottom"/>
          </w:tcPr>
          <w:p w14:paraId="7EF768C6" w14:textId="77777777" w:rsidR="006046F6" w:rsidRPr="00022389" w:rsidRDefault="006046F6" w:rsidP="00E9292C">
            <w:pPr>
              <w:jc w:val="right"/>
              <w:rPr>
                <w:rFonts w:cs="Arial"/>
              </w:rPr>
            </w:pPr>
            <w:r w:rsidRPr="00022389">
              <w:rPr>
                <w:rFonts w:cs="Arial"/>
              </w:rPr>
              <w:t>$</w:t>
            </w:r>
          </w:p>
        </w:tc>
        <w:tc>
          <w:tcPr>
            <w:tcW w:w="1440" w:type="dxa"/>
            <w:vAlign w:val="bottom"/>
          </w:tcPr>
          <w:p w14:paraId="747B781A" w14:textId="77777777" w:rsidR="006046F6" w:rsidRPr="00022389" w:rsidRDefault="006046F6" w:rsidP="00E9292C">
            <w:pPr>
              <w:pStyle w:val="CommentText"/>
              <w:jc w:val="right"/>
              <w:rPr>
                <w:rFonts w:cs="Arial"/>
              </w:rPr>
            </w:pPr>
            <w:r w:rsidRPr="00022389">
              <w:rPr>
                <w:rFonts w:cs="Arial"/>
              </w:rPr>
              <w:t>34,302</w:t>
            </w:r>
          </w:p>
        </w:tc>
      </w:tr>
      <w:tr w:rsidR="006046F6" w:rsidRPr="00022389" w14:paraId="568C421A" w14:textId="77777777" w:rsidTr="00E9292C">
        <w:trPr>
          <w:cantSplit/>
          <w:trHeight w:hRule="exact" w:val="274"/>
        </w:trPr>
        <w:tc>
          <w:tcPr>
            <w:tcW w:w="5904" w:type="dxa"/>
            <w:vAlign w:val="bottom"/>
          </w:tcPr>
          <w:p w14:paraId="1371C1DA" w14:textId="77777777" w:rsidR="006046F6" w:rsidRPr="00022389" w:rsidRDefault="006046F6" w:rsidP="00E9292C">
            <w:pPr>
              <w:ind w:left="164"/>
              <w:rPr>
                <w:rFonts w:cs="Arial"/>
              </w:rPr>
            </w:pPr>
            <w:r w:rsidRPr="00022389">
              <w:rPr>
                <w:rFonts w:cs="Arial"/>
              </w:rPr>
              <w:t>Accrued Liabilities</w:t>
            </w:r>
          </w:p>
        </w:tc>
        <w:tc>
          <w:tcPr>
            <w:tcW w:w="288" w:type="dxa"/>
            <w:vAlign w:val="bottom"/>
          </w:tcPr>
          <w:p w14:paraId="0E268AE3" w14:textId="77777777" w:rsidR="006046F6" w:rsidRPr="00022389" w:rsidRDefault="006046F6" w:rsidP="00E9292C">
            <w:pPr>
              <w:jc w:val="right"/>
              <w:rPr>
                <w:rFonts w:cs="Arial"/>
              </w:rPr>
            </w:pPr>
          </w:p>
        </w:tc>
        <w:tc>
          <w:tcPr>
            <w:tcW w:w="1440" w:type="dxa"/>
            <w:vAlign w:val="bottom"/>
          </w:tcPr>
          <w:p w14:paraId="77AACCE6" w14:textId="77777777" w:rsidR="006046F6" w:rsidRPr="00022389" w:rsidRDefault="006046F6" w:rsidP="00E9292C">
            <w:pPr>
              <w:pStyle w:val="CommentText"/>
              <w:jc w:val="right"/>
              <w:rPr>
                <w:rFonts w:cs="Arial"/>
              </w:rPr>
            </w:pPr>
            <w:r w:rsidRPr="00022389">
              <w:rPr>
                <w:rFonts w:cs="Arial"/>
              </w:rPr>
              <w:t>22,500</w:t>
            </w:r>
          </w:p>
        </w:tc>
        <w:tc>
          <w:tcPr>
            <w:tcW w:w="288" w:type="dxa"/>
            <w:vAlign w:val="bottom"/>
          </w:tcPr>
          <w:p w14:paraId="6E839AB9" w14:textId="77777777" w:rsidR="006046F6" w:rsidRPr="00022389" w:rsidRDefault="006046F6" w:rsidP="00E9292C">
            <w:pPr>
              <w:jc w:val="right"/>
              <w:rPr>
                <w:rFonts w:cs="Arial"/>
              </w:rPr>
            </w:pPr>
          </w:p>
        </w:tc>
        <w:tc>
          <w:tcPr>
            <w:tcW w:w="1440" w:type="dxa"/>
            <w:vAlign w:val="bottom"/>
          </w:tcPr>
          <w:p w14:paraId="49D39F1F" w14:textId="77777777" w:rsidR="006046F6" w:rsidRPr="00022389" w:rsidRDefault="006046F6" w:rsidP="00E9292C">
            <w:pPr>
              <w:pStyle w:val="CommentText"/>
              <w:jc w:val="right"/>
              <w:rPr>
                <w:rFonts w:cs="Arial"/>
              </w:rPr>
            </w:pPr>
            <w:r w:rsidRPr="00022389">
              <w:rPr>
                <w:rFonts w:cs="Arial"/>
              </w:rPr>
              <w:t>0</w:t>
            </w:r>
          </w:p>
        </w:tc>
      </w:tr>
      <w:tr w:rsidR="006046F6" w:rsidRPr="00022389" w14:paraId="24BC9CF0" w14:textId="77777777" w:rsidTr="00E9292C">
        <w:trPr>
          <w:cantSplit/>
          <w:trHeight w:hRule="exact" w:val="274"/>
        </w:trPr>
        <w:tc>
          <w:tcPr>
            <w:tcW w:w="5904" w:type="dxa"/>
            <w:vAlign w:val="bottom"/>
          </w:tcPr>
          <w:p w14:paraId="5DD0B11E" w14:textId="77777777" w:rsidR="006046F6" w:rsidRPr="00022389" w:rsidRDefault="006046F6" w:rsidP="00E9292C">
            <w:pPr>
              <w:ind w:left="164"/>
              <w:rPr>
                <w:rFonts w:cs="Arial"/>
              </w:rPr>
            </w:pPr>
            <w:r w:rsidRPr="00022389">
              <w:rPr>
                <w:rFonts w:cs="Arial"/>
              </w:rPr>
              <w:t>GST/HST Payable</w:t>
            </w:r>
          </w:p>
        </w:tc>
        <w:tc>
          <w:tcPr>
            <w:tcW w:w="288" w:type="dxa"/>
            <w:vAlign w:val="bottom"/>
          </w:tcPr>
          <w:p w14:paraId="2A27A54A" w14:textId="77777777" w:rsidR="006046F6" w:rsidRPr="00022389" w:rsidRDefault="006046F6" w:rsidP="00E9292C">
            <w:pPr>
              <w:jc w:val="right"/>
              <w:rPr>
                <w:rFonts w:cs="Arial"/>
              </w:rPr>
            </w:pPr>
          </w:p>
        </w:tc>
        <w:tc>
          <w:tcPr>
            <w:tcW w:w="1440" w:type="dxa"/>
            <w:vAlign w:val="bottom"/>
          </w:tcPr>
          <w:p w14:paraId="4DFCD61C" w14:textId="77777777" w:rsidR="006046F6" w:rsidRPr="00022389" w:rsidRDefault="006046F6" w:rsidP="00E9292C">
            <w:pPr>
              <w:pStyle w:val="CommentText"/>
              <w:jc w:val="right"/>
              <w:rPr>
                <w:rFonts w:cs="Arial"/>
              </w:rPr>
            </w:pPr>
            <w:r w:rsidRPr="00022389">
              <w:rPr>
                <w:rFonts w:cs="Arial"/>
              </w:rPr>
              <w:t>(168)</w:t>
            </w:r>
          </w:p>
        </w:tc>
        <w:tc>
          <w:tcPr>
            <w:tcW w:w="288" w:type="dxa"/>
            <w:vAlign w:val="bottom"/>
          </w:tcPr>
          <w:p w14:paraId="77AEBBEC" w14:textId="77777777" w:rsidR="006046F6" w:rsidRPr="00022389" w:rsidRDefault="006046F6" w:rsidP="00E9292C">
            <w:pPr>
              <w:jc w:val="right"/>
              <w:rPr>
                <w:rFonts w:cs="Arial"/>
              </w:rPr>
            </w:pPr>
          </w:p>
        </w:tc>
        <w:tc>
          <w:tcPr>
            <w:tcW w:w="1440" w:type="dxa"/>
            <w:vAlign w:val="bottom"/>
          </w:tcPr>
          <w:p w14:paraId="056C3F14" w14:textId="77777777" w:rsidR="006046F6" w:rsidRPr="00022389" w:rsidRDefault="006046F6" w:rsidP="00E9292C">
            <w:pPr>
              <w:pStyle w:val="CommentText"/>
              <w:jc w:val="right"/>
              <w:rPr>
                <w:rFonts w:cs="Arial"/>
              </w:rPr>
            </w:pPr>
            <w:r w:rsidRPr="00022389">
              <w:rPr>
                <w:rFonts w:cs="Arial"/>
              </w:rPr>
              <w:t>(3,436)</w:t>
            </w:r>
          </w:p>
        </w:tc>
      </w:tr>
      <w:tr w:rsidR="006046F6" w:rsidRPr="00022389" w14:paraId="5AB266D4" w14:textId="77777777" w:rsidTr="00E9292C">
        <w:trPr>
          <w:cantSplit/>
          <w:trHeight w:hRule="exact" w:val="274"/>
        </w:trPr>
        <w:tc>
          <w:tcPr>
            <w:tcW w:w="5904" w:type="dxa"/>
            <w:vAlign w:val="bottom"/>
          </w:tcPr>
          <w:p w14:paraId="72DD5F47" w14:textId="77777777" w:rsidR="006046F6" w:rsidRPr="00022389" w:rsidRDefault="006046F6" w:rsidP="00E9292C">
            <w:pPr>
              <w:ind w:left="164"/>
              <w:rPr>
                <w:rFonts w:cs="Arial"/>
              </w:rPr>
            </w:pPr>
            <w:r w:rsidRPr="00022389">
              <w:rPr>
                <w:rFonts w:cs="Arial"/>
              </w:rPr>
              <w:t>Loan – R.Shenton</w:t>
            </w:r>
          </w:p>
        </w:tc>
        <w:tc>
          <w:tcPr>
            <w:tcW w:w="288" w:type="dxa"/>
            <w:vAlign w:val="bottom"/>
          </w:tcPr>
          <w:p w14:paraId="319D1A8F" w14:textId="77777777" w:rsidR="006046F6" w:rsidRPr="00022389" w:rsidRDefault="006046F6" w:rsidP="00E9292C">
            <w:pPr>
              <w:jc w:val="right"/>
              <w:rPr>
                <w:rFonts w:cs="Arial"/>
              </w:rPr>
            </w:pPr>
          </w:p>
        </w:tc>
        <w:tc>
          <w:tcPr>
            <w:tcW w:w="1440" w:type="dxa"/>
            <w:vAlign w:val="bottom"/>
          </w:tcPr>
          <w:p w14:paraId="7310ABD9" w14:textId="77777777" w:rsidR="006046F6" w:rsidRPr="00022389" w:rsidRDefault="006046F6" w:rsidP="00E9292C">
            <w:pPr>
              <w:pStyle w:val="CommentText"/>
              <w:jc w:val="right"/>
              <w:rPr>
                <w:rFonts w:cs="Arial"/>
              </w:rPr>
            </w:pPr>
            <w:r w:rsidRPr="00022389">
              <w:rPr>
                <w:rFonts w:cs="Arial"/>
              </w:rPr>
              <w:t>20,893</w:t>
            </w:r>
          </w:p>
        </w:tc>
        <w:tc>
          <w:tcPr>
            <w:tcW w:w="288" w:type="dxa"/>
            <w:vAlign w:val="bottom"/>
          </w:tcPr>
          <w:p w14:paraId="619DA41C" w14:textId="77777777" w:rsidR="006046F6" w:rsidRPr="00022389" w:rsidRDefault="006046F6" w:rsidP="00E9292C">
            <w:pPr>
              <w:jc w:val="right"/>
              <w:rPr>
                <w:rFonts w:cs="Arial"/>
              </w:rPr>
            </w:pPr>
          </w:p>
        </w:tc>
        <w:tc>
          <w:tcPr>
            <w:tcW w:w="1440" w:type="dxa"/>
            <w:vAlign w:val="bottom"/>
          </w:tcPr>
          <w:p w14:paraId="77AD9ECF" w14:textId="77777777" w:rsidR="006046F6" w:rsidRPr="00022389" w:rsidRDefault="006046F6" w:rsidP="00E9292C">
            <w:pPr>
              <w:pStyle w:val="CommentText"/>
              <w:jc w:val="right"/>
              <w:rPr>
                <w:rFonts w:cs="Arial"/>
              </w:rPr>
            </w:pPr>
            <w:r w:rsidRPr="00022389">
              <w:rPr>
                <w:rFonts w:cs="Arial"/>
              </w:rPr>
              <w:t>20,395</w:t>
            </w:r>
          </w:p>
        </w:tc>
      </w:tr>
      <w:tr w:rsidR="006046F6" w:rsidRPr="00022389" w14:paraId="1BE0F1B3" w14:textId="77777777" w:rsidTr="00E9292C">
        <w:trPr>
          <w:cantSplit/>
          <w:trHeight w:hRule="exact" w:val="274"/>
        </w:trPr>
        <w:tc>
          <w:tcPr>
            <w:tcW w:w="5904" w:type="dxa"/>
            <w:vAlign w:val="bottom"/>
          </w:tcPr>
          <w:p w14:paraId="091FC822" w14:textId="77777777" w:rsidR="006046F6" w:rsidRPr="00022389" w:rsidRDefault="006046F6" w:rsidP="00E9292C">
            <w:pPr>
              <w:ind w:left="164"/>
              <w:rPr>
                <w:rFonts w:cs="Arial"/>
              </w:rPr>
            </w:pPr>
          </w:p>
        </w:tc>
        <w:tc>
          <w:tcPr>
            <w:tcW w:w="288" w:type="dxa"/>
            <w:vAlign w:val="bottom"/>
          </w:tcPr>
          <w:p w14:paraId="234D7028" w14:textId="77777777" w:rsidR="006046F6" w:rsidRPr="00022389" w:rsidRDefault="006046F6" w:rsidP="00E9292C">
            <w:pPr>
              <w:jc w:val="right"/>
              <w:rPr>
                <w:rFonts w:cs="Arial"/>
              </w:rPr>
            </w:pPr>
          </w:p>
        </w:tc>
        <w:tc>
          <w:tcPr>
            <w:tcW w:w="1440" w:type="dxa"/>
            <w:vAlign w:val="bottom"/>
          </w:tcPr>
          <w:p w14:paraId="6CD48406" w14:textId="77777777" w:rsidR="006046F6" w:rsidRPr="00022389" w:rsidRDefault="006046F6" w:rsidP="00E9292C">
            <w:pPr>
              <w:pStyle w:val="CommentText"/>
              <w:jc w:val="right"/>
              <w:rPr>
                <w:rFonts w:cs="Arial"/>
              </w:rPr>
            </w:pPr>
          </w:p>
        </w:tc>
        <w:tc>
          <w:tcPr>
            <w:tcW w:w="288" w:type="dxa"/>
            <w:vAlign w:val="bottom"/>
          </w:tcPr>
          <w:p w14:paraId="2FD9BDB0" w14:textId="77777777" w:rsidR="006046F6" w:rsidRPr="00022389" w:rsidRDefault="006046F6" w:rsidP="00E9292C">
            <w:pPr>
              <w:jc w:val="right"/>
              <w:rPr>
                <w:rFonts w:cs="Arial"/>
              </w:rPr>
            </w:pPr>
          </w:p>
        </w:tc>
        <w:tc>
          <w:tcPr>
            <w:tcW w:w="1440" w:type="dxa"/>
            <w:vAlign w:val="bottom"/>
          </w:tcPr>
          <w:p w14:paraId="4F4EC4CE" w14:textId="77777777" w:rsidR="006046F6" w:rsidRPr="00022389" w:rsidRDefault="006046F6" w:rsidP="00E9292C">
            <w:pPr>
              <w:pStyle w:val="CommentText"/>
              <w:jc w:val="right"/>
              <w:rPr>
                <w:rFonts w:cs="Arial"/>
              </w:rPr>
            </w:pPr>
          </w:p>
        </w:tc>
      </w:tr>
      <w:tr w:rsidR="006046F6" w:rsidRPr="00022389" w14:paraId="2D65FF7D" w14:textId="77777777" w:rsidTr="00E9292C">
        <w:trPr>
          <w:cantSplit/>
          <w:trHeight w:hRule="exact" w:val="274"/>
        </w:trPr>
        <w:tc>
          <w:tcPr>
            <w:tcW w:w="5904" w:type="dxa"/>
            <w:vAlign w:val="bottom"/>
          </w:tcPr>
          <w:p w14:paraId="1FA511DB" w14:textId="77777777" w:rsidR="006046F6" w:rsidRPr="00022389" w:rsidRDefault="006046F6" w:rsidP="00E9292C">
            <w:pPr>
              <w:rPr>
                <w:rFonts w:cs="Arial"/>
                <w:b/>
              </w:rPr>
            </w:pPr>
            <w:r w:rsidRPr="00022389">
              <w:rPr>
                <w:rFonts w:cs="Arial"/>
                <w:b/>
              </w:rPr>
              <w:t>Total Liabilities</w:t>
            </w:r>
          </w:p>
        </w:tc>
        <w:tc>
          <w:tcPr>
            <w:tcW w:w="288" w:type="dxa"/>
            <w:vAlign w:val="bottom"/>
          </w:tcPr>
          <w:p w14:paraId="1AAAD062" w14:textId="77777777" w:rsidR="006046F6" w:rsidRPr="00022389" w:rsidRDefault="006046F6" w:rsidP="00E9292C">
            <w:pPr>
              <w:jc w:val="right"/>
              <w:rPr>
                <w:rFonts w:cs="Arial"/>
              </w:rPr>
            </w:pPr>
            <w:r w:rsidRPr="00022389">
              <w:rPr>
                <w:rFonts w:cs="Arial"/>
              </w:rPr>
              <w:t>$</w:t>
            </w:r>
          </w:p>
        </w:tc>
        <w:tc>
          <w:tcPr>
            <w:tcW w:w="1440" w:type="dxa"/>
            <w:vAlign w:val="bottom"/>
          </w:tcPr>
          <w:p w14:paraId="26090091" w14:textId="77777777" w:rsidR="006046F6" w:rsidRPr="00022389" w:rsidRDefault="006046F6" w:rsidP="00E9292C">
            <w:pPr>
              <w:pStyle w:val="CommentText"/>
              <w:jc w:val="right"/>
              <w:rPr>
                <w:rFonts w:cs="Arial"/>
              </w:rPr>
            </w:pPr>
            <w:r w:rsidRPr="00022389">
              <w:rPr>
                <w:rFonts w:cs="Arial"/>
              </w:rPr>
              <w:t>45,487</w:t>
            </w:r>
          </w:p>
        </w:tc>
        <w:tc>
          <w:tcPr>
            <w:tcW w:w="288" w:type="dxa"/>
            <w:vAlign w:val="bottom"/>
          </w:tcPr>
          <w:p w14:paraId="426780A9" w14:textId="77777777" w:rsidR="006046F6" w:rsidRPr="00022389" w:rsidRDefault="006046F6" w:rsidP="00E9292C">
            <w:pPr>
              <w:jc w:val="right"/>
              <w:rPr>
                <w:rFonts w:cs="Arial"/>
              </w:rPr>
            </w:pPr>
            <w:r w:rsidRPr="00022389">
              <w:rPr>
                <w:rFonts w:cs="Arial"/>
              </w:rPr>
              <w:t>$</w:t>
            </w:r>
          </w:p>
        </w:tc>
        <w:tc>
          <w:tcPr>
            <w:tcW w:w="1440" w:type="dxa"/>
            <w:vAlign w:val="bottom"/>
          </w:tcPr>
          <w:p w14:paraId="17BF9FE6" w14:textId="77777777" w:rsidR="006046F6" w:rsidRPr="00022389" w:rsidRDefault="006046F6" w:rsidP="00E9292C">
            <w:pPr>
              <w:pStyle w:val="CommentText"/>
              <w:jc w:val="right"/>
              <w:rPr>
                <w:rFonts w:cs="Arial"/>
              </w:rPr>
            </w:pPr>
            <w:r w:rsidRPr="00022389">
              <w:rPr>
                <w:rFonts w:cs="Arial"/>
              </w:rPr>
              <w:t>51,233</w:t>
            </w:r>
          </w:p>
        </w:tc>
      </w:tr>
      <w:tr w:rsidR="006046F6" w:rsidRPr="00022389" w14:paraId="7C38AB03" w14:textId="77777777" w:rsidTr="00E9292C">
        <w:trPr>
          <w:cantSplit/>
          <w:trHeight w:hRule="exact" w:val="274"/>
        </w:trPr>
        <w:tc>
          <w:tcPr>
            <w:tcW w:w="5904" w:type="dxa"/>
            <w:vAlign w:val="bottom"/>
          </w:tcPr>
          <w:p w14:paraId="3D073C72" w14:textId="77777777" w:rsidR="006046F6" w:rsidRPr="00022389" w:rsidRDefault="006046F6" w:rsidP="00E9292C">
            <w:pPr>
              <w:rPr>
                <w:rFonts w:cs="Arial"/>
              </w:rPr>
            </w:pPr>
          </w:p>
        </w:tc>
        <w:tc>
          <w:tcPr>
            <w:tcW w:w="288" w:type="dxa"/>
            <w:vAlign w:val="bottom"/>
          </w:tcPr>
          <w:p w14:paraId="59A6B9AE" w14:textId="77777777" w:rsidR="006046F6" w:rsidRPr="00022389" w:rsidRDefault="006046F6" w:rsidP="00E9292C">
            <w:pPr>
              <w:jc w:val="right"/>
              <w:rPr>
                <w:rFonts w:cs="Arial"/>
              </w:rPr>
            </w:pPr>
          </w:p>
        </w:tc>
        <w:tc>
          <w:tcPr>
            <w:tcW w:w="1440" w:type="dxa"/>
            <w:vAlign w:val="bottom"/>
          </w:tcPr>
          <w:p w14:paraId="6C2E2100" w14:textId="77777777" w:rsidR="006046F6" w:rsidRPr="00022389" w:rsidRDefault="006046F6" w:rsidP="00E9292C">
            <w:pPr>
              <w:pStyle w:val="CommentText"/>
              <w:jc w:val="right"/>
              <w:rPr>
                <w:rFonts w:cs="Arial"/>
              </w:rPr>
            </w:pPr>
          </w:p>
        </w:tc>
        <w:tc>
          <w:tcPr>
            <w:tcW w:w="288" w:type="dxa"/>
            <w:vAlign w:val="bottom"/>
          </w:tcPr>
          <w:p w14:paraId="40B4E035" w14:textId="77777777" w:rsidR="006046F6" w:rsidRPr="00022389" w:rsidRDefault="006046F6" w:rsidP="00E9292C">
            <w:pPr>
              <w:jc w:val="right"/>
              <w:rPr>
                <w:rFonts w:cs="Arial"/>
              </w:rPr>
            </w:pPr>
          </w:p>
        </w:tc>
        <w:tc>
          <w:tcPr>
            <w:tcW w:w="1440" w:type="dxa"/>
            <w:vAlign w:val="bottom"/>
          </w:tcPr>
          <w:p w14:paraId="760A179C" w14:textId="77777777" w:rsidR="006046F6" w:rsidRPr="00022389" w:rsidRDefault="006046F6" w:rsidP="00E9292C">
            <w:pPr>
              <w:pStyle w:val="CommentText"/>
              <w:jc w:val="right"/>
              <w:rPr>
                <w:rFonts w:cs="Arial"/>
              </w:rPr>
            </w:pPr>
          </w:p>
        </w:tc>
      </w:tr>
      <w:tr w:rsidR="006046F6" w:rsidRPr="00022389" w14:paraId="6B93DB8C" w14:textId="77777777" w:rsidTr="00E9292C">
        <w:trPr>
          <w:cantSplit/>
          <w:trHeight w:hRule="exact" w:val="274"/>
        </w:trPr>
        <w:tc>
          <w:tcPr>
            <w:tcW w:w="5904" w:type="dxa"/>
            <w:vAlign w:val="bottom"/>
          </w:tcPr>
          <w:p w14:paraId="25058F4C" w14:textId="77777777" w:rsidR="006046F6" w:rsidRPr="00022389" w:rsidRDefault="006046F6" w:rsidP="00E9292C">
            <w:pPr>
              <w:rPr>
                <w:rFonts w:cs="Arial"/>
              </w:rPr>
            </w:pPr>
            <w:r w:rsidRPr="00022389">
              <w:rPr>
                <w:rFonts w:cs="Arial"/>
                <w:b/>
                <w:sz w:val="24"/>
              </w:rPr>
              <w:t>Equity</w:t>
            </w:r>
          </w:p>
        </w:tc>
        <w:tc>
          <w:tcPr>
            <w:tcW w:w="288" w:type="dxa"/>
            <w:vAlign w:val="bottom"/>
          </w:tcPr>
          <w:p w14:paraId="61571E2A" w14:textId="77777777" w:rsidR="006046F6" w:rsidRPr="00022389" w:rsidRDefault="006046F6" w:rsidP="00E9292C">
            <w:pPr>
              <w:jc w:val="right"/>
              <w:rPr>
                <w:rFonts w:cs="Arial"/>
              </w:rPr>
            </w:pPr>
          </w:p>
        </w:tc>
        <w:tc>
          <w:tcPr>
            <w:tcW w:w="1440" w:type="dxa"/>
            <w:vAlign w:val="bottom"/>
          </w:tcPr>
          <w:p w14:paraId="662D1D01" w14:textId="77777777" w:rsidR="006046F6" w:rsidRPr="00022389" w:rsidRDefault="006046F6" w:rsidP="00E9292C">
            <w:pPr>
              <w:pStyle w:val="CommentText"/>
              <w:jc w:val="right"/>
              <w:rPr>
                <w:rFonts w:cs="Arial"/>
              </w:rPr>
            </w:pPr>
          </w:p>
        </w:tc>
        <w:tc>
          <w:tcPr>
            <w:tcW w:w="288" w:type="dxa"/>
            <w:vAlign w:val="bottom"/>
          </w:tcPr>
          <w:p w14:paraId="6BBE90D8" w14:textId="77777777" w:rsidR="006046F6" w:rsidRPr="00022389" w:rsidRDefault="006046F6" w:rsidP="00E9292C">
            <w:pPr>
              <w:jc w:val="right"/>
              <w:rPr>
                <w:rFonts w:cs="Arial"/>
              </w:rPr>
            </w:pPr>
          </w:p>
        </w:tc>
        <w:tc>
          <w:tcPr>
            <w:tcW w:w="1440" w:type="dxa"/>
            <w:vAlign w:val="bottom"/>
          </w:tcPr>
          <w:p w14:paraId="08C79460" w14:textId="77777777" w:rsidR="006046F6" w:rsidRPr="00022389" w:rsidRDefault="006046F6" w:rsidP="00E9292C">
            <w:pPr>
              <w:pStyle w:val="CommentText"/>
              <w:jc w:val="right"/>
              <w:rPr>
                <w:rFonts w:cs="Arial"/>
              </w:rPr>
            </w:pPr>
          </w:p>
        </w:tc>
      </w:tr>
      <w:tr w:rsidR="006046F6" w:rsidRPr="00022389" w14:paraId="35FC2C3F" w14:textId="77777777" w:rsidTr="00E9292C">
        <w:trPr>
          <w:cantSplit/>
          <w:trHeight w:hRule="exact" w:val="274"/>
        </w:trPr>
        <w:tc>
          <w:tcPr>
            <w:tcW w:w="5904" w:type="dxa"/>
            <w:vAlign w:val="bottom"/>
          </w:tcPr>
          <w:p w14:paraId="225A7E4D" w14:textId="77777777" w:rsidR="006046F6" w:rsidRPr="00022389" w:rsidRDefault="006046F6" w:rsidP="00E9292C">
            <w:pPr>
              <w:ind w:left="164"/>
              <w:rPr>
                <w:rFonts w:cs="Arial"/>
              </w:rPr>
            </w:pPr>
            <w:r w:rsidRPr="00022389">
              <w:rPr>
                <w:rFonts w:cs="Arial"/>
              </w:rPr>
              <w:t>Capital Stock</w:t>
            </w:r>
          </w:p>
        </w:tc>
        <w:tc>
          <w:tcPr>
            <w:tcW w:w="288" w:type="dxa"/>
            <w:vAlign w:val="bottom"/>
          </w:tcPr>
          <w:p w14:paraId="04AC0DF1" w14:textId="77777777" w:rsidR="006046F6" w:rsidRPr="00022389" w:rsidRDefault="006046F6" w:rsidP="00E9292C">
            <w:pPr>
              <w:jc w:val="right"/>
              <w:rPr>
                <w:rFonts w:cs="Arial"/>
              </w:rPr>
            </w:pPr>
            <w:r w:rsidRPr="00022389">
              <w:rPr>
                <w:rFonts w:cs="Arial"/>
              </w:rPr>
              <w:t>$</w:t>
            </w:r>
          </w:p>
        </w:tc>
        <w:tc>
          <w:tcPr>
            <w:tcW w:w="1440" w:type="dxa"/>
            <w:vAlign w:val="bottom"/>
          </w:tcPr>
          <w:p w14:paraId="579F9258" w14:textId="77777777" w:rsidR="006046F6" w:rsidRPr="00022389" w:rsidRDefault="006046F6" w:rsidP="00E9292C">
            <w:pPr>
              <w:pStyle w:val="CommentText"/>
              <w:jc w:val="right"/>
              <w:rPr>
                <w:rFonts w:cs="Arial"/>
              </w:rPr>
            </w:pPr>
            <w:r w:rsidRPr="00022389">
              <w:rPr>
                <w:rFonts w:cs="Arial"/>
              </w:rPr>
              <w:t>594,332</w:t>
            </w:r>
          </w:p>
        </w:tc>
        <w:tc>
          <w:tcPr>
            <w:tcW w:w="288" w:type="dxa"/>
            <w:vAlign w:val="bottom"/>
          </w:tcPr>
          <w:p w14:paraId="1FBE11DD" w14:textId="77777777" w:rsidR="006046F6" w:rsidRPr="00022389" w:rsidRDefault="006046F6" w:rsidP="00E9292C">
            <w:pPr>
              <w:jc w:val="right"/>
              <w:rPr>
                <w:rFonts w:cs="Arial"/>
              </w:rPr>
            </w:pPr>
            <w:r w:rsidRPr="00022389">
              <w:rPr>
                <w:rFonts w:cs="Arial"/>
              </w:rPr>
              <w:t>$</w:t>
            </w:r>
          </w:p>
        </w:tc>
        <w:tc>
          <w:tcPr>
            <w:tcW w:w="1440" w:type="dxa"/>
            <w:vAlign w:val="bottom"/>
          </w:tcPr>
          <w:p w14:paraId="59C0013B" w14:textId="77777777" w:rsidR="006046F6" w:rsidRPr="00022389" w:rsidRDefault="006046F6" w:rsidP="00E9292C">
            <w:pPr>
              <w:pStyle w:val="CommentText"/>
              <w:jc w:val="right"/>
              <w:rPr>
                <w:rFonts w:cs="Arial"/>
              </w:rPr>
            </w:pPr>
            <w:r w:rsidRPr="00022389">
              <w:rPr>
                <w:rFonts w:cs="Arial"/>
              </w:rPr>
              <w:t>594,332</w:t>
            </w:r>
          </w:p>
        </w:tc>
      </w:tr>
      <w:tr w:rsidR="006046F6" w:rsidRPr="00022389" w14:paraId="3FD3A1F1" w14:textId="77777777" w:rsidTr="00E9292C">
        <w:trPr>
          <w:cantSplit/>
          <w:trHeight w:hRule="exact" w:val="274"/>
        </w:trPr>
        <w:tc>
          <w:tcPr>
            <w:tcW w:w="5904" w:type="dxa"/>
            <w:vAlign w:val="bottom"/>
          </w:tcPr>
          <w:p w14:paraId="263A3160" w14:textId="77777777" w:rsidR="006046F6" w:rsidRPr="00022389" w:rsidRDefault="006046F6" w:rsidP="00E9292C">
            <w:pPr>
              <w:ind w:left="164"/>
              <w:rPr>
                <w:rFonts w:cs="Arial"/>
              </w:rPr>
            </w:pPr>
            <w:r w:rsidRPr="00022389">
              <w:rPr>
                <w:rFonts w:cs="Arial"/>
              </w:rPr>
              <w:t>Option Reserve</w:t>
            </w:r>
          </w:p>
        </w:tc>
        <w:tc>
          <w:tcPr>
            <w:tcW w:w="288" w:type="dxa"/>
            <w:vAlign w:val="bottom"/>
          </w:tcPr>
          <w:p w14:paraId="2184E41A" w14:textId="77777777" w:rsidR="006046F6" w:rsidRPr="00022389" w:rsidRDefault="006046F6" w:rsidP="00E9292C">
            <w:pPr>
              <w:jc w:val="right"/>
              <w:rPr>
                <w:rFonts w:cs="Arial"/>
              </w:rPr>
            </w:pPr>
          </w:p>
        </w:tc>
        <w:tc>
          <w:tcPr>
            <w:tcW w:w="1440" w:type="dxa"/>
            <w:vAlign w:val="bottom"/>
          </w:tcPr>
          <w:p w14:paraId="022F8414" w14:textId="77777777" w:rsidR="006046F6" w:rsidRPr="00022389" w:rsidRDefault="006046F6" w:rsidP="00E9292C">
            <w:pPr>
              <w:pStyle w:val="CommentText"/>
              <w:jc w:val="right"/>
              <w:rPr>
                <w:rFonts w:cs="Arial"/>
              </w:rPr>
            </w:pPr>
            <w:r w:rsidRPr="00022389">
              <w:rPr>
                <w:rFonts w:cs="Arial"/>
              </w:rPr>
              <w:t>20,047</w:t>
            </w:r>
          </w:p>
        </w:tc>
        <w:tc>
          <w:tcPr>
            <w:tcW w:w="288" w:type="dxa"/>
            <w:vAlign w:val="bottom"/>
          </w:tcPr>
          <w:p w14:paraId="73EAA371" w14:textId="77777777" w:rsidR="006046F6" w:rsidRPr="00022389" w:rsidRDefault="006046F6" w:rsidP="00E9292C">
            <w:pPr>
              <w:jc w:val="right"/>
              <w:rPr>
                <w:rFonts w:cs="Arial"/>
              </w:rPr>
            </w:pPr>
          </w:p>
        </w:tc>
        <w:tc>
          <w:tcPr>
            <w:tcW w:w="1440" w:type="dxa"/>
            <w:vAlign w:val="bottom"/>
          </w:tcPr>
          <w:p w14:paraId="0B8D1E64" w14:textId="77777777" w:rsidR="006046F6" w:rsidRPr="00022389" w:rsidRDefault="006046F6" w:rsidP="00E9292C">
            <w:pPr>
              <w:pStyle w:val="CommentText"/>
              <w:jc w:val="right"/>
              <w:rPr>
                <w:rFonts w:cs="Arial"/>
              </w:rPr>
            </w:pPr>
            <w:r w:rsidRPr="00022389">
              <w:rPr>
                <w:rFonts w:cs="Arial"/>
              </w:rPr>
              <w:t>20,047</w:t>
            </w:r>
          </w:p>
        </w:tc>
      </w:tr>
      <w:tr w:rsidR="006046F6" w:rsidRPr="00022389" w14:paraId="305BA263" w14:textId="77777777" w:rsidTr="00E9292C">
        <w:trPr>
          <w:cantSplit/>
          <w:trHeight w:hRule="exact" w:val="274"/>
        </w:trPr>
        <w:tc>
          <w:tcPr>
            <w:tcW w:w="5904" w:type="dxa"/>
            <w:vAlign w:val="bottom"/>
          </w:tcPr>
          <w:p w14:paraId="34F87C8F" w14:textId="77777777" w:rsidR="006046F6" w:rsidRPr="00022389" w:rsidRDefault="006046F6" w:rsidP="00E9292C">
            <w:pPr>
              <w:ind w:left="164"/>
              <w:rPr>
                <w:rFonts w:cs="Arial"/>
              </w:rPr>
            </w:pPr>
            <w:r w:rsidRPr="00022389">
              <w:rPr>
                <w:rFonts w:cs="Arial"/>
              </w:rPr>
              <w:t>Retained Earnings</w:t>
            </w:r>
          </w:p>
        </w:tc>
        <w:tc>
          <w:tcPr>
            <w:tcW w:w="288" w:type="dxa"/>
            <w:vAlign w:val="bottom"/>
          </w:tcPr>
          <w:p w14:paraId="3BCF43E7" w14:textId="77777777" w:rsidR="006046F6" w:rsidRPr="00022389" w:rsidRDefault="006046F6" w:rsidP="00E9292C">
            <w:pPr>
              <w:jc w:val="right"/>
              <w:rPr>
                <w:rFonts w:cs="Arial"/>
              </w:rPr>
            </w:pPr>
          </w:p>
        </w:tc>
        <w:tc>
          <w:tcPr>
            <w:tcW w:w="1440" w:type="dxa"/>
            <w:vAlign w:val="bottom"/>
          </w:tcPr>
          <w:p w14:paraId="196CD979" w14:textId="77777777" w:rsidR="006046F6" w:rsidRPr="00022389" w:rsidRDefault="006046F6" w:rsidP="00E9292C">
            <w:pPr>
              <w:pStyle w:val="CommentText"/>
              <w:jc w:val="right"/>
              <w:rPr>
                <w:rFonts w:cs="Arial"/>
              </w:rPr>
            </w:pPr>
            <w:r w:rsidRPr="00022389">
              <w:rPr>
                <w:rFonts w:cs="Arial"/>
              </w:rPr>
              <w:t>(275,891)</w:t>
            </w:r>
          </w:p>
        </w:tc>
        <w:tc>
          <w:tcPr>
            <w:tcW w:w="288" w:type="dxa"/>
            <w:vAlign w:val="bottom"/>
          </w:tcPr>
          <w:p w14:paraId="7FDFC7A7" w14:textId="77777777" w:rsidR="006046F6" w:rsidRPr="00022389" w:rsidRDefault="006046F6" w:rsidP="00E9292C">
            <w:pPr>
              <w:jc w:val="right"/>
              <w:rPr>
                <w:rFonts w:cs="Arial"/>
              </w:rPr>
            </w:pPr>
          </w:p>
        </w:tc>
        <w:tc>
          <w:tcPr>
            <w:tcW w:w="1440" w:type="dxa"/>
            <w:vAlign w:val="bottom"/>
          </w:tcPr>
          <w:p w14:paraId="46FB438F" w14:textId="77777777" w:rsidR="006046F6" w:rsidRPr="00022389" w:rsidRDefault="006046F6" w:rsidP="00E9292C">
            <w:pPr>
              <w:pStyle w:val="CommentText"/>
              <w:jc w:val="right"/>
              <w:rPr>
                <w:rFonts w:cs="Arial"/>
              </w:rPr>
            </w:pPr>
            <w:r w:rsidRPr="00022389">
              <w:rPr>
                <w:rFonts w:cs="Arial"/>
              </w:rPr>
              <w:t>(92,707)</w:t>
            </w:r>
          </w:p>
        </w:tc>
      </w:tr>
      <w:tr w:rsidR="006046F6" w:rsidRPr="00022389" w14:paraId="609FB162" w14:textId="77777777" w:rsidTr="00E9292C">
        <w:trPr>
          <w:cantSplit/>
          <w:trHeight w:hRule="exact" w:val="274"/>
        </w:trPr>
        <w:tc>
          <w:tcPr>
            <w:tcW w:w="5904" w:type="dxa"/>
            <w:vAlign w:val="bottom"/>
          </w:tcPr>
          <w:p w14:paraId="467176D9" w14:textId="77777777" w:rsidR="006046F6" w:rsidRPr="00022389" w:rsidRDefault="006046F6" w:rsidP="00E9292C">
            <w:pPr>
              <w:ind w:left="164"/>
              <w:rPr>
                <w:rFonts w:cs="Arial"/>
              </w:rPr>
            </w:pPr>
            <w:r w:rsidRPr="00022389">
              <w:rPr>
                <w:rFonts w:cs="Arial"/>
              </w:rPr>
              <w:t>Net Income</w:t>
            </w:r>
          </w:p>
        </w:tc>
        <w:tc>
          <w:tcPr>
            <w:tcW w:w="288" w:type="dxa"/>
            <w:vAlign w:val="bottom"/>
          </w:tcPr>
          <w:p w14:paraId="09E9363B" w14:textId="77777777" w:rsidR="006046F6" w:rsidRPr="00022389" w:rsidRDefault="006046F6" w:rsidP="00E9292C">
            <w:pPr>
              <w:jc w:val="right"/>
              <w:rPr>
                <w:rFonts w:cs="Arial"/>
              </w:rPr>
            </w:pPr>
          </w:p>
        </w:tc>
        <w:tc>
          <w:tcPr>
            <w:tcW w:w="1440" w:type="dxa"/>
            <w:vAlign w:val="bottom"/>
          </w:tcPr>
          <w:p w14:paraId="52D22F47" w14:textId="77777777" w:rsidR="006046F6" w:rsidRPr="00022389" w:rsidRDefault="006046F6" w:rsidP="00E9292C">
            <w:pPr>
              <w:pStyle w:val="CommentText"/>
              <w:jc w:val="right"/>
              <w:rPr>
                <w:rFonts w:cs="Arial"/>
              </w:rPr>
            </w:pPr>
            <w:r w:rsidRPr="00022389">
              <w:rPr>
                <w:rFonts w:cs="Arial"/>
              </w:rPr>
              <w:t>(68,785)</w:t>
            </w:r>
          </w:p>
        </w:tc>
        <w:tc>
          <w:tcPr>
            <w:tcW w:w="288" w:type="dxa"/>
            <w:vAlign w:val="bottom"/>
          </w:tcPr>
          <w:p w14:paraId="646C9952" w14:textId="77777777" w:rsidR="006046F6" w:rsidRPr="00022389" w:rsidRDefault="006046F6" w:rsidP="00E9292C">
            <w:pPr>
              <w:jc w:val="right"/>
              <w:rPr>
                <w:rFonts w:cs="Arial"/>
              </w:rPr>
            </w:pPr>
          </w:p>
        </w:tc>
        <w:tc>
          <w:tcPr>
            <w:tcW w:w="1440" w:type="dxa"/>
            <w:vAlign w:val="bottom"/>
          </w:tcPr>
          <w:p w14:paraId="3542D986" w14:textId="77777777" w:rsidR="006046F6" w:rsidRPr="00022389" w:rsidRDefault="006046F6" w:rsidP="00E9292C">
            <w:pPr>
              <w:pStyle w:val="CommentText"/>
              <w:jc w:val="right"/>
              <w:rPr>
                <w:rFonts w:cs="Arial"/>
              </w:rPr>
            </w:pPr>
            <w:r w:rsidRPr="00022389">
              <w:rPr>
                <w:rFonts w:cs="Arial"/>
              </w:rPr>
              <w:t>(183,184)</w:t>
            </w:r>
          </w:p>
        </w:tc>
      </w:tr>
      <w:tr w:rsidR="006046F6" w:rsidRPr="00022389" w14:paraId="20C48ADC" w14:textId="77777777" w:rsidTr="00E9292C">
        <w:trPr>
          <w:cantSplit/>
          <w:trHeight w:hRule="exact" w:val="274"/>
        </w:trPr>
        <w:tc>
          <w:tcPr>
            <w:tcW w:w="5904" w:type="dxa"/>
            <w:vAlign w:val="bottom"/>
          </w:tcPr>
          <w:p w14:paraId="6964F648" w14:textId="77777777" w:rsidR="006046F6" w:rsidRPr="00022389" w:rsidRDefault="006046F6" w:rsidP="00E9292C">
            <w:pPr>
              <w:ind w:left="164"/>
              <w:rPr>
                <w:rFonts w:cs="Arial"/>
              </w:rPr>
            </w:pPr>
          </w:p>
        </w:tc>
        <w:tc>
          <w:tcPr>
            <w:tcW w:w="288" w:type="dxa"/>
            <w:vAlign w:val="bottom"/>
          </w:tcPr>
          <w:p w14:paraId="614927C2" w14:textId="77777777" w:rsidR="006046F6" w:rsidRPr="00022389" w:rsidRDefault="006046F6" w:rsidP="00E9292C">
            <w:pPr>
              <w:jc w:val="right"/>
              <w:rPr>
                <w:rFonts w:cs="Arial"/>
              </w:rPr>
            </w:pPr>
          </w:p>
        </w:tc>
        <w:tc>
          <w:tcPr>
            <w:tcW w:w="1440" w:type="dxa"/>
            <w:vAlign w:val="bottom"/>
          </w:tcPr>
          <w:p w14:paraId="4E872421" w14:textId="77777777" w:rsidR="006046F6" w:rsidRPr="00022389" w:rsidRDefault="006046F6" w:rsidP="00E9292C">
            <w:pPr>
              <w:pStyle w:val="CommentText"/>
              <w:jc w:val="right"/>
              <w:rPr>
                <w:rFonts w:cs="Arial"/>
              </w:rPr>
            </w:pPr>
          </w:p>
        </w:tc>
        <w:tc>
          <w:tcPr>
            <w:tcW w:w="288" w:type="dxa"/>
            <w:vAlign w:val="bottom"/>
          </w:tcPr>
          <w:p w14:paraId="3181D9FC" w14:textId="77777777" w:rsidR="006046F6" w:rsidRPr="00022389" w:rsidRDefault="006046F6" w:rsidP="00E9292C">
            <w:pPr>
              <w:jc w:val="right"/>
              <w:rPr>
                <w:rFonts w:cs="Arial"/>
              </w:rPr>
            </w:pPr>
          </w:p>
        </w:tc>
        <w:tc>
          <w:tcPr>
            <w:tcW w:w="1440" w:type="dxa"/>
            <w:vAlign w:val="bottom"/>
          </w:tcPr>
          <w:p w14:paraId="5D9463C6" w14:textId="77777777" w:rsidR="006046F6" w:rsidRPr="00022389" w:rsidRDefault="006046F6" w:rsidP="00E9292C">
            <w:pPr>
              <w:pStyle w:val="CommentText"/>
              <w:jc w:val="right"/>
              <w:rPr>
                <w:rFonts w:cs="Arial"/>
              </w:rPr>
            </w:pPr>
          </w:p>
        </w:tc>
      </w:tr>
      <w:tr w:rsidR="006046F6" w:rsidRPr="00022389" w14:paraId="35FC4465" w14:textId="77777777" w:rsidTr="00E9292C">
        <w:trPr>
          <w:cantSplit/>
          <w:trHeight w:hRule="exact" w:val="274"/>
        </w:trPr>
        <w:tc>
          <w:tcPr>
            <w:tcW w:w="5904" w:type="dxa"/>
            <w:vAlign w:val="bottom"/>
          </w:tcPr>
          <w:p w14:paraId="2F0FCAED" w14:textId="77777777" w:rsidR="006046F6" w:rsidRPr="00022389" w:rsidRDefault="006046F6" w:rsidP="00E9292C">
            <w:pPr>
              <w:rPr>
                <w:rFonts w:cs="Arial"/>
                <w:b/>
              </w:rPr>
            </w:pPr>
            <w:r w:rsidRPr="00022389">
              <w:rPr>
                <w:rFonts w:cs="Arial"/>
                <w:b/>
              </w:rPr>
              <w:t>Total Equity</w:t>
            </w:r>
          </w:p>
        </w:tc>
        <w:tc>
          <w:tcPr>
            <w:tcW w:w="288" w:type="dxa"/>
            <w:vAlign w:val="bottom"/>
          </w:tcPr>
          <w:p w14:paraId="0BE8B7FF" w14:textId="77777777" w:rsidR="006046F6" w:rsidRPr="00022389" w:rsidRDefault="006046F6" w:rsidP="00E9292C">
            <w:pPr>
              <w:jc w:val="right"/>
              <w:rPr>
                <w:rFonts w:cs="Arial"/>
              </w:rPr>
            </w:pPr>
            <w:r w:rsidRPr="00022389">
              <w:rPr>
                <w:rFonts w:cs="Arial"/>
              </w:rPr>
              <w:t>$</w:t>
            </w:r>
          </w:p>
        </w:tc>
        <w:tc>
          <w:tcPr>
            <w:tcW w:w="1440" w:type="dxa"/>
            <w:vAlign w:val="bottom"/>
          </w:tcPr>
          <w:p w14:paraId="79E77991" w14:textId="77777777" w:rsidR="006046F6" w:rsidRPr="00022389" w:rsidRDefault="006046F6" w:rsidP="00E9292C">
            <w:pPr>
              <w:pStyle w:val="CommentText"/>
              <w:jc w:val="right"/>
              <w:rPr>
                <w:rFonts w:cs="Arial"/>
              </w:rPr>
            </w:pPr>
            <w:r w:rsidRPr="00022389">
              <w:rPr>
                <w:rFonts w:cs="Arial"/>
              </w:rPr>
              <w:t>269,702</w:t>
            </w:r>
          </w:p>
        </w:tc>
        <w:tc>
          <w:tcPr>
            <w:tcW w:w="288" w:type="dxa"/>
            <w:vAlign w:val="bottom"/>
          </w:tcPr>
          <w:p w14:paraId="402F97E7" w14:textId="77777777" w:rsidR="006046F6" w:rsidRPr="00022389" w:rsidRDefault="006046F6" w:rsidP="00E9292C">
            <w:pPr>
              <w:jc w:val="right"/>
              <w:rPr>
                <w:rFonts w:cs="Arial"/>
              </w:rPr>
            </w:pPr>
            <w:r w:rsidRPr="00022389">
              <w:rPr>
                <w:rFonts w:cs="Arial"/>
              </w:rPr>
              <w:t>$</w:t>
            </w:r>
          </w:p>
        </w:tc>
        <w:tc>
          <w:tcPr>
            <w:tcW w:w="1440" w:type="dxa"/>
            <w:vAlign w:val="bottom"/>
          </w:tcPr>
          <w:p w14:paraId="7CE345DE" w14:textId="77777777" w:rsidR="006046F6" w:rsidRPr="00022389" w:rsidRDefault="006046F6" w:rsidP="00E9292C">
            <w:pPr>
              <w:pStyle w:val="CommentText"/>
              <w:jc w:val="right"/>
              <w:rPr>
                <w:rFonts w:cs="Arial"/>
              </w:rPr>
            </w:pPr>
            <w:r w:rsidRPr="00022389">
              <w:rPr>
                <w:rFonts w:cs="Arial"/>
              </w:rPr>
              <w:t>338,487</w:t>
            </w:r>
          </w:p>
        </w:tc>
      </w:tr>
      <w:tr w:rsidR="006046F6" w:rsidRPr="00022389" w14:paraId="42AA9640" w14:textId="77777777" w:rsidTr="00E9292C">
        <w:trPr>
          <w:cantSplit/>
          <w:trHeight w:hRule="exact" w:val="274"/>
        </w:trPr>
        <w:tc>
          <w:tcPr>
            <w:tcW w:w="5904" w:type="dxa"/>
            <w:vAlign w:val="bottom"/>
          </w:tcPr>
          <w:p w14:paraId="29D89C27" w14:textId="77777777" w:rsidR="006046F6" w:rsidRPr="00022389" w:rsidRDefault="006046F6" w:rsidP="00E9292C">
            <w:pPr>
              <w:rPr>
                <w:rFonts w:cs="Arial"/>
              </w:rPr>
            </w:pPr>
          </w:p>
        </w:tc>
        <w:tc>
          <w:tcPr>
            <w:tcW w:w="288" w:type="dxa"/>
            <w:vAlign w:val="bottom"/>
          </w:tcPr>
          <w:p w14:paraId="75EB4640" w14:textId="77777777" w:rsidR="006046F6" w:rsidRPr="00022389" w:rsidRDefault="006046F6" w:rsidP="00E9292C">
            <w:pPr>
              <w:jc w:val="right"/>
              <w:rPr>
                <w:rFonts w:cs="Arial"/>
              </w:rPr>
            </w:pPr>
          </w:p>
        </w:tc>
        <w:tc>
          <w:tcPr>
            <w:tcW w:w="1440" w:type="dxa"/>
            <w:vAlign w:val="bottom"/>
          </w:tcPr>
          <w:p w14:paraId="5DF30D65" w14:textId="77777777" w:rsidR="006046F6" w:rsidRPr="00022389" w:rsidRDefault="006046F6" w:rsidP="00E9292C">
            <w:pPr>
              <w:pStyle w:val="CommentText"/>
              <w:jc w:val="right"/>
              <w:rPr>
                <w:rFonts w:cs="Arial"/>
              </w:rPr>
            </w:pPr>
          </w:p>
        </w:tc>
        <w:tc>
          <w:tcPr>
            <w:tcW w:w="288" w:type="dxa"/>
            <w:vAlign w:val="bottom"/>
          </w:tcPr>
          <w:p w14:paraId="5055B72E" w14:textId="77777777" w:rsidR="006046F6" w:rsidRPr="00022389" w:rsidRDefault="006046F6" w:rsidP="00E9292C">
            <w:pPr>
              <w:jc w:val="right"/>
              <w:rPr>
                <w:rFonts w:cs="Arial"/>
              </w:rPr>
            </w:pPr>
          </w:p>
        </w:tc>
        <w:tc>
          <w:tcPr>
            <w:tcW w:w="1440" w:type="dxa"/>
            <w:vAlign w:val="bottom"/>
          </w:tcPr>
          <w:p w14:paraId="0361313D" w14:textId="77777777" w:rsidR="006046F6" w:rsidRPr="00022389" w:rsidRDefault="006046F6" w:rsidP="00E9292C">
            <w:pPr>
              <w:pStyle w:val="CommentText"/>
              <w:jc w:val="right"/>
              <w:rPr>
                <w:rFonts w:cs="Arial"/>
              </w:rPr>
            </w:pPr>
          </w:p>
        </w:tc>
      </w:tr>
      <w:tr w:rsidR="006046F6" w:rsidRPr="00022389" w14:paraId="71606EA8" w14:textId="77777777" w:rsidTr="00E9292C">
        <w:trPr>
          <w:cantSplit/>
          <w:trHeight w:hRule="exact" w:val="274"/>
        </w:trPr>
        <w:tc>
          <w:tcPr>
            <w:tcW w:w="5904" w:type="dxa"/>
            <w:tcBorders>
              <w:bottom w:val="single" w:sz="12" w:space="0" w:color="auto"/>
            </w:tcBorders>
            <w:vAlign w:val="bottom"/>
          </w:tcPr>
          <w:p w14:paraId="2552EBB8" w14:textId="77777777" w:rsidR="006046F6" w:rsidRPr="00022389" w:rsidRDefault="006046F6" w:rsidP="00E9292C">
            <w:pPr>
              <w:rPr>
                <w:rFonts w:cs="Arial"/>
                <w:b/>
              </w:rPr>
            </w:pPr>
            <w:r w:rsidRPr="00022389">
              <w:rPr>
                <w:rFonts w:cs="Arial"/>
                <w:b/>
              </w:rPr>
              <w:t>TOTAL LIABILITIES AND EQUITY</w:t>
            </w:r>
          </w:p>
        </w:tc>
        <w:tc>
          <w:tcPr>
            <w:tcW w:w="288" w:type="dxa"/>
            <w:tcBorders>
              <w:bottom w:val="single" w:sz="12" w:space="0" w:color="auto"/>
            </w:tcBorders>
            <w:vAlign w:val="bottom"/>
          </w:tcPr>
          <w:p w14:paraId="7929BCD8" w14:textId="77777777" w:rsidR="006046F6" w:rsidRPr="00022389" w:rsidRDefault="006046F6" w:rsidP="00E9292C">
            <w:pPr>
              <w:jc w:val="right"/>
              <w:rPr>
                <w:rFonts w:cs="Arial"/>
              </w:rPr>
            </w:pPr>
            <w:r w:rsidRPr="00022389">
              <w:rPr>
                <w:rFonts w:cs="Arial"/>
              </w:rPr>
              <w:t>$</w:t>
            </w:r>
          </w:p>
        </w:tc>
        <w:tc>
          <w:tcPr>
            <w:tcW w:w="1440" w:type="dxa"/>
            <w:tcBorders>
              <w:bottom w:val="single" w:sz="12" w:space="0" w:color="auto"/>
            </w:tcBorders>
            <w:vAlign w:val="bottom"/>
          </w:tcPr>
          <w:p w14:paraId="513EA3DA" w14:textId="77777777" w:rsidR="006046F6" w:rsidRPr="00022389" w:rsidRDefault="006046F6" w:rsidP="00E9292C">
            <w:pPr>
              <w:pStyle w:val="CommentText"/>
              <w:jc w:val="right"/>
              <w:rPr>
                <w:rFonts w:cs="Arial"/>
                <w:b/>
              </w:rPr>
            </w:pPr>
            <w:r w:rsidRPr="00022389">
              <w:rPr>
                <w:rFonts w:cs="Arial"/>
                <w:b/>
              </w:rPr>
              <w:t>315,190</w:t>
            </w:r>
          </w:p>
        </w:tc>
        <w:tc>
          <w:tcPr>
            <w:tcW w:w="288" w:type="dxa"/>
            <w:tcBorders>
              <w:bottom w:val="single" w:sz="12" w:space="0" w:color="auto"/>
            </w:tcBorders>
            <w:vAlign w:val="bottom"/>
          </w:tcPr>
          <w:p w14:paraId="6B20C5EC" w14:textId="77777777" w:rsidR="006046F6" w:rsidRPr="00022389" w:rsidRDefault="006046F6" w:rsidP="00E9292C">
            <w:pPr>
              <w:jc w:val="right"/>
              <w:rPr>
                <w:rFonts w:cs="Arial"/>
              </w:rPr>
            </w:pPr>
            <w:r w:rsidRPr="00022389">
              <w:rPr>
                <w:rFonts w:cs="Arial"/>
              </w:rPr>
              <w:t>$</w:t>
            </w:r>
          </w:p>
        </w:tc>
        <w:tc>
          <w:tcPr>
            <w:tcW w:w="1440" w:type="dxa"/>
            <w:tcBorders>
              <w:bottom w:val="single" w:sz="12" w:space="0" w:color="auto"/>
            </w:tcBorders>
            <w:vAlign w:val="bottom"/>
          </w:tcPr>
          <w:p w14:paraId="6355E5DE" w14:textId="77777777" w:rsidR="006046F6" w:rsidRPr="00022389" w:rsidRDefault="006046F6" w:rsidP="00E9292C">
            <w:pPr>
              <w:pStyle w:val="CommentText"/>
              <w:jc w:val="right"/>
              <w:rPr>
                <w:rFonts w:cs="Arial"/>
                <w:b/>
              </w:rPr>
            </w:pPr>
            <w:r w:rsidRPr="00022389">
              <w:rPr>
                <w:rFonts w:cs="Arial"/>
                <w:b/>
              </w:rPr>
              <w:t>389,721</w:t>
            </w:r>
          </w:p>
        </w:tc>
      </w:tr>
    </w:tbl>
    <w:p w14:paraId="1B820A49" w14:textId="77777777" w:rsidR="006046F6" w:rsidRPr="00022389" w:rsidRDefault="006046F6" w:rsidP="006046F6">
      <w:pPr>
        <w:rPr>
          <w:rFonts w:cs="Arial"/>
        </w:rPr>
      </w:pPr>
    </w:p>
    <w:p w14:paraId="66D151AF" w14:textId="77777777" w:rsidR="006046F6" w:rsidRPr="00022389" w:rsidRDefault="006046F6" w:rsidP="006046F6">
      <w:pPr>
        <w:jc w:val="both"/>
        <w:rPr>
          <w:rFonts w:cs="Arial"/>
          <w:lang w:val="en-CA"/>
        </w:rPr>
      </w:pPr>
    </w:p>
    <w:p w14:paraId="07378523" w14:textId="77777777" w:rsidR="006046F6" w:rsidRPr="00022389" w:rsidRDefault="006046F6" w:rsidP="006046F6">
      <w:pPr>
        <w:jc w:val="both"/>
        <w:rPr>
          <w:rFonts w:cs="Arial"/>
          <w:lang w:val="en-CA"/>
        </w:rPr>
      </w:pPr>
      <w:r w:rsidRPr="00022389">
        <w:rPr>
          <w:rFonts w:cs="Arial"/>
          <w:lang w:val="en-CA"/>
        </w:rPr>
        <w:t>Approved on behalf of the Board:</w:t>
      </w:r>
    </w:p>
    <w:p w14:paraId="77FB4C07" w14:textId="77777777" w:rsidR="006046F6" w:rsidRPr="00022389" w:rsidRDefault="006046F6" w:rsidP="006046F6">
      <w:pPr>
        <w:jc w:val="both"/>
        <w:rPr>
          <w:rFonts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8"/>
        <w:gridCol w:w="4536"/>
      </w:tblGrid>
      <w:tr w:rsidR="006046F6" w:rsidRPr="00022389" w14:paraId="51450630" w14:textId="77777777" w:rsidTr="00E9292C">
        <w:tc>
          <w:tcPr>
            <w:tcW w:w="4536" w:type="dxa"/>
            <w:tcBorders>
              <w:bottom w:val="single" w:sz="4" w:space="0" w:color="auto"/>
            </w:tcBorders>
            <w:vAlign w:val="bottom"/>
          </w:tcPr>
          <w:p w14:paraId="7EA0B135" w14:textId="77777777" w:rsidR="006046F6" w:rsidRPr="00022389" w:rsidRDefault="006046F6" w:rsidP="00E9292C">
            <w:pPr>
              <w:jc w:val="center"/>
              <w:rPr>
                <w:rFonts w:cs="Arial"/>
                <w:i/>
                <w:szCs w:val="20"/>
              </w:rPr>
            </w:pPr>
            <w:r w:rsidRPr="00022389">
              <w:rPr>
                <w:rFonts w:cs="Arial"/>
                <w:i/>
                <w:szCs w:val="20"/>
              </w:rPr>
              <w:t>“Ronald Shenton” (signed)</w:t>
            </w:r>
          </w:p>
        </w:tc>
        <w:tc>
          <w:tcPr>
            <w:tcW w:w="288" w:type="dxa"/>
            <w:vAlign w:val="bottom"/>
          </w:tcPr>
          <w:p w14:paraId="75BB4A71" w14:textId="77777777" w:rsidR="006046F6" w:rsidRPr="00022389" w:rsidRDefault="006046F6" w:rsidP="00E9292C">
            <w:pPr>
              <w:jc w:val="center"/>
              <w:rPr>
                <w:rFonts w:cs="Arial"/>
                <w:szCs w:val="20"/>
              </w:rPr>
            </w:pPr>
          </w:p>
        </w:tc>
        <w:tc>
          <w:tcPr>
            <w:tcW w:w="4536" w:type="dxa"/>
            <w:tcBorders>
              <w:bottom w:val="single" w:sz="4" w:space="0" w:color="auto"/>
            </w:tcBorders>
            <w:vAlign w:val="bottom"/>
          </w:tcPr>
          <w:p w14:paraId="2D23CB8F" w14:textId="77777777" w:rsidR="006046F6" w:rsidRPr="00022389" w:rsidRDefault="006046F6" w:rsidP="00E9292C">
            <w:pPr>
              <w:jc w:val="center"/>
              <w:rPr>
                <w:rFonts w:cs="Arial"/>
                <w:i/>
                <w:szCs w:val="20"/>
              </w:rPr>
            </w:pPr>
            <w:r w:rsidRPr="00022389">
              <w:rPr>
                <w:rFonts w:cs="Arial"/>
                <w:i/>
                <w:szCs w:val="20"/>
              </w:rPr>
              <w:t>“Brian Roberts” (signed)</w:t>
            </w:r>
          </w:p>
        </w:tc>
      </w:tr>
      <w:tr w:rsidR="006046F6" w:rsidRPr="00022389" w14:paraId="38A364A9" w14:textId="77777777" w:rsidTr="00E9292C">
        <w:tc>
          <w:tcPr>
            <w:tcW w:w="4536" w:type="dxa"/>
            <w:tcBorders>
              <w:top w:val="single" w:sz="4" w:space="0" w:color="auto"/>
            </w:tcBorders>
            <w:vAlign w:val="bottom"/>
          </w:tcPr>
          <w:p w14:paraId="600B4616" w14:textId="77777777" w:rsidR="006046F6" w:rsidRPr="00022389" w:rsidRDefault="006046F6" w:rsidP="00E9292C">
            <w:pPr>
              <w:jc w:val="center"/>
              <w:rPr>
                <w:rFonts w:cs="Arial"/>
                <w:szCs w:val="20"/>
              </w:rPr>
            </w:pPr>
            <w:r w:rsidRPr="00022389">
              <w:rPr>
                <w:rFonts w:cs="Arial"/>
                <w:szCs w:val="20"/>
              </w:rPr>
              <w:t>Director</w:t>
            </w:r>
          </w:p>
        </w:tc>
        <w:tc>
          <w:tcPr>
            <w:tcW w:w="288" w:type="dxa"/>
            <w:vAlign w:val="bottom"/>
          </w:tcPr>
          <w:p w14:paraId="2B8CB45A" w14:textId="77777777" w:rsidR="006046F6" w:rsidRPr="00022389" w:rsidRDefault="006046F6" w:rsidP="00E9292C">
            <w:pPr>
              <w:jc w:val="center"/>
              <w:rPr>
                <w:rFonts w:cs="Arial"/>
                <w:szCs w:val="20"/>
              </w:rPr>
            </w:pPr>
          </w:p>
        </w:tc>
        <w:tc>
          <w:tcPr>
            <w:tcW w:w="4536" w:type="dxa"/>
            <w:tcBorders>
              <w:top w:val="single" w:sz="4" w:space="0" w:color="auto"/>
            </w:tcBorders>
            <w:vAlign w:val="bottom"/>
          </w:tcPr>
          <w:p w14:paraId="4FEFABEC" w14:textId="77777777" w:rsidR="006046F6" w:rsidRPr="00022389" w:rsidRDefault="006046F6" w:rsidP="00E9292C">
            <w:pPr>
              <w:jc w:val="center"/>
              <w:rPr>
                <w:rFonts w:cs="Arial"/>
                <w:szCs w:val="20"/>
              </w:rPr>
            </w:pPr>
            <w:r w:rsidRPr="00022389">
              <w:rPr>
                <w:rFonts w:cs="Arial"/>
                <w:szCs w:val="20"/>
              </w:rPr>
              <w:t>Director</w:t>
            </w:r>
          </w:p>
        </w:tc>
      </w:tr>
    </w:tbl>
    <w:p w14:paraId="6F597EC2" w14:textId="77777777" w:rsidR="006046F6" w:rsidRPr="00022389" w:rsidRDefault="006046F6" w:rsidP="006046F6">
      <w:pPr>
        <w:pStyle w:val="Footer"/>
        <w:tabs>
          <w:tab w:val="clear" w:pos="4320"/>
          <w:tab w:val="clear" w:pos="8640"/>
        </w:tabs>
        <w:ind w:right="180"/>
        <w:rPr>
          <w:rFonts w:cs="Arial"/>
          <w:u w:val="single"/>
        </w:rPr>
        <w:sectPr w:rsidR="006046F6" w:rsidRPr="00022389" w:rsidSect="00322664">
          <w:headerReference w:type="even" r:id="rId7"/>
          <w:headerReference w:type="default" r:id="rId8"/>
          <w:footerReference w:type="default" r:id="rId9"/>
          <w:headerReference w:type="first" r:id="rId10"/>
          <w:pgSz w:w="12240" w:h="15840" w:code="1"/>
          <w:pgMar w:top="1134" w:right="1440" w:bottom="1440" w:left="1440" w:header="720" w:footer="360" w:gutter="0"/>
          <w:cols w:space="720"/>
          <w:docGrid w:linePitch="360"/>
        </w:sectPr>
      </w:pPr>
    </w:p>
    <w:p w14:paraId="5760D0BC" w14:textId="77777777" w:rsidR="006046F6" w:rsidRPr="00022389" w:rsidRDefault="006046F6" w:rsidP="006046F6">
      <w:pPr>
        <w:rPr>
          <w:rFonts w:cs="Arial"/>
          <w:b/>
          <w:bCs/>
          <w:sz w:val="24"/>
        </w:rPr>
      </w:pPr>
      <w:r w:rsidRPr="00022389">
        <w:rPr>
          <w:rFonts w:cs="Arial"/>
          <w:b/>
          <w:bCs/>
          <w:sz w:val="24"/>
        </w:rPr>
        <w:lastRenderedPageBreak/>
        <w:t xml:space="preserve">PROJECT ONE RESOURCES LTD. </w:t>
      </w:r>
    </w:p>
    <w:p w14:paraId="3834AAAB" w14:textId="77777777" w:rsidR="006046F6" w:rsidRPr="00022389" w:rsidRDefault="006046F6" w:rsidP="006046F6">
      <w:pPr>
        <w:rPr>
          <w:rFonts w:cs="Arial"/>
          <w:b/>
          <w:bCs/>
        </w:rPr>
      </w:pPr>
      <w:r w:rsidRPr="00022389">
        <w:rPr>
          <w:rFonts w:cs="Arial"/>
          <w:b/>
          <w:bCs/>
        </w:rPr>
        <w:t>Condensed Interim Statement of Comprehensive Loss</w:t>
      </w:r>
    </w:p>
    <w:p w14:paraId="57842AF3" w14:textId="77777777" w:rsidR="006046F6" w:rsidRPr="00022389" w:rsidRDefault="006046F6" w:rsidP="006046F6">
      <w:pPr>
        <w:rPr>
          <w:rFonts w:cs="Arial"/>
          <w:b/>
          <w:bCs/>
        </w:rPr>
      </w:pPr>
      <w:r w:rsidRPr="00022389">
        <w:rPr>
          <w:rFonts w:cs="Arial"/>
          <w:b/>
          <w:bCs/>
        </w:rPr>
        <w:t>(Expressed in Canadian Dollars)</w:t>
      </w:r>
    </w:p>
    <w:p w14:paraId="04709B66" w14:textId="77777777" w:rsidR="006046F6" w:rsidRPr="00022389" w:rsidRDefault="006046F6" w:rsidP="006046F6">
      <w:pPr>
        <w:rPr>
          <w:rFonts w:cs="Arial"/>
          <w:b/>
          <w:bCs/>
        </w:rPr>
      </w:pPr>
      <w:r w:rsidRPr="00022389">
        <w:rPr>
          <w:rFonts w:cs="Arial"/>
          <w:b/>
          <w:bCs/>
        </w:rPr>
        <w:t>(Unaudited)</w:t>
      </w:r>
    </w:p>
    <w:p w14:paraId="6F0659D7" w14:textId="77777777" w:rsidR="006046F6" w:rsidRPr="00022389" w:rsidRDefault="006046F6" w:rsidP="006046F6">
      <w:pPr>
        <w:rPr>
          <w:rFonts w:cs="Arial"/>
          <w:b/>
          <w:bCs/>
          <w:sz w:val="24"/>
        </w:rPr>
      </w:pPr>
    </w:p>
    <w:tbl>
      <w:tblPr>
        <w:tblW w:w="13882" w:type="dxa"/>
        <w:tblInd w:w="-22" w:type="dxa"/>
        <w:tblLayout w:type="fixed"/>
        <w:tblCellMar>
          <w:left w:w="120" w:type="dxa"/>
          <w:right w:w="120" w:type="dxa"/>
        </w:tblCellMar>
        <w:tblLook w:val="0000" w:firstRow="0" w:lastRow="0" w:firstColumn="0" w:lastColumn="0" w:noHBand="0" w:noVBand="0"/>
      </w:tblPr>
      <w:tblGrid>
        <w:gridCol w:w="6082"/>
        <w:gridCol w:w="450"/>
        <w:gridCol w:w="1500"/>
        <w:gridCol w:w="435"/>
        <w:gridCol w:w="1515"/>
        <w:gridCol w:w="435"/>
        <w:gridCol w:w="1515"/>
        <w:gridCol w:w="480"/>
        <w:gridCol w:w="1470"/>
      </w:tblGrid>
      <w:tr w:rsidR="006046F6" w:rsidRPr="00022389" w14:paraId="19931D66" w14:textId="77777777" w:rsidTr="00E9292C">
        <w:trPr>
          <w:cantSplit/>
          <w:trHeight w:val="302"/>
        </w:trPr>
        <w:tc>
          <w:tcPr>
            <w:tcW w:w="6082" w:type="dxa"/>
            <w:tcBorders>
              <w:top w:val="single" w:sz="12" w:space="0" w:color="auto"/>
              <w:bottom w:val="single" w:sz="4" w:space="0" w:color="auto"/>
            </w:tcBorders>
            <w:vAlign w:val="bottom"/>
          </w:tcPr>
          <w:p w14:paraId="61B17960" w14:textId="77777777" w:rsidR="006046F6" w:rsidRPr="00022389" w:rsidRDefault="006046F6" w:rsidP="00E9292C">
            <w:pPr>
              <w:pStyle w:val="Heading2"/>
              <w:keepNext w:val="0"/>
              <w:spacing w:before="0"/>
              <w:rPr>
                <w:bCs/>
              </w:rPr>
            </w:pPr>
          </w:p>
        </w:tc>
        <w:tc>
          <w:tcPr>
            <w:tcW w:w="1950" w:type="dxa"/>
            <w:gridSpan w:val="2"/>
            <w:tcBorders>
              <w:top w:val="single" w:sz="12" w:space="0" w:color="auto"/>
              <w:bottom w:val="single" w:sz="4" w:space="0" w:color="auto"/>
            </w:tcBorders>
            <w:vAlign w:val="bottom"/>
          </w:tcPr>
          <w:p w14:paraId="708A43D8" w14:textId="77777777" w:rsidR="006046F6" w:rsidRPr="00022389" w:rsidRDefault="006046F6" w:rsidP="00E9292C">
            <w:pPr>
              <w:jc w:val="center"/>
              <w:rPr>
                <w:rFonts w:cs="Arial"/>
                <w:b/>
                <w:bCs/>
              </w:rPr>
            </w:pPr>
            <w:r w:rsidRPr="00022389">
              <w:rPr>
                <w:rFonts w:cs="Arial"/>
                <w:b/>
                <w:bCs/>
              </w:rPr>
              <w:t>For the 3 Month Period Ended February 29, 2020</w:t>
            </w:r>
          </w:p>
        </w:tc>
        <w:tc>
          <w:tcPr>
            <w:tcW w:w="1950" w:type="dxa"/>
            <w:gridSpan w:val="2"/>
            <w:tcBorders>
              <w:top w:val="single" w:sz="12" w:space="0" w:color="auto"/>
              <w:bottom w:val="single" w:sz="4" w:space="0" w:color="auto"/>
            </w:tcBorders>
          </w:tcPr>
          <w:p w14:paraId="0359ABDC" w14:textId="77777777" w:rsidR="006046F6" w:rsidRPr="00022389" w:rsidRDefault="006046F6" w:rsidP="00E9292C">
            <w:pPr>
              <w:jc w:val="center"/>
              <w:rPr>
                <w:rFonts w:cs="Arial"/>
                <w:b/>
                <w:bCs/>
              </w:rPr>
            </w:pPr>
            <w:r w:rsidRPr="00022389">
              <w:rPr>
                <w:rFonts w:cs="Arial"/>
                <w:b/>
                <w:bCs/>
              </w:rPr>
              <w:t>For the 3 Month Period Ended February 28, 2019</w:t>
            </w:r>
          </w:p>
        </w:tc>
        <w:tc>
          <w:tcPr>
            <w:tcW w:w="1950" w:type="dxa"/>
            <w:gridSpan w:val="2"/>
            <w:tcBorders>
              <w:top w:val="single" w:sz="12" w:space="0" w:color="auto"/>
              <w:bottom w:val="single" w:sz="4" w:space="0" w:color="auto"/>
            </w:tcBorders>
          </w:tcPr>
          <w:p w14:paraId="2222CA1A" w14:textId="77777777" w:rsidR="006046F6" w:rsidRPr="00022389" w:rsidRDefault="006046F6" w:rsidP="00E9292C">
            <w:pPr>
              <w:jc w:val="center"/>
              <w:rPr>
                <w:rFonts w:cs="Arial"/>
                <w:b/>
                <w:bCs/>
              </w:rPr>
            </w:pPr>
            <w:r w:rsidRPr="00022389">
              <w:rPr>
                <w:rFonts w:cs="Arial"/>
                <w:b/>
                <w:bCs/>
              </w:rPr>
              <w:t>For the 6 Month Period Ended February 29, 2020</w:t>
            </w:r>
          </w:p>
        </w:tc>
        <w:tc>
          <w:tcPr>
            <w:tcW w:w="1950" w:type="dxa"/>
            <w:gridSpan w:val="2"/>
            <w:tcBorders>
              <w:top w:val="single" w:sz="12" w:space="0" w:color="auto"/>
              <w:bottom w:val="single" w:sz="4" w:space="0" w:color="auto"/>
            </w:tcBorders>
          </w:tcPr>
          <w:p w14:paraId="2BAFFD3F" w14:textId="77777777" w:rsidR="006046F6" w:rsidRPr="00022389" w:rsidRDefault="006046F6" w:rsidP="00E9292C">
            <w:pPr>
              <w:jc w:val="center"/>
              <w:rPr>
                <w:rFonts w:cs="Arial"/>
                <w:b/>
                <w:bCs/>
              </w:rPr>
            </w:pPr>
            <w:r w:rsidRPr="00022389">
              <w:rPr>
                <w:rFonts w:cs="Arial"/>
                <w:b/>
                <w:bCs/>
              </w:rPr>
              <w:t>For the 6 Month Period Ended February 28, 2019</w:t>
            </w:r>
          </w:p>
        </w:tc>
      </w:tr>
      <w:tr w:rsidR="006046F6" w:rsidRPr="00022389" w14:paraId="14F0F49B" w14:textId="77777777" w:rsidTr="00E9292C">
        <w:trPr>
          <w:cantSplit/>
          <w:trHeight w:hRule="exact" w:val="274"/>
        </w:trPr>
        <w:tc>
          <w:tcPr>
            <w:tcW w:w="6082" w:type="dxa"/>
            <w:tcBorders>
              <w:top w:val="single" w:sz="4" w:space="0" w:color="auto"/>
            </w:tcBorders>
            <w:vAlign w:val="bottom"/>
          </w:tcPr>
          <w:p w14:paraId="3BDB9EC8" w14:textId="77777777" w:rsidR="006046F6" w:rsidRPr="00022389" w:rsidRDefault="006046F6" w:rsidP="00E9292C">
            <w:pPr>
              <w:pStyle w:val="Heading2"/>
              <w:keepNext w:val="0"/>
              <w:spacing w:before="0"/>
              <w:rPr>
                <w:bCs/>
              </w:rPr>
            </w:pPr>
          </w:p>
        </w:tc>
        <w:tc>
          <w:tcPr>
            <w:tcW w:w="450" w:type="dxa"/>
            <w:tcBorders>
              <w:top w:val="single" w:sz="4" w:space="0" w:color="auto"/>
            </w:tcBorders>
            <w:vAlign w:val="bottom"/>
          </w:tcPr>
          <w:p w14:paraId="7367387E" w14:textId="77777777" w:rsidR="006046F6" w:rsidRPr="00022389" w:rsidRDefault="006046F6" w:rsidP="00E9292C">
            <w:pPr>
              <w:jc w:val="right"/>
              <w:rPr>
                <w:rFonts w:cs="Arial"/>
              </w:rPr>
            </w:pPr>
          </w:p>
        </w:tc>
        <w:tc>
          <w:tcPr>
            <w:tcW w:w="1500" w:type="dxa"/>
            <w:tcBorders>
              <w:top w:val="single" w:sz="4" w:space="0" w:color="auto"/>
            </w:tcBorders>
            <w:vAlign w:val="bottom"/>
          </w:tcPr>
          <w:p w14:paraId="59EF31CF" w14:textId="77777777" w:rsidR="006046F6" w:rsidRPr="00022389" w:rsidRDefault="006046F6" w:rsidP="00E9292C">
            <w:pPr>
              <w:pStyle w:val="CommentText"/>
              <w:jc w:val="right"/>
              <w:rPr>
                <w:rFonts w:cs="Arial"/>
              </w:rPr>
            </w:pPr>
          </w:p>
        </w:tc>
        <w:tc>
          <w:tcPr>
            <w:tcW w:w="435" w:type="dxa"/>
            <w:tcBorders>
              <w:top w:val="single" w:sz="4" w:space="0" w:color="auto"/>
            </w:tcBorders>
            <w:vAlign w:val="bottom"/>
          </w:tcPr>
          <w:p w14:paraId="4856ABBD" w14:textId="77777777" w:rsidR="006046F6" w:rsidRPr="00022389" w:rsidRDefault="006046F6" w:rsidP="00E9292C">
            <w:pPr>
              <w:pStyle w:val="CommentText"/>
              <w:jc w:val="right"/>
              <w:rPr>
                <w:rFonts w:cs="Arial"/>
              </w:rPr>
            </w:pPr>
          </w:p>
        </w:tc>
        <w:tc>
          <w:tcPr>
            <w:tcW w:w="1515" w:type="dxa"/>
            <w:tcBorders>
              <w:top w:val="single" w:sz="4" w:space="0" w:color="auto"/>
            </w:tcBorders>
          </w:tcPr>
          <w:p w14:paraId="40074DD3" w14:textId="77777777" w:rsidR="006046F6" w:rsidRPr="00022389" w:rsidRDefault="006046F6" w:rsidP="00E9292C">
            <w:pPr>
              <w:pStyle w:val="CommentText"/>
              <w:jc w:val="right"/>
              <w:rPr>
                <w:rFonts w:cs="Arial"/>
              </w:rPr>
            </w:pPr>
          </w:p>
        </w:tc>
        <w:tc>
          <w:tcPr>
            <w:tcW w:w="435" w:type="dxa"/>
            <w:tcBorders>
              <w:top w:val="single" w:sz="4" w:space="0" w:color="auto"/>
            </w:tcBorders>
            <w:vAlign w:val="bottom"/>
          </w:tcPr>
          <w:p w14:paraId="73415B29" w14:textId="77777777" w:rsidR="006046F6" w:rsidRPr="00022389" w:rsidRDefault="006046F6" w:rsidP="00E9292C">
            <w:pPr>
              <w:pStyle w:val="CommentText"/>
              <w:jc w:val="right"/>
              <w:rPr>
                <w:rFonts w:cs="Arial"/>
              </w:rPr>
            </w:pPr>
          </w:p>
        </w:tc>
        <w:tc>
          <w:tcPr>
            <w:tcW w:w="1515" w:type="dxa"/>
            <w:tcBorders>
              <w:top w:val="single" w:sz="4" w:space="0" w:color="auto"/>
            </w:tcBorders>
          </w:tcPr>
          <w:p w14:paraId="2D5326FC" w14:textId="77777777" w:rsidR="006046F6" w:rsidRPr="00022389" w:rsidRDefault="006046F6" w:rsidP="00E9292C">
            <w:pPr>
              <w:pStyle w:val="CommentText"/>
              <w:jc w:val="right"/>
              <w:rPr>
                <w:rFonts w:cs="Arial"/>
              </w:rPr>
            </w:pPr>
          </w:p>
        </w:tc>
        <w:tc>
          <w:tcPr>
            <w:tcW w:w="480" w:type="dxa"/>
            <w:tcBorders>
              <w:top w:val="single" w:sz="4" w:space="0" w:color="auto"/>
            </w:tcBorders>
            <w:vAlign w:val="bottom"/>
          </w:tcPr>
          <w:p w14:paraId="6A0B6B62" w14:textId="77777777" w:rsidR="006046F6" w:rsidRPr="00022389" w:rsidRDefault="006046F6" w:rsidP="00E9292C">
            <w:pPr>
              <w:pStyle w:val="CommentText"/>
              <w:jc w:val="right"/>
              <w:rPr>
                <w:rFonts w:cs="Arial"/>
              </w:rPr>
            </w:pPr>
          </w:p>
        </w:tc>
        <w:tc>
          <w:tcPr>
            <w:tcW w:w="1470" w:type="dxa"/>
            <w:tcBorders>
              <w:top w:val="single" w:sz="4" w:space="0" w:color="auto"/>
            </w:tcBorders>
          </w:tcPr>
          <w:p w14:paraId="532386A3" w14:textId="77777777" w:rsidR="006046F6" w:rsidRPr="00022389" w:rsidRDefault="006046F6" w:rsidP="00E9292C">
            <w:pPr>
              <w:pStyle w:val="CommentText"/>
              <w:jc w:val="right"/>
              <w:rPr>
                <w:rFonts w:cs="Arial"/>
              </w:rPr>
            </w:pPr>
          </w:p>
        </w:tc>
      </w:tr>
      <w:tr w:rsidR="006046F6" w:rsidRPr="00022389" w14:paraId="14E365C8" w14:textId="77777777" w:rsidTr="00E9292C">
        <w:trPr>
          <w:cantSplit/>
          <w:trHeight w:hRule="exact" w:val="274"/>
        </w:trPr>
        <w:tc>
          <w:tcPr>
            <w:tcW w:w="6082" w:type="dxa"/>
            <w:vAlign w:val="bottom"/>
          </w:tcPr>
          <w:p w14:paraId="7AE4AC88" w14:textId="77777777" w:rsidR="006046F6" w:rsidRPr="00022389" w:rsidDel="00E0256F" w:rsidRDefault="006046F6" w:rsidP="00E9292C">
            <w:pPr>
              <w:rPr>
                <w:rFonts w:cs="Arial"/>
                <w:b/>
              </w:rPr>
            </w:pPr>
            <w:r w:rsidRPr="00022389">
              <w:rPr>
                <w:rFonts w:cs="Arial"/>
                <w:b/>
              </w:rPr>
              <w:t>Expenses</w:t>
            </w:r>
          </w:p>
        </w:tc>
        <w:tc>
          <w:tcPr>
            <w:tcW w:w="450" w:type="dxa"/>
            <w:vAlign w:val="bottom"/>
          </w:tcPr>
          <w:p w14:paraId="31BBCF86" w14:textId="77777777" w:rsidR="006046F6" w:rsidRPr="00022389" w:rsidRDefault="006046F6" w:rsidP="00E9292C">
            <w:pPr>
              <w:jc w:val="right"/>
              <w:rPr>
                <w:rFonts w:cs="Arial"/>
              </w:rPr>
            </w:pPr>
          </w:p>
        </w:tc>
        <w:tc>
          <w:tcPr>
            <w:tcW w:w="1500" w:type="dxa"/>
            <w:vAlign w:val="bottom"/>
          </w:tcPr>
          <w:p w14:paraId="0D1513BC" w14:textId="77777777" w:rsidR="006046F6" w:rsidRPr="00022389" w:rsidRDefault="006046F6" w:rsidP="00E9292C">
            <w:pPr>
              <w:pStyle w:val="CommentText"/>
              <w:jc w:val="right"/>
              <w:rPr>
                <w:rFonts w:cs="Arial"/>
              </w:rPr>
            </w:pPr>
          </w:p>
        </w:tc>
        <w:tc>
          <w:tcPr>
            <w:tcW w:w="435" w:type="dxa"/>
            <w:vAlign w:val="bottom"/>
          </w:tcPr>
          <w:p w14:paraId="7CA2D4C8" w14:textId="77777777" w:rsidR="006046F6" w:rsidRPr="00022389" w:rsidRDefault="006046F6" w:rsidP="00E9292C">
            <w:pPr>
              <w:pStyle w:val="CommentText"/>
              <w:jc w:val="right"/>
              <w:rPr>
                <w:rFonts w:cs="Arial"/>
              </w:rPr>
            </w:pPr>
          </w:p>
        </w:tc>
        <w:tc>
          <w:tcPr>
            <w:tcW w:w="1515" w:type="dxa"/>
          </w:tcPr>
          <w:p w14:paraId="0DC9F36C" w14:textId="77777777" w:rsidR="006046F6" w:rsidRPr="00022389" w:rsidRDefault="006046F6" w:rsidP="00E9292C">
            <w:pPr>
              <w:pStyle w:val="CommentText"/>
              <w:jc w:val="right"/>
              <w:rPr>
                <w:rFonts w:cs="Arial"/>
              </w:rPr>
            </w:pPr>
          </w:p>
        </w:tc>
        <w:tc>
          <w:tcPr>
            <w:tcW w:w="435" w:type="dxa"/>
            <w:vAlign w:val="bottom"/>
          </w:tcPr>
          <w:p w14:paraId="178C25F7" w14:textId="77777777" w:rsidR="006046F6" w:rsidRPr="00022389" w:rsidRDefault="006046F6" w:rsidP="00E9292C">
            <w:pPr>
              <w:pStyle w:val="CommentText"/>
              <w:jc w:val="right"/>
              <w:rPr>
                <w:rFonts w:cs="Arial"/>
              </w:rPr>
            </w:pPr>
          </w:p>
        </w:tc>
        <w:tc>
          <w:tcPr>
            <w:tcW w:w="1515" w:type="dxa"/>
          </w:tcPr>
          <w:p w14:paraId="76994341" w14:textId="77777777" w:rsidR="006046F6" w:rsidRPr="00022389" w:rsidRDefault="006046F6" w:rsidP="00E9292C">
            <w:pPr>
              <w:pStyle w:val="CommentText"/>
              <w:jc w:val="right"/>
              <w:rPr>
                <w:rFonts w:cs="Arial"/>
              </w:rPr>
            </w:pPr>
          </w:p>
        </w:tc>
        <w:tc>
          <w:tcPr>
            <w:tcW w:w="480" w:type="dxa"/>
            <w:vAlign w:val="bottom"/>
          </w:tcPr>
          <w:p w14:paraId="70B5FC3D" w14:textId="77777777" w:rsidR="006046F6" w:rsidRPr="00022389" w:rsidRDefault="006046F6" w:rsidP="00E9292C">
            <w:pPr>
              <w:pStyle w:val="CommentText"/>
              <w:jc w:val="right"/>
              <w:rPr>
                <w:rFonts w:cs="Arial"/>
              </w:rPr>
            </w:pPr>
          </w:p>
        </w:tc>
        <w:tc>
          <w:tcPr>
            <w:tcW w:w="1470" w:type="dxa"/>
          </w:tcPr>
          <w:p w14:paraId="109A9218" w14:textId="77777777" w:rsidR="006046F6" w:rsidRPr="00022389" w:rsidRDefault="006046F6" w:rsidP="00E9292C">
            <w:pPr>
              <w:pStyle w:val="CommentText"/>
              <w:jc w:val="right"/>
              <w:rPr>
                <w:rFonts w:cs="Arial"/>
              </w:rPr>
            </w:pPr>
          </w:p>
        </w:tc>
      </w:tr>
      <w:tr w:rsidR="006046F6" w:rsidRPr="00022389" w14:paraId="7AEC867E" w14:textId="77777777" w:rsidTr="00E9292C">
        <w:trPr>
          <w:cantSplit/>
          <w:trHeight w:hRule="exact" w:val="274"/>
        </w:trPr>
        <w:tc>
          <w:tcPr>
            <w:tcW w:w="6082" w:type="dxa"/>
            <w:vAlign w:val="bottom"/>
          </w:tcPr>
          <w:p w14:paraId="72C472EF" w14:textId="77777777" w:rsidR="006046F6" w:rsidRPr="00022389" w:rsidRDefault="006046F6" w:rsidP="00E9292C">
            <w:pPr>
              <w:ind w:left="150"/>
              <w:rPr>
                <w:rFonts w:cs="Arial"/>
              </w:rPr>
            </w:pPr>
            <w:r w:rsidRPr="00022389">
              <w:rPr>
                <w:rFonts w:cs="Arial"/>
              </w:rPr>
              <w:t>Consulting</w:t>
            </w:r>
          </w:p>
        </w:tc>
        <w:tc>
          <w:tcPr>
            <w:tcW w:w="450" w:type="dxa"/>
            <w:vAlign w:val="bottom"/>
          </w:tcPr>
          <w:p w14:paraId="757A2D63" w14:textId="77777777" w:rsidR="006046F6" w:rsidRPr="00022389" w:rsidRDefault="006046F6" w:rsidP="00E9292C">
            <w:pPr>
              <w:jc w:val="right"/>
              <w:rPr>
                <w:rFonts w:cs="Arial"/>
              </w:rPr>
            </w:pPr>
            <w:r w:rsidRPr="00022389">
              <w:rPr>
                <w:rFonts w:cs="Arial"/>
              </w:rPr>
              <w:t>$</w:t>
            </w:r>
          </w:p>
        </w:tc>
        <w:tc>
          <w:tcPr>
            <w:tcW w:w="1500" w:type="dxa"/>
            <w:vAlign w:val="bottom"/>
          </w:tcPr>
          <w:p w14:paraId="6B2C24D3" w14:textId="77777777" w:rsidR="006046F6" w:rsidRPr="00022389" w:rsidRDefault="006046F6" w:rsidP="00E9292C">
            <w:pPr>
              <w:pStyle w:val="CommentText"/>
              <w:jc w:val="right"/>
              <w:rPr>
                <w:rFonts w:cs="Arial"/>
              </w:rPr>
            </w:pPr>
            <w:r w:rsidRPr="00022389">
              <w:rPr>
                <w:rFonts w:cs="Arial"/>
              </w:rPr>
              <w:t>15,000</w:t>
            </w:r>
          </w:p>
        </w:tc>
        <w:tc>
          <w:tcPr>
            <w:tcW w:w="435" w:type="dxa"/>
            <w:vAlign w:val="bottom"/>
          </w:tcPr>
          <w:p w14:paraId="178DA838" w14:textId="77777777" w:rsidR="006046F6" w:rsidRPr="00022389" w:rsidRDefault="006046F6" w:rsidP="00E9292C">
            <w:pPr>
              <w:pStyle w:val="CommentText"/>
              <w:ind w:right="300"/>
              <w:jc w:val="right"/>
              <w:rPr>
                <w:rFonts w:cs="Arial"/>
              </w:rPr>
            </w:pPr>
            <w:r w:rsidRPr="00022389">
              <w:rPr>
                <w:rFonts w:cs="Arial"/>
              </w:rPr>
              <w:t>$</w:t>
            </w:r>
          </w:p>
        </w:tc>
        <w:tc>
          <w:tcPr>
            <w:tcW w:w="1515" w:type="dxa"/>
            <w:vAlign w:val="bottom"/>
          </w:tcPr>
          <w:p w14:paraId="307B1FAC" w14:textId="77777777" w:rsidR="006046F6" w:rsidRPr="00022389" w:rsidRDefault="006046F6" w:rsidP="00E9292C">
            <w:pPr>
              <w:pStyle w:val="CommentText"/>
              <w:jc w:val="right"/>
              <w:rPr>
                <w:rFonts w:cs="Arial"/>
              </w:rPr>
            </w:pPr>
            <w:r w:rsidRPr="00022389">
              <w:rPr>
                <w:rFonts w:cs="Arial"/>
              </w:rPr>
              <w:t>3,000</w:t>
            </w:r>
          </w:p>
        </w:tc>
        <w:tc>
          <w:tcPr>
            <w:tcW w:w="435" w:type="dxa"/>
            <w:vAlign w:val="bottom"/>
          </w:tcPr>
          <w:p w14:paraId="7E7ACD37" w14:textId="77777777" w:rsidR="006046F6" w:rsidRPr="00022389" w:rsidRDefault="006046F6" w:rsidP="00E9292C">
            <w:pPr>
              <w:pStyle w:val="CommentText"/>
              <w:jc w:val="right"/>
              <w:rPr>
                <w:rFonts w:cs="Arial"/>
              </w:rPr>
            </w:pPr>
            <w:r w:rsidRPr="00022389">
              <w:rPr>
                <w:rFonts w:cs="Arial"/>
              </w:rPr>
              <w:t>$</w:t>
            </w:r>
          </w:p>
        </w:tc>
        <w:tc>
          <w:tcPr>
            <w:tcW w:w="1515" w:type="dxa"/>
            <w:vAlign w:val="bottom"/>
          </w:tcPr>
          <w:p w14:paraId="481FBEFA" w14:textId="77777777" w:rsidR="006046F6" w:rsidRPr="00022389" w:rsidRDefault="006046F6" w:rsidP="00E9292C">
            <w:pPr>
              <w:pStyle w:val="CommentText"/>
              <w:jc w:val="right"/>
              <w:rPr>
                <w:rFonts w:cs="Arial"/>
              </w:rPr>
            </w:pPr>
            <w:r w:rsidRPr="00022389">
              <w:rPr>
                <w:rFonts w:cs="Arial"/>
              </w:rPr>
              <w:t>31,000</w:t>
            </w:r>
          </w:p>
        </w:tc>
        <w:tc>
          <w:tcPr>
            <w:tcW w:w="480" w:type="dxa"/>
            <w:vAlign w:val="bottom"/>
          </w:tcPr>
          <w:p w14:paraId="04EE4A60" w14:textId="77777777" w:rsidR="006046F6" w:rsidRPr="00022389" w:rsidRDefault="006046F6" w:rsidP="00E9292C">
            <w:pPr>
              <w:pStyle w:val="CommentText"/>
              <w:jc w:val="right"/>
              <w:rPr>
                <w:rFonts w:cs="Arial"/>
              </w:rPr>
            </w:pPr>
            <w:r w:rsidRPr="00022389">
              <w:rPr>
                <w:rFonts w:cs="Arial"/>
              </w:rPr>
              <w:t>$</w:t>
            </w:r>
          </w:p>
        </w:tc>
        <w:tc>
          <w:tcPr>
            <w:tcW w:w="1470" w:type="dxa"/>
            <w:vAlign w:val="bottom"/>
          </w:tcPr>
          <w:p w14:paraId="44A7F847" w14:textId="77777777" w:rsidR="006046F6" w:rsidRPr="00022389" w:rsidRDefault="006046F6" w:rsidP="00E9292C">
            <w:pPr>
              <w:pStyle w:val="CommentText"/>
              <w:jc w:val="right"/>
              <w:rPr>
                <w:rFonts w:cs="Arial"/>
              </w:rPr>
            </w:pPr>
            <w:r w:rsidRPr="00022389">
              <w:rPr>
                <w:rFonts w:cs="Arial"/>
              </w:rPr>
              <w:t>7,100</w:t>
            </w:r>
          </w:p>
        </w:tc>
      </w:tr>
      <w:tr w:rsidR="006046F6" w:rsidRPr="00022389" w14:paraId="116414EA" w14:textId="77777777" w:rsidTr="00E9292C">
        <w:trPr>
          <w:cantSplit/>
          <w:trHeight w:hRule="exact" w:val="274"/>
        </w:trPr>
        <w:tc>
          <w:tcPr>
            <w:tcW w:w="6082" w:type="dxa"/>
            <w:vAlign w:val="bottom"/>
          </w:tcPr>
          <w:p w14:paraId="5EF093A5" w14:textId="77777777" w:rsidR="006046F6" w:rsidRPr="00022389" w:rsidRDefault="006046F6" w:rsidP="00E9292C">
            <w:pPr>
              <w:ind w:left="150"/>
              <w:rPr>
                <w:rFonts w:cs="Arial"/>
              </w:rPr>
            </w:pPr>
            <w:r w:rsidRPr="00022389">
              <w:rPr>
                <w:rFonts w:cs="Arial"/>
              </w:rPr>
              <w:t>Rent</w:t>
            </w:r>
          </w:p>
        </w:tc>
        <w:tc>
          <w:tcPr>
            <w:tcW w:w="450" w:type="dxa"/>
            <w:vAlign w:val="bottom"/>
          </w:tcPr>
          <w:p w14:paraId="4E5D1528" w14:textId="77777777" w:rsidR="006046F6" w:rsidRPr="00022389" w:rsidRDefault="006046F6" w:rsidP="00E9292C">
            <w:pPr>
              <w:jc w:val="right"/>
              <w:rPr>
                <w:rFonts w:cs="Arial"/>
              </w:rPr>
            </w:pPr>
          </w:p>
        </w:tc>
        <w:tc>
          <w:tcPr>
            <w:tcW w:w="1500" w:type="dxa"/>
            <w:vAlign w:val="bottom"/>
          </w:tcPr>
          <w:p w14:paraId="64016ECE"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2604B56C" w14:textId="77777777" w:rsidR="006046F6" w:rsidRPr="00022389" w:rsidRDefault="006046F6" w:rsidP="00E9292C">
            <w:pPr>
              <w:pStyle w:val="CommentText"/>
              <w:jc w:val="right"/>
              <w:rPr>
                <w:rFonts w:cs="Arial"/>
              </w:rPr>
            </w:pPr>
          </w:p>
        </w:tc>
        <w:tc>
          <w:tcPr>
            <w:tcW w:w="1515" w:type="dxa"/>
            <w:vAlign w:val="bottom"/>
          </w:tcPr>
          <w:p w14:paraId="1DB0A8E2" w14:textId="77777777" w:rsidR="006046F6" w:rsidRPr="00022389" w:rsidRDefault="006046F6" w:rsidP="00E9292C">
            <w:pPr>
              <w:pStyle w:val="CommentText"/>
              <w:jc w:val="right"/>
              <w:rPr>
                <w:rFonts w:cs="Arial"/>
              </w:rPr>
            </w:pPr>
            <w:r w:rsidRPr="00022389">
              <w:rPr>
                <w:rFonts w:cs="Arial"/>
              </w:rPr>
              <w:t>1,500</w:t>
            </w:r>
          </w:p>
        </w:tc>
        <w:tc>
          <w:tcPr>
            <w:tcW w:w="435" w:type="dxa"/>
            <w:vAlign w:val="bottom"/>
          </w:tcPr>
          <w:p w14:paraId="1D4BA5DE" w14:textId="77777777" w:rsidR="006046F6" w:rsidRPr="00022389" w:rsidRDefault="006046F6" w:rsidP="00E9292C">
            <w:pPr>
              <w:pStyle w:val="CommentText"/>
              <w:jc w:val="right"/>
              <w:rPr>
                <w:rFonts w:cs="Arial"/>
              </w:rPr>
            </w:pPr>
          </w:p>
        </w:tc>
        <w:tc>
          <w:tcPr>
            <w:tcW w:w="1515" w:type="dxa"/>
            <w:vAlign w:val="bottom"/>
          </w:tcPr>
          <w:p w14:paraId="7A26FF3A" w14:textId="77777777" w:rsidR="006046F6" w:rsidRPr="00022389" w:rsidRDefault="006046F6" w:rsidP="00E9292C">
            <w:pPr>
              <w:pStyle w:val="CommentText"/>
              <w:jc w:val="right"/>
              <w:rPr>
                <w:rFonts w:cs="Arial"/>
              </w:rPr>
            </w:pPr>
            <w:r w:rsidRPr="00022389">
              <w:rPr>
                <w:rFonts w:cs="Arial"/>
              </w:rPr>
              <w:t>1,728</w:t>
            </w:r>
          </w:p>
        </w:tc>
        <w:tc>
          <w:tcPr>
            <w:tcW w:w="480" w:type="dxa"/>
            <w:vAlign w:val="bottom"/>
          </w:tcPr>
          <w:p w14:paraId="451A3C25" w14:textId="77777777" w:rsidR="006046F6" w:rsidRPr="00022389" w:rsidRDefault="006046F6" w:rsidP="00E9292C">
            <w:pPr>
              <w:pStyle w:val="CommentText"/>
              <w:jc w:val="right"/>
              <w:rPr>
                <w:rFonts w:cs="Arial"/>
              </w:rPr>
            </w:pPr>
          </w:p>
        </w:tc>
        <w:tc>
          <w:tcPr>
            <w:tcW w:w="1470" w:type="dxa"/>
            <w:vAlign w:val="bottom"/>
          </w:tcPr>
          <w:p w14:paraId="1A823CD2" w14:textId="77777777" w:rsidR="006046F6" w:rsidRPr="00022389" w:rsidRDefault="006046F6" w:rsidP="00E9292C">
            <w:pPr>
              <w:pStyle w:val="CommentText"/>
              <w:jc w:val="right"/>
              <w:rPr>
                <w:rFonts w:cs="Arial"/>
              </w:rPr>
            </w:pPr>
            <w:r w:rsidRPr="00022389">
              <w:rPr>
                <w:rFonts w:cs="Arial"/>
              </w:rPr>
              <w:t>3,272</w:t>
            </w:r>
          </w:p>
        </w:tc>
      </w:tr>
      <w:tr w:rsidR="006046F6" w:rsidRPr="00022389" w14:paraId="2C39359E" w14:textId="77777777" w:rsidTr="00E9292C">
        <w:trPr>
          <w:cantSplit/>
          <w:trHeight w:hRule="exact" w:val="274"/>
        </w:trPr>
        <w:tc>
          <w:tcPr>
            <w:tcW w:w="6082" w:type="dxa"/>
            <w:vAlign w:val="bottom"/>
          </w:tcPr>
          <w:p w14:paraId="47831991" w14:textId="77777777" w:rsidR="006046F6" w:rsidRPr="00022389" w:rsidRDefault="006046F6" w:rsidP="00E9292C">
            <w:pPr>
              <w:ind w:left="150"/>
              <w:rPr>
                <w:rFonts w:cs="Arial"/>
              </w:rPr>
            </w:pPr>
            <w:r w:rsidRPr="00022389">
              <w:rPr>
                <w:rFonts w:cs="Arial"/>
              </w:rPr>
              <w:t>Shareholder Promotion</w:t>
            </w:r>
          </w:p>
        </w:tc>
        <w:tc>
          <w:tcPr>
            <w:tcW w:w="450" w:type="dxa"/>
            <w:vAlign w:val="bottom"/>
          </w:tcPr>
          <w:p w14:paraId="0B78B13C" w14:textId="77777777" w:rsidR="006046F6" w:rsidRPr="00022389" w:rsidRDefault="006046F6" w:rsidP="00E9292C">
            <w:pPr>
              <w:jc w:val="right"/>
              <w:rPr>
                <w:rFonts w:cs="Arial"/>
              </w:rPr>
            </w:pPr>
          </w:p>
        </w:tc>
        <w:tc>
          <w:tcPr>
            <w:tcW w:w="1500" w:type="dxa"/>
            <w:vAlign w:val="bottom"/>
          </w:tcPr>
          <w:p w14:paraId="3034114E" w14:textId="77777777" w:rsidR="006046F6" w:rsidRPr="00022389" w:rsidRDefault="006046F6" w:rsidP="00E9292C">
            <w:pPr>
              <w:pStyle w:val="CommentText"/>
              <w:jc w:val="right"/>
              <w:rPr>
                <w:rFonts w:cs="Arial"/>
              </w:rPr>
            </w:pPr>
            <w:r w:rsidRPr="00022389">
              <w:rPr>
                <w:rFonts w:cs="Arial"/>
              </w:rPr>
              <w:t>3,076</w:t>
            </w:r>
          </w:p>
        </w:tc>
        <w:tc>
          <w:tcPr>
            <w:tcW w:w="435" w:type="dxa"/>
            <w:vAlign w:val="bottom"/>
          </w:tcPr>
          <w:p w14:paraId="5888B440" w14:textId="77777777" w:rsidR="006046F6" w:rsidRPr="00022389" w:rsidRDefault="006046F6" w:rsidP="00E9292C">
            <w:pPr>
              <w:pStyle w:val="CommentText"/>
              <w:jc w:val="right"/>
              <w:rPr>
                <w:rFonts w:cs="Arial"/>
              </w:rPr>
            </w:pPr>
          </w:p>
        </w:tc>
        <w:tc>
          <w:tcPr>
            <w:tcW w:w="1515" w:type="dxa"/>
            <w:vAlign w:val="bottom"/>
          </w:tcPr>
          <w:p w14:paraId="0F77F011" w14:textId="77777777" w:rsidR="006046F6" w:rsidRPr="00022389" w:rsidRDefault="006046F6" w:rsidP="00E9292C">
            <w:pPr>
              <w:pStyle w:val="CommentText"/>
              <w:jc w:val="right"/>
              <w:rPr>
                <w:rFonts w:cs="Arial"/>
              </w:rPr>
            </w:pPr>
            <w:r w:rsidRPr="00022389">
              <w:rPr>
                <w:rFonts w:cs="Arial"/>
              </w:rPr>
              <w:t>290</w:t>
            </w:r>
          </w:p>
        </w:tc>
        <w:tc>
          <w:tcPr>
            <w:tcW w:w="435" w:type="dxa"/>
            <w:vAlign w:val="bottom"/>
          </w:tcPr>
          <w:p w14:paraId="07417679" w14:textId="77777777" w:rsidR="006046F6" w:rsidRPr="00022389" w:rsidRDefault="006046F6" w:rsidP="00E9292C">
            <w:pPr>
              <w:pStyle w:val="CommentText"/>
              <w:jc w:val="right"/>
              <w:rPr>
                <w:rFonts w:cs="Arial"/>
              </w:rPr>
            </w:pPr>
          </w:p>
        </w:tc>
        <w:tc>
          <w:tcPr>
            <w:tcW w:w="1515" w:type="dxa"/>
            <w:vAlign w:val="bottom"/>
          </w:tcPr>
          <w:p w14:paraId="756ABF91" w14:textId="77777777" w:rsidR="006046F6" w:rsidRPr="00022389" w:rsidRDefault="006046F6" w:rsidP="00E9292C">
            <w:pPr>
              <w:pStyle w:val="CommentText"/>
              <w:jc w:val="right"/>
              <w:rPr>
                <w:rFonts w:cs="Arial"/>
              </w:rPr>
            </w:pPr>
            <w:r w:rsidRPr="00022389">
              <w:rPr>
                <w:rFonts w:cs="Arial"/>
              </w:rPr>
              <w:t>3,434</w:t>
            </w:r>
          </w:p>
        </w:tc>
        <w:tc>
          <w:tcPr>
            <w:tcW w:w="480" w:type="dxa"/>
            <w:vAlign w:val="bottom"/>
          </w:tcPr>
          <w:p w14:paraId="1B44260C" w14:textId="77777777" w:rsidR="006046F6" w:rsidRPr="00022389" w:rsidRDefault="006046F6" w:rsidP="00E9292C">
            <w:pPr>
              <w:pStyle w:val="CommentText"/>
              <w:jc w:val="right"/>
              <w:rPr>
                <w:rFonts w:cs="Arial"/>
              </w:rPr>
            </w:pPr>
          </w:p>
        </w:tc>
        <w:tc>
          <w:tcPr>
            <w:tcW w:w="1470" w:type="dxa"/>
            <w:vAlign w:val="bottom"/>
          </w:tcPr>
          <w:p w14:paraId="20746451" w14:textId="77777777" w:rsidR="006046F6" w:rsidRPr="00022389" w:rsidRDefault="006046F6" w:rsidP="00E9292C">
            <w:pPr>
              <w:pStyle w:val="CommentText"/>
              <w:jc w:val="right"/>
              <w:rPr>
                <w:rFonts w:cs="Arial"/>
              </w:rPr>
            </w:pPr>
            <w:r w:rsidRPr="00022389">
              <w:rPr>
                <w:rFonts w:cs="Arial"/>
              </w:rPr>
              <w:t>290</w:t>
            </w:r>
          </w:p>
        </w:tc>
      </w:tr>
      <w:tr w:rsidR="006046F6" w:rsidRPr="00022389" w14:paraId="43ABA047" w14:textId="77777777" w:rsidTr="00E9292C">
        <w:trPr>
          <w:cantSplit/>
          <w:trHeight w:hRule="exact" w:val="274"/>
        </w:trPr>
        <w:tc>
          <w:tcPr>
            <w:tcW w:w="6082" w:type="dxa"/>
            <w:vAlign w:val="bottom"/>
          </w:tcPr>
          <w:p w14:paraId="29CABF19" w14:textId="77777777" w:rsidR="006046F6" w:rsidRPr="00022389" w:rsidRDefault="006046F6" w:rsidP="00E9292C">
            <w:pPr>
              <w:ind w:left="150"/>
              <w:rPr>
                <w:rFonts w:cs="Arial"/>
              </w:rPr>
            </w:pPr>
            <w:r w:rsidRPr="00022389">
              <w:rPr>
                <w:rFonts w:cs="Arial"/>
              </w:rPr>
              <w:t>Engineering, Geology and Project Management</w:t>
            </w:r>
          </w:p>
        </w:tc>
        <w:tc>
          <w:tcPr>
            <w:tcW w:w="450" w:type="dxa"/>
            <w:vAlign w:val="bottom"/>
          </w:tcPr>
          <w:p w14:paraId="6211ED9C" w14:textId="77777777" w:rsidR="006046F6" w:rsidRPr="00022389" w:rsidRDefault="006046F6" w:rsidP="00E9292C">
            <w:pPr>
              <w:jc w:val="right"/>
              <w:rPr>
                <w:rFonts w:cs="Arial"/>
              </w:rPr>
            </w:pPr>
          </w:p>
        </w:tc>
        <w:tc>
          <w:tcPr>
            <w:tcW w:w="1500" w:type="dxa"/>
            <w:vAlign w:val="bottom"/>
          </w:tcPr>
          <w:p w14:paraId="64D5571B"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677B940D" w14:textId="77777777" w:rsidR="006046F6" w:rsidRPr="00022389" w:rsidRDefault="006046F6" w:rsidP="00E9292C">
            <w:pPr>
              <w:pStyle w:val="CommentText"/>
              <w:jc w:val="right"/>
              <w:rPr>
                <w:rFonts w:cs="Arial"/>
              </w:rPr>
            </w:pPr>
          </w:p>
        </w:tc>
        <w:tc>
          <w:tcPr>
            <w:tcW w:w="1515" w:type="dxa"/>
            <w:vAlign w:val="bottom"/>
          </w:tcPr>
          <w:p w14:paraId="0AEBB07C"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0EDE3EE5" w14:textId="77777777" w:rsidR="006046F6" w:rsidRPr="00022389" w:rsidRDefault="006046F6" w:rsidP="00E9292C">
            <w:pPr>
              <w:pStyle w:val="CommentText"/>
              <w:jc w:val="right"/>
              <w:rPr>
                <w:rFonts w:cs="Arial"/>
              </w:rPr>
            </w:pPr>
          </w:p>
        </w:tc>
        <w:tc>
          <w:tcPr>
            <w:tcW w:w="1515" w:type="dxa"/>
            <w:vAlign w:val="bottom"/>
          </w:tcPr>
          <w:p w14:paraId="7F1F935B" w14:textId="77777777" w:rsidR="006046F6" w:rsidRPr="00022389" w:rsidRDefault="006046F6" w:rsidP="00E9292C">
            <w:pPr>
              <w:pStyle w:val="CommentText"/>
              <w:jc w:val="right"/>
              <w:rPr>
                <w:rFonts w:cs="Arial"/>
              </w:rPr>
            </w:pPr>
            <w:r w:rsidRPr="00022389">
              <w:rPr>
                <w:rFonts w:cs="Arial"/>
              </w:rPr>
              <w:t>4,980</w:t>
            </w:r>
          </w:p>
        </w:tc>
        <w:tc>
          <w:tcPr>
            <w:tcW w:w="480" w:type="dxa"/>
            <w:vAlign w:val="bottom"/>
          </w:tcPr>
          <w:p w14:paraId="796504CA" w14:textId="77777777" w:rsidR="006046F6" w:rsidRPr="00022389" w:rsidRDefault="006046F6" w:rsidP="00E9292C">
            <w:pPr>
              <w:pStyle w:val="CommentText"/>
              <w:jc w:val="right"/>
              <w:rPr>
                <w:rFonts w:cs="Arial"/>
              </w:rPr>
            </w:pPr>
          </w:p>
        </w:tc>
        <w:tc>
          <w:tcPr>
            <w:tcW w:w="1470" w:type="dxa"/>
            <w:vAlign w:val="bottom"/>
          </w:tcPr>
          <w:p w14:paraId="3375A79A" w14:textId="77777777" w:rsidR="006046F6" w:rsidRPr="00022389" w:rsidRDefault="006046F6" w:rsidP="00E9292C">
            <w:pPr>
              <w:pStyle w:val="CommentText"/>
              <w:jc w:val="right"/>
              <w:rPr>
                <w:rFonts w:cs="Arial"/>
              </w:rPr>
            </w:pPr>
            <w:r w:rsidRPr="00022389">
              <w:rPr>
                <w:rFonts w:cs="Arial"/>
              </w:rPr>
              <w:t>0</w:t>
            </w:r>
          </w:p>
        </w:tc>
      </w:tr>
      <w:tr w:rsidR="006046F6" w:rsidRPr="00022389" w14:paraId="367284E5" w14:textId="77777777" w:rsidTr="00E9292C">
        <w:trPr>
          <w:cantSplit/>
          <w:trHeight w:hRule="exact" w:val="274"/>
        </w:trPr>
        <w:tc>
          <w:tcPr>
            <w:tcW w:w="6082" w:type="dxa"/>
            <w:vAlign w:val="bottom"/>
          </w:tcPr>
          <w:p w14:paraId="2A309BC3" w14:textId="77777777" w:rsidR="006046F6" w:rsidRPr="00022389" w:rsidRDefault="006046F6" w:rsidP="00E9292C">
            <w:pPr>
              <w:ind w:left="150"/>
              <w:rPr>
                <w:rFonts w:cs="Arial"/>
              </w:rPr>
            </w:pPr>
            <w:r w:rsidRPr="00022389">
              <w:rPr>
                <w:rFonts w:cs="Arial"/>
              </w:rPr>
              <w:t>Exploration Costs</w:t>
            </w:r>
          </w:p>
        </w:tc>
        <w:tc>
          <w:tcPr>
            <w:tcW w:w="450" w:type="dxa"/>
            <w:vAlign w:val="bottom"/>
          </w:tcPr>
          <w:p w14:paraId="25D444C2" w14:textId="77777777" w:rsidR="006046F6" w:rsidRPr="00022389" w:rsidRDefault="006046F6" w:rsidP="00E9292C">
            <w:pPr>
              <w:jc w:val="right"/>
              <w:rPr>
                <w:rFonts w:cs="Arial"/>
              </w:rPr>
            </w:pPr>
          </w:p>
        </w:tc>
        <w:tc>
          <w:tcPr>
            <w:tcW w:w="1500" w:type="dxa"/>
            <w:vAlign w:val="bottom"/>
          </w:tcPr>
          <w:p w14:paraId="5B5E93CD" w14:textId="77777777" w:rsidR="006046F6" w:rsidRPr="00022389" w:rsidRDefault="006046F6" w:rsidP="00E9292C">
            <w:pPr>
              <w:pStyle w:val="CommentText"/>
              <w:jc w:val="right"/>
              <w:rPr>
                <w:rFonts w:cs="Arial"/>
              </w:rPr>
            </w:pPr>
            <w:r w:rsidRPr="00022389">
              <w:rPr>
                <w:rFonts w:cs="Arial"/>
              </w:rPr>
              <w:t>(3,991)</w:t>
            </w:r>
          </w:p>
        </w:tc>
        <w:tc>
          <w:tcPr>
            <w:tcW w:w="435" w:type="dxa"/>
            <w:vAlign w:val="bottom"/>
          </w:tcPr>
          <w:p w14:paraId="56590AB2" w14:textId="77777777" w:rsidR="006046F6" w:rsidRPr="00022389" w:rsidRDefault="006046F6" w:rsidP="00E9292C">
            <w:pPr>
              <w:pStyle w:val="CommentText"/>
              <w:jc w:val="right"/>
              <w:rPr>
                <w:rFonts w:cs="Arial"/>
              </w:rPr>
            </w:pPr>
          </w:p>
        </w:tc>
        <w:tc>
          <w:tcPr>
            <w:tcW w:w="1515" w:type="dxa"/>
            <w:vAlign w:val="bottom"/>
          </w:tcPr>
          <w:p w14:paraId="30FC25BB"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54405352" w14:textId="77777777" w:rsidR="006046F6" w:rsidRPr="00022389" w:rsidRDefault="006046F6" w:rsidP="00E9292C">
            <w:pPr>
              <w:pStyle w:val="CommentText"/>
              <w:jc w:val="right"/>
              <w:rPr>
                <w:rFonts w:cs="Arial"/>
              </w:rPr>
            </w:pPr>
          </w:p>
        </w:tc>
        <w:tc>
          <w:tcPr>
            <w:tcW w:w="1515" w:type="dxa"/>
            <w:vAlign w:val="bottom"/>
          </w:tcPr>
          <w:p w14:paraId="42C94934" w14:textId="77777777" w:rsidR="006046F6" w:rsidRPr="00022389" w:rsidRDefault="006046F6" w:rsidP="00E9292C">
            <w:pPr>
              <w:pStyle w:val="CommentText"/>
              <w:jc w:val="right"/>
              <w:rPr>
                <w:rFonts w:cs="Arial"/>
              </w:rPr>
            </w:pPr>
            <w:r w:rsidRPr="00022389">
              <w:rPr>
                <w:rFonts w:cs="Arial"/>
              </w:rPr>
              <w:t>(3,991)</w:t>
            </w:r>
          </w:p>
        </w:tc>
        <w:tc>
          <w:tcPr>
            <w:tcW w:w="480" w:type="dxa"/>
            <w:vAlign w:val="bottom"/>
          </w:tcPr>
          <w:p w14:paraId="3F0A369E" w14:textId="77777777" w:rsidR="006046F6" w:rsidRPr="00022389" w:rsidRDefault="006046F6" w:rsidP="00E9292C">
            <w:pPr>
              <w:pStyle w:val="CommentText"/>
              <w:jc w:val="right"/>
              <w:rPr>
                <w:rFonts w:cs="Arial"/>
              </w:rPr>
            </w:pPr>
          </w:p>
        </w:tc>
        <w:tc>
          <w:tcPr>
            <w:tcW w:w="1470" w:type="dxa"/>
            <w:vAlign w:val="bottom"/>
          </w:tcPr>
          <w:p w14:paraId="05DE265E" w14:textId="77777777" w:rsidR="006046F6" w:rsidRPr="00022389" w:rsidRDefault="006046F6" w:rsidP="00E9292C">
            <w:pPr>
              <w:pStyle w:val="CommentText"/>
              <w:jc w:val="right"/>
              <w:rPr>
                <w:rFonts w:cs="Arial"/>
              </w:rPr>
            </w:pPr>
            <w:r w:rsidRPr="00022389">
              <w:rPr>
                <w:rFonts w:cs="Arial"/>
              </w:rPr>
              <w:t>0</w:t>
            </w:r>
          </w:p>
        </w:tc>
      </w:tr>
      <w:tr w:rsidR="006046F6" w:rsidRPr="00022389" w14:paraId="166B6FEE" w14:textId="77777777" w:rsidTr="00E9292C">
        <w:trPr>
          <w:cantSplit/>
          <w:trHeight w:hRule="exact" w:val="274"/>
        </w:trPr>
        <w:tc>
          <w:tcPr>
            <w:tcW w:w="6082" w:type="dxa"/>
            <w:vAlign w:val="bottom"/>
          </w:tcPr>
          <w:p w14:paraId="62610720" w14:textId="77777777" w:rsidR="006046F6" w:rsidRPr="00022389" w:rsidRDefault="006046F6" w:rsidP="00E9292C">
            <w:pPr>
              <w:ind w:left="150"/>
              <w:rPr>
                <w:rFonts w:cs="Arial"/>
              </w:rPr>
            </w:pPr>
            <w:r w:rsidRPr="00022389">
              <w:rPr>
                <w:rFonts w:cs="Arial"/>
              </w:rPr>
              <w:t>Accounting and Legal</w:t>
            </w:r>
          </w:p>
        </w:tc>
        <w:tc>
          <w:tcPr>
            <w:tcW w:w="450" w:type="dxa"/>
            <w:vAlign w:val="bottom"/>
          </w:tcPr>
          <w:p w14:paraId="3F5B50D5" w14:textId="77777777" w:rsidR="006046F6" w:rsidRPr="00022389" w:rsidRDefault="006046F6" w:rsidP="00E9292C">
            <w:pPr>
              <w:jc w:val="right"/>
              <w:rPr>
                <w:rFonts w:cs="Arial"/>
              </w:rPr>
            </w:pPr>
          </w:p>
        </w:tc>
        <w:tc>
          <w:tcPr>
            <w:tcW w:w="1500" w:type="dxa"/>
            <w:vAlign w:val="bottom"/>
          </w:tcPr>
          <w:p w14:paraId="2D38DF09" w14:textId="77777777" w:rsidR="006046F6" w:rsidRPr="00022389" w:rsidRDefault="006046F6" w:rsidP="00E9292C">
            <w:pPr>
              <w:pStyle w:val="CommentText"/>
              <w:jc w:val="right"/>
              <w:rPr>
                <w:rFonts w:cs="Arial"/>
              </w:rPr>
            </w:pPr>
            <w:r w:rsidRPr="00022389">
              <w:rPr>
                <w:rFonts w:cs="Arial"/>
              </w:rPr>
              <w:t>(2,087)</w:t>
            </w:r>
          </w:p>
        </w:tc>
        <w:tc>
          <w:tcPr>
            <w:tcW w:w="435" w:type="dxa"/>
            <w:vAlign w:val="bottom"/>
          </w:tcPr>
          <w:p w14:paraId="79D12612" w14:textId="77777777" w:rsidR="006046F6" w:rsidRPr="00022389" w:rsidRDefault="006046F6" w:rsidP="00E9292C">
            <w:pPr>
              <w:pStyle w:val="CommentText"/>
              <w:jc w:val="right"/>
              <w:rPr>
                <w:rFonts w:cs="Arial"/>
              </w:rPr>
            </w:pPr>
          </w:p>
        </w:tc>
        <w:tc>
          <w:tcPr>
            <w:tcW w:w="1515" w:type="dxa"/>
            <w:vAlign w:val="bottom"/>
          </w:tcPr>
          <w:p w14:paraId="67AE7D84" w14:textId="77777777" w:rsidR="006046F6" w:rsidRPr="00022389" w:rsidRDefault="006046F6" w:rsidP="00E9292C">
            <w:pPr>
              <w:pStyle w:val="CommentText"/>
              <w:jc w:val="right"/>
              <w:rPr>
                <w:rFonts w:cs="Arial"/>
              </w:rPr>
            </w:pPr>
            <w:r w:rsidRPr="00022389">
              <w:rPr>
                <w:rFonts w:cs="Arial"/>
              </w:rPr>
              <w:t>5,000</w:t>
            </w:r>
          </w:p>
        </w:tc>
        <w:tc>
          <w:tcPr>
            <w:tcW w:w="435" w:type="dxa"/>
            <w:vAlign w:val="bottom"/>
          </w:tcPr>
          <w:p w14:paraId="2C123042" w14:textId="77777777" w:rsidR="006046F6" w:rsidRPr="00022389" w:rsidRDefault="006046F6" w:rsidP="00E9292C">
            <w:pPr>
              <w:pStyle w:val="CommentText"/>
              <w:jc w:val="right"/>
              <w:rPr>
                <w:rFonts w:cs="Arial"/>
              </w:rPr>
            </w:pPr>
          </w:p>
        </w:tc>
        <w:tc>
          <w:tcPr>
            <w:tcW w:w="1515" w:type="dxa"/>
            <w:vAlign w:val="bottom"/>
          </w:tcPr>
          <w:p w14:paraId="50D21EC1" w14:textId="77777777" w:rsidR="006046F6" w:rsidRPr="00022389" w:rsidRDefault="006046F6" w:rsidP="00E9292C">
            <w:pPr>
              <w:pStyle w:val="CommentText"/>
              <w:jc w:val="right"/>
              <w:rPr>
                <w:rFonts w:cs="Arial"/>
              </w:rPr>
            </w:pPr>
            <w:r w:rsidRPr="00022389">
              <w:rPr>
                <w:rFonts w:cs="Arial"/>
              </w:rPr>
              <w:t>1,065</w:t>
            </w:r>
          </w:p>
        </w:tc>
        <w:tc>
          <w:tcPr>
            <w:tcW w:w="480" w:type="dxa"/>
            <w:vAlign w:val="bottom"/>
          </w:tcPr>
          <w:p w14:paraId="27F2B698" w14:textId="77777777" w:rsidR="006046F6" w:rsidRPr="00022389" w:rsidRDefault="006046F6" w:rsidP="00E9292C">
            <w:pPr>
              <w:pStyle w:val="CommentText"/>
              <w:jc w:val="right"/>
              <w:rPr>
                <w:rFonts w:cs="Arial"/>
              </w:rPr>
            </w:pPr>
          </w:p>
        </w:tc>
        <w:tc>
          <w:tcPr>
            <w:tcW w:w="1470" w:type="dxa"/>
            <w:vAlign w:val="bottom"/>
          </w:tcPr>
          <w:p w14:paraId="2553AEF3" w14:textId="77777777" w:rsidR="006046F6" w:rsidRPr="00022389" w:rsidRDefault="006046F6" w:rsidP="00E9292C">
            <w:pPr>
              <w:pStyle w:val="CommentText"/>
              <w:jc w:val="right"/>
              <w:rPr>
                <w:rFonts w:cs="Arial"/>
              </w:rPr>
            </w:pPr>
            <w:r w:rsidRPr="00022389">
              <w:rPr>
                <w:rFonts w:cs="Arial"/>
              </w:rPr>
              <w:t>25,113</w:t>
            </w:r>
          </w:p>
        </w:tc>
      </w:tr>
      <w:tr w:rsidR="006046F6" w:rsidRPr="00022389" w14:paraId="342B924F" w14:textId="77777777" w:rsidTr="00E9292C">
        <w:trPr>
          <w:cantSplit/>
          <w:trHeight w:hRule="exact" w:val="274"/>
        </w:trPr>
        <w:tc>
          <w:tcPr>
            <w:tcW w:w="6082" w:type="dxa"/>
            <w:vAlign w:val="bottom"/>
          </w:tcPr>
          <w:p w14:paraId="32B1B429" w14:textId="77777777" w:rsidR="006046F6" w:rsidRPr="00022389" w:rsidRDefault="006046F6" w:rsidP="00E9292C">
            <w:pPr>
              <w:ind w:left="150"/>
              <w:rPr>
                <w:rFonts w:cs="Arial"/>
              </w:rPr>
            </w:pPr>
            <w:r w:rsidRPr="00022389">
              <w:rPr>
                <w:rFonts w:cs="Arial"/>
              </w:rPr>
              <w:t>Geophysical</w:t>
            </w:r>
          </w:p>
        </w:tc>
        <w:tc>
          <w:tcPr>
            <w:tcW w:w="450" w:type="dxa"/>
            <w:vAlign w:val="bottom"/>
          </w:tcPr>
          <w:p w14:paraId="6659534C" w14:textId="77777777" w:rsidR="006046F6" w:rsidRPr="00022389" w:rsidRDefault="006046F6" w:rsidP="00E9292C">
            <w:pPr>
              <w:jc w:val="right"/>
              <w:rPr>
                <w:rFonts w:cs="Arial"/>
              </w:rPr>
            </w:pPr>
          </w:p>
        </w:tc>
        <w:tc>
          <w:tcPr>
            <w:tcW w:w="1500" w:type="dxa"/>
            <w:vAlign w:val="bottom"/>
          </w:tcPr>
          <w:p w14:paraId="0BDD729D"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4982A902" w14:textId="77777777" w:rsidR="006046F6" w:rsidRPr="00022389" w:rsidRDefault="006046F6" w:rsidP="00E9292C">
            <w:pPr>
              <w:pStyle w:val="CommentText"/>
              <w:jc w:val="right"/>
              <w:rPr>
                <w:rFonts w:cs="Arial"/>
              </w:rPr>
            </w:pPr>
          </w:p>
        </w:tc>
        <w:tc>
          <w:tcPr>
            <w:tcW w:w="1515" w:type="dxa"/>
            <w:vAlign w:val="bottom"/>
          </w:tcPr>
          <w:p w14:paraId="349A7F81"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261A402C" w14:textId="77777777" w:rsidR="006046F6" w:rsidRPr="00022389" w:rsidRDefault="006046F6" w:rsidP="00E9292C">
            <w:pPr>
              <w:pStyle w:val="CommentText"/>
              <w:jc w:val="right"/>
              <w:rPr>
                <w:rFonts w:cs="Arial"/>
              </w:rPr>
            </w:pPr>
          </w:p>
        </w:tc>
        <w:tc>
          <w:tcPr>
            <w:tcW w:w="1515" w:type="dxa"/>
            <w:vAlign w:val="bottom"/>
          </w:tcPr>
          <w:p w14:paraId="581C9653" w14:textId="77777777" w:rsidR="006046F6" w:rsidRPr="00022389" w:rsidRDefault="006046F6" w:rsidP="00E9292C">
            <w:pPr>
              <w:pStyle w:val="CommentText"/>
              <w:jc w:val="right"/>
              <w:rPr>
                <w:rFonts w:cs="Arial"/>
              </w:rPr>
            </w:pPr>
            <w:r w:rsidRPr="00022389">
              <w:rPr>
                <w:rFonts w:cs="Arial"/>
              </w:rPr>
              <w:t>13,646</w:t>
            </w:r>
          </w:p>
        </w:tc>
        <w:tc>
          <w:tcPr>
            <w:tcW w:w="480" w:type="dxa"/>
            <w:vAlign w:val="bottom"/>
          </w:tcPr>
          <w:p w14:paraId="5BBFCCC9" w14:textId="77777777" w:rsidR="006046F6" w:rsidRPr="00022389" w:rsidRDefault="006046F6" w:rsidP="00E9292C">
            <w:pPr>
              <w:pStyle w:val="CommentText"/>
              <w:jc w:val="right"/>
              <w:rPr>
                <w:rFonts w:cs="Arial"/>
              </w:rPr>
            </w:pPr>
          </w:p>
        </w:tc>
        <w:tc>
          <w:tcPr>
            <w:tcW w:w="1470" w:type="dxa"/>
            <w:vAlign w:val="bottom"/>
          </w:tcPr>
          <w:p w14:paraId="682024AB" w14:textId="77777777" w:rsidR="006046F6" w:rsidRPr="00022389" w:rsidRDefault="006046F6" w:rsidP="00E9292C">
            <w:pPr>
              <w:pStyle w:val="CommentText"/>
              <w:jc w:val="right"/>
              <w:rPr>
                <w:rFonts w:cs="Arial"/>
              </w:rPr>
            </w:pPr>
            <w:r w:rsidRPr="00022389">
              <w:rPr>
                <w:rFonts w:cs="Arial"/>
              </w:rPr>
              <w:t>0</w:t>
            </w:r>
          </w:p>
        </w:tc>
      </w:tr>
      <w:tr w:rsidR="006046F6" w:rsidRPr="00022389" w14:paraId="54C57BF8" w14:textId="77777777" w:rsidTr="00E9292C">
        <w:trPr>
          <w:cantSplit/>
          <w:trHeight w:hRule="exact" w:val="274"/>
        </w:trPr>
        <w:tc>
          <w:tcPr>
            <w:tcW w:w="6082" w:type="dxa"/>
            <w:vAlign w:val="bottom"/>
          </w:tcPr>
          <w:p w14:paraId="0698A08B" w14:textId="77777777" w:rsidR="006046F6" w:rsidRPr="00022389" w:rsidRDefault="006046F6" w:rsidP="00E9292C">
            <w:pPr>
              <w:ind w:left="150"/>
              <w:rPr>
                <w:rFonts w:cs="Arial"/>
              </w:rPr>
            </w:pPr>
            <w:r w:rsidRPr="00022389">
              <w:rPr>
                <w:rFonts w:cs="Arial"/>
              </w:rPr>
              <w:t>Interest Expense</w:t>
            </w:r>
          </w:p>
        </w:tc>
        <w:tc>
          <w:tcPr>
            <w:tcW w:w="450" w:type="dxa"/>
            <w:vAlign w:val="bottom"/>
          </w:tcPr>
          <w:p w14:paraId="28539EAF" w14:textId="77777777" w:rsidR="006046F6" w:rsidRPr="00022389" w:rsidRDefault="006046F6" w:rsidP="00E9292C">
            <w:pPr>
              <w:jc w:val="right"/>
              <w:rPr>
                <w:rFonts w:cs="Arial"/>
              </w:rPr>
            </w:pPr>
          </w:p>
        </w:tc>
        <w:tc>
          <w:tcPr>
            <w:tcW w:w="1500" w:type="dxa"/>
            <w:vAlign w:val="bottom"/>
          </w:tcPr>
          <w:p w14:paraId="2AFB5D2B" w14:textId="77777777" w:rsidR="006046F6" w:rsidRPr="00022389" w:rsidRDefault="006046F6" w:rsidP="00E9292C">
            <w:pPr>
              <w:pStyle w:val="CommentText"/>
              <w:jc w:val="right"/>
              <w:rPr>
                <w:rFonts w:cs="Arial"/>
              </w:rPr>
            </w:pPr>
            <w:r w:rsidRPr="00022389">
              <w:rPr>
                <w:rFonts w:cs="Arial"/>
              </w:rPr>
              <w:t>147</w:t>
            </w:r>
          </w:p>
        </w:tc>
        <w:tc>
          <w:tcPr>
            <w:tcW w:w="435" w:type="dxa"/>
            <w:vAlign w:val="bottom"/>
          </w:tcPr>
          <w:p w14:paraId="0831F9F0" w14:textId="77777777" w:rsidR="006046F6" w:rsidRPr="00022389" w:rsidRDefault="006046F6" w:rsidP="00E9292C">
            <w:pPr>
              <w:pStyle w:val="CommentText"/>
              <w:jc w:val="right"/>
              <w:rPr>
                <w:rFonts w:cs="Arial"/>
              </w:rPr>
            </w:pPr>
          </w:p>
        </w:tc>
        <w:tc>
          <w:tcPr>
            <w:tcW w:w="1515" w:type="dxa"/>
            <w:vAlign w:val="bottom"/>
          </w:tcPr>
          <w:p w14:paraId="004E3253"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52ED4E3A" w14:textId="77777777" w:rsidR="006046F6" w:rsidRPr="00022389" w:rsidRDefault="006046F6" w:rsidP="00E9292C">
            <w:pPr>
              <w:pStyle w:val="CommentText"/>
              <w:jc w:val="right"/>
              <w:rPr>
                <w:rFonts w:cs="Arial"/>
              </w:rPr>
            </w:pPr>
          </w:p>
        </w:tc>
        <w:tc>
          <w:tcPr>
            <w:tcW w:w="1515" w:type="dxa"/>
            <w:vAlign w:val="bottom"/>
          </w:tcPr>
          <w:p w14:paraId="74DEEA20" w14:textId="77777777" w:rsidR="006046F6" w:rsidRPr="00022389" w:rsidRDefault="006046F6" w:rsidP="00E9292C">
            <w:pPr>
              <w:pStyle w:val="CommentText"/>
              <w:jc w:val="right"/>
              <w:rPr>
                <w:rFonts w:cs="Arial"/>
              </w:rPr>
            </w:pPr>
            <w:r w:rsidRPr="00022389">
              <w:rPr>
                <w:rFonts w:cs="Arial"/>
              </w:rPr>
              <w:t>396</w:t>
            </w:r>
          </w:p>
        </w:tc>
        <w:tc>
          <w:tcPr>
            <w:tcW w:w="480" w:type="dxa"/>
            <w:vAlign w:val="bottom"/>
          </w:tcPr>
          <w:p w14:paraId="26C8BACC" w14:textId="77777777" w:rsidR="006046F6" w:rsidRPr="00022389" w:rsidRDefault="006046F6" w:rsidP="00E9292C">
            <w:pPr>
              <w:pStyle w:val="CommentText"/>
              <w:jc w:val="right"/>
              <w:rPr>
                <w:rFonts w:cs="Arial"/>
              </w:rPr>
            </w:pPr>
          </w:p>
        </w:tc>
        <w:tc>
          <w:tcPr>
            <w:tcW w:w="1470" w:type="dxa"/>
            <w:vAlign w:val="bottom"/>
          </w:tcPr>
          <w:p w14:paraId="7DB2F09C" w14:textId="77777777" w:rsidR="006046F6" w:rsidRPr="00022389" w:rsidRDefault="006046F6" w:rsidP="00E9292C">
            <w:pPr>
              <w:pStyle w:val="CommentText"/>
              <w:jc w:val="right"/>
              <w:rPr>
                <w:rFonts w:cs="Arial"/>
              </w:rPr>
            </w:pPr>
            <w:r w:rsidRPr="00022389">
              <w:rPr>
                <w:rFonts w:cs="Arial"/>
              </w:rPr>
              <w:t>0</w:t>
            </w:r>
          </w:p>
        </w:tc>
      </w:tr>
      <w:tr w:rsidR="006046F6" w:rsidRPr="00022389" w14:paraId="163A5600" w14:textId="77777777" w:rsidTr="00E9292C">
        <w:trPr>
          <w:cantSplit/>
          <w:trHeight w:hRule="exact" w:val="274"/>
        </w:trPr>
        <w:tc>
          <w:tcPr>
            <w:tcW w:w="6082" w:type="dxa"/>
            <w:vAlign w:val="bottom"/>
          </w:tcPr>
          <w:p w14:paraId="3731B721" w14:textId="77777777" w:rsidR="006046F6" w:rsidRPr="00022389" w:rsidRDefault="006046F6" w:rsidP="00E9292C">
            <w:pPr>
              <w:ind w:left="150"/>
              <w:rPr>
                <w:rFonts w:cs="Arial"/>
              </w:rPr>
            </w:pPr>
            <w:r w:rsidRPr="00022389">
              <w:rPr>
                <w:rFonts w:cs="Arial"/>
              </w:rPr>
              <w:t>Technical Report</w:t>
            </w:r>
          </w:p>
        </w:tc>
        <w:tc>
          <w:tcPr>
            <w:tcW w:w="450" w:type="dxa"/>
            <w:vAlign w:val="bottom"/>
          </w:tcPr>
          <w:p w14:paraId="094B4542" w14:textId="77777777" w:rsidR="006046F6" w:rsidRPr="00022389" w:rsidRDefault="006046F6" w:rsidP="00E9292C">
            <w:pPr>
              <w:jc w:val="right"/>
              <w:rPr>
                <w:rFonts w:cs="Arial"/>
              </w:rPr>
            </w:pPr>
          </w:p>
        </w:tc>
        <w:tc>
          <w:tcPr>
            <w:tcW w:w="1500" w:type="dxa"/>
            <w:vAlign w:val="bottom"/>
          </w:tcPr>
          <w:p w14:paraId="27ACA768"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259EFDA0" w14:textId="77777777" w:rsidR="006046F6" w:rsidRPr="00022389" w:rsidRDefault="006046F6" w:rsidP="00E9292C">
            <w:pPr>
              <w:pStyle w:val="CommentText"/>
              <w:jc w:val="right"/>
              <w:rPr>
                <w:rFonts w:cs="Arial"/>
              </w:rPr>
            </w:pPr>
          </w:p>
        </w:tc>
        <w:tc>
          <w:tcPr>
            <w:tcW w:w="1515" w:type="dxa"/>
            <w:vAlign w:val="bottom"/>
          </w:tcPr>
          <w:p w14:paraId="5F74A97B"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1996C308" w14:textId="77777777" w:rsidR="006046F6" w:rsidRPr="00022389" w:rsidRDefault="006046F6" w:rsidP="00E9292C">
            <w:pPr>
              <w:pStyle w:val="CommentText"/>
              <w:jc w:val="right"/>
              <w:rPr>
                <w:rFonts w:cs="Arial"/>
              </w:rPr>
            </w:pPr>
          </w:p>
        </w:tc>
        <w:tc>
          <w:tcPr>
            <w:tcW w:w="1515" w:type="dxa"/>
            <w:vAlign w:val="bottom"/>
          </w:tcPr>
          <w:p w14:paraId="47C4BA3C" w14:textId="77777777" w:rsidR="006046F6" w:rsidRPr="00022389" w:rsidRDefault="006046F6" w:rsidP="00E9292C">
            <w:pPr>
              <w:pStyle w:val="CommentText"/>
              <w:jc w:val="right"/>
              <w:rPr>
                <w:rFonts w:cs="Arial"/>
              </w:rPr>
            </w:pPr>
            <w:r w:rsidRPr="00022389">
              <w:rPr>
                <w:rFonts w:cs="Arial"/>
              </w:rPr>
              <w:t>2,432</w:t>
            </w:r>
          </w:p>
        </w:tc>
        <w:tc>
          <w:tcPr>
            <w:tcW w:w="480" w:type="dxa"/>
            <w:vAlign w:val="bottom"/>
          </w:tcPr>
          <w:p w14:paraId="61296FB4" w14:textId="77777777" w:rsidR="006046F6" w:rsidRPr="00022389" w:rsidRDefault="006046F6" w:rsidP="00E9292C">
            <w:pPr>
              <w:pStyle w:val="CommentText"/>
              <w:jc w:val="right"/>
              <w:rPr>
                <w:rFonts w:cs="Arial"/>
              </w:rPr>
            </w:pPr>
          </w:p>
        </w:tc>
        <w:tc>
          <w:tcPr>
            <w:tcW w:w="1470" w:type="dxa"/>
            <w:vAlign w:val="bottom"/>
          </w:tcPr>
          <w:p w14:paraId="0DAF396A" w14:textId="77777777" w:rsidR="006046F6" w:rsidRPr="00022389" w:rsidRDefault="006046F6" w:rsidP="00E9292C">
            <w:pPr>
              <w:pStyle w:val="CommentText"/>
              <w:jc w:val="right"/>
              <w:rPr>
                <w:rFonts w:cs="Arial"/>
              </w:rPr>
            </w:pPr>
            <w:r w:rsidRPr="00022389">
              <w:rPr>
                <w:rFonts w:cs="Arial"/>
              </w:rPr>
              <w:t>0</w:t>
            </w:r>
          </w:p>
        </w:tc>
      </w:tr>
      <w:tr w:rsidR="006046F6" w:rsidRPr="00022389" w14:paraId="7BD55C18" w14:textId="77777777" w:rsidTr="00E9292C">
        <w:trPr>
          <w:cantSplit/>
          <w:trHeight w:hRule="exact" w:val="274"/>
        </w:trPr>
        <w:tc>
          <w:tcPr>
            <w:tcW w:w="6082" w:type="dxa"/>
            <w:vAlign w:val="bottom"/>
          </w:tcPr>
          <w:p w14:paraId="57020435" w14:textId="77777777" w:rsidR="006046F6" w:rsidRPr="00022389" w:rsidRDefault="006046F6" w:rsidP="00E9292C">
            <w:pPr>
              <w:ind w:left="150"/>
              <w:rPr>
                <w:rFonts w:cs="Arial"/>
              </w:rPr>
            </w:pPr>
            <w:r w:rsidRPr="00022389">
              <w:rPr>
                <w:rFonts w:cs="Arial"/>
              </w:rPr>
              <w:t>Canadian Stock Exchange Fees</w:t>
            </w:r>
          </w:p>
        </w:tc>
        <w:tc>
          <w:tcPr>
            <w:tcW w:w="450" w:type="dxa"/>
            <w:vAlign w:val="bottom"/>
          </w:tcPr>
          <w:p w14:paraId="036846AA" w14:textId="77777777" w:rsidR="006046F6" w:rsidRPr="00022389" w:rsidRDefault="006046F6" w:rsidP="00E9292C">
            <w:pPr>
              <w:jc w:val="right"/>
              <w:rPr>
                <w:rFonts w:cs="Arial"/>
              </w:rPr>
            </w:pPr>
          </w:p>
        </w:tc>
        <w:tc>
          <w:tcPr>
            <w:tcW w:w="1500" w:type="dxa"/>
            <w:vAlign w:val="bottom"/>
          </w:tcPr>
          <w:p w14:paraId="526BA054" w14:textId="77777777" w:rsidR="006046F6" w:rsidRPr="00022389" w:rsidRDefault="006046F6" w:rsidP="00E9292C">
            <w:pPr>
              <w:pStyle w:val="CommentText"/>
              <w:jc w:val="right"/>
              <w:rPr>
                <w:rFonts w:cs="Arial"/>
              </w:rPr>
            </w:pPr>
            <w:r w:rsidRPr="00022389">
              <w:rPr>
                <w:rFonts w:cs="Arial"/>
              </w:rPr>
              <w:t>2,150</w:t>
            </w:r>
          </w:p>
        </w:tc>
        <w:tc>
          <w:tcPr>
            <w:tcW w:w="435" w:type="dxa"/>
            <w:vAlign w:val="bottom"/>
          </w:tcPr>
          <w:p w14:paraId="05F295AE" w14:textId="77777777" w:rsidR="006046F6" w:rsidRPr="00022389" w:rsidRDefault="006046F6" w:rsidP="00E9292C">
            <w:pPr>
              <w:pStyle w:val="CommentText"/>
              <w:jc w:val="right"/>
              <w:rPr>
                <w:rFonts w:cs="Arial"/>
              </w:rPr>
            </w:pPr>
          </w:p>
        </w:tc>
        <w:tc>
          <w:tcPr>
            <w:tcW w:w="1515" w:type="dxa"/>
            <w:vAlign w:val="bottom"/>
          </w:tcPr>
          <w:p w14:paraId="4664DB8C"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26477190" w14:textId="77777777" w:rsidR="006046F6" w:rsidRPr="00022389" w:rsidRDefault="006046F6" w:rsidP="00E9292C">
            <w:pPr>
              <w:pStyle w:val="CommentText"/>
              <w:jc w:val="right"/>
              <w:rPr>
                <w:rFonts w:cs="Arial"/>
              </w:rPr>
            </w:pPr>
          </w:p>
        </w:tc>
        <w:tc>
          <w:tcPr>
            <w:tcW w:w="1515" w:type="dxa"/>
            <w:vAlign w:val="bottom"/>
          </w:tcPr>
          <w:p w14:paraId="1DDC63C7" w14:textId="77777777" w:rsidR="006046F6" w:rsidRPr="00022389" w:rsidRDefault="006046F6" w:rsidP="00E9292C">
            <w:pPr>
              <w:pStyle w:val="CommentText"/>
              <w:jc w:val="right"/>
              <w:rPr>
                <w:rFonts w:cs="Arial"/>
              </w:rPr>
            </w:pPr>
            <w:r w:rsidRPr="00022389">
              <w:rPr>
                <w:rFonts w:cs="Arial"/>
              </w:rPr>
              <w:t>4,100</w:t>
            </w:r>
          </w:p>
        </w:tc>
        <w:tc>
          <w:tcPr>
            <w:tcW w:w="480" w:type="dxa"/>
            <w:vAlign w:val="bottom"/>
          </w:tcPr>
          <w:p w14:paraId="2AEC8131" w14:textId="77777777" w:rsidR="006046F6" w:rsidRPr="00022389" w:rsidRDefault="006046F6" w:rsidP="00E9292C">
            <w:pPr>
              <w:pStyle w:val="CommentText"/>
              <w:jc w:val="right"/>
              <w:rPr>
                <w:rFonts w:cs="Arial"/>
              </w:rPr>
            </w:pPr>
          </w:p>
        </w:tc>
        <w:tc>
          <w:tcPr>
            <w:tcW w:w="1470" w:type="dxa"/>
            <w:vAlign w:val="bottom"/>
          </w:tcPr>
          <w:p w14:paraId="4E24FB9C" w14:textId="77777777" w:rsidR="006046F6" w:rsidRPr="00022389" w:rsidRDefault="006046F6" w:rsidP="00E9292C">
            <w:pPr>
              <w:pStyle w:val="CommentText"/>
              <w:jc w:val="right"/>
              <w:rPr>
                <w:rFonts w:cs="Arial"/>
              </w:rPr>
            </w:pPr>
            <w:r w:rsidRPr="00022389">
              <w:rPr>
                <w:rFonts w:cs="Arial"/>
              </w:rPr>
              <w:t>3,500</w:t>
            </w:r>
          </w:p>
        </w:tc>
      </w:tr>
      <w:tr w:rsidR="006046F6" w:rsidRPr="00022389" w14:paraId="34909444" w14:textId="77777777" w:rsidTr="00E9292C">
        <w:trPr>
          <w:cantSplit/>
          <w:trHeight w:hRule="exact" w:val="274"/>
        </w:trPr>
        <w:tc>
          <w:tcPr>
            <w:tcW w:w="6082" w:type="dxa"/>
            <w:vAlign w:val="bottom"/>
          </w:tcPr>
          <w:p w14:paraId="433B0F69" w14:textId="77777777" w:rsidR="006046F6" w:rsidRPr="00022389" w:rsidRDefault="006046F6" w:rsidP="00E9292C">
            <w:pPr>
              <w:ind w:left="150"/>
              <w:rPr>
                <w:rFonts w:cs="Arial"/>
              </w:rPr>
            </w:pPr>
            <w:r w:rsidRPr="00022389">
              <w:rPr>
                <w:rFonts w:cs="Arial"/>
              </w:rPr>
              <w:t>Travel</w:t>
            </w:r>
          </w:p>
        </w:tc>
        <w:tc>
          <w:tcPr>
            <w:tcW w:w="450" w:type="dxa"/>
            <w:vAlign w:val="bottom"/>
          </w:tcPr>
          <w:p w14:paraId="4BCB1160" w14:textId="77777777" w:rsidR="006046F6" w:rsidRPr="00022389" w:rsidRDefault="006046F6" w:rsidP="00E9292C">
            <w:pPr>
              <w:jc w:val="right"/>
              <w:rPr>
                <w:rFonts w:cs="Arial"/>
              </w:rPr>
            </w:pPr>
          </w:p>
        </w:tc>
        <w:tc>
          <w:tcPr>
            <w:tcW w:w="1500" w:type="dxa"/>
            <w:vAlign w:val="bottom"/>
          </w:tcPr>
          <w:p w14:paraId="48666EBC"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1CB2FA7D" w14:textId="77777777" w:rsidR="006046F6" w:rsidRPr="00022389" w:rsidRDefault="006046F6" w:rsidP="00E9292C">
            <w:pPr>
              <w:pStyle w:val="CommentText"/>
              <w:jc w:val="right"/>
              <w:rPr>
                <w:rFonts w:cs="Arial"/>
              </w:rPr>
            </w:pPr>
          </w:p>
        </w:tc>
        <w:tc>
          <w:tcPr>
            <w:tcW w:w="1515" w:type="dxa"/>
            <w:vAlign w:val="bottom"/>
          </w:tcPr>
          <w:p w14:paraId="19405F3C"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559241C2" w14:textId="77777777" w:rsidR="006046F6" w:rsidRPr="00022389" w:rsidRDefault="006046F6" w:rsidP="00E9292C">
            <w:pPr>
              <w:pStyle w:val="CommentText"/>
              <w:jc w:val="right"/>
              <w:rPr>
                <w:rFonts w:cs="Arial"/>
              </w:rPr>
            </w:pPr>
          </w:p>
        </w:tc>
        <w:tc>
          <w:tcPr>
            <w:tcW w:w="1515" w:type="dxa"/>
            <w:vAlign w:val="bottom"/>
          </w:tcPr>
          <w:p w14:paraId="66F19BD2" w14:textId="77777777" w:rsidR="006046F6" w:rsidRPr="00022389" w:rsidRDefault="006046F6" w:rsidP="00E9292C">
            <w:pPr>
              <w:pStyle w:val="CommentText"/>
              <w:jc w:val="right"/>
              <w:rPr>
                <w:rFonts w:cs="Arial"/>
              </w:rPr>
            </w:pPr>
            <w:r w:rsidRPr="00022389">
              <w:rPr>
                <w:rFonts w:cs="Arial"/>
              </w:rPr>
              <w:t>503</w:t>
            </w:r>
          </w:p>
        </w:tc>
        <w:tc>
          <w:tcPr>
            <w:tcW w:w="480" w:type="dxa"/>
            <w:vAlign w:val="bottom"/>
          </w:tcPr>
          <w:p w14:paraId="5DF3BA27" w14:textId="77777777" w:rsidR="006046F6" w:rsidRPr="00022389" w:rsidRDefault="006046F6" w:rsidP="00E9292C">
            <w:pPr>
              <w:pStyle w:val="CommentText"/>
              <w:jc w:val="right"/>
              <w:rPr>
                <w:rFonts w:cs="Arial"/>
              </w:rPr>
            </w:pPr>
          </w:p>
        </w:tc>
        <w:tc>
          <w:tcPr>
            <w:tcW w:w="1470" w:type="dxa"/>
            <w:vAlign w:val="bottom"/>
          </w:tcPr>
          <w:p w14:paraId="6A395577" w14:textId="77777777" w:rsidR="006046F6" w:rsidRPr="00022389" w:rsidRDefault="006046F6" w:rsidP="00E9292C">
            <w:pPr>
              <w:pStyle w:val="CommentText"/>
              <w:jc w:val="right"/>
              <w:rPr>
                <w:rFonts w:cs="Arial"/>
              </w:rPr>
            </w:pPr>
            <w:r w:rsidRPr="00022389">
              <w:rPr>
                <w:rFonts w:cs="Arial"/>
              </w:rPr>
              <w:t>918</w:t>
            </w:r>
          </w:p>
        </w:tc>
      </w:tr>
      <w:tr w:rsidR="006046F6" w:rsidRPr="00022389" w14:paraId="209AF091" w14:textId="77777777" w:rsidTr="00E9292C">
        <w:trPr>
          <w:cantSplit/>
          <w:trHeight w:hRule="exact" w:val="274"/>
        </w:trPr>
        <w:tc>
          <w:tcPr>
            <w:tcW w:w="6082" w:type="dxa"/>
            <w:vAlign w:val="bottom"/>
          </w:tcPr>
          <w:p w14:paraId="2994CCF8" w14:textId="77777777" w:rsidR="006046F6" w:rsidRPr="00022389" w:rsidRDefault="006046F6" w:rsidP="00E9292C">
            <w:pPr>
              <w:ind w:left="150"/>
              <w:rPr>
                <w:rFonts w:cs="Arial"/>
              </w:rPr>
            </w:pPr>
            <w:r w:rsidRPr="00022389">
              <w:rPr>
                <w:rFonts w:cs="Arial"/>
              </w:rPr>
              <w:t>Bank Service Charges</w:t>
            </w:r>
          </w:p>
        </w:tc>
        <w:tc>
          <w:tcPr>
            <w:tcW w:w="450" w:type="dxa"/>
            <w:vAlign w:val="bottom"/>
          </w:tcPr>
          <w:p w14:paraId="4C881EE2" w14:textId="77777777" w:rsidR="006046F6" w:rsidRPr="00022389" w:rsidRDefault="006046F6" w:rsidP="00E9292C">
            <w:pPr>
              <w:jc w:val="right"/>
              <w:rPr>
                <w:rFonts w:cs="Arial"/>
              </w:rPr>
            </w:pPr>
          </w:p>
        </w:tc>
        <w:tc>
          <w:tcPr>
            <w:tcW w:w="1500" w:type="dxa"/>
            <w:vAlign w:val="bottom"/>
          </w:tcPr>
          <w:p w14:paraId="1D15A74F" w14:textId="77777777" w:rsidR="006046F6" w:rsidRPr="00022389" w:rsidRDefault="006046F6" w:rsidP="00E9292C">
            <w:pPr>
              <w:pStyle w:val="CommentText"/>
              <w:jc w:val="right"/>
              <w:rPr>
                <w:rFonts w:cs="Arial"/>
              </w:rPr>
            </w:pPr>
            <w:r w:rsidRPr="00022389">
              <w:rPr>
                <w:rFonts w:cs="Arial"/>
              </w:rPr>
              <w:t>13</w:t>
            </w:r>
          </w:p>
        </w:tc>
        <w:tc>
          <w:tcPr>
            <w:tcW w:w="435" w:type="dxa"/>
            <w:vAlign w:val="bottom"/>
          </w:tcPr>
          <w:p w14:paraId="62C0480E" w14:textId="77777777" w:rsidR="006046F6" w:rsidRPr="00022389" w:rsidRDefault="006046F6" w:rsidP="00E9292C">
            <w:pPr>
              <w:pStyle w:val="CommentText"/>
              <w:jc w:val="right"/>
              <w:rPr>
                <w:rFonts w:cs="Arial"/>
              </w:rPr>
            </w:pPr>
          </w:p>
        </w:tc>
        <w:tc>
          <w:tcPr>
            <w:tcW w:w="1515" w:type="dxa"/>
            <w:vAlign w:val="bottom"/>
          </w:tcPr>
          <w:p w14:paraId="0599306F" w14:textId="77777777" w:rsidR="006046F6" w:rsidRPr="00022389" w:rsidRDefault="006046F6" w:rsidP="00E9292C">
            <w:pPr>
              <w:pStyle w:val="CommentText"/>
              <w:jc w:val="right"/>
              <w:rPr>
                <w:rFonts w:cs="Arial"/>
              </w:rPr>
            </w:pPr>
            <w:r w:rsidRPr="00022389">
              <w:rPr>
                <w:rFonts w:cs="Arial"/>
              </w:rPr>
              <w:t>45</w:t>
            </w:r>
          </w:p>
        </w:tc>
        <w:tc>
          <w:tcPr>
            <w:tcW w:w="435" w:type="dxa"/>
            <w:vAlign w:val="bottom"/>
          </w:tcPr>
          <w:p w14:paraId="60E3C2A7" w14:textId="77777777" w:rsidR="006046F6" w:rsidRPr="00022389" w:rsidRDefault="006046F6" w:rsidP="00E9292C">
            <w:pPr>
              <w:pStyle w:val="CommentText"/>
              <w:jc w:val="right"/>
              <w:rPr>
                <w:rFonts w:cs="Arial"/>
              </w:rPr>
            </w:pPr>
          </w:p>
        </w:tc>
        <w:tc>
          <w:tcPr>
            <w:tcW w:w="1515" w:type="dxa"/>
            <w:vAlign w:val="bottom"/>
          </w:tcPr>
          <w:p w14:paraId="1CAF6094" w14:textId="77777777" w:rsidR="006046F6" w:rsidRPr="00022389" w:rsidRDefault="006046F6" w:rsidP="00E9292C">
            <w:pPr>
              <w:pStyle w:val="CommentText"/>
              <w:jc w:val="right"/>
              <w:rPr>
                <w:rFonts w:cs="Arial"/>
              </w:rPr>
            </w:pPr>
            <w:r w:rsidRPr="00022389">
              <w:rPr>
                <w:rFonts w:cs="Arial"/>
              </w:rPr>
              <w:t>15</w:t>
            </w:r>
          </w:p>
        </w:tc>
        <w:tc>
          <w:tcPr>
            <w:tcW w:w="480" w:type="dxa"/>
            <w:vAlign w:val="bottom"/>
          </w:tcPr>
          <w:p w14:paraId="0F18D46D" w14:textId="77777777" w:rsidR="006046F6" w:rsidRPr="00022389" w:rsidRDefault="006046F6" w:rsidP="00E9292C">
            <w:pPr>
              <w:pStyle w:val="CommentText"/>
              <w:jc w:val="right"/>
              <w:rPr>
                <w:rFonts w:cs="Arial"/>
              </w:rPr>
            </w:pPr>
          </w:p>
        </w:tc>
        <w:tc>
          <w:tcPr>
            <w:tcW w:w="1470" w:type="dxa"/>
            <w:vAlign w:val="bottom"/>
          </w:tcPr>
          <w:p w14:paraId="469A1816" w14:textId="77777777" w:rsidR="006046F6" w:rsidRPr="00022389" w:rsidRDefault="006046F6" w:rsidP="00E9292C">
            <w:pPr>
              <w:pStyle w:val="CommentText"/>
              <w:jc w:val="right"/>
              <w:rPr>
                <w:rFonts w:cs="Arial"/>
              </w:rPr>
            </w:pPr>
            <w:r w:rsidRPr="00022389">
              <w:rPr>
                <w:rFonts w:cs="Arial"/>
              </w:rPr>
              <w:t>72</w:t>
            </w:r>
          </w:p>
        </w:tc>
      </w:tr>
      <w:tr w:rsidR="006046F6" w:rsidRPr="00022389" w14:paraId="013109B4" w14:textId="77777777" w:rsidTr="00E9292C">
        <w:trPr>
          <w:cantSplit/>
          <w:trHeight w:hRule="exact" w:val="274"/>
        </w:trPr>
        <w:tc>
          <w:tcPr>
            <w:tcW w:w="6082" w:type="dxa"/>
            <w:vAlign w:val="bottom"/>
          </w:tcPr>
          <w:p w14:paraId="730BA5B7" w14:textId="77777777" w:rsidR="006046F6" w:rsidRPr="00022389" w:rsidRDefault="006046F6" w:rsidP="00E9292C">
            <w:pPr>
              <w:ind w:left="150"/>
              <w:rPr>
                <w:rFonts w:cs="Arial"/>
              </w:rPr>
            </w:pPr>
            <w:r w:rsidRPr="00022389">
              <w:rPr>
                <w:rFonts w:cs="Arial"/>
              </w:rPr>
              <w:t>Website Costs</w:t>
            </w:r>
          </w:p>
        </w:tc>
        <w:tc>
          <w:tcPr>
            <w:tcW w:w="450" w:type="dxa"/>
            <w:vAlign w:val="bottom"/>
          </w:tcPr>
          <w:p w14:paraId="20E162C8" w14:textId="77777777" w:rsidR="006046F6" w:rsidRPr="00022389" w:rsidRDefault="006046F6" w:rsidP="00E9292C">
            <w:pPr>
              <w:jc w:val="right"/>
              <w:rPr>
                <w:rFonts w:cs="Arial"/>
              </w:rPr>
            </w:pPr>
          </w:p>
        </w:tc>
        <w:tc>
          <w:tcPr>
            <w:tcW w:w="1500" w:type="dxa"/>
            <w:vAlign w:val="bottom"/>
          </w:tcPr>
          <w:p w14:paraId="01974B88"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24394EB7" w14:textId="77777777" w:rsidR="006046F6" w:rsidRPr="00022389" w:rsidRDefault="006046F6" w:rsidP="00E9292C">
            <w:pPr>
              <w:pStyle w:val="CommentText"/>
              <w:jc w:val="right"/>
              <w:rPr>
                <w:rFonts w:cs="Arial"/>
              </w:rPr>
            </w:pPr>
          </w:p>
        </w:tc>
        <w:tc>
          <w:tcPr>
            <w:tcW w:w="1515" w:type="dxa"/>
            <w:vAlign w:val="bottom"/>
          </w:tcPr>
          <w:p w14:paraId="458D7FB3" w14:textId="77777777" w:rsidR="006046F6" w:rsidRPr="00022389" w:rsidRDefault="006046F6" w:rsidP="00E9292C">
            <w:pPr>
              <w:pStyle w:val="CommentText"/>
              <w:jc w:val="right"/>
              <w:rPr>
                <w:rFonts w:cs="Arial"/>
              </w:rPr>
            </w:pPr>
            <w:r w:rsidRPr="00022389">
              <w:rPr>
                <w:rFonts w:cs="Arial"/>
              </w:rPr>
              <w:t>150</w:t>
            </w:r>
          </w:p>
        </w:tc>
        <w:tc>
          <w:tcPr>
            <w:tcW w:w="435" w:type="dxa"/>
            <w:vAlign w:val="bottom"/>
          </w:tcPr>
          <w:p w14:paraId="6068C45D" w14:textId="77777777" w:rsidR="006046F6" w:rsidRPr="00022389" w:rsidRDefault="006046F6" w:rsidP="00E9292C">
            <w:pPr>
              <w:pStyle w:val="CommentText"/>
              <w:jc w:val="right"/>
              <w:rPr>
                <w:rFonts w:cs="Arial"/>
              </w:rPr>
            </w:pPr>
          </w:p>
        </w:tc>
        <w:tc>
          <w:tcPr>
            <w:tcW w:w="1515" w:type="dxa"/>
            <w:vAlign w:val="bottom"/>
          </w:tcPr>
          <w:p w14:paraId="2E420D23" w14:textId="77777777" w:rsidR="006046F6" w:rsidRPr="00022389" w:rsidRDefault="006046F6" w:rsidP="00E9292C">
            <w:pPr>
              <w:pStyle w:val="CommentText"/>
              <w:jc w:val="right"/>
              <w:rPr>
                <w:rFonts w:cs="Arial"/>
              </w:rPr>
            </w:pPr>
            <w:r w:rsidRPr="00022389">
              <w:rPr>
                <w:rFonts w:cs="Arial"/>
              </w:rPr>
              <w:t>3,500</w:t>
            </w:r>
          </w:p>
        </w:tc>
        <w:tc>
          <w:tcPr>
            <w:tcW w:w="480" w:type="dxa"/>
            <w:vAlign w:val="bottom"/>
          </w:tcPr>
          <w:p w14:paraId="36FEBA07" w14:textId="77777777" w:rsidR="006046F6" w:rsidRPr="00022389" w:rsidRDefault="006046F6" w:rsidP="00E9292C">
            <w:pPr>
              <w:pStyle w:val="CommentText"/>
              <w:jc w:val="right"/>
              <w:rPr>
                <w:rFonts w:cs="Arial"/>
              </w:rPr>
            </w:pPr>
          </w:p>
        </w:tc>
        <w:tc>
          <w:tcPr>
            <w:tcW w:w="1470" w:type="dxa"/>
            <w:vAlign w:val="bottom"/>
          </w:tcPr>
          <w:p w14:paraId="65336EDD" w14:textId="77777777" w:rsidR="006046F6" w:rsidRPr="00022389" w:rsidRDefault="006046F6" w:rsidP="00E9292C">
            <w:pPr>
              <w:pStyle w:val="CommentText"/>
              <w:jc w:val="right"/>
              <w:rPr>
                <w:rFonts w:cs="Arial"/>
              </w:rPr>
            </w:pPr>
            <w:r w:rsidRPr="00022389">
              <w:rPr>
                <w:rFonts w:cs="Arial"/>
              </w:rPr>
              <w:t>682</w:t>
            </w:r>
          </w:p>
        </w:tc>
      </w:tr>
      <w:tr w:rsidR="006046F6" w:rsidRPr="00022389" w14:paraId="44EBA175" w14:textId="77777777" w:rsidTr="00E9292C">
        <w:trPr>
          <w:cantSplit/>
          <w:trHeight w:hRule="exact" w:val="274"/>
        </w:trPr>
        <w:tc>
          <w:tcPr>
            <w:tcW w:w="6082" w:type="dxa"/>
            <w:vAlign w:val="bottom"/>
          </w:tcPr>
          <w:p w14:paraId="514DE3B4" w14:textId="77777777" w:rsidR="006046F6" w:rsidRPr="00022389" w:rsidRDefault="006046F6" w:rsidP="00E9292C">
            <w:pPr>
              <w:ind w:left="150"/>
              <w:rPr>
                <w:rFonts w:cs="Arial"/>
              </w:rPr>
            </w:pPr>
            <w:r w:rsidRPr="00022389">
              <w:rPr>
                <w:rFonts w:cs="Arial"/>
              </w:rPr>
              <w:t>Public Company Costs</w:t>
            </w:r>
          </w:p>
        </w:tc>
        <w:tc>
          <w:tcPr>
            <w:tcW w:w="450" w:type="dxa"/>
            <w:vAlign w:val="bottom"/>
          </w:tcPr>
          <w:p w14:paraId="34255BC4" w14:textId="77777777" w:rsidR="006046F6" w:rsidRPr="00022389" w:rsidRDefault="006046F6" w:rsidP="00E9292C">
            <w:pPr>
              <w:jc w:val="right"/>
              <w:rPr>
                <w:rFonts w:cs="Arial"/>
              </w:rPr>
            </w:pPr>
          </w:p>
        </w:tc>
        <w:tc>
          <w:tcPr>
            <w:tcW w:w="1500" w:type="dxa"/>
            <w:vAlign w:val="bottom"/>
          </w:tcPr>
          <w:p w14:paraId="183E384F" w14:textId="77777777" w:rsidR="006046F6" w:rsidRPr="00022389" w:rsidRDefault="006046F6" w:rsidP="00E9292C">
            <w:pPr>
              <w:pStyle w:val="CommentText"/>
              <w:jc w:val="right"/>
              <w:rPr>
                <w:rFonts w:cs="Arial"/>
              </w:rPr>
            </w:pPr>
            <w:r w:rsidRPr="00022389">
              <w:rPr>
                <w:rFonts w:cs="Arial"/>
              </w:rPr>
              <w:t>2,743</w:t>
            </w:r>
          </w:p>
        </w:tc>
        <w:tc>
          <w:tcPr>
            <w:tcW w:w="435" w:type="dxa"/>
            <w:vAlign w:val="bottom"/>
          </w:tcPr>
          <w:p w14:paraId="2602FAD4" w14:textId="77777777" w:rsidR="006046F6" w:rsidRPr="00022389" w:rsidRDefault="006046F6" w:rsidP="00E9292C">
            <w:pPr>
              <w:pStyle w:val="CommentText"/>
              <w:jc w:val="right"/>
              <w:rPr>
                <w:rFonts w:cs="Arial"/>
              </w:rPr>
            </w:pPr>
          </w:p>
        </w:tc>
        <w:tc>
          <w:tcPr>
            <w:tcW w:w="1515" w:type="dxa"/>
            <w:vAlign w:val="bottom"/>
          </w:tcPr>
          <w:p w14:paraId="5B5D5F78" w14:textId="77777777" w:rsidR="006046F6" w:rsidRPr="00022389" w:rsidRDefault="006046F6" w:rsidP="00E9292C">
            <w:pPr>
              <w:pStyle w:val="CommentText"/>
              <w:jc w:val="right"/>
              <w:rPr>
                <w:rFonts w:cs="Arial"/>
              </w:rPr>
            </w:pPr>
            <w:r w:rsidRPr="00022389">
              <w:rPr>
                <w:rFonts w:cs="Arial"/>
              </w:rPr>
              <w:t>0</w:t>
            </w:r>
          </w:p>
        </w:tc>
        <w:tc>
          <w:tcPr>
            <w:tcW w:w="435" w:type="dxa"/>
            <w:vAlign w:val="bottom"/>
          </w:tcPr>
          <w:p w14:paraId="2824713C" w14:textId="77777777" w:rsidR="006046F6" w:rsidRPr="00022389" w:rsidRDefault="006046F6" w:rsidP="00E9292C">
            <w:pPr>
              <w:pStyle w:val="CommentText"/>
              <w:jc w:val="right"/>
              <w:rPr>
                <w:rFonts w:cs="Arial"/>
              </w:rPr>
            </w:pPr>
          </w:p>
        </w:tc>
        <w:tc>
          <w:tcPr>
            <w:tcW w:w="1515" w:type="dxa"/>
            <w:vAlign w:val="bottom"/>
          </w:tcPr>
          <w:p w14:paraId="1918E131" w14:textId="77777777" w:rsidR="006046F6" w:rsidRPr="00022389" w:rsidRDefault="006046F6" w:rsidP="00E9292C">
            <w:pPr>
              <w:pStyle w:val="CommentText"/>
              <w:jc w:val="right"/>
              <w:rPr>
                <w:rFonts w:cs="Arial"/>
              </w:rPr>
            </w:pPr>
            <w:r w:rsidRPr="00022389">
              <w:rPr>
                <w:rFonts w:cs="Arial"/>
              </w:rPr>
              <w:t>3,073</w:t>
            </w:r>
          </w:p>
        </w:tc>
        <w:tc>
          <w:tcPr>
            <w:tcW w:w="480" w:type="dxa"/>
            <w:vAlign w:val="bottom"/>
          </w:tcPr>
          <w:p w14:paraId="6A83D8D5" w14:textId="77777777" w:rsidR="006046F6" w:rsidRPr="00022389" w:rsidRDefault="006046F6" w:rsidP="00E9292C">
            <w:pPr>
              <w:pStyle w:val="CommentText"/>
              <w:jc w:val="right"/>
              <w:rPr>
                <w:rFonts w:cs="Arial"/>
              </w:rPr>
            </w:pPr>
          </w:p>
        </w:tc>
        <w:tc>
          <w:tcPr>
            <w:tcW w:w="1470" w:type="dxa"/>
            <w:vAlign w:val="bottom"/>
          </w:tcPr>
          <w:p w14:paraId="5F2260E2" w14:textId="77777777" w:rsidR="006046F6" w:rsidRPr="00022389" w:rsidRDefault="006046F6" w:rsidP="00E9292C">
            <w:pPr>
              <w:pStyle w:val="CommentText"/>
              <w:jc w:val="right"/>
              <w:rPr>
                <w:rFonts w:cs="Arial"/>
              </w:rPr>
            </w:pPr>
            <w:r w:rsidRPr="00022389">
              <w:rPr>
                <w:rFonts w:cs="Arial"/>
              </w:rPr>
              <w:t>12,999</w:t>
            </w:r>
          </w:p>
        </w:tc>
      </w:tr>
      <w:tr w:rsidR="006046F6" w:rsidRPr="00022389" w14:paraId="330F8777" w14:textId="77777777" w:rsidTr="00E9292C">
        <w:trPr>
          <w:cantSplit/>
          <w:trHeight w:hRule="exact" w:val="274"/>
        </w:trPr>
        <w:tc>
          <w:tcPr>
            <w:tcW w:w="6082" w:type="dxa"/>
            <w:vAlign w:val="bottom"/>
          </w:tcPr>
          <w:p w14:paraId="1E9DD9CD" w14:textId="77777777" w:rsidR="006046F6" w:rsidRPr="00022389" w:rsidRDefault="006046F6" w:rsidP="00E9292C">
            <w:pPr>
              <w:ind w:left="150"/>
              <w:rPr>
                <w:rFonts w:cs="Arial"/>
              </w:rPr>
            </w:pPr>
            <w:r w:rsidRPr="00022389">
              <w:rPr>
                <w:rFonts w:cs="Arial"/>
              </w:rPr>
              <w:t>Transfer Agent Costs</w:t>
            </w:r>
          </w:p>
        </w:tc>
        <w:tc>
          <w:tcPr>
            <w:tcW w:w="450" w:type="dxa"/>
            <w:vAlign w:val="bottom"/>
          </w:tcPr>
          <w:p w14:paraId="28B94E36" w14:textId="77777777" w:rsidR="006046F6" w:rsidRPr="00022389" w:rsidRDefault="006046F6" w:rsidP="00E9292C">
            <w:pPr>
              <w:jc w:val="right"/>
              <w:rPr>
                <w:rFonts w:cs="Arial"/>
              </w:rPr>
            </w:pPr>
          </w:p>
        </w:tc>
        <w:tc>
          <w:tcPr>
            <w:tcW w:w="1500" w:type="dxa"/>
            <w:vAlign w:val="bottom"/>
          </w:tcPr>
          <w:p w14:paraId="67FA450E" w14:textId="77777777" w:rsidR="006046F6" w:rsidRPr="00022389" w:rsidRDefault="006046F6" w:rsidP="00E9292C">
            <w:pPr>
              <w:pStyle w:val="CommentText"/>
              <w:jc w:val="right"/>
              <w:rPr>
                <w:rFonts w:cs="Arial"/>
              </w:rPr>
            </w:pPr>
            <w:r w:rsidRPr="00022389">
              <w:rPr>
                <w:rFonts w:cs="Arial"/>
              </w:rPr>
              <w:t>2,901</w:t>
            </w:r>
          </w:p>
        </w:tc>
        <w:tc>
          <w:tcPr>
            <w:tcW w:w="435" w:type="dxa"/>
            <w:vAlign w:val="bottom"/>
          </w:tcPr>
          <w:p w14:paraId="07382951" w14:textId="77777777" w:rsidR="006046F6" w:rsidRPr="00022389" w:rsidRDefault="006046F6" w:rsidP="00E9292C">
            <w:pPr>
              <w:pStyle w:val="CommentText"/>
              <w:jc w:val="right"/>
              <w:rPr>
                <w:rFonts w:cs="Arial"/>
              </w:rPr>
            </w:pPr>
          </w:p>
        </w:tc>
        <w:tc>
          <w:tcPr>
            <w:tcW w:w="1515" w:type="dxa"/>
            <w:vAlign w:val="bottom"/>
          </w:tcPr>
          <w:p w14:paraId="1095CC3D" w14:textId="77777777" w:rsidR="006046F6" w:rsidRPr="00022389" w:rsidRDefault="006046F6" w:rsidP="00E9292C">
            <w:pPr>
              <w:pStyle w:val="CommentText"/>
              <w:jc w:val="right"/>
              <w:rPr>
                <w:rFonts w:cs="Arial"/>
              </w:rPr>
            </w:pPr>
            <w:r w:rsidRPr="00022389">
              <w:rPr>
                <w:rFonts w:cs="Arial"/>
              </w:rPr>
              <w:t>131</w:t>
            </w:r>
          </w:p>
        </w:tc>
        <w:tc>
          <w:tcPr>
            <w:tcW w:w="435" w:type="dxa"/>
            <w:vAlign w:val="bottom"/>
          </w:tcPr>
          <w:p w14:paraId="5DC90265" w14:textId="77777777" w:rsidR="006046F6" w:rsidRPr="00022389" w:rsidRDefault="006046F6" w:rsidP="00E9292C">
            <w:pPr>
              <w:pStyle w:val="CommentText"/>
              <w:jc w:val="right"/>
              <w:rPr>
                <w:rFonts w:cs="Arial"/>
              </w:rPr>
            </w:pPr>
          </w:p>
        </w:tc>
        <w:tc>
          <w:tcPr>
            <w:tcW w:w="1515" w:type="dxa"/>
            <w:vAlign w:val="bottom"/>
          </w:tcPr>
          <w:p w14:paraId="036DCC6A" w14:textId="77777777" w:rsidR="006046F6" w:rsidRPr="00022389" w:rsidRDefault="006046F6" w:rsidP="00E9292C">
            <w:pPr>
              <w:pStyle w:val="CommentText"/>
              <w:jc w:val="right"/>
              <w:rPr>
                <w:rFonts w:cs="Arial"/>
              </w:rPr>
            </w:pPr>
            <w:r w:rsidRPr="00022389">
              <w:rPr>
                <w:rFonts w:cs="Arial"/>
              </w:rPr>
              <w:t>2,901</w:t>
            </w:r>
          </w:p>
        </w:tc>
        <w:tc>
          <w:tcPr>
            <w:tcW w:w="480" w:type="dxa"/>
            <w:vAlign w:val="bottom"/>
          </w:tcPr>
          <w:p w14:paraId="2647AB51" w14:textId="77777777" w:rsidR="006046F6" w:rsidRPr="00022389" w:rsidRDefault="006046F6" w:rsidP="00E9292C">
            <w:pPr>
              <w:pStyle w:val="CommentText"/>
              <w:jc w:val="right"/>
              <w:rPr>
                <w:rFonts w:cs="Arial"/>
              </w:rPr>
            </w:pPr>
          </w:p>
        </w:tc>
        <w:tc>
          <w:tcPr>
            <w:tcW w:w="1470" w:type="dxa"/>
            <w:vAlign w:val="bottom"/>
          </w:tcPr>
          <w:p w14:paraId="26840DBB" w14:textId="77777777" w:rsidR="006046F6" w:rsidRPr="00022389" w:rsidRDefault="006046F6" w:rsidP="00E9292C">
            <w:pPr>
              <w:pStyle w:val="CommentText"/>
              <w:jc w:val="right"/>
              <w:rPr>
                <w:rFonts w:cs="Arial"/>
              </w:rPr>
            </w:pPr>
            <w:r w:rsidRPr="00022389">
              <w:rPr>
                <w:rFonts w:cs="Arial"/>
              </w:rPr>
              <w:t>131</w:t>
            </w:r>
          </w:p>
        </w:tc>
      </w:tr>
      <w:tr w:rsidR="006046F6" w:rsidRPr="00022389" w14:paraId="00AD595F" w14:textId="77777777" w:rsidTr="00E9292C">
        <w:trPr>
          <w:cantSplit/>
          <w:trHeight w:hRule="exact" w:val="274"/>
        </w:trPr>
        <w:tc>
          <w:tcPr>
            <w:tcW w:w="6082" w:type="dxa"/>
            <w:vAlign w:val="bottom"/>
          </w:tcPr>
          <w:p w14:paraId="75CCB379" w14:textId="77777777" w:rsidR="006046F6" w:rsidRPr="00022389" w:rsidRDefault="006046F6" w:rsidP="00E9292C">
            <w:pPr>
              <w:rPr>
                <w:rFonts w:cs="Arial"/>
                <w:b/>
              </w:rPr>
            </w:pPr>
          </w:p>
        </w:tc>
        <w:tc>
          <w:tcPr>
            <w:tcW w:w="450" w:type="dxa"/>
            <w:tcBorders>
              <w:top w:val="single" w:sz="4" w:space="0" w:color="auto"/>
            </w:tcBorders>
            <w:vAlign w:val="bottom"/>
          </w:tcPr>
          <w:p w14:paraId="490E2197" w14:textId="77777777" w:rsidR="006046F6" w:rsidRPr="00022389" w:rsidRDefault="006046F6" w:rsidP="00E9292C">
            <w:pPr>
              <w:jc w:val="right"/>
              <w:rPr>
                <w:rFonts w:cs="Arial"/>
              </w:rPr>
            </w:pPr>
          </w:p>
        </w:tc>
        <w:tc>
          <w:tcPr>
            <w:tcW w:w="1500" w:type="dxa"/>
            <w:tcBorders>
              <w:top w:val="single" w:sz="4" w:space="0" w:color="auto"/>
            </w:tcBorders>
            <w:vAlign w:val="bottom"/>
          </w:tcPr>
          <w:p w14:paraId="3E2B88C7" w14:textId="77777777" w:rsidR="006046F6" w:rsidRPr="00022389" w:rsidRDefault="006046F6" w:rsidP="00E9292C">
            <w:pPr>
              <w:pStyle w:val="CommentText"/>
              <w:jc w:val="right"/>
              <w:rPr>
                <w:rFonts w:cs="Arial"/>
              </w:rPr>
            </w:pPr>
          </w:p>
        </w:tc>
        <w:tc>
          <w:tcPr>
            <w:tcW w:w="435" w:type="dxa"/>
            <w:tcBorders>
              <w:top w:val="single" w:sz="4" w:space="0" w:color="auto"/>
            </w:tcBorders>
            <w:vAlign w:val="bottom"/>
          </w:tcPr>
          <w:p w14:paraId="272B1BDA" w14:textId="77777777" w:rsidR="006046F6" w:rsidRPr="00022389" w:rsidRDefault="006046F6" w:rsidP="00E9292C">
            <w:pPr>
              <w:pStyle w:val="CommentText"/>
              <w:jc w:val="right"/>
              <w:rPr>
                <w:rFonts w:cs="Arial"/>
              </w:rPr>
            </w:pPr>
          </w:p>
        </w:tc>
        <w:tc>
          <w:tcPr>
            <w:tcW w:w="1515" w:type="dxa"/>
            <w:tcBorders>
              <w:top w:val="single" w:sz="4" w:space="0" w:color="auto"/>
            </w:tcBorders>
            <w:vAlign w:val="bottom"/>
          </w:tcPr>
          <w:p w14:paraId="3BD840B4" w14:textId="77777777" w:rsidR="006046F6" w:rsidRPr="00022389" w:rsidRDefault="006046F6" w:rsidP="00E9292C">
            <w:pPr>
              <w:pStyle w:val="CommentText"/>
              <w:jc w:val="right"/>
              <w:rPr>
                <w:rFonts w:cs="Arial"/>
              </w:rPr>
            </w:pPr>
          </w:p>
        </w:tc>
        <w:tc>
          <w:tcPr>
            <w:tcW w:w="435" w:type="dxa"/>
            <w:tcBorders>
              <w:top w:val="single" w:sz="4" w:space="0" w:color="auto"/>
            </w:tcBorders>
            <w:vAlign w:val="bottom"/>
          </w:tcPr>
          <w:p w14:paraId="7237104E" w14:textId="77777777" w:rsidR="006046F6" w:rsidRPr="00022389" w:rsidRDefault="006046F6" w:rsidP="00E9292C">
            <w:pPr>
              <w:pStyle w:val="CommentText"/>
              <w:jc w:val="right"/>
              <w:rPr>
                <w:rFonts w:cs="Arial"/>
              </w:rPr>
            </w:pPr>
          </w:p>
        </w:tc>
        <w:tc>
          <w:tcPr>
            <w:tcW w:w="1515" w:type="dxa"/>
            <w:tcBorders>
              <w:top w:val="single" w:sz="4" w:space="0" w:color="auto"/>
            </w:tcBorders>
            <w:vAlign w:val="bottom"/>
          </w:tcPr>
          <w:p w14:paraId="45797526" w14:textId="77777777" w:rsidR="006046F6" w:rsidRPr="00022389" w:rsidRDefault="006046F6" w:rsidP="00E9292C">
            <w:pPr>
              <w:pStyle w:val="CommentText"/>
              <w:jc w:val="right"/>
              <w:rPr>
                <w:rFonts w:cs="Arial"/>
              </w:rPr>
            </w:pPr>
          </w:p>
        </w:tc>
        <w:tc>
          <w:tcPr>
            <w:tcW w:w="480" w:type="dxa"/>
            <w:tcBorders>
              <w:top w:val="single" w:sz="4" w:space="0" w:color="auto"/>
            </w:tcBorders>
            <w:vAlign w:val="bottom"/>
          </w:tcPr>
          <w:p w14:paraId="5F901389"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354A5BB7" w14:textId="77777777" w:rsidR="006046F6" w:rsidRPr="00022389" w:rsidRDefault="006046F6" w:rsidP="00E9292C">
            <w:pPr>
              <w:pStyle w:val="CommentText"/>
              <w:jc w:val="right"/>
              <w:rPr>
                <w:rFonts w:cs="Arial"/>
              </w:rPr>
            </w:pPr>
          </w:p>
        </w:tc>
      </w:tr>
      <w:tr w:rsidR="006046F6" w:rsidRPr="00022389" w14:paraId="423155D3" w14:textId="77777777" w:rsidTr="00E9292C">
        <w:trPr>
          <w:cantSplit/>
          <w:trHeight w:hRule="exact" w:val="274"/>
        </w:trPr>
        <w:tc>
          <w:tcPr>
            <w:tcW w:w="6082" w:type="dxa"/>
            <w:vAlign w:val="bottom"/>
          </w:tcPr>
          <w:p w14:paraId="154A357B" w14:textId="77777777" w:rsidR="006046F6" w:rsidRPr="00022389" w:rsidRDefault="006046F6" w:rsidP="00E9292C">
            <w:pPr>
              <w:rPr>
                <w:rFonts w:cs="Arial"/>
                <w:b/>
              </w:rPr>
            </w:pPr>
            <w:r w:rsidRPr="00022389">
              <w:rPr>
                <w:rFonts w:cs="Arial"/>
                <w:b/>
              </w:rPr>
              <w:t>Total Expenses</w:t>
            </w:r>
          </w:p>
        </w:tc>
        <w:tc>
          <w:tcPr>
            <w:tcW w:w="450" w:type="dxa"/>
            <w:tcBorders>
              <w:bottom w:val="double" w:sz="4" w:space="0" w:color="auto"/>
            </w:tcBorders>
            <w:vAlign w:val="bottom"/>
          </w:tcPr>
          <w:p w14:paraId="5AF26A5A" w14:textId="77777777" w:rsidR="006046F6" w:rsidRPr="00022389" w:rsidRDefault="006046F6" w:rsidP="00E9292C">
            <w:pPr>
              <w:jc w:val="right"/>
              <w:rPr>
                <w:rFonts w:cs="Arial"/>
              </w:rPr>
            </w:pPr>
            <w:r w:rsidRPr="00022389">
              <w:rPr>
                <w:rFonts w:cs="Arial"/>
              </w:rPr>
              <w:t>$</w:t>
            </w:r>
          </w:p>
        </w:tc>
        <w:tc>
          <w:tcPr>
            <w:tcW w:w="1500" w:type="dxa"/>
            <w:tcBorders>
              <w:bottom w:val="double" w:sz="4" w:space="0" w:color="auto"/>
            </w:tcBorders>
            <w:vAlign w:val="bottom"/>
          </w:tcPr>
          <w:p w14:paraId="20E6ECA8" w14:textId="77777777" w:rsidR="006046F6" w:rsidRPr="00022389" w:rsidRDefault="006046F6" w:rsidP="00E9292C">
            <w:pPr>
              <w:pStyle w:val="CommentText"/>
              <w:jc w:val="right"/>
              <w:rPr>
                <w:rFonts w:cs="Arial"/>
              </w:rPr>
            </w:pPr>
            <w:r w:rsidRPr="00022389">
              <w:rPr>
                <w:rFonts w:cs="Arial"/>
              </w:rPr>
              <w:t>19,952</w:t>
            </w:r>
          </w:p>
        </w:tc>
        <w:tc>
          <w:tcPr>
            <w:tcW w:w="435" w:type="dxa"/>
            <w:tcBorders>
              <w:bottom w:val="double" w:sz="4" w:space="0" w:color="auto"/>
            </w:tcBorders>
            <w:vAlign w:val="bottom"/>
          </w:tcPr>
          <w:p w14:paraId="56119EAE" w14:textId="77777777" w:rsidR="006046F6" w:rsidRPr="00022389" w:rsidRDefault="006046F6" w:rsidP="00E9292C">
            <w:pPr>
              <w:pStyle w:val="CommentText"/>
              <w:jc w:val="right"/>
              <w:rPr>
                <w:rFonts w:cs="Arial"/>
              </w:rPr>
            </w:pPr>
            <w:r w:rsidRPr="00022389">
              <w:rPr>
                <w:rFonts w:cs="Arial"/>
              </w:rPr>
              <w:t>$</w:t>
            </w:r>
          </w:p>
        </w:tc>
        <w:tc>
          <w:tcPr>
            <w:tcW w:w="1515" w:type="dxa"/>
            <w:tcBorders>
              <w:bottom w:val="double" w:sz="4" w:space="0" w:color="auto"/>
            </w:tcBorders>
            <w:vAlign w:val="bottom"/>
          </w:tcPr>
          <w:p w14:paraId="7D015525" w14:textId="77777777" w:rsidR="006046F6" w:rsidRPr="00022389" w:rsidRDefault="006046F6" w:rsidP="00E9292C">
            <w:pPr>
              <w:pStyle w:val="CommentText"/>
              <w:jc w:val="right"/>
              <w:rPr>
                <w:rFonts w:cs="Arial"/>
              </w:rPr>
            </w:pPr>
            <w:r w:rsidRPr="00022389">
              <w:rPr>
                <w:rFonts w:cs="Arial"/>
              </w:rPr>
              <w:t>10,117</w:t>
            </w:r>
          </w:p>
        </w:tc>
        <w:tc>
          <w:tcPr>
            <w:tcW w:w="435" w:type="dxa"/>
            <w:tcBorders>
              <w:bottom w:val="double" w:sz="4" w:space="0" w:color="auto"/>
            </w:tcBorders>
            <w:vAlign w:val="bottom"/>
          </w:tcPr>
          <w:p w14:paraId="372C67C6" w14:textId="77777777" w:rsidR="006046F6" w:rsidRPr="00022389" w:rsidRDefault="006046F6" w:rsidP="00E9292C">
            <w:pPr>
              <w:pStyle w:val="CommentText"/>
              <w:jc w:val="right"/>
              <w:rPr>
                <w:rFonts w:cs="Arial"/>
              </w:rPr>
            </w:pPr>
            <w:r w:rsidRPr="00022389">
              <w:rPr>
                <w:rFonts w:cs="Arial"/>
              </w:rPr>
              <w:t>$</w:t>
            </w:r>
          </w:p>
        </w:tc>
        <w:tc>
          <w:tcPr>
            <w:tcW w:w="1515" w:type="dxa"/>
            <w:tcBorders>
              <w:bottom w:val="double" w:sz="4" w:space="0" w:color="auto"/>
            </w:tcBorders>
            <w:vAlign w:val="bottom"/>
          </w:tcPr>
          <w:p w14:paraId="3D95F02B" w14:textId="77777777" w:rsidR="006046F6" w:rsidRPr="00022389" w:rsidRDefault="006046F6" w:rsidP="00E9292C">
            <w:pPr>
              <w:pStyle w:val="CommentText"/>
              <w:jc w:val="right"/>
              <w:rPr>
                <w:rFonts w:cs="Arial"/>
              </w:rPr>
            </w:pPr>
            <w:r w:rsidRPr="00022389">
              <w:rPr>
                <w:rFonts w:cs="Arial"/>
              </w:rPr>
              <w:t>68,785</w:t>
            </w:r>
          </w:p>
        </w:tc>
        <w:tc>
          <w:tcPr>
            <w:tcW w:w="480" w:type="dxa"/>
            <w:tcBorders>
              <w:bottom w:val="double" w:sz="4" w:space="0" w:color="auto"/>
            </w:tcBorders>
            <w:vAlign w:val="bottom"/>
          </w:tcPr>
          <w:p w14:paraId="3C2B8846" w14:textId="77777777" w:rsidR="006046F6" w:rsidRPr="00022389" w:rsidRDefault="006046F6" w:rsidP="00E9292C">
            <w:pPr>
              <w:pStyle w:val="CommentText"/>
              <w:jc w:val="right"/>
              <w:rPr>
                <w:rFonts w:cs="Arial"/>
              </w:rPr>
            </w:pPr>
            <w:r w:rsidRPr="00022389">
              <w:rPr>
                <w:rFonts w:cs="Arial"/>
              </w:rPr>
              <w:t>$</w:t>
            </w:r>
          </w:p>
        </w:tc>
        <w:tc>
          <w:tcPr>
            <w:tcW w:w="1470" w:type="dxa"/>
            <w:tcBorders>
              <w:bottom w:val="double" w:sz="4" w:space="0" w:color="auto"/>
            </w:tcBorders>
            <w:vAlign w:val="bottom"/>
          </w:tcPr>
          <w:p w14:paraId="6D17B96C" w14:textId="77777777" w:rsidR="006046F6" w:rsidRPr="00022389" w:rsidRDefault="006046F6" w:rsidP="00E9292C">
            <w:pPr>
              <w:pStyle w:val="CommentText"/>
              <w:jc w:val="right"/>
              <w:rPr>
                <w:rFonts w:cs="Arial"/>
              </w:rPr>
            </w:pPr>
            <w:r w:rsidRPr="00022389">
              <w:rPr>
                <w:rFonts w:cs="Arial"/>
              </w:rPr>
              <w:t>54,081</w:t>
            </w:r>
          </w:p>
        </w:tc>
      </w:tr>
      <w:tr w:rsidR="006046F6" w:rsidRPr="00022389" w14:paraId="4004C450" w14:textId="77777777" w:rsidTr="00E9292C">
        <w:trPr>
          <w:cantSplit/>
          <w:trHeight w:hRule="exact" w:val="274"/>
        </w:trPr>
        <w:tc>
          <w:tcPr>
            <w:tcW w:w="6082" w:type="dxa"/>
            <w:vAlign w:val="bottom"/>
          </w:tcPr>
          <w:p w14:paraId="79B66793" w14:textId="77777777" w:rsidR="006046F6" w:rsidRPr="00022389" w:rsidRDefault="006046F6" w:rsidP="00E9292C">
            <w:pPr>
              <w:rPr>
                <w:rFonts w:cs="Arial"/>
                <w:b/>
              </w:rPr>
            </w:pPr>
          </w:p>
        </w:tc>
        <w:tc>
          <w:tcPr>
            <w:tcW w:w="450" w:type="dxa"/>
            <w:tcBorders>
              <w:top w:val="double" w:sz="4" w:space="0" w:color="auto"/>
            </w:tcBorders>
            <w:vAlign w:val="bottom"/>
          </w:tcPr>
          <w:p w14:paraId="65B07021" w14:textId="77777777" w:rsidR="006046F6" w:rsidRPr="00022389" w:rsidRDefault="006046F6" w:rsidP="00E9292C">
            <w:pPr>
              <w:jc w:val="right"/>
              <w:rPr>
                <w:rFonts w:cs="Arial"/>
              </w:rPr>
            </w:pPr>
          </w:p>
        </w:tc>
        <w:tc>
          <w:tcPr>
            <w:tcW w:w="1500" w:type="dxa"/>
            <w:tcBorders>
              <w:top w:val="double" w:sz="4" w:space="0" w:color="auto"/>
            </w:tcBorders>
            <w:vAlign w:val="bottom"/>
          </w:tcPr>
          <w:p w14:paraId="3CCA9A66" w14:textId="77777777" w:rsidR="006046F6" w:rsidRPr="00022389" w:rsidRDefault="006046F6" w:rsidP="00E9292C">
            <w:pPr>
              <w:pStyle w:val="CommentText"/>
              <w:jc w:val="right"/>
              <w:rPr>
                <w:rFonts w:cs="Arial"/>
              </w:rPr>
            </w:pPr>
          </w:p>
        </w:tc>
        <w:tc>
          <w:tcPr>
            <w:tcW w:w="435" w:type="dxa"/>
            <w:tcBorders>
              <w:top w:val="double" w:sz="4" w:space="0" w:color="auto"/>
            </w:tcBorders>
            <w:vAlign w:val="bottom"/>
          </w:tcPr>
          <w:p w14:paraId="439210EC" w14:textId="77777777" w:rsidR="006046F6" w:rsidRPr="00022389" w:rsidRDefault="006046F6" w:rsidP="00E9292C">
            <w:pPr>
              <w:pStyle w:val="CommentText"/>
              <w:jc w:val="right"/>
              <w:rPr>
                <w:rFonts w:cs="Arial"/>
              </w:rPr>
            </w:pPr>
          </w:p>
        </w:tc>
        <w:tc>
          <w:tcPr>
            <w:tcW w:w="1515" w:type="dxa"/>
            <w:tcBorders>
              <w:top w:val="double" w:sz="4" w:space="0" w:color="auto"/>
            </w:tcBorders>
            <w:vAlign w:val="bottom"/>
          </w:tcPr>
          <w:p w14:paraId="55A00DB7" w14:textId="77777777" w:rsidR="006046F6" w:rsidRPr="00022389" w:rsidRDefault="006046F6" w:rsidP="00E9292C">
            <w:pPr>
              <w:pStyle w:val="CommentText"/>
              <w:jc w:val="right"/>
              <w:rPr>
                <w:rFonts w:cs="Arial"/>
              </w:rPr>
            </w:pPr>
          </w:p>
        </w:tc>
        <w:tc>
          <w:tcPr>
            <w:tcW w:w="435" w:type="dxa"/>
            <w:tcBorders>
              <w:top w:val="double" w:sz="4" w:space="0" w:color="auto"/>
            </w:tcBorders>
            <w:vAlign w:val="bottom"/>
          </w:tcPr>
          <w:p w14:paraId="783B1977" w14:textId="77777777" w:rsidR="006046F6" w:rsidRPr="00022389" w:rsidRDefault="006046F6" w:rsidP="00E9292C">
            <w:pPr>
              <w:pStyle w:val="CommentText"/>
              <w:jc w:val="right"/>
              <w:rPr>
                <w:rFonts w:cs="Arial"/>
              </w:rPr>
            </w:pPr>
          </w:p>
        </w:tc>
        <w:tc>
          <w:tcPr>
            <w:tcW w:w="1515" w:type="dxa"/>
            <w:tcBorders>
              <w:top w:val="double" w:sz="4" w:space="0" w:color="auto"/>
            </w:tcBorders>
            <w:vAlign w:val="bottom"/>
          </w:tcPr>
          <w:p w14:paraId="0E4CF154" w14:textId="77777777" w:rsidR="006046F6" w:rsidRPr="00022389" w:rsidRDefault="006046F6" w:rsidP="00E9292C">
            <w:pPr>
              <w:pStyle w:val="CommentText"/>
              <w:jc w:val="right"/>
              <w:rPr>
                <w:rFonts w:cs="Arial"/>
              </w:rPr>
            </w:pPr>
          </w:p>
        </w:tc>
        <w:tc>
          <w:tcPr>
            <w:tcW w:w="480" w:type="dxa"/>
            <w:tcBorders>
              <w:top w:val="double" w:sz="4" w:space="0" w:color="auto"/>
            </w:tcBorders>
            <w:vAlign w:val="bottom"/>
          </w:tcPr>
          <w:p w14:paraId="38D2EA2C" w14:textId="77777777" w:rsidR="006046F6" w:rsidRPr="00022389" w:rsidRDefault="006046F6" w:rsidP="00E9292C">
            <w:pPr>
              <w:pStyle w:val="CommentText"/>
              <w:jc w:val="right"/>
              <w:rPr>
                <w:rFonts w:cs="Arial"/>
              </w:rPr>
            </w:pPr>
          </w:p>
        </w:tc>
        <w:tc>
          <w:tcPr>
            <w:tcW w:w="1470" w:type="dxa"/>
            <w:tcBorders>
              <w:top w:val="double" w:sz="4" w:space="0" w:color="auto"/>
            </w:tcBorders>
            <w:vAlign w:val="bottom"/>
          </w:tcPr>
          <w:p w14:paraId="0E6E7ED7" w14:textId="77777777" w:rsidR="006046F6" w:rsidRPr="00022389" w:rsidRDefault="006046F6" w:rsidP="00E9292C">
            <w:pPr>
              <w:pStyle w:val="CommentText"/>
              <w:jc w:val="right"/>
              <w:rPr>
                <w:rFonts w:cs="Arial"/>
              </w:rPr>
            </w:pPr>
          </w:p>
        </w:tc>
      </w:tr>
      <w:tr w:rsidR="006046F6" w:rsidRPr="00022389" w14:paraId="2B4A6645" w14:textId="77777777" w:rsidTr="00E9292C">
        <w:trPr>
          <w:cantSplit/>
          <w:trHeight w:hRule="exact" w:val="274"/>
        </w:trPr>
        <w:tc>
          <w:tcPr>
            <w:tcW w:w="6082" w:type="dxa"/>
            <w:vAlign w:val="bottom"/>
          </w:tcPr>
          <w:p w14:paraId="11EC1279" w14:textId="77777777" w:rsidR="006046F6" w:rsidRPr="00022389" w:rsidRDefault="006046F6" w:rsidP="00E9292C">
            <w:pPr>
              <w:rPr>
                <w:rFonts w:cs="Arial"/>
                <w:b/>
              </w:rPr>
            </w:pPr>
            <w:r w:rsidRPr="00022389">
              <w:rPr>
                <w:rFonts w:cs="Arial"/>
                <w:b/>
              </w:rPr>
              <w:t>Total Income</w:t>
            </w:r>
          </w:p>
        </w:tc>
        <w:tc>
          <w:tcPr>
            <w:tcW w:w="450" w:type="dxa"/>
            <w:tcBorders>
              <w:bottom w:val="double" w:sz="4" w:space="0" w:color="auto"/>
            </w:tcBorders>
            <w:vAlign w:val="bottom"/>
          </w:tcPr>
          <w:p w14:paraId="288D6488" w14:textId="77777777" w:rsidR="006046F6" w:rsidRPr="00022389" w:rsidRDefault="006046F6" w:rsidP="00E9292C">
            <w:pPr>
              <w:jc w:val="right"/>
              <w:rPr>
                <w:rFonts w:cs="Arial"/>
              </w:rPr>
            </w:pPr>
            <w:r w:rsidRPr="00022389">
              <w:rPr>
                <w:rFonts w:cs="Arial"/>
              </w:rPr>
              <w:t>$</w:t>
            </w:r>
          </w:p>
        </w:tc>
        <w:tc>
          <w:tcPr>
            <w:tcW w:w="1500" w:type="dxa"/>
            <w:tcBorders>
              <w:bottom w:val="double" w:sz="4" w:space="0" w:color="auto"/>
            </w:tcBorders>
            <w:vAlign w:val="bottom"/>
          </w:tcPr>
          <w:p w14:paraId="53566E33" w14:textId="77777777" w:rsidR="006046F6" w:rsidRPr="00022389" w:rsidRDefault="006046F6" w:rsidP="00E9292C">
            <w:pPr>
              <w:pStyle w:val="CommentText"/>
              <w:jc w:val="right"/>
              <w:rPr>
                <w:rFonts w:cs="Arial"/>
              </w:rPr>
            </w:pPr>
            <w:r w:rsidRPr="00022389">
              <w:rPr>
                <w:rFonts w:cs="Arial"/>
              </w:rPr>
              <w:t>(19,952)</w:t>
            </w:r>
          </w:p>
        </w:tc>
        <w:tc>
          <w:tcPr>
            <w:tcW w:w="435" w:type="dxa"/>
            <w:tcBorders>
              <w:bottom w:val="double" w:sz="4" w:space="0" w:color="auto"/>
            </w:tcBorders>
            <w:vAlign w:val="bottom"/>
          </w:tcPr>
          <w:p w14:paraId="35CE8E98" w14:textId="77777777" w:rsidR="006046F6" w:rsidRPr="00022389" w:rsidRDefault="006046F6" w:rsidP="00E9292C">
            <w:pPr>
              <w:pStyle w:val="CommentText"/>
              <w:jc w:val="right"/>
              <w:rPr>
                <w:rFonts w:cs="Arial"/>
              </w:rPr>
            </w:pPr>
            <w:r w:rsidRPr="00022389">
              <w:rPr>
                <w:rFonts w:cs="Arial"/>
              </w:rPr>
              <w:t>$</w:t>
            </w:r>
          </w:p>
        </w:tc>
        <w:tc>
          <w:tcPr>
            <w:tcW w:w="1515" w:type="dxa"/>
            <w:tcBorders>
              <w:bottom w:val="double" w:sz="4" w:space="0" w:color="auto"/>
            </w:tcBorders>
            <w:vAlign w:val="bottom"/>
          </w:tcPr>
          <w:p w14:paraId="50411E8E" w14:textId="77777777" w:rsidR="006046F6" w:rsidRPr="00022389" w:rsidRDefault="006046F6" w:rsidP="00E9292C">
            <w:pPr>
              <w:pStyle w:val="CommentText"/>
              <w:jc w:val="right"/>
              <w:rPr>
                <w:rFonts w:cs="Arial"/>
              </w:rPr>
            </w:pPr>
            <w:r w:rsidRPr="00022389">
              <w:rPr>
                <w:rFonts w:cs="Arial"/>
              </w:rPr>
              <w:t>(10,117)</w:t>
            </w:r>
          </w:p>
        </w:tc>
        <w:tc>
          <w:tcPr>
            <w:tcW w:w="435" w:type="dxa"/>
            <w:tcBorders>
              <w:bottom w:val="double" w:sz="4" w:space="0" w:color="auto"/>
            </w:tcBorders>
            <w:vAlign w:val="bottom"/>
          </w:tcPr>
          <w:p w14:paraId="6D3E1668" w14:textId="77777777" w:rsidR="006046F6" w:rsidRPr="00022389" w:rsidRDefault="006046F6" w:rsidP="00E9292C">
            <w:pPr>
              <w:pStyle w:val="CommentText"/>
              <w:jc w:val="right"/>
              <w:rPr>
                <w:rFonts w:cs="Arial"/>
              </w:rPr>
            </w:pPr>
            <w:r w:rsidRPr="00022389">
              <w:rPr>
                <w:rFonts w:cs="Arial"/>
              </w:rPr>
              <w:t>$</w:t>
            </w:r>
          </w:p>
        </w:tc>
        <w:tc>
          <w:tcPr>
            <w:tcW w:w="1515" w:type="dxa"/>
            <w:tcBorders>
              <w:bottom w:val="double" w:sz="4" w:space="0" w:color="auto"/>
            </w:tcBorders>
            <w:vAlign w:val="bottom"/>
          </w:tcPr>
          <w:p w14:paraId="01EE9869" w14:textId="77777777" w:rsidR="006046F6" w:rsidRPr="00022389" w:rsidRDefault="006046F6" w:rsidP="00E9292C">
            <w:pPr>
              <w:pStyle w:val="CommentText"/>
              <w:jc w:val="right"/>
              <w:rPr>
                <w:rFonts w:cs="Arial"/>
              </w:rPr>
            </w:pPr>
            <w:r w:rsidRPr="00022389">
              <w:rPr>
                <w:rFonts w:cs="Arial"/>
              </w:rPr>
              <w:t>(68,785)</w:t>
            </w:r>
          </w:p>
        </w:tc>
        <w:tc>
          <w:tcPr>
            <w:tcW w:w="480" w:type="dxa"/>
            <w:tcBorders>
              <w:bottom w:val="double" w:sz="4" w:space="0" w:color="auto"/>
            </w:tcBorders>
            <w:vAlign w:val="bottom"/>
          </w:tcPr>
          <w:p w14:paraId="395994BD" w14:textId="77777777" w:rsidR="006046F6" w:rsidRPr="00022389" w:rsidRDefault="006046F6" w:rsidP="00E9292C">
            <w:pPr>
              <w:pStyle w:val="CommentText"/>
              <w:jc w:val="right"/>
              <w:rPr>
                <w:rFonts w:cs="Arial"/>
              </w:rPr>
            </w:pPr>
            <w:r w:rsidRPr="00022389">
              <w:rPr>
                <w:rFonts w:cs="Arial"/>
              </w:rPr>
              <w:t>$</w:t>
            </w:r>
          </w:p>
        </w:tc>
        <w:tc>
          <w:tcPr>
            <w:tcW w:w="1470" w:type="dxa"/>
            <w:tcBorders>
              <w:bottom w:val="double" w:sz="4" w:space="0" w:color="auto"/>
            </w:tcBorders>
            <w:vAlign w:val="bottom"/>
          </w:tcPr>
          <w:p w14:paraId="3CABF107" w14:textId="77777777" w:rsidR="006046F6" w:rsidRPr="00022389" w:rsidRDefault="006046F6" w:rsidP="00E9292C">
            <w:pPr>
              <w:pStyle w:val="CommentText"/>
              <w:jc w:val="right"/>
              <w:rPr>
                <w:rFonts w:cs="Arial"/>
              </w:rPr>
            </w:pPr>
            <w:r w:rsidRPr="00022389">
              <w:rPr>
                <w:rFonts w:cs="Arial"/>
              </w:rPr>
              <w:t>(54,081)</w:t>
            </w:r>
          </w:p>
        </w:tc>
      </w:tr>
    </w:tbl>
    <w:p w14:paraId="60423EE7" w14:textId="77777777" w:rsidR="006046F6" w:rsidRPr="00022389" w:rsidRDefault="006046F6" w:rsidP="006046F6">
      <w:pPr>
        <w:rPr>
          <w:rFonts w:cs="Arial"/>
          <w:b/>
          <w:bCs/>
          <w:sz w:val="24"/>
        </w:rPr>
      </w:pPr>
    </w:p>
    <w:p w14:paraId="68741BF3" w14:textId="77777777" w:rsidR="006046F6" w:rsidRPr="00022389" w:rsidRDefault="006046F6" w:rsidP="006046F6">
      <w:pPr>
        <w:pageBreakBefore/>
        <w:rPr>
          <w:rFonts w:cs="Arial"/>
          <w:b/>
          <w:bCs/>
          <w:sz w:val="24"/>
        </w:rPr>
        <w:sectPr w:rsidR="006046F6" w:rsidRPr="00022389" w:rsidSect="00C55D40">
          <w:headerReference w:type="even" r:id="rId11"/>
          <w:headerReference w:type="default" r:id="rId12"/>
          <w:footerReference w:type="default" r:id="rId13"/>
          <w:headerReference w:type="first" r:id="rId14"/>
          <w:pgSz w:w="15840" w:h="12240" w:orient="landscape" w:code="1"/>
          <w:pgMar w:top="1440" w:right="1440" w:bottom="1440" w:left="1440" w:header="720" w:footer="360" w:gutter="0"/>
          <w:cols w:space="720"/>
          <w:docGrid w:linePitch="360"/>
        </w:sectPr>
      </w:pPr>
    </w:p>
    <w:p w14:paraId="49613908" w14:textId="77777777" w:rsidR="006046F6" w:rsidRPr="00022389" w:rsidRDefault="006046F6" w:rsidP="006046F6">
      <w:pPr>
        <w:rPr>
          <w:rFonts w:cs="Arial"/>
          <w:b/>
          <w:bCs/>
          <w:sz w:val="24"/>
        </w:rPr>
      </w:pPr>
      <w:r w:rsidRPr="00022389">
        <w:rPr>
          <w:rFonts w:cs="Arial"/>
          <w:b/>
          <w:bCs/>
          <w:sz w:val="24"/>
        </w:rPr>
        <w:lastRenderedPageBreak/>
        <w:t xml:space="preserve">PROJECT ONE RESOURCES LTD. </w:t>
      </w:r>
    </w:p>
    <w:p w14:paraId="31D5B622" w14:textId="77777777" w:rsidR="006046F6" w:rsidRPr="00022389" w:rsidRDefault="006046F6" w:rsidP="006046F6">
      <w:pPr>
        <w:rPr>
          <w:rFonts w:cs="Arial"/>
          <w:b/>
          <w:bCs/>
        </w:rPr>
      </w:pPr>
      <w:r w:rsidRPr="00022389">
        <w:rPr>
          <w:rFonts w:cs="Arial"/>
          <w:b/>
          <w:bCs/>
        </w:rPr>
        <w:t>Statement of Changes in Shareholders’ Equity</w:t>
      </w:r>
    </w:p>
    <w:p w14:paraId="6EB9021A" w14:textId="77777777" w:rsidR="006046F6" w:rsidRPr="00022389" w:rsidRDefault="006046F6" w:rsidP="006046F6">
      <w:pPr>
        <w:rPr>
          <w:rFonts w:cs="Arial"/>
          <w:b/>
          <w:bCs/>
        </w:rPr>
      </w:pPr>
      <w:r w:rsidRPr="00022389">
        <w:rPr>
          <w:rFonts w:cs="Arial"/>
          <w:b/>
          <w:bCs/>
        </w:rPr>
        <w:t>For the three month period ended February 29, 2020</w:t>
      </w:r>
    </w:p>
    <w:p w14:paraId="4A9291C9" w14:textId="77777777" w:rsidR="006046F6" w:rsidRPr="00022389" w:rsidRDefault="006046F6" w:rsidP="006046F6">
      <w:pPr>
        <w:rPr>
          <w:rFonts w:cs="Arial"/>
        </w:rPr>
      </w:pPr>
      <w:r w:rsidRPr="00022389">
        <w:rPr>
          <w:rFonts w:cs="Arial"/>
          <w:b/>
          <w:bCs/>
        </w:rPr>
        <w:t>(Expressed in Canadian Dollars)</w:t>
      </w:r>
    </w:p>
    <w:p w14:paraId="73EFAD0C" w14:textId="77777777" w:rsidR="006046F6" w:rsidRPr="00022389" w:rsidRDefault="006046F6" w:rsidP="006046F6">
      <w:pPr>
        <w:rPr>
          <w:rFonts w:cs="Arial"/>
        </w:rPr>
      </w:pPr>
    </w:p>
    <w:tbl>
      <w:tblPr>
        <w:tblW w:w="12960" w:type="dxa"/>
        <w:tblInd w:w="108" w:type="dxa"/>
        <w:tblLayout w:type="fixed"/>
        <w:tblLook w:val="04A0" w:firstRow="1" w:lastRow="0" w:firstColumn="1" w:lastColumn="0" w:noHBand="0" w:noVBand="1"/>
      </w:tblPr>
      <w:tblGrid>
        <w:gridCol w:w="5854"/>
        <w:gridCol w:w="1422"/>
        <w:gridCol w:w="1421"/>
        <w:gridCol w:w="1275"/>
        <w:gridCol w:w="1350"/>
        <w:gridCol w:w="1638"/>
      </w:tblGrid>
      <w:tr w:rsidR="006046F6" w:rsidRPr="00022389" w14:paraId="6552B84B" w14:textId="77777777" w:rsidTr="00E9292C">
        <w:trPr>
          <w:trHeight w:val="300"/>
        </w:trPr>
        <w:tc>
          <w:tcPr>
            <w:tcW w:w="5854" w:type="dxa"/>
            <w:tcBorders>
              <w:top w:val="single" w:sz="12" w:space="0" w:color="auto"/>
              <w:left w:val="nil"/>
              <w:right w:val="nil"/>
            </w:tcBorders>
            <w:shd w:val="clear" w:color="000000" w:fill="FFFFFF"/>
            <w:noWrap/>
            <w:vAlign w:val="bottom"/>
          </w:tcPr>
          <w:p w14:paraId="4CCEAE2E" w14:textId="77777777" w:rsidR="006046F6" w:rsidRPr="00022389" w:rsidRDefault="006046F6" w:rsidP="00E9292C">
            <w:pPr>
              <w:jc w:val="right"/>
              <w:rPr>
                <w:rFonts w:cs="Arial"/>
                <w:color w:val="000000"/>
                <w:lang w:val="en-CA" w:eastAsia="zh-TW"/>
              </w:rPr>
            </w:pPr>
          </w:p>
        </w:tc>
        <w:tc>
          <w:tcPr>
            <w:tcW w:w="2843" w:type="dxa"/>
            <w:gridSpan w:val="2"/>
            <w:tcBorders>
              <w:top w:val="single" w:sz="12" w:space="0" w:color="auto"/>
              <w:left w:val="nil"/>
              <w:right w:val="nil"/>
            </w:tcBorders>
            <w:shd w:val="clear" w:color="000000" w:fill="FFFFFF"/>
            <w:noWrap/>
            <w:vAlign w:val="bottom"/>
          </w:tcPr>
          <w:p w14:paraId="2FFCE843"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Common Shares</w:t>
            </w:r>
          </w:p>
        </w:tc>
        <w:tc>
          <w:tcPr>
            <w:tcW w:w="1275" w:type="dxa"/>
            <w:tcBorders>
              <w:top w:val="single" w:sz="12" w:space="0" w:color="auto"/>
              <w:left w:val="nil"/>
              <w:right w:val="nil"/>
            </w:tcBorders>
            <w:shd w:val="clear" w:color="000000" w:fill="FFFFFF"/>
          </w:tcPr>
          <w:p w14:paraId="14672C1B" w14:textId="77777777" w:rsidR="006046F6" w:rsidRPr="00022389" w:rsidRDefault="006046F6" w:rsidP="00E9292C">
            <w:pPr>
              <w:jc w:val="center"/>
              <w:rPr>
                <w:rFonts w:cs="Arial"/>
                <w:b/>
                <w:color w:val="000000"/>
                <w:lang w:val="en-CA" w:eastAsia="zh-TW"/>
              </w:rPr>
            </w:pPr>
          </w:p>
        </w:tc>
        <w:tc>
          <w:tcPr>
            <w:tcW w:w="1350" w:type="dxa"/>
            <w:tcBorders>
              <w:top w:val="single" w:sz="12" w:space="0" w:color="auto"/>
              <w:left w:val="nil"/>
              <w:right w:val="nil"/>
            </w:tcBorders>
            <w:shd w:val="clear" w:color="000000" w:fill="FFFFFF"/>
            <w:vAlign w:val="bottom"/>
          </w:tcPr>
          <w:p w14:paraId="5513D283" w14:textId="77777777" w:rsidR="006046F6" w:rsidRPr="00022389" w:rsidRDefault="006046F6" w:rsidP="00E9292C">
            <w:pPr>
              <w:jc w:val="center"/>
              <w:rPr>
                <w:rFonts w:cs="Arial"/>
                <w:b/>
                <w:color w:val="000000"/>
                <w:lang w:val="en-CA" w:eastAsia="zh-TW"/>
              </w:rPr>
            </w:pPr>
          </w:p>
        </w:tc>
        <w:tc>
          <w:tcPr>
            <w:tcW w:w="1638" w:type="dxa"/>
            <w:tcBorders>
              <w:top w:val="single" w:sz="12" w:space="0" w:color="auto"/>
              <w:left w:val="nil"/>
              <w:right w:val="nil"/>
            </w:tcBorders>
            <w:shd w:val="clear" w:color="000000" w:fill="FFFFFF"/>
            <w:noWrap/>
            <w:vAlign w:val="bottom"/>
          </w:tcPr>
          <w:p w14:paraId="747FC919" w14:textId="77777777" w:rsidR="006046F6" w:rsidRPr="00022389" w:rsidRDefault="006046F6" w:rsidP="00E9292C">
            <w:pPr>
              <w:jc w:val="center"/>
              <w:rPr>
                <w:rFonts w:cs="Arial"/>
                <w:b/>
                <w:color w:val="000000"/>
                <w:lang w:val="en-CA" w:eastAsia="zh-TW"/>
              </w:rPr>
            </w:pPr>
          </w:p>
        </w:tc>
      </w:tr>
      <w:tr w:rsidR="006046F6" w:rsidRPr="00022389" w14:paraId="1E61CB0F" w14:textId="77777777" w:rsidTr="00E9292C">
        <w:trPr>
          <w:trHeight w:val="300"/>
        </w:trPr>
        <w:tc>
          <w:tcPr>
            <w:tcW w:w="5854" w:type="dxa"/>
            <w:tcBorders>
              <w:left w:val="nil"/>
              <w:right w:val="nil"/>
            </w:tcBorders>
            <w:shd w:val="clear" w:color="000000" w:fill="FFFFFF"/>
            <w:noWrap/>
            <w:vAlign w:val="bottom"/>
            <w:hideMark/>
          </w:tcPr>
          <w:p w14:paraId="31750AF6"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 </w:t>
            </w:r>
          </w:p>
        </w:tc>
        <w:tc>
          <w:tcPr>
            <w:tcW w:w="1422" w:type="dxa"/>
            <w:tcBorders>
              <w:left w:val="nil"/>
              <w:right w:val="nil"/>
            </w:tcBorders>
            <w:shd w:val="clear" w:color="000000" w:fill="FFFFFF"/>
            <w:noWrap/>
            <w:vAlign w:val="bottom"/>
            <w:hideMark/>
          </w:tcPr>
          <w:p w14:paraId="7232408D"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Number</w:t>
            </w:r>
          </w:p>
        </w:tc>
        <w:tc>
          <w:tcPr>
            <w:tcW w:w="1421" w:type="dxa"/>
            <w:tcBorders>
              <w:left w:val="nil"/>
              <w:right w:val="nil"/>
            </w:tcBorders>
            <w:shd w:val="clear" w:color="000000" w:fill="FFFFFF"/>
            <w:noWrap/>
            <w:vAlign w:val="bottom"/>
            <w:hideMark/>
          </w:tcPr>
          <w:p w14:paraId="0CE3627A"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Amount</w:t>
            </w:r>
          </w:p>
        </w:tc>
        <w:tc>
          <w:tcPr>
            <w:tcW w:w="1275" w:type="dxa"/>
            <w:tcBorders>
              <w:left w:val="nil"/>
              <w:right w:val="nil"/>
            </w:tcBorders>
            <w:shd w:val="clear" w:color="000000" w:fill="FFFFFF"/>
            <w:vAlign w:val="bottom"/>
          </w:tcPr>
          <w:p w14:paraId="0A45A28A"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Warrants Reserve</w:t>
            </w:r>
          </w:p>
        </w:tc>
        <w:tc>
          <w:tcPr>
            <w:tcW w:w="1350" w:type="dxa"/>
            <w:tcBorders>
              <w:left w:val="nil"/>
              <w:right w:val="nil"/>
            </w:tcBorders>
            <w:shd w:val="clear" w:color="000000" w:fill="FFFFFF"/>
            <w:vAlign w:val="bottom"/>
          </w:tcPr>
          <w:p w14:paraId="2C792ECC"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Deficit</w:t>
            </w:r>
          </w:p>
        </w:tc>
        <w:tc>
          <w:tcPr>
            <w:tcW w:w="1638" w:type="dxa"/>
            <w:tcBorders>
              <w:left w:val="nil"/>
              <w:right w:val="nil"/>
            </w:tcBorders>
            <w:shd w:val="clear" w:color="000000" w:fill="FFFFFF"/>
            <w:noWrap/>
            <w:vAlign w:val="bottom"/>
            <w:hideMark/>
          </w:tcPr>
          <w:p w14:paraId="40051775"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Total Shareholders’ Equity</w:t>
            </w:r>
          </w:p>
        </w:tc>
      </w:tr>
      <w:tr w:rsidR="006046F6" w:rsidRPr="00022389" w14:paraId="6D977A8D" w14:textId="77777777" w:rsidTr="00E9292C">
        <w:trPr>
          <w:trHeight w:val="300"/>
        </w:trPr>
        <w:tc>
          <w:tcPr>
            <w:tcW w:w="5854" w:type="dxa"/>
            <w:tcBorders>
              <w:top w:val="nil"/>
              <w:left w:val="nil"/>
              <w:bottom w:val="single" w:sz="4" w:space="0" w:color="auto"/>
              <w:right w:val="nil"/>
            </w:tcBorders>
            <w:shd w:val="clear" w:color="000000" w:fill="FFFFFF"/>
            <w:noWrap/>
            <w:vAlign w:val="bottom"/>
            <w:hideMark/>
          </w:tcPr>
          <w:p w14:paraId="28B7B2FA"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 </w:t>
            </w:r>
          </w:p>
        </w:tc>
        <w:tc>
          <w:tcPr>
            <w:tcW w:w="1422" w:type="dxa"/>
            <w:tcBorders>
              <w:top w:val="nil"/>
              <w:left w:val="nil"/>
              <w:bottom w:val="single" w:sz="4" w:space="0" w:color="auto"/>
              <w:right w:val="nil"/>
            </w:tcBorders>
            <w:shd w:val="clear" w:color="000000" w:fill="FFFFFF"/>
            <w:noWrap/>
            <w:vAlign w:val="bottom"/>
            <w:hideMark/>
          </w:tcPr>
          <w:p w14:paraId="2A59E0F6"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Outstanding</w:t>
            </w:r>
          </w:p>
        </w:tc>
        <w:tc>
          <w:tcPr>
            <w:tcW w:w="1421" w:type="dxa"/>
            <w:tcBorders>
              <w:top w:val="nil"/>
              <w:left w:val="nil"/>
              <w:bottom w:val="single" w:sz="4" w:space="0" w:color="auto"/>
              <w:right w:val="nil"/>
            </w:tcBorders>
            <w:shd w:val="clear" w:color="000000" w:fill="FFFFFF"/>
            <w:noWrap/>
            <w:vAlign w:val="bottom"/>
            <w:hideMark/>
          </w:tcPr>
          <w:p w14:paraId="5518036D"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w:t>
            </w:r>
          </w:p>
        </w:tc>
        <w:tc>
          <w:tcPr>
            <w:tcW w:w="1275" w:type="dxa"/>
            <w:tcBorders>
              <w:top w:val="nil"/>
              <w:left w:val="nil"/>
              <w:bottom w:val="single" w:sz="4" w:space="0" w:color="auto"/>
              <w:right w:val="nil"/>
            </w:tcBorders>
            <w:shd w:val="clear" w:color="000000" w:fill="FFFFFF"/>
            <w:vAlign w:val="bottom"/>
          </w:tcPr>
          <w:p w14:paraId="15484012"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w:t>
            </w:r>
          </w:p>
        </w:tc>
        <w:tc>
          <w:tcPr>
            <w:tcW w:w="1350" w:type="dxa"/>
            <w:tcBorders>
              <w:top w:val="nil"/>
              <w:left w:val="nil"/>
              <w:bottom w:val="single" w:sz="4" w:space="0" w:color="auto"/>
              <w:right w:val="nil"/>
            </w:tcBorders>
            <w:shd w:val="clear" w:color="000000" w:fill="FFFFFF"/>
            <w:vAlign w:val="bottom"/>
          </w:tcPr>
          <w:p w14:paraId="0FCEB35B"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w:t>
            </w:r>
          </w:p>
        </w:tc>
        <w:tc>
          <w:tcPr>
            <w:tcW w:w="1638" w:type="dxa"/>
            <w:tcBorders>
              <w:top w:val="nil"/>
              <w:left w:val="nil"/>
              <w:bottom w:val="single" w:sz="4" w:space="0" w:color="auto"/>
              <w:right w:val="nil"/>
            </w:tcBorders>
            <w:shd w:val="clear" w:color="000000" w:fill="FFFFFF"/>
            <w:noWrap/>
            <w:vAlign w:val="bottom"/>
            <w:hideMark/>
          </w:tcPr>
          <w:p w14:paraId="07C3621C" w14:textId="77777777" w:rsidR="006046F6" w:rsidRPr="00022389" w:rsidRDefault="006046F6" w:rsidP="00E9292C">
            <w:pPr>
              <w:jc w:val="center"/>
              <w:rPr>
                <w:rFonts w:cs="Arial"/>
                <w:b/>
                <w:color w:val="000000"/>
                <w:lang w:val="en-CA" w:eastAsia="zh-TW"/>
              </w:rPr>
            </w:pPr>
            <w:r w:rsidRPr="00022389">
              <w:rPr>
                <w:rFonts w:cs="Arial"/>
                <w:b/>
                <w:color w:val="000000"/>
                <w:lang w:val="en-CA" w:eastAsia="zh-TW"/>
              </w:rPr>
              <w:t>$</w:t>
            </w:r>
          </w:p>
        </w:tc>
      </w:tr>
      <w:tr w:rsidR="006046F6" w:rsidRPr="00022389" w14:paraId="1646613C" w14:textId="77777777" w:rsidTr="00E9292C">
        <w:trPr>
          <w:trHeight w:hRule="exact" w:val="274"/>
        </w:trPr>
        <w:tc>
          <w:tcPr>
            <w:tcW w:w="5854" w:type="dxa"/>
            <w:tcBorders>
              <w:top w:val="single" w:sz="4" w:space="0" w:color="auto"/>
              <w:left w:val="nil"/>
              <w:right w:val="nil"/>
            </w:tcBorders>
            <w:shd w:val="clear" w:color="000000" w:fill="FFFFFF"/>
            <w:vAlign w:val="bottom"/>
            <w:hideMark/>
          </w:tcPr>
          <w:p w14:paraId="67455DC5" w14:textId="77777777" w:rsidR="006046F6" w:rsidRPr="00022389" w:rsidRDefault="006046F6" w:rsidP="00E9292C">
            <w:pPr>
              <w:ind w:left="171" w:hanging="171"/>
              <w:rPr>
                <w:rFonts w:cs="Arial"/>
                <w:color w:val="000000"/>
                <w:lang w:val="en-CA" w:eastAsia="zh-TW"/>
              </w:rPr>
            </w:pPr>
          </w:p>
        </w:tc>
        <w:tc>
          <w:tcPr>
            <w:tcW w:w="1422" w:type="dxa"/>
            <w:tcBorders>
              <w:top w:val="single" w:sz="4" w:space="0" w:color="auto"/>
              <w:left w:val="nil"/>
              <w:right w:val="nil"/>
            </w:tcBorders>
            <w:shd w:val="clear" w:color="000000" w:fill="FFFFFF"/>
            <w:noWrap/>
            <w:vAlign w:val="bottom"/>
            <w:hideMark/>
          </w:tcPr>
          <w:p w14:paraId="6B2B33CB" w14:textId="77777777" w:rsidR="006046F6" w:rsidRPr="00022389" w:rsidDel="00146247" w:rsidRDefault="006046F6" w:rsidP="00E9292C">
            <w:pPr>
              <w:jc w:val="right"/>
              <w:rPr>
                <w:rFonts w:cs="Arial"/>
                <w:b/>
                <w:color w:val="000000"/>
                <w:lang w:val="en-CA" w:eastAsia="zh-TW"/>
              </w:rPr>
            </w:pPr>
          </w:p>
        </w:tc>
        <w:tc>
          <w:tcPr>
            <w:tcW w:w="1421" w:type="dxa"/>
            <w:tcBorders>
              <w:top w:val="single" w:sz="4" w:space="0" w:color="auto"/>
              <w:left w:val="nil"/>
              <w:right w:val="nil"/>
            </w:tcBorders>
            <w:shd w:val="clear" w:color="000000" w:fill="FFFFFF"/>
            <w:noWrap/>
            <w:vAlign w:val="bottom"/>
            <w:hideMark/>
          </w:tcPr>
          <w:p w14:paraId="736EDBCB" w14:textId="77777777" w:rsidR="006046F6" w:rsidRPr="00022389" w:rsidDel="00146247" w:rsidRDefault="006046F6" w:rsidP="00E9292C">
            <w:pPr>
              <w:jc w:val="right"/>
              <w:rPr>
                <w:rFonts w:cs="Arial"/>
                <w:color w:val="000000"/>
                <w:lang w:val="en-CA" w:eastAsia="zh-TW"/>
              </w:rPr>
            </w:pPr>
          </w:p>
        </w:tc>
        <w:tc>
          <w:tcPr>
            <w:tcW w:w="1275" w:type="dxa"/>
            <w:tcBorders>
              <w:top w:val="single" w:sz="4" w:space="0" w:color="auto"/>
              <w:left w:val="nil"/>
              <w:right w:val="nil"/>
            </w:tcBorders>
            <w:shd w:val="clear" w:color="000000" w:fill="FFFFFF"/>
          </w:tcPr>
          <w:p w14:paraId="7EF2EE0F" w14:textId="77777777" w:rsidR="006046F6" w:rsidRPr="00022389" w:rsidRDefault="006046F6" w:rsidP="00E9292C">
            <w:pPr>
              <w:jc w:val="right"/>
              <w:rPr>
                <w:rFonts w:cs="Arial"/>
                <w:color w:val="000000"/>
                <w:lang w:val="en-CA" w:eastAsia="zh-TW"/>
              </w:rPr>
            </w:pPr>
          </w:p>
        </w:tc>
        <w:tc>
          <w:tcPr>
            <w:tcW w:w="1350" w:type="dxa"/>
            <w:tcBorders>
              <w:top w:val="single" w:sz="4" w:space="0" w:color="auto"/>
              <w:left w:val="nil"/>
              <w:right w:val="nil"/>
            </w:tcBorders>
            <w:shd w:val="clear" w:color="000000" w:fill="FFFFFF"/>
            <w:vAlign w:val="bottom"/>
          </w:tcPr>
          <w:p w14:paraId="48A3A445" w14:textId="77777777" w:rsidR="006046F6" w:rsidRPr="00022389" w:rsidRDefault="006046F6" w:rsidP="00E9292C">
            <w:pPr>
              <w:jc w:val="right"/>
              <w:rPr>
                <w:rFonts w:cs="Arial"/>
                <w:color w:val="000000"/>
                <w:lang w:val="en-CA" w:eastAsia="zh-TW"/>
              </w:rPr>
            </w:pPr>
          </w:p>
        </w:tc>
        <w:tc>
          <w:tcPr>
            <w:tcW w:w="1638" w:type="dxa"/>
            <w:tcBorders>
              <w:top w:val="single" w:sz="4" w:space="0" w:color="auto"/>
              <w:left w:val="nil"/>
              <w:right w:val="nil"/>
            </w:tcBorders>
            <w:shd w:val="clear" w:color="000000" w:fill="FFFFFF"/>
            <w:noWrap/>
            <w:vAlign w:val="bottom"/>
            <w:hideMark/>
          </w:tcPr>
          <w:p w14:paraId="48E1B76B" w14:textId="77777777" w:rsidR="006046F6" w:rsidRPr="00022389" w:rsidDel="00146247" w:rsidRDefault="006046F6" w:rsidP="00E9292C">
            <w:pPr>
              <w:jc w:val="right"/>
              <w:rPr>
                <w:rFonts w:cs="Arial"/>
                <w:color w:val="000000"/>
                <w:lang w:val="en-CA" w:eastAsia="zh-TW"/>
              </w:rPr>
            </w:pPr>
          </w:p>
        </w:tc>
      </w:tr>
      <w:tr w:rsidR="006046F6" w:rsidRPr="00022389" w14:paraId="30D3D6AB" w14:textId="77777777" w:rsidTr="00E9292C">
        <w:trPr>
          <w:trHeight w:val="300"/>
        </w:trPr>
        <w:tc>
          <w:tcPr>
            <w:tcW w:w="5854" w:type="dxa"/>
            <w:tcBorders>
              <w:left w:val="nil"/>
              <w:right w:val="nil"/>
            </w:tcBorders>
            <w:shd w:val="clear" w:color="000000" w:fill="FFFFFF"/>
            <w:vAlign w:val="bottom"/>
          </w:tcPr>
          <w:p w14:paraId="250CFAB6" w14:textId="77777777" w:rsidR="006046F6" w:rsidRPr="00022389" w:rsidRDefault="006046F6" w:rsidP="00E9292C">
            <w:pPr>
              <w:ind w:left="171" w:hanging="171"/>
              <w:rPr>
                <w:rFonts w:cs="Arial"/>
                <w:b/>
                <w:color w:val="000000"/>
                <w:lang w:val="en-CA" w:eastAsia="zh-TW"/>
              </w:rPr>
            </w:pPr>
            <w:r w:rsidRPr="00022389">
              <w:rPr>
                <w:rFonts w:cs="Arial"/>
                <w:b/>
                <w:color w:val="000000"/>
                <w:lang w:val="en-CA" w:eastAsia="zh-TW"/>
              </w:rPr>
              <w:t xml:space="preserve">Balance, March 22, 2018 (date of Incorporation) </w:t>
            </w:r>
          </w:p>
        </w:tc>
        <w:tc>
          <w:tcPr>
            <w:tcW w:w="1422" w:type="dxa"/>
            <w:tcBorders>
              <w:left w:val="nil"/>
              <w:right w:val="nil"/>
            </w:tcBorders>
            <w:shd w:val="clear" w:color="000000" w:fill="FFFFFF"/>
            <w:noWrap/>
            <w:vAlign w:val="bottom"/>
          </w:tcPr>
          <w:p w14:paraId="7DFAEFA1"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w:t>
            </w:r>
          </w:p>
        </w:tc>
        <w:tc>
          <w:tcPr>
            <w:tcW w:w="1421" w:type="dxa"/>
            <w:tcBorders>
              <w:left w:val="nil"/>
              <w:right w:val="nil"/>
            </w:tcBorders>
            <w:shd w:val="clear" w:color="000000" w:fill="FFFFFF"/>
            <w:noWrap/>
            <w:vAlign w:val="bottom"/>
          </w:tcPr>
          <w:p w14:paraId="1EC7F9B0"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275" w:type="dxa"/>
            <w:tcBorders>
              <w:left w:val="nil"/>
              <w:right w:val="nil"/>
            </w:tcBorders>
            <w:shd w:val="clear" w:color="000000" w:fill="FFFFFF"/>
            <w:vAlign w:val="bottom"/>
          </w:tcPr>
          <w:p w14:paraId="78C294B3"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left w:val="nil"/>
              <w:right w:val="nil"/>
            </w:tcBorders>
            <w:shd w:val="clear" w:color="000000" w:fill="FFFFFF"/>
            <w:vAlign w:val="bottom"/>
          </w:tcPr>
          <w:p w14:paraId="5BCF86F8"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left w:val="nil"/>
              <w:right w:val="nil"/>
            </w:tcBorders>
            <w:shd w:val="clear" w:color="000000" w:fill="FFFFFF"/>
            <w:noWrap/>
            <w:vAlign w:val="bottom"/>
          </w:tcPr>
          <w:p w14:paraId="4379C052"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r>
      <w:tr w:rsidR="006046F6" w:rsidRPr="00022389" w14:paraId="1E78ACEB" w14:textId="77777777" w:rsidTr="00E9292C">
        <w:trPr>
          <w:trHeight w:val="300"/>
        </w:trPr>
        <w:tc>
          <w:tcPr>
            <w:tcW w:w="5854" w:type="dxa"/>
            <w:tcBorders>
              <w:top w:val="nil"/>
              <w:left w:val="nil"/>
              <w:right w:val="nil"/>
            </w:tcBorders>
            <w:shd w:val="clear" w:color="000000" w:fill="FFFFFF"/>
            <w:vAlign w:val="bottom"/>
          </w:tcPr>
          <w:p w14:paraId="49DF1F89" w14:textId="77777777" w:rsidR="006046F6" w:rsidRPr="00022389" w:rsidRDefault="006046F6" w:rsidP="00E9292C">
            <w:pPr>
              <w:ind w:left="171" w:hanging="9"/>
              <w:rPr>
                <w:rFonts w:cs="Arial"/>
                <w:color w:val="000000"/>
                <w:lang w:val="en-CA" w:eastAsia="zh-TW"/>
              </w:rPr>
            </w:pPr>
            <w:r w:rsidRPr="00022389">
              <w:rPr>
                <w:rFonts w:cs="Arial"/>
                <w:color w:val="000000"/>
                <w:lang w:val="en-CA" w:eastAsia="zh-TW"/>
              </w:rPr>
              <w:t>Cancelled common share</w:t>
            </w:r>
          </w:p>
        </w:tc>
        <w:tc>
          <w:tcPr>
            <w:tcW w:w="1422" w:type="dxa"/>
            <w:tcBorders>
              <w:top w:val="nil"/>
              <w:left w:val="nil"/>
              <w:right w:val="nil"/>
            </w:tcBorders>
            <w:shd w:val="clear" w:color="000000" w:fill="FFFFFF"/>
            <w:noWrap/>
            <w:vAlign w:val="bottom"/>
          </w:tcPr>
          <w:p w14:paraId="0FC99434"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w:t>
            </w:r>
          </w:p>
        </w:tc>
        <w:tc>
          <w:tcPr>
            <w:tcW w:w="1421" w:type="dxa"/>
            <w:tcBorders>
              <w:top w:val="nil"/>
              <w:left w:val="nil"/>
              <w:right w:val="nil"/>
            </w:tcBorders>
            <w:shd w:val="clear" w:color="000000" w:fill="FFFFFF"/>
            <w:noWrap/>
            <w:vAlign w:val="bottom"/>
          </w:tcPr>
          <w:p w14:paraId="434742AB"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275" w:type="dxa"/>
            <w:tcBorders>
              <w:top w:val="nil"/>
              <w:left w:val="nil"/>
              <w:right w:val="nil"/>
            </w:tcBorders>
            <w:shd w:val="clear" w:color="000000" w:fill="FFFFFF"/>
            <w:vAlign w:val="bottom"/>
          </w:tcPr>
          <w:p w14:paraId="1FD5614E"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top w:val="nil"/>
              <w:left w:val="nil"/>
              <w:right w:val="nil"/>
            </w:tcBorders>
            <w:shd w:val="clear" w:color="000000" w:fill="FFFFFF"/>
            <w:vAlign w:val="bottom"/>
          </w:tcPr>
          <w:p w14:paraId="5802B63D"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top w:val="nil"/>
              <w:left w:val="nil"/>
              <w:right w:val="nil"/>
            </w:tcBorders>
            <w:shd w:val="clear" w:color="000000" w:fill="FFFFFF"/>
            <w:noWrap/>
            <w:vAlign w:val="bottom"/>
          </w:tcPr>
          <w:p w14:paraId="7B16383E"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r>
      <w:tr w:rsidR="006046F6" w:rsidRPr="00022389" w14:paraId="19C1DAA4" w14:textId="77777777" w:rsidTr="00E9292C">
        <w:trPr>
          <w:trHeight w:val="300"/>
        </w:trPr>
        <w:tc>
          <w:tcPr>
            <w:tcW w:w="5854" w:type="dxa"/>
            <w:tcBorders>
              <w:top w:val="nil"/>
              <w:left w:val="nil"/>
              <w:right w:val="nil"/>
            </w:tcBorders>
            <w:shd w:val="clear" w:color="000000" w:fill="FFFFFF"/>
            <w:vAlign w:val="bottom"/>
          </w:tcPr>
          <w:p w14:paraId="168E79BB" w14:textId="77777777" w:rsidR="006046F6" w:rsidRPr="00022389" w:rsidRDefault="006046F6" w:rsidP="00E9292C">
            <w:pPr>
              <w:ind w:left="171" w:hanging="9"/>
              <w:rPr>
                <w:rFonts w:cs="Arial"/>
                <w:color w:val="000000"/>
                <w:lang w:val="en-CA" w:eastAsia="zh-TW"/>
              </w:rPr>
            </w:pPr>
            <w:r w:rsidRPr="00022389">
              <w:rPr>
                <w:rFonts w:cs="Arial"/>
                <w:color w:val="000000"/>
                <w:lang w:val="en-CA" w:eastAsia="zh-TW"/>
              </w:rPr>
              <w:t>Issuance of common shares for mineral property</w:t>
            </w:r>
          </w:p>
        </w:tc>
        <w:tc>
          <w:tcPr>
            <w:tcW w:w="1422" w:type="dxa"/>
            <w:tcBorders>
              <w:top w:val="nil"/>
              <w:left w:val="nil"/>
              <w:right w:val="nil"/>
            </w:tcBorders>
            <w:shd w:val="clear" w:color="000000" w:fill="FFFFFF"/>
            <w:noWrap/>
            <w:vAlign w:val="bottom"/>
          </w:tcPr>
          <w:p w14:paraId="72E0C3E9"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2,350,777</w:t>
            </w:r>
          </w:p>
        </w:tc>
        <w:tc>
          <w:tcPr>
            <w:tcW w:w="1421" w:type="dxa"/>
            <w:tcBorders>
              <w:top w:val="nil"/>
              <w:left w:val="nil"/>
              <w:right w:val="nil"/>
            </w:tcBorders>
            <w:shd w:val="clear" w:color="000000" w:fill="FFFFFF"/>
            <w:noWrap/>
            <w:vAlign w:val="bottom"/>
          </w:tcPr>
          <w:p w14:paraId="33C8BEB3"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23,508</w:t>
            </w:r>
          </w:p>
        </w:tc>
        <w:tc>
          <w:tcPr>
            <w:tcW w:w="1275" w:type="dxa"/>
            <w:tcBorders>
              <w:top w:val="nil"/>
              <w:left w:val="nil"/>
              <w:right w:val="nil"/>
            </w:tcBorders>
            <w:shd w:val="clear" w:color="000000" w:fill="FFFFFF"/>
            <w:vAlign w:val="bottom"/>
          </w:tcPr>
          <w:p w14:paraId="3748B903"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top w:val="nil"/>
              <w:left w:val="nil"/>
              <w:right w:val="nil"/>
            </w:tcBorders>
            <w:shd w:val="clear" w:color="000000" w:fill="FFFFFF"/>
            <w:vAlign w:val="bottom"/>
          </w:tcPr>
          <w:p w14:paraId="7BEE75B6"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top w:val="nil"/>
              <w:left w:val="nil"/>
              <w:right w:val="nil"/>
            </w:tcBorders>
            <w:shd w:val="clear" w:color="000000" w:fill="FFFFFF"/>
            <w:noWrap/>
            <w:vAlign w:val="bottom"/>
          </w:tcPr>
          <w:p w14:paraId="0626CE3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23,508</w:t>
            </w:r>
          </w:p>
        </w:tc>
      </w:tr>
      <w:tr w:rsidR="006046F6" w:rsidRPr="00022389" w14:paraId="4A8F9151" w14:textId="77777777" w:rsidTr="00E9292C">
        <w:trPr>
          <w:trHeight w:val="300"/>
        </w:trPr>
        <w:tc>
          <w:tcPr>
            <w:tcW w:w="5854" w:type="dxa"/>
            <w:tcBorders>
              <w:top w:val="nil"/>
              <w:left w:val="nil"/>
              <w:right w:val="nil"/>
            </w:tcBorders>
            <w:shd w:val="clear" w:color="000000" w:fill="FFFFFF"/>
            <w:vAlign w:val="bottom"/>
          </w:tcPr>
          <w:p w14:paraId="3CED8412" w14:textId="77777777" w:rsidR="006046F6" w:rsidRPr="00022389" w:rsidRDefault="006046F6" w:rsidP="00E9292C">
            <w:pPr>
              <w:ind w:left="171" w:hanging="9"/>
              <w:rPr>
                <w:rFonts w:cs="Arial"/>
                <w:color w:val="000000"/>
                <w:lang w:val="en-CA" w:eastAsia="zh-TW"/>
              </w:rPr>
            </w:pPr>
            <w:r w:rsidRPr="00022389">
              <w:rPr>
                <w:rFonts w:cs="Arial"/>
                <w:color w:val="000000"/>
                <w:lang w:val="en-CA" w:eastAsia="zh-TW"/>
              </w:rPr>
              <w:t>Private placement</w:t>
            </w:r>
          </w:p>
        </w:tc>
        <w:tc>
          <w:tcPr>
            <w:tcW w:w="1422" w:type="dxa"/>
            <w:tcBorders>
              <w:top w:val="nil"/>
              <w:left w:val="nil"/>
              <w:right w:val="nil"/>
            </w:tcBorders>
            <w:shd w:val="clear" w:color="000000" w:fill="FFFFFF"/>
            <w:noWrap/>
            <w:vAlign w:val="bottom"/>
          </w:tcPr>
          <w:p w14:paraId="7EF06CBE"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3,490,000</w:t>
            </w:r>
          </w:p>
        </w:tc>
        <w:tc>
          <w:tcPr>
            <w:tcW w:w="1421" w:type="dxa"/>
            <w:tcBorders>
              <w:top w:val="nil"/>
              <w:left w:val="nil"/>
              <w:right w:val="nil"/>
            </w:tcBorders>
            <w:shd w:val="clear" w:color="000000" w:fill="FFFFFF"/>
            <w:noWrap/>
            <w:vAlign w:val="bottom"/>
          </w:tcPr>
          <w:p w14:paraId="6888BCCB"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174,500</w:t>
            </w:r>
          </w:p>
        </w:tc>
        <w:tc>
          <w:tcPr>
            <w:tcW w:w="1275" w:type="dxa"/>
            <w:tcBorders>
              <w:top w:val="nil"/>
              <w:left w:val="nil"/>
              <w:right w:val="nil"/>
            </w:tcBorders>
            <w:shd w:val="clear" w:color="000000" w:fill="FFFFFF"/>
            <w:vAlign w:val="bottom"/>
          </w:tcPr>
          <w:p w14:paraId="60BF96AE"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top w:val="nil"/>
              <w:left w:val="nil"/>
              <w:right w:val="nil"/>
            </w:tcBorders>
            <w:shd w:val="clear" w:color="000000" w:fill="FFFFFF"/>
            <w:vAlign w:val="bottom"/>
          </w:tcPr>
          <w:p w14:paraId="3104705F"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top w:val="nil"/>
              <w:left w:val="nil"/>
              <w:right w:val="nil"/>
            </w:tcBorders>
            <w:shd w:val="clear" w:color="000000" w:fill="FFFFFF"/>
            <w:noWrap/>
            <w:vAlign w:val="bottom"/>
          </w:tcPr>
          <w:p w14:paraId="1257BA3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174,500</w:t>
            </w:r>
          </w:p>
        </w:tc>
      </w:tr>
      <w:tr w:rsidR="006046F6" w:rsidRPr="00022389" w14:paraId="6FB6F6CC" w14:textId="77777777" w:rsidTr="00E9292C">
        <w:trPr>
          <w:trHeight w:val="300"/>
        </w:trPr>
        <w:tc>
          <w:tcPr>
            <w:tcW w:w="5854" w:type="dxa"/>
            <w:tcBorders>
              <w:top w:val="nil"/>
              <w:left w:val="nil"/>
              <w:right w:val="nil"/>
            </w:tcBorders>
            <w:shd w:val="clear" w:color="000000" w:fill="FFFFFF"/>
            <w:vAlign w:val="bottom"/>
          </w:tcPr>
          <w:p w14:paraId="00C6B941" w14:textId="77777777" w:rsidR="006046F6" w:rsidRPr="00022389" w:rsidRDefault="006046F6" w:rsidP="00E9292C">
            <w:pPr>
              <w:ind w:left="171" w:hanging="9"/>
              <w:rPr>
                <w:rFonts w:cs="Arial"/>
                <w:color w:val="000000"/>
                <w:lang w:val="en-CA" w:eastAsia="zh-TW"/>
              </w:rPr>
            </w:pPr>
            <w:r w:rsidRPr="00022389">
              <w:rPr>
                <w:rFonts w:cs="Arial"/>
                <w:color w:val="000000"/>
                <w:lang w:val="en-CA" w:eastAsia="zh-TW"/>
              </w:rPr>
              <w:t>Share issuance costs</w:t>
            </w:r>
          </w:p>
        </w:tc>
        <w:tc>
          <w:tcPr>
            <w:tcW w:w="1422" w:type="dxa"/>
            <w:tcBorders>
              <w:top w:val="nil"/>
              <w:left w:val="nil"/>
              <w:right w:val="nil"/>
            </w:tcBorders>
            <w:shd w:val="clear" w:color="000000" w:fill="FFFFFF"/>
            <w:noWrap/>
            <w:vAlign w:val="bottom"/>
          </w:tcPr>
          <w:p w14:paraId="62BDAA82"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421" w:type="dxa"/>
            <w:tcBorders>
              <w:top w:val="nil"/>
              <w:left w:val="nil"/>
              <w:right w:val="nil"/>
            </w:tcBorders>
            <w:shd w:val="clear" w:color="000000" w:fill="FFFFFF"/>
            <w:noWrap/>
            <w:vAlign w:val="bottom"/>
          </w:tcPr>
          <w:p w14:paraId="21432A6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(3,675)</w:t>
            </w:r>
          </w:p>
        </w:tc>
        <w:tc>
          <w:tcPr>
            <w:tcW w:w="1275" w:type="dxa"/>
            <w:tcBorders>
              <w:top w:val="nil"/>
              <w:left w:val="nil"/>
              <w:right w:val="nil"/>
            </w:tcBorders>
            <w:shd w:val="clear" w:color="000000" w:fill="FFFFFF"/>
            <w:vAlign w:val="bottom"/>
          </w:tcPr>
          <w:p w14:paraId="28BE62F3"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top w:val="nil"/>
              <w:left w:val="nil"/>
              <w:right w:val="nil"/>
            </w:tcBorders>
            <w:shd w:val="clear" w:color="000000" w:fill="FFFFFF"/>
            <w:vAlign w:val="bottom"/>
          </w:tcPr>
          <w:p w14:paraId="2AE6BA3A"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top w:val="nil"/>
              <w:left w:val="nil"/>
              <w:right w:val="nil"/>
            </w:tcBorders>
            <w:shd w:val="clear" w:color="000000" w:fill="FFFFFF"/>
            <w:noWrap/>
            <w:vAlign w:val="bottom"/>
          </w:tcPr>
          <w:p w14:paraId="70831484"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(3,675)</w:t>
            </w:r>
          </w:p>
        </w:tc>
      </w:tr>
      <w:tr w:rsidR="006046F6" w:rsidRPr="00022389" w14:paraId="2AD0C4D2" w14:textId="77777777" w:rsidTr="00E9292C">
        <w:trPr>
          <w:trHeight w:val="300"/>
        </w:trPr>
        <w:tc>
          <w:tcPr>
            <w:tcW w:w="5854" w:type="dxa"/>
            <w:tcBorders>
              <w:left w:val="nil"/>
              <w:bottom w:val="single" w:sz="4" w:space="0" w:color="auto"/>
              <w:right w:val="nil"/>
            </w:tcBorders>
            <w:shd w:val="clear" w:color="000000" w:fill="FFFFFF"/>
            <w:vAlign w:val="bottom"/>
            <w:hideMark/>
          </w:tcPr>
          <w:p w14:paraId="5926F136" w14:textId="77777777" w:rsidR="006046F6" w:rsidRPr="00022389" w:rsidRDefault="006046F6" w:rsidP="00E9292C">
            <w:pPr>
              <w:ind w:left="171" w:hanging="9"/>
              <w:rPr>
                <w:rFonts w:cs="Arial"/>
                <w:color w:val="000000"/>
                <w:lang w:val="en-CA" w:eastAsia="zh-TW"/>
              </w:rPr>
            </w:pPr>
            <w:r w:rsidRPr="00022389">
              <w:rPr>
                <w:rFonts w:cs="Arial"/>
                <w:color w:val="000000"/>
                <w:lang w:val="en-CA" w:eastAsia="zh-TW"/>
              </w:rPr>
              <w:t>Net loss for the period</w:t>
            </w:r>
          </w:p>
        </w:tc>
        <w:tc>
          <w:tcPr>
            <w:tcW w:w="1422" w:type="dxa"/>
            <w:tcBorders>
              <w:left w:val="nil"/>
              <w:bottom w:val="single" w:sz="4" w:space="0" w:color="auto"/>
              <w:right w:val="nil"/>
            </w:tcBorders>
            <w:shd w:val="clear" w:color="000000" w:fill="FFFFFF"/>
            <w:noWrap/>
            <w:vAlign w:val="bottom"/>
          </w:tcPr>
          <w:p w14:paraId="46007D42"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421" w:type="dxa"/>
            <w:tcBorders>
              <w:left w:val="nil"/>
              <w:bottom w:val="single" w:sz="4" w:space="0" w:color="auto"/>
              <w:right w:val="nil"/>
            </w:tcBorders>
            <w:shd w:val="clear" w:color="000000" w:fill="FFFFFF"/>
            <w:noWrap/>
            <w:vAlign w:val="bottom"/>
          </w:tcPr>
          <w:p w14:paraId="1BD2223F"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275" w:type="dxa"/>
            <w:tcBorders>
              <w:left w:val="nil"/>
              <w:bottom w:val="single" w:sz="4" w:space="0" w:color="auto"/>
              <w:right w:val="nil"/>
            </w:tcBorders>
            <w:shd w:val="clear" w:color="000000" w:fill="FFFFFF"/>
            <w:vAlign w:val="bottom"/>
          </w:tcPr>
          <w:p w14:paraId="6778997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left w:val="nil"/>
              <w:bottom w:val="single" w:sz="4" w:space="0" w:color="auto"/>
              <w:right w:val="nil"/>
            </w:tcBorders>
            <w:shd w:val="clear" w:color="000000" w:fill="FFFFFF"/>
            <w:vAlign w:val="bottom"/>
          </w:tcPr>
          <w:p w14:paraId="18A518A5"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(92,709)</w:t>
            </w:r>
          </w:p>
        </w:tc>
        <w:tc>
          <w:tcPr>
            <w:tcW w:w="1638" w:type="dxa"/>
            <w:tcBorders>
              <w:left w:val="nil"/>
              <w:bottom w:val="single" w:sz="4" w:space="0" w:color="auto"/>
              <w:right w:val="nil"/>
            </w:tcBorders>
            <w:shd w:val="clear" w:color="000000" w:fill="FFFFFF"/>
            <w:noWrap/>
            <w:vAlign w:val="bottom"/>
          </w:tcPr>
          <w:p w14:paraId="10AF2951"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(92,709)</w:t>
            </w:r>
          </w:p>
        </w:tc>
      </w:tr>
      <w:tr w:rsidR="006046F6" w:rsidRPr="00022389" w14:paraId="7A6215FC" w14:textId="77777777" w:rsidTr="00E9292C">
        <w:trPr>
          <w:trHeight w:val="300"/>
        </w:trPr>
        <w:tc>
          <w:tcPr>
            <w:tcW w:w="5854" w:type="dxa"/>
            <w:tcBorders>
              <w:top w:val="single" w:sz="4" w:space="0" w:color="auto"/>
              <w:left w:val="nil"/>
              <w:right w:val="nil"/>
            </w:tcBorders>
            <w:shd w:val="clear" w:color="000000" w:fill="FFFFFF"/>
            <w:vAlign w:val="bottom"/>
            <w:hideMark/>
          </w:tcPr>
          <w:p w14:paraId="261B6F34" w14:textId="77777777" w:rsidR="006046F6" w:rsidRPr="00022389" w:rsidRDefault="006046F6" w:rsidP="00E9292C">
            <w:pPr>
              <w:ind w:left="171" w:hanging="171"/>
              <w:rPr>
                <w:rFonts w:cs="Arial"/>
                <w:color w:val="000000"/>
                <w:lang w:val="en-CA" w:eastAsia="zh-TW"/>
              </w:rPr>
            </w:pPr>
          </w:p>
        </w:tc>
        <w:tc>
          <w:tcPr>
            <w:tcW w:w="1422" w:type="dxa"/>
            <w:tcBorders>
              <w:top w:val="single" w:sz="4" w:space="0" w:color="auto"/>
              <w:left w:val="nil"/>
              <w:right w:val="nil"/>
            </w:tcBorders>
            <w:shd w:val="clear" w:color="000000" w:fill="FFFFFF"/>
            <w:noWrap/>
            <w:vAlign w:val="bottom"/>
          </w:tcPr>
          <w:p w14:paraId="0585D93D" w14:textId="77777777" w:rsidR="006046F6" w:rsidRPr="00022389" w:rsidRDefault="006046F6" w:rsidP="00E9292C">
            <w:pPr>
              <w:jc w:val="right"/>
              <w:rPr>
                <w:rFonts w:cs="Arial"/>
                <w:color w:val="000000"/>
                <w:lang w:val="en-CA" w:eastAsia="zh-TW"/>
              </w:rPr>
            </w:pPr>
          </w:p>
        </w:tc>
        <w:tc>
          <w:tcPr>
            <w:tcW w:w="1421" w:type="dxa"/>
            <w:tcBorders>
              <w:top w:val="single" w:sz="4" w:space="0" w:color="auto"/>
              <w:left w:val="nil"/>
              <w:right w:val="nil"/>
            </w:tcBorders>
            <w:shd w:val="clear" w:color="000000" w:fill="FFFFFF"/>
            <w:noWrap/>
            <w:vAlign w:val="bottom"/>
          </w:tcPr>
          <w:p w14:paraId="7AEBA73D" w14:textId="77777777" w:rsidR="006046F6" w:rsidRPr="00022389" w:rsidRDefault="006046F6" w:rsidP="00E9292C">
            <w:pPr>
              <w:jc w:val="right"/>
              <w:rPr>
                <w:rFonts w:cs="Arial"/>
                <w:color w:val="000000"/>
                <w:lang w:val="en-CA" w:eastAsia="zh-TW"/>
              </w:rPr>
            </w:pPr>
          </w:p>
        </w:tc>
        <w:tc>
          <w:tcPr>
            <w:tcW w:w="1275" w:type="dxa"/>
            <w:tcBorders>
              <w:top w:val="single" w:sz="4" w:space="0" w:color="auto"/>
              <w:left w:val="nil"/>
              <w:right w:val="nil"/>
            </w:tcBorders>
            <w:shd w:val="clear" w:color="000000" w:fill="FFFFFF"/>
          </w:tcPr>
          <w:p w14:paraId="3D7BC433" w14:textId="77777777" w:rsidR="006046F6" w:rsidRPr="00022389" w:rsidRDefault="006046F6" w:rsidP="00E9292C">
            <w:pPr>
              <w:jc w:val="right"/>
              <w:rPr>
                <w:rFonts w:cs="Arial"/>
                <w:color w:val="000000"/>
                <w:lang w:val="en-CA" w:eastAsia="zh-TW"/>
              </w:rPr>
            </w:pPr>
          </w:p>
        </w:tc>
        <w:tc>
          <w:tcPr>
            <w:tcW w:w="1350" w:type="dxa"/>
            <w:tcBorders>
              <w:top w:val="single" w:sz="4" w:space="0" w:color="auto"/>
              <w:left w:val="nil"/>
              <w:right w:val="nil"/>
            </w:tcBorders>
            <w:shd w:val="clear" w:color="000000" w:fill="FFFFFF"/>
            <w:vAlign w:val="bottom"/>
          </w:tcPr>
          <w:p w14:paraId="5022A7E0" w14:textId="77777777" w:rsidR="006046F6" w:rsidRPr="00022389" w:rsidRDefault="006046F6" w:rsidP="00E9292C">
            <w:pPr>
              <w:jc w:val="right"/>
              <w:rPr>
                <w:rFonts w:cs="Arial"/>
                <w:color w:val="000000"/>
                <w:lang w:val="en-CA" w:eastAsia="zh-TW"/>
              </w:rPr>
            </w:pPr>
          </w:p>
        </w:tc>
        <w:tc>
          <w:tcPr>
            <w:tcW w:w="1638" w:type="dxa"/>
            <w:tcBorders>
              <w:top w:val="single" w:sz="4" w:space="0" w:color="auto"/>
              <w:left w:val="nil"/>
              <w:right w:val="nil"/>
            </w:tcBorders>
            <w:shd w:val="clear" w:color="000000" w:fill="FFFFFF"/>
            <w:noWrap/>
            <w:vAlign w:val="bottom"/>
          </w:tcPr>
          <w:p w14:paraId="5C8F23ED" w14:textId="77777777" w:rsidR="006046F6" w:rsidRPr="00022389" w:rsidDel="00146247" w:rsidRDefault="006046F6" w:rsidP="00E9292C">
            <w:pPr>
              <w:jc w:val="right"/>
              <w:rPr>
                <w:rFonts w:cs="Arial"/>
                <w:color w:val="000000"/>
                <w:lang w:val="en-CA" w:eastAsia="zh-TW"/>
              </w:rPr>
            </w:pPr>
          </w:p>
        </w:tc>
      </w:tr>
      <w:tr w:rsidR="006046F6" w:rsidRPr="00022389" w14:paraId="2B4D6A05" w14:textId="77777777" w:rsidTr="00E9292C">
        <w:trPr>
          <w:trHeight w:val="315"/>
        </w:trPr>
        <w:tc>
          <w:tcPr>
            <w:tcW w:w="5854" w:type="dxa"/>
            <w:tcBorders>
              <w:left w:val="nil"/>
              <w:right w:val="nil"/>
            </w:tcBorders>
            <w:shd w:val="clear" w:color="000000" w:fill="FFFFFF"/>
            <w:vAlign w:val="bottom"/>
            <w:hideMark/>
          </w:tcPr>
          <w:p w14:paraId="1FF24B0D" w14:textId="77777777" w:rsidR="006046F6" w:rsidRPr="00022389" w:rsidRDefault="006046F6" w:rsidP="00E9292C">
            <w:pPr>
              <w:ind w:left="171" w:hanging="171"/>
              <w:rPr>
                <w:rFonts w:cs="Arial"/>
                <w:b/>
                <w:color w:val="000000"/>
                <w:lang w:val="en-CA" w:eastAsia="zh-TW"/>
              </w:rPr>
            </w:pPr>
            <w:r w:rsidRPr="00022389">
              <w:rPr>
                <w:rFonts w:cs="Arial"/>
                <w:b/>
                <w:color w:val="000000"/>
                <w:lang w:val="en-CA" w:eastAsia="zh-TW"/>
              </w:rPr>
              <w:t>Balance, August 31, 2018</w:t>
            </w:r>
          </w:p>
        </w:tc>
        <w:tc>
          <w:tcPr>
            <w:tcW w:w="1422" w:type="dxa"/>
            <w:tcBorders>
              <w:left w:val="nil"/>
              <w:right w:val="nil"/>
            </w:tcBorders>
            <w:shd w:val="clear" w:color="000000" w:fill="FFFFFF"/>
            <w:noWrap/>
            <w:vAlign w:val="bottom"/>
          </w:tcPr>
          <w:p w14:paraId="2D35F7C8"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5,840,777</w:t>
            </w:r>
          </w:p>
        </w:tc>
        <w:tc>
          <w:tcPr>
            <w:tcW w:w="1421" w:type="dxa"/>
            <w:tcBorders>
              <w:left w:val="nil"/>
              <w:right w:val="nil"/>
            </w:tcBorders>
            <w:shd w:val="clear" w:color="000000" w:fill="FFFFFF"/>
            <w:noWrap/>
            <w:vAlign w:val="bottom"/>
          </w:tcPr>
          <w:p w14:paraId="0A6F8721"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194,333</w:t>
            </w:r>
          </w:p>
        </w:tc>
        <w:tc>
          <w:tcPr>
            <w:tcW w:w="1275" w:type="dxa"/>
            <w:tcBorders>
              <w:left w:val="nil"/>
              <w:right w:val="nil"/>
            </w:tcBorders>
            <w:shd w:val="clear" w:color="000000" w:fill="FFFFFF"/>
            <w:vAlign w:val="bottom"/>
          </w:tcPr>
          <w:p w14:paraId="739FBDC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left w:val="nil"/>
              <w:right w:val="nil"/>
            </w:tcBorders>
            <w:shd w:val="clear" w:color="000000" w:fill="FFFFFF"/>
            <w:vAlign w:val="bottom"/>
          </w:tcPr>
          <w:p w14:paraId="52413FE2"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(92,709)</w:t>
            </w:r>
          </w:p>
        </w:tc>
        <w:tc>
          <w:tcPr>
            <w:tcW w:w="1638" w:type="dxa"/>
            <w:tcBorders>
              <w:left w:val="nil"/>
              <w:right w:val="nil"/>
            </w:tcBorders>
            <w:shd w:val="clear" w:color="000000" w:fill="FFFFFF"/>
            <w:noWrap/>
            <w:vAlign w:val="bottom"/>
          </w:tcPr>
          <w:p w14:paraId="2C3C95D9"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101,624</w:t>
            </w:r>
          </w:p>
        </w:tc>
      </w:tr>
      <w:tr w:rsidR="006046F6" w:rsidRPr="00022389" w14:paraId="76FF83BC" w14:textId="77777777" w:rsidTr="00E9292C">
        <w:trPr>
          <w:trHeight w:val="315"/>
        </w:trPr>
        <w:tc>
          <w:tcPr>
            <w:tcW w:w="5854" w:type="dxa"/>
            <w:tcBorders>
              <w:left w:val="nil"/>
              <w:right w:val="nil"/>
            </w:tcBorders>
            <w:shd w:val="clear" w:color="000000" w:fill="FFFFFF"/>
            <w:vAlign w:val="bottom"/>
          </w:tcPr>
          <w:p w14:paraId="53E90088" w14:textId="77777777" w:rsidR="006046F6" w:rsidRPr="00022389" w:rsidRDefault="006046F6" w:rsidP="00E9292C">
            <w:pPr>
              <w:ind w:left="171" w:firstLine="5"/>
              <w:rPr>
                <w:rFonts w:cs="Arial"/>
                <w:b/>
                <w:color w:val="000000"/>
                <w:lang w:val="en-CA" w:eastAsia="zh-TW"/>
              </w:rPr>
            </w:pPr>
            <w:r w:rsidRPr="00022389">
              <w:rPr>
                <w:rFonts w:cs="Arial"/>
                <w:color w:val="000000"/>
                <w:lang w:val="en-CA" w:eastAsia="zh-TW"/>
              </w:rPr>
              <w:t>Initial public offering</w:t>
            </w:r>
          </w:p>
        </w:tc>
        <w:tc>
          <w:tcPr>
            <w:tcW w:w="1422" w:type="dxa"/>
            <w:tcBorders>
              <w:left w:val="nil"/>
              <w:right w:val="nil"/>
            </w:tcBorders>
            <w:shd w:val="clear" w:color="000000" w:fill="FFFFFF"/>
            <w:noWrap/>
            <w:vAlign w:val="bottom"/>
          </w:tcPr>
          <w:p w14:paraId="2CC63C85"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4,000,000</w:t>
            </w:r>
          </w:p>
        </w:tc>
        <w:tc>
          <w:tcPr>
            <w:tcW w:w="1421" w:type="dxa"/>
            <w:tcBorders>
              <w:left w:val="nil"/>
              <w:right w:val="nil"/>
            </w:tcBorders>
            <w:shd w:val="clear" w:color="000000" w:fill="FFFFFF"/>
            <w:noWrap/>
            <w:vAlign w:val="bottom"/>
          </w:tcPr>
          <w:p w14:paraId="4C0C8F5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400,000</w:t>
            </w:r>
          </w:p>
        </w:tc>
        <w:tc>
          <w:tcPr>
            <w:tcW w:w="1275" w:type="dxa"/>
            <w:tcBorders>
              <w:left w:val="nil"/>
              <w:right w:val="nil"/>
            </w:tcBorders>
            <w:shd w:val="clear" w:color="000000" w:fill="FFFFFF"/>
            <w:vAlign w:val="bottom"/>
          </w:tcPr>
          <w:p w14:paraId="18E49C7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left w:val="nil"/>
              <w:right w:val="nil"/>
            </w:tcBorders>
            <w:shd w:val="clear" w:color="000000" w:fill="FFFFFF"/>
            <w:vAlign w:val="bottom"/>
          </w:tcPr>
          <w:p w14:paraId="1553EF48"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left w:val="nil"/>
              <w:right w:val="nil"/>
            </w:tcBorders>
            <w:shd w:val="clear" w:color="000000" w:fill="FFFFFF"/>
            <w:noWrap/>
            <w:vAlign w:val="bottom"/>
          </w:tcPr>
          <w:p w14:paraId="500F536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400,000</w:t>
            </w:r>
          </w:p>
        </w:tc>
      </w:tr>
      <w:tr w:rsidR="006046F6" w:rsidRPr="00022389" w14:paraId="7040E6A3" w14:textId="77777777" w:rsidTr="00E9292C">
        <w:trPr>
          <w:trHeight w:val="315"/>
        </w:trPr>
        <w:tc>
          <w:tcPr>
            <w:tcW w:w="5854" w:type="dxa"/>
            <w:tcBorders>
              <w:left w:val="nil"/>
              <w:right w:val="nil"/>
            </w:tcBorders>
            <w:shd w:val="clear" w:color="000000" w:fill="FFFFFF"/>
            <w:vAlign w:val="bottom"/>
          </w:tcPr>
          <w:p w14:paraId="436DC406" w14:textId="77777777" w:rsidR="006046F6" w:rsidRPr="00022389" w:rsidRDefault="006046F6" w:rsidP="00E9292C">
            <w:pPr>
              <w:ind w:left="171" w:firstLine="5"/>
              <w:rPr>
                <w:rFonts w:cs="Arial"/>
                <w:b/>
                <w:color w:val="000000"/>
                <w:lang w:val="en-CA" w:eastAsia="zh-TW"/>
              </w:rPr>
            </w:pPr>
            <w:r w:rsidRPr="00022389">
              <w:rPr>
                <w:rFonts w:cs="Arial"/>
                <w:color w:val="000000"/>
                <w:lang w:val="en-CA" w:eastAsia="zh-TW"/>
              </w:rPr>
              <w:t>Share issuance costs</w:t>
            </w:r>
          </w:p>
        </w:tc>
        <w:tc>
          <w:tcPr>
            <w:tcW w:w="1422" w:type="dxa"/>
            <w:tcBorders>
              <w:left w:val="nil"/>
              <w:right w:val="nil"/>
            </w:tcBorders>
            <w:shd w:val="clear" w:color="000000" w:fill="FFFFFF"/>
            <w:noWrap/>
            <w:vAlign w:val="bottom"/>
          </w:tcPr>
          <w:p w14:paraId="6505F66A"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421" w:type="dxa"/>
            <w:tcBorders>
              <w:left w:val="nil"/>
              <w:right w:val="nil"/>
            </w:tcBorders>
            <w:shd w:val="clear" w:color="000000" w:fill="FFFFFF"/>
            <w:noWrap/>
            <w:vAlign w:val="bottom"/>
          </w:tcPr>
          <w:p w14:paraId="30CB315A"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(172,884)</w:t>
            </w:r>
          </w:p>
        </w:tc>
        <w:tc>
          <w:tcPr>
            <w:tcW w:w="1275" w:type="dxa"/>
            <w:tcBorders>
              <w:left w:val="nil"/>
              <w:right w:val="nil"/>
            </w:tcBorders>
            <w:shd w:val="clear" w:color="000000" w:fill="FFFFFF"/>
            <w:vAlign w:val="bottom"/>
          </w:tcPr>
          <w:p w14:paraId="7E31124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20,047</w:t>
            </w:r>
          </w:p>
        </w:tc>
        <w:tc>
          <w:tcPr>
            <w:tcW w:w="1350" w:type="dxa"/>
            <w:tcBorders>
              <w:left w:val="nil"/>
              <w:right w:val="nil"/>
            </w:tcBorders>
            <w:shd w:val="clear" w:color="000000" w:fill="FFFFFF"/>
            <w:vAlign w:val="bottom"/>
          </w:tcPr>
          <w:p w14:paraId="3B97EE30"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638" w:type="dxa"/>
            <w:tcBorders>
              <w:left w:val="nil"/>
              <w:right w:val="nil"/>
            </w:tcBorders>
            <w:shd w:val="clear" w:color="000000" w:fill="FFFFFF"/>
            <w:noWrap/>
            <w:vAlign w:val="bottom"/>
          </w:tcPr>
          <w:p w14:paraId="4E997596"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(152,837)</w:t>
            </w:r>
          </w:p>
        </w:tc>
      </w:tr>
      <w:tr w:rsidR="006046F6" w:rsidRPr="00022389" w14:paraId="4A689E6A" w14:textId="77777777" w:rsidTr="00E9292C">
        <w:trPr>
          <w:trHeight w:val="315"/>
        </w:trPr>
        <w:tc>
          <w:tcPr>
            <w:tcW w:w="5854" w:type="dxa"/>
            <w:tcBorders>
              <w:left w:val="nil"/>
              <w:bottom w:val="single" w:sz="4" w:space="0" w:color="auto"/>
              <w:right w:val="nil"/>
            </w:tcBorders>
            <w:shd w:val="clear" w:color="000000" w:fill="FFFFFF"/>
            <w:vAlign w:val="bottom"/>
          </w:tcPr>
          <w:p w14:paraId="04DCF1AE" w14:textId="77777777" w:rsidR="006046F6" w:rsidRPr="00022389" w:rsidRDefault="006046F6" w:rsidP="00E9292C">
            <w:pPr>
              <w:ind w:left="171" w:firstLine="5"/>
              <w:rPr>
                <w:rFonts w:cs="Arial"/>
                <w:b/>
                <w:color w:val="000000"/>
                <w:lang w:val="en-CA" w:eastAsia="zh-TW"/>
              </w:rPr>
            </w:pPr>
            <w:r w:rsidRPr="00022389">
              <w:rPr>
                <w:rFonts w:cs="Arial"/>
                <w:color w:val="000000"/>
                <w:lang w:val="en-CA" w:eastAsia="zh-TW"/>
              </w:rPr>
              <w:t>Net loss for the year</w:t>
            </w:r>
          </w:p>
        </w:tc>
        <w:tc>
          <w:tcPr>
            <w:tcW w:w="1422" w:type="dxa"/>
            <w:tcBorders>
              <w:left w:val="nil"/>
              <w:bottom w:val="single" w:sz="4" w:space="0" w:color="auto"/>
              <w:right w:val="nil"/>
            </w:tcBorders>
            <w:shd w:val="clear" w:color="000000" w:fill="FFFFFF"/>
            <w:noWrap/>
            <w:vAlign w:val="bottom"/>
          </w:tcPr>
          <w:p w14:paraId="2B305A6F"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421" w:type="dxa"/>
            <w:tcBorders>
              <w:left w:val="nil"/>
              <w:bottom w:val="single" w:sz="4" w:space="0" w:color="auto"/>
              <w:right w:val="nil"/>
            </w:tcBorders>
            <w:shd w:val="clear" w:color="000000" w:fill="FFFFFF"/>
            <w:noWrap/>
            <w:vAlign w:val="bottom"/>
          </w:tcPr>
          <w:p w14:paraId="790A0CF8"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275" w:type="dxa"/>
            <w:tcBorders>
              <w:left w:val="nil"/>
              <w:bottom w:val="single" w:sz="4" w:space="0" w:color="auto"/>
              <w:right w:val="nil"/>
            </w:tcBorders>
            <w:shd w:val="clear" w:color="000000" w:fill="FFFFFF"/>
            <w:vAlign w:val="bottom"/>
          </w:tcPr>
          <w:p w14:paraId="11A06C39"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w:t>
            </w:r>
          </w:p>
        </w:tc>
        <w:tc>
          <w:tcPr>
            <w:tcW w:w="1350" w:type="dxa"/>
            <w:tcBorders>
              <w:left w:val="nil"/>
              <w:bottom w:val="single" w:sz="4" w:space="0" w:color="auto"/>
              <w:right w:val="nil"/>
            </w:tcBorders>
            <w:shd w:val="clear" w:color="000000" w:fill="FFFFFF"/>
            <w:vAlign w:val="bottom"/>
          </w:tcPr>
          <w:p w14:paraId="5264905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(183,184)</w:t>
            </w:r>
          </w:p>
        </w:tc>
        <w:tc>
          <w:tcPr>
            <w:tcW w:w="1638" w:type="dxa"/>
            <w:tcBorders>
              <w:left w:val="nil"/>
              <w:bottom w:val="single" w:sz="4" w:space="0" w:color="auto"/>
              <w:right w:val="nil"/>
            </w:tcBorders>
            <w:shd w:val="clear" w:color="000000" w:fill="FFFFFF"/>
            <w:noWrap/>
            <w:vAlign w:val="bottom"/>
          </w:tcPr>
          <w:p w14:paraId="77030876"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(183,184)</w:t>
            </w:r>
          </w:p>
        </w:tc>
      </w:tr>
      <w:tr w:rsidR="006046F6" w:rsidRPr="00022389" w14:paraId="5D381280" w14:textId="77777777" w:rsidTr="00E9292C">
        <w:trPr>
          <w:trHeight w:val="315"/>
        </w:trPr>
        <w:tc>
          <w:tcPr>
            <w:tcW w:w="5854" w:type="dxa"/>
            <w:tcBorders>
              <w:top w:val="single" w:sz="4" w:space="0" w:color="auto"/>
              <w:left w:val="nil"/>
              <w:right w:val="nil"/>
            </w:tcBorders>
            <w:shd w:val="clear" w:color="000000" w:fill="FFFFFF"/>
            <w:vAlign w:val="bottom"/>
          </w:tcPr>
          <w:p w14:paraId="2A92129D" w14:textId="77777777" w:rsidR="006046F6" w:rsidRPr="00022389" w:rsidRDefault="006046F6" w:rsidP="00E9292C">
            <w:pPr>
              <w:ind w:left="171" w:hanging="171"/>
              <w:rPr>
                <w:rFonts w:cs="Arial"/>
                <w:color w:val="000000"/>
                <w:lang w:val="en-CA" w:eastAsia="zh-TW"/>
              </w:rPr>
            </w:pPr>
          </w:p>
        </w:tc>
        <w:tc>
          <w:tcPr>
            <w:tcW w:w="1422" w:type="dxa"/>
            <w:tcBorders>
              <w:top w:val="single" w:sz="4" w:space="0" w:color="auto"/>
              <w:left w:val="nil"/>
              <w:right w:val="nil"/>
            </w:tcBorders>
            <w:shd w:val="clear" w:color="000000" w:fill="FFFFFF"/>
            <w:noWrap/>
            <w:vAlign w:val="bottom"/>
          </w:tcPr>
          <w:p w14:paraId="40E0DD2A" w14:textId="77777777" w:rsidR="006046F6" w:rsidRPr="00022389" w:rsidRDefault="006046F6" w:rsidP="00E9292C">
            <w:pPr>
              <w:jc w:val="right"/>
              <w:rPr>
                <w:rFonts w:cs="Arial"/>
                <w:color w:val="000000"/>
                <w:lang w:val="en-CA" w:eastAsia="zh-TW"/>
              </w:rPr>
            </w:pPr>
          </w:p>
        </w:tc>
        <w:tc>
          <w:tcPr>
            <w:tcW w:w="1421" w:type="dxa"/>
            <w:tcBorders>
              <w:top w:val="single" w:sz="4" w:space="0" w:color="auto"/>
              <w:left w:val="nil"/>
              <w:right w:val="nil"/>
            </w:tcBorders>
            <w:shd w:val="clear" w:color="000000" w:fill="FFFFFF"/>
            <w:noWrap/>
            <w:vAlign w:val="bottom"/>
          </w:tcPr>
          <w:p w14:paraId="0D915CB8" w14:textId="77777777" w:rsidR="006046F6" w:rsidRPr="00022389" w:rsidRDefault="006046F6" w:rsidP="00E9292C">
            <w:pPr>
              <w:jc w:val="right"/>
              <w:rPr>
                <w:rFonts w:cs="Arial"/>
                <w:color w:val="000000"/>
                <w:lang w:val="en-CA" w:eastAsia="zh-TW"/>
              </w:rPr>
            </w:pPr>
          </w:p>
        </w:tc>
        <w:tc>
          <w:tcPr>
            <w:tcW w:w="1275" w:type="dxa"/>
            <w:tcBorders>
              <w:top w:val="single" w:sz="4" w:space="0" w:color="auto"/>
              <w:left w:val="nil"/>
              <w:right w:val="nil"/>
            </w:tcBorders>
            <w:shd w:val="clear" w:color="000000" w:fill="FFFFFF"/>
            <w:vAlign w:val="bottom"/>
          </w:tcPr>
          <w:p w14:paraId="1C9EA4C3" w14:textId="77777777" w:rsidR="006046F6" w:rsidRPr="00022389" w:rsidRDefault="006046F6" w:rsidP="00E9292C">
            <w:pPr>
              <w:jc w:val="right"/>
              <w:rPr>
                <w:rFonts w:cs="Arial"/>
                <w:color w:val="000000"/>
                <w:lang w:val="en-CA" w:eastAsia="zh-TW"/>
              </w:rPr>
            </w:pPr>
          </w:p>
        </w:tc>
        <w:tc>
          <w:tcPr>
            <w:tcW w:w="1350" w:type="dxa"/>
            <w:tcBorders>
              <w:top w:val="single" w:sz="4" w:space="0" w:color="auto"/>
              <w:left w:val="nil"/>
              <w:right w:val="nil"/>
            </w:tcBorders>
            <w:shd w:val="clear" w:color="000000" w:fill="FFFFFF"/>
            <w:vAlign w:val="bottom"/>
          </w:tcPr>
          <w:p w14:paraId="0D237CDF" w14:textId="77777777" w:rsidR="006046F6" w:rsidRPr="00022389" w:rsidRDefault="006046F6" w:rsidP="00E9292C">
            <w:pPr>
              <w:jc w:val="right"/>
              <w:rPr>
                <w:rFonts w:cs="Arial"/>
                <w:color w:val="000000"/>
                <w:lang w:val="en-CA" w:eastAsia="zh-TW"/>
              </w:rPr>
            </w:pPr>
          </w:p>
        </w:tc>
        <w:tc>
          <w:tcPr>
            <w:tcW w:w="1638" w:type="dxa"/>
            <w:tcBorders>
              <w:top w:val="single" w:sz="4" w:space="0" w:color="auto"/>
              <w:left w:val="nil"/>
              <w:right w:val="nil"/>
            </w:tcBorders>
            <w:shd w:val="clear" w:color="000000" w:fill="FFFFFF"/>
            <w:noWrap/>
            <w:vAlign w:val="bottom"/>
          </w:tcPr>
          <w:p w14:paraId="257A3B0C" w14:textId="77777777" w:rsidR="006046F6" w:rsidRPr="00022389" w:rsidRDefault="006046F6" w:rsidP="00E9292C">
            <w:pPr>
              <w:jc w:val="right"/>
              <w:rPr>
                <w:rFonts w:cs="Arial"/>
                <w:color w:val="000000"/>
                <w:lang w:val="en-CA" w:eastAsia="zh-TW"/>
              </w:rPr>
            </w:pPr>
          </w:p>
        </w:tc>
      </w:tr>
      <w:tr w:rsidR="006046F6" w:rsidRPr="00022389" w14:paraId="0460565D" w14:textId="77777777" w:rsidTr="00E9292C">
        <w:trPr>
          <w:trHeight w:val="315"/>
        </w:trPr>
        <w:tc>
          <w:tcPr>
            <w:tcW w:w="5854" w:type="dxa"/>
            <w:tcBorders>
              <w:left w:val="nil"/>
              <w:right w:val="nil"/>
            </w:tcBorders>
            <w:shd w:val="clear" w:color="000000" w:fill="FFFFFF"/>
            <w:vAlign w:val="bottom"/>
          </w:tcPr>
          <w:p w14:paraId="4B2A9BDB" w14:textId="77777777" w:rsidR="006046F6" w:rsidRPr="00022389" w:rsidRDefault="006046F6" w:rsidP="00E9292C">
            <w:pPr>
              <w:ind w:left="171" w:hanging="171"/>
              <w:rPr>
                <w:rFonts w:cs="Arial"/>
                <w:b/>
                <w:color w:val="000000"/>
                <w:lang w:val="en-CA" w:eastAsia="zh-TW"/>
              </w:rPr>
            </w:pPr>
            <w:r w:rsidRPr="00022389">
              <w:rPr>
                <w:rFonts w:cs="Arial"/>
                <w:b/>
                <w:color w:val="000000"/>
                <w:lang w:val="en-CA" w:eastAsia="zh-TW"/>
              </w:rPr>
              <w:t>Balance, August 31, 2019</w:t>
            </w:r>
          </w:p>
        </w:tc>
        <w:tc>
          <w:tcPr>
            <w:tcW w:w="1422" w:type="dxa"/>
            <w:tcBorders>
              <w:left w:val="nil"/>
              <w:right w:val="nil"/>
            </w:tcBorders>
            <w:shd w:val="clear" w:color="000000" w:fill="FFFFFF"/>
            <w:noWrap/>
            <w:vAlign w:val="bottom"/>
          </w:tcPr>
          <w:p w14:paraId="3CA9F4DA"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9,840,777</w:t>
            </w:r>
          </w:p>
        </w:tc>
        <w:tc>
          <w:tcPr>
            <w:tcW w:w="1421" w:type="dxa"/>
            <w:tcBorders>
              <w:left w:val="nil"/>
              <w:right w:val="nil"/>
            </w:tcBorders>
            <w:shd w:val="clear" w:color="000000" w:fill="FFFFFF"/>
            <w:noWrap/>
            <w:vAlign w:val="bottom"/>
          </w:tcPr>
          <w:p w14:paraId="5F23364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421,449</w:t>
            </w:r>
          </w:p>
        </w:tc>
        <w:tc>
          <w:tcPr>
            <w:tcW w:w="1275" w:type="dxa"/>
            <w:tcBorders>
              <w:left w:val="nil"/>
              <w:right w:val="nil"/>
            </w:tcBorders>
            <w:shd w:val="clear" w:color="000000" w:fill="FFFFFF"/>
            <w:vAlign w:val="bottom"/>
          </w:tcPr>
          <w:p w14:paraId="64E6D90C"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20,047</w:t>
            </w:r>
          </w:p>
        </w:tc>
        <w:tc>
          <w:tcPr>
            <w:tcW w:w="1350" w:type="dxa"/>
            <w:tcBorders>
              <w:left w:val="nil"/>
              <w:right w:val="nil"/>
            </w:tcBorders>
            <w:shd w:val="clear" w:color="000000" w:fill="FFFFFF"/>
            <w:vAlign w:val="bottom"/>
          </w:tcPr>
          <w:p w14:paraId="0721A09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(275,893)</w:t>
            </w:r>
          </w:p>
        </w:tc>
        <w:tc>
          <w:tcPr>
            <w:tcW w:w="1638" w:type="dxa"/>
            <w:tcBorders>
              <w:left w:val="nil"/>
              <w:right w:val="nil"/>
            </w:tcBorders>
            <w:shd w:val="clear" w:color="000000" w:fill="FFFFFF"/>
            <w:noWrap/>
            <w:vAlign w:val="bottom"/>
          </w:tcPr>
          <w:p w14:paraId="301A84AB"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165,603</w:t>
            </w:r>
          </w:p>
        </w:tc>
      </w:tr>
      <w:tr w:rsidR="006046F6" w:rsidRPr="00022389" w14:paraId="09C0048D" w14:textId="77777777" w:rsidTr="00E9292C">
        <w:trPr>
          <w:trHeight w:val="315"/>
        </w:trPr>
        <w:tc>
          <w:tcPr>
            <w:tcW w:w="5854" w:type="dxa"/>
            <w:tcBorders>
              <w:left w:val="nil"/>
              <w:bottom w:val="single" w:sz="2" w:space="0" w:color="auto"/>
              <w:right w:val="nil"/>
            </w:tcBorders>
            <w:shd w:val="clear" w:color="000000" w:fill="FFFFFF"/>
            <w:vAlign w:val="bottom"/>
          </w:tcPr>
          <w:p w14:paraId="7EDDD0C6" w14:textId="77777777" w:rsidR="006046F6" w:rsidRPr="00022389" w:rsidRDefault="006046F6" w:rsidP="00E9292C">
            <w:pPr>
              <w:ind w:left="171" w:firstLine="5"/>
              <w:rPr>
                <w:rFonts w:cs="Arial"/>
                <w:color w:val="000000"/>
                <w:lang w:val="en-CA" w:eastAsia="zh-TW"/>
              </w:rPr>
            </w:pPr>
            <w:r w:rsidRPr="00022389">
              <w:rPr>
                <w:rFonts w:cs="Arial"/>
                <w:color w:val="000000"/>
                <w:lang w:val="en-CA" w:eastAsia="zh-TW"/>
              </w:rPr>
              <w:t>Net loss for the quarter</w:t>
            </w:r>
          </w:p>
        </w:tc>
        <w:tc>
          <w:tcPr>
            <w:tcW w:w="1422" w:type="dxa"/>
            <w:tcBorders>
              <w:left w:val="nil"/>
              <w:bottom w:val="single" w:sz="2" w:space="0" w:color="auto"/>
              <w:right w:val="nil"/>
            </w:tcBorders>
            <w:shd w:val="clear" w:color="000000" w:fill="FFFFFF"/>
            <w:noWrap/>
            <w:vAlign w:val="bottom"/>
          </w:tcPr>
          <w:p w14:paraId="1E9F3577" w14:textId="77777777" w:rsidR="006046F6" w:rsidRPr="00022389" w:rsidRDefault="006046F6" w:rsidP="00E9292C">
            <w:pPr>
              <w:jc w:val="right"/>
              <w:rPr>
                <w:rFonts w:cs="Arial"/>
                <w:color w:val="000000"/>
                <w:lang w:val="en-CA" w:eastAsia="zh-TW"/>
              </w:rPr>
            </w:pPr>
          </w:p>
        </w:tc>
        <w:tc>
          <w:tcPr>
            <w:tcW w:w="1421" w:type="dxa"/>
            <w:tcBorders>
              <w:left w:val="nil"/>
              <w:bottom w:val="single" w:sz="2" w:space="0" w:color="auto"/>
              <w:right w:val="nil"/>
            </w:tcBorders>
            <w:shd w:val="clear" w:color="000000" w:fill="FFFFFF"/>
            <w:noWrap/>
            <w:vAlign w:val="bottom"/>
          </w:tcPr>
          <w:p w14:paraId="5CD2E1AF" w14:textId="77777777" w:rsidR="006046F6" w:rsidRPr="00022389" w:rsidRDefault="006046F6" w:rsidP="00E9292C">
            <w:pPr>
              <w:jc w:val="right"/>
              <w:rPr>
                <w:rFonts w:cs="Arial"/>
                <w:color w:val="000000"/>
                <w:lang w:val="en-CA" w:eastAsia="zh-TW"/>
              </w:rPr>
            </w:pPr>
          </w:p>
        </w:tc>
        <w:tc>
          <w:tcPr>
            <w:tcW w:w="1275" w:type="dxa"/>
            <w:tcBorders>
              <w:left w:val="nil"/>
              <w:bottom w:val="single" w:sz="2" w:space="0" w:color="auto"/>
              <w:right w:val="nil"/>
            </w:tcBorders>
            <w:shd w:val="clear" w:color="000000" w:fill="FFFFFF"/>
            <w:vAlign w:val="bottom"/>
          </w:tcPr>
          <w:p w14:paraId="2128CD0B" w14:textId="77777777" w:rsidR="006046F6" w:rsidRPr="00022389" w:rsidRDefault="006046F6" w:rsidP="00E9292C">
            <w:pPr>
              <w:jc w:val="right"/>
              <w:rPr>
                <w:rFonts w:cs="Arial"/>
                <w:color w:val="000000"/>
                <w:lang w:val="en-CA" w:eastAsia="zh-TW"/>
              </w:rPr>
            </w:pPr>
          </w:p>
        </w:tc>
        <w:tc>
          <w:tcPr>
            <w:tcW w:w="1350" w:type="dxa"/>
            <w:tcBorders>
              <w:left w:val="nil"/>
              <w:bottom w:val="single" w:sz="2" w:space="0" w:color="auto"/>
              <w:right w:val="nil"/>
            </w:tcBorders>
            <w:shd w:val="clear" w:color="000000" w:fill="FFFFFF"/>
            <w:vAlign w:val="bottom"/>
          </w:tcPr>
          <w:p w14:paraId="354EEA00"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(60,727)</w:t>
            </w:r>
          </w:p>
        </w:tc>
        <w:tc>
          <w:tcPr>
            <w:tcW w:w="1638" w:type="dxa"/>
            <w:tcBorders>
              <w:left w:val="nil"/>
              <w:bottom w:val="single" w:sz="2" w:space="0" w:color="auto"/>
              <w:right w:val="nil"/>
            </w:tcBorders>
            <w:shd w:val="clear" w:color="000000" w:fill="FFFFFF"/>
            <w:noWrap/>
            <w:vAlign w:val="bottom"/>
          </w:tcPr>
          <w:p w14:paraId="2F73D506"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(60,727)</w:t>
            </w:r>
          </w:p>
        </w:tc>
      </w:tr>
      <w:tr w:rsidR="006046F6" w:rsidRPr="00022389" w14:paraId="551EBF09" w14:textId="77777777" w:rsidTr="00E9292C">
        <w:trPr>
          <w:trHeight w:val="315"/>
        </w:trPr>
        <w:tc>
          <w:tcPr>
            <w:tcW w:w="5854" w:type="dxa"/>
            <w:tcBorders>
              <w:left w:val="nil"/>
              <w:right w:val="nil"/>
            </w:tcBorders>
            <w:shd w:val="clear" w:color="000000" w:fill="FFFFFF"/>
            <w:vAlign w:val="bottom"/>
          </w:tcPr>
          <w:p w14:paraId="267B3FA2" w14:textId="77777777" w:rsidR="006046F6" w:rsidRPr="00022389" w:rsidRDefault="006046F6" w:rsidP="00E9292C">
            <w:pPr>
              <w:ind w:left="171" w:hanging="171"/>
              <w:rPr>
                <w:rFonts w:cs="Arial"/>
                <w:b/>
                <w:color w:val="000000"/>
                <w:lang w:val="en-CA" w:eastAsia="zh-TW"/>
              </w:rPr>
            </w:pPr>
          </w:p>
        </w:tc>
        <w:tc>
          <w:tcPr>
            <w:tcW w:w="1422" w:type="dxa"/>
            <w:tcBorders>
              <w:left w:val="nil"/>
              <w:right w:val="nil"/>
            </w:tcBorders>
            <w:shd w:val="clear" w:color="000000" w:fill="FFFFFF"/>
            <w:noWrap/>
            <w:vAlign w:val="bottom"/>
          </w:tcPr>
          <w:p w14:paraId="6144FC59" w14:textId="77777777" w:rsidR="006046F6" w:rsidRPr="00022389" w:rsidRDefault="006046F6" w:rsidP="00E9292C">
            <w:pPr>
              <w:jc w:val="right"/>
              <w:rPr>
                <w:rFonts w:cs="Arial"/>
                <w:color w:val="000000"/>
                <w:lang w:val="en-CA" w:eastAsia="zh-TW"/>
              </w:rPr>
            </w:pPr>
          </w:p>
        </w:tc>
        <w:tc>
          <w:tcPr>
            <w:tcW w:w="1421" w:type="dxa"/>
            <w:tcBorders>
              <w:left w:val="nil"/>
              <w:right w:val="nil"/>
            </w:tcBorders>
            <w:shd w:val="clear" w:color="000000" w:fill="FFFFFF"/>
            <w:noWrap/>
            <w:vAlign w:val="bottom"/>
          </w:tcPr>
          <w:p w14:paraId="2E91BBA6" w14:textId="77777777" w:rsidR="006046F6" w:rsidRPr="00022389" w:rsidRDefault="006046F6" w:rsidP="00E9292C">
            <w:pPr>
              <w:jc w:val="right"/>
              <w:rPr>
                <w:rFonts w:cs="Arial"/>
                <w:color w:val="000000"/>
                <w:lang w:val="en-CA" w:eastAsia="zh-TW"/>
              </w:rPr>
            </w:pPr>
          </w:p>
        </w:tc>
        <w:tc>
          <w:tcPr>
            <w:tcW w:w="1275" w:type="dxa"/>
            <w:tcBorders>
              <w:left w:val="nil"/>
              <w:right w:val="nil"/>
            </w:tcBorders>
            <w:shd w:val="clear" w:color="000000" w:fill="FFFFFF"/>
            <w:vAlign w:val="bottom"/>
          </w:tcPr>
          <w:p w14:paraId="27D89690" w14:textId="77777777" w:rsidR="006046F6" w:rsidRPr="00022389" w:rsidRDefault="006046F6" w:rsidP="00E9292C">
            <w:pPr>
              <w:jc w:val="right"/>
              <w:rPr>
                <w:rFonts w:cs="Arial"/>
                <w:color w:val="000000"/>
                <w:lang w:val="en-CA" w:eastAsia="zh-TW"/>
              </w:rPr>
            </w:pPr>
          </w:p>
        </w:tc>
        <w:tc>
          <w:tcPr>
            <w:tcW w:w="1350" w:type="dxa"/>
            <w:tcBorders>
              <w:left w:val="nil"/>
              <w:right w:val="nil"/>
            </w:tcBorders>
            <w:shd w:val="clear" w:color="000000" w:fill="FFFFFF"/>
            <w:vAlign w:val="bottom"/>
          </w:tcPr>
          <w:p w14:paraId="3B14E230" w14:textId="77777777" w:rsidR="006046F6" w:rsidRPr="00022389" w:rsidRDefault="006046F6" w:rsidP="00E9292C">
            <w:pPr>
              <w:jc w:val="right"/>
              <w:rPr>
                <w:rFonts w:cs="Arial"/>
                <w:color w:val="000000"/>
                <w:lang w:val="en-CA" w:eastAsia="zh-TW"/>
              </w:rPr>
            </w:pPr>
          </w:p>
        </w:tc>
        <w:tc>
          <w:tcPr>
            <w:tcW w:w="1638" w:type="dxa"/>
            <w:tcBorders>
              <w:left w:val="nil"/>
              <w:right w:val="nil"/>
            </w:tcBorders>
            <w:shd w:val="clear" w:color="000000" w:fill="FFFFFF"/>
            <w:noWrap/>
            <w:vAlign w:val="bottom"/>
          </w:tcPr>
          <w:p w14:paraId="2B36170B" w14:textId="77777777" w:rsidR="006046F6" w:rsidRPr="00022389" w:rsidRDefault="006046F6" w:rsidP="00E9292C">
            <w:pPr>
              <w:jc w:val="right"/>
              <w:rPr>
                <w:rFonts w:cs="Arial"/>
                <w:color w:val="000000"/>
                <w:lang w:val="en-CA" w:eastAsia="zh-TW"/>
              </w:rPr>
            </w:pPr>
          </w:p>
        </w:tc>
      </w:tr>
      <w:tr w:rsidR="006046F6" w:rsidRPr="00022389" w14:paraId="444890A4" w14:textId="77777777" w:rsidTr="00E9292C">
        <w:trPr>
          <w:trHeight w:val="315"/>
        </w:trPr>
        <w:tc>
          <w:tcPr>
            <w:tcW w:w="5854" w:type="dxa"/>
            <w:tcBorders>
              <w:left w:val="nil"/>
              <w:right w:val="nil"/>
            </w:tcBorders>
            <w:shd w:val="clear" w:color="000000" w:fill="FFFFFF"/>
            <w:vAlign w:val="bottom"/>
          </w:tcPr>
          <w:p w14:paraId="1793A566" w14:textId="77777777" w:rsidR="006046F6" w:rsidRPr="00022389" w:rsidRDefault="006046F6" w:rsidP="00E9292C">
            <w:pPr>
              <w:ind w:left="171" w:hanging="171"/>
              <w:rPr>
                <w:rFonts w:cs="Arial"/>
                <w:b/>
                <w:color w:val="000000"/>
                <w:lang w:val="en-CA" w:eastAsia="zh-TW"/>
              </w:rPr>
            </w:pPr>
            <w:r w:rsidRPr="00022389">
              <w:rPr>
                <w:rFonts w:cs="Arial"/>
                <w:b/>
                <w:color w:val="000000"/>
                <w:lang w:val="en-CA" w:eastAsia="zh-TW"/>
              </w:rPr>
              <w:t>Balance November 30, 2019</w:t>
            </w:r>
          </w:p>
        </w:tc>
        <w:tc>
          <w:tcPr>
            <w:tcW w:w="1422" w:type="dxa"/>
            <w:tcBorders>
              <w:left w:val="nil"/>
              <w:right w:val="nil"/>
            </w:tcBorders>
            <w:shd w:val="clear" w:color="000000" w:fill="FFFFFF"/>
            <w:noWrap/>
            <w:vAlign w:val="bottom"/>
          </w:tcPr>
          <w:p w14:paraId="163CE77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9,840,777</w:t>
            </w:r>
          </w:p>
        </w:tc>
        <w:tc>
          <w:tcPr>
            <w:tcW w:w="1421" w:type="dxa"/>
            <w:tcBorders>
              <w:left w:val="nil"/>
              <w:right w:val="nil"/>
            </w:tcBorders>
            <w:shd w:val="clear" w:color="000000" w:fill="FFFFFF"/>
            <w:noWrap/>
            <w:vAlign w:val="bottom"/>
          </w:tcPr>
          <w:p w14:paraId="3988768E"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421,449</w:t>
            </w:r>
          </w:p>
        </w:tc>
        <w:tc>
          <w:tcPr>
            <w:tcW w:w="1275" w:type="dxa"/>
            <w:tcBorders>
              <w:left w:val="nil"/>
              <w:right w:val="nil"/>
            </w:tcBorders>
            <w:shd w:val="clear" w:color="000000" w:fill="FFFFFF"/>
            <w:vAlign w:val="bottom"/>
          </w:tcPr>
          <w:p w14:paraId="4338F383"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20,047</w:t>
            </w:r>
          </w:p>
        </w:tc>
        <w:tc>
          <w:tcPr>
            <w:tcW w:w="1350" w:type="dxa"/>
            <w:tcBorders>
              <w:left w:val="nil"/>
              <w:right w:val="nil"/>
            </w:tcBorders>
            <w:shd w:val="clear" w:color="000000" w:fill="FFFFFF"/>
            <w:vAlign w:val="bottom"/>
          </w:tcPr>
          <w:p w14:paraId="7AE2BED4"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(336,620)</w:t>
            </w:r>
          </w:p>
        </w:tc>
        <w:tc>
          <w:tcPr>
            <w:tcW w:w="1638" w:type="dxa"/>
            <w:tcBorders>
              <w:left w:val="nil"/>
              <w:right w:val="nil"/>
            </w:tcBorders>
            <w:shd w:val="clear" w:color="000000" w:fill="FFFFFF"/>
            <w:noWrap/>
            <w:vAlign w:val="bottom"/>
          </w:tcPr>
          <w:p w14:paraId="67BFCDD7"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104,876</w:t>
            </w:r>
          </w:p>
        </w:tc>
      </w:tr>
      <w:tr w:rsidR="006046F6" w:rsidRPr="00022389" w14:paraId="5A6B9769" w14:textId="77777777" w:rsidTr="00E9292C">
        <w:trPr>
          <w:trHeight w:val="315"/>
        </w:trPr>
        <w:tc>
          <w:tcPr>
            <w:tcW w:w="5854" w:type="dxa"/>
            <w:tcBorders>
              <w:left w:val="nil"/>
              <w:bottom w:val="single" w:sz="4" w:space="0" w:color="auto"/>
              <w:right w:val="nil"/>
            </w:tcBorders>
            <w:shd w:val="clear" w:color="000000" w:fill="FFFFFF"/>
            <w:vAlign w:val="bottom"/>
          </w:tcPr>
          <w:p w14:paraId="2EE1ADC2" w14:textId="77777777" w:rsidR="006046F6" w:rsidRPr="00022389" w:rsidRDefault="006046F6" w:rsidP="00E9292C">
            <w:pPr>
              <w:ind w:left="171" w:firstLine="5"/>
              <w:rPr>
                <w:rFonts w:cs="Arial"/>
                <w:b/>
                <w:color w:val="000000"/>
                <w:lang w:val="en-CA" w:eastAsia="zh-TW"/>
              </w:rPr>
            </w:pPr>
            <w:r w:rsidRPr="00022389">
              <w:rPr>
                <w:rFonts w:cs="Arial"/>
                <w:color w:val="000000"/>
                <w:lang w:val="en-CA" w:eastAsia="zh-TW"/>
              </w:rPr>
              <w:t>Net loss for the quarter</w:t>
            </w:r>
          </w:p>
        </w:tc>
        <w:tc>
          <w:tcPr>
            <w:tcW w:w="1422" w:type="dxa"/>
            <w:tcBorders>
              <w:left w:val="nil"/>
              <w:bottom w:val="single" w:sz="4" w:space="0" w:color="auto"/>
              <w:right w:val="nil"/>
            </w:tcBorders>
            <w:shd w:val="clear" w:color="000000" w:fill="FFFFFF"/>
            <w:noWrap/>
            <w:vAlign w:val="bottom"/>
          </w:tcPr>
          <w:p w14:paraId="22D3BE93" w14:textId="77777777" w:rsidR="006046F6" w:rsidRPr="00022389" w:rsidRDefault="006046F6" w:rsidP="00E9292C">
            <w:pPr>
              <w:jc w:val="right"/>
              <w:rPr>
                <w:rFonts w:cs="Arial"/>
                <w:color w:val="000000"/>
                <w:lang w:val="en-CA" w:eastAsia="zh-TW"/>
              </w:rPr>
            </w:pPr>
          </w:p>
        </w:tc>
        <w:tc>
          <w:tcPr>
            <w:tcW w:w="1421" w:type="dxa"/>
            <w:tcBorders>
              <w:left w:val="nil"/>
              <w:bottom w:val="single" w:sz="4" w:space="0" w:color="auto"/>
              <w:right w:val="nil"/>
            </w:tcBorders>
            <w:shd w:val="clear" w:color="000000" w:fill="FFFFFF"/>
            <w:noWrap/>
            <w:vAlign w:val="bottom"/>
          </w:tcPr>
          <w:p w14:paraId="3042D1BD" w14:textId="77777777" w:rsidR="006046F6" w:rsidRPr="00022389" w:rsidRDefault="006046F6" w:rsidP="00E9292C">
            <w:pPr>
              <w:jc w:val="right"/>
              <w:rPr>
                <w:rFonts w:cs="Arial"/>
                <w:color w:val="000000"/>
                <w:lang w:val="en-CA" w:eastAsia="zh-TW"/>
              </w:rPr>
            </w:pPr>
          </w:p>
        </w:tc>
        <w:tc>
          <w:tcPr>
            <w:tcW w:w="1275" w:type="dxa"/>
            <w:tcBorders>
              <w:left w:val="nil"/>
              <w:bottom w:val="single" w:sz="4" w:space="0" w:color="auto"/>
              <w:right w:val="nil"/>
            </w:tcBorders>
            <w:shd w:val="clear" w:color="000000" w:fill="FFFFFF"/>
            <w:vAlign w:val="bottom"/>
          </w:tcPr>
          <w:p w14:paraId="0E750C51" w14:textId="77777777" w:rsidR="006046F6" w:rsidRPr="00022389" w:rsidRDefault="006046F6" w:rsidP="00E9292C">
            <w:pPr>
              <w:jc w:val="right"/>
              <w:rPr>
                <w:rFonts w:cs="Arial"/>
                <w:color w:val="000000"/>
                <w:lang w:val="en-CA" w:eastAsia="zh-TW"/>
              </w:rPr>
            </w:pPr>
          </w:p>
        </w:tc>
        <w:tc>
          <w:tcPr>
            <w:tcW w:w="1350" w:type="dxa"/>
            <w:tcBorders>
              <w:left w:val="nil"/>
              <w:bottom w:val="single" w:sz="4" w:space="0" w:color="auto"/>
              <w:right w:val="nil"/>
            </w:tcBorders>
            <w:shd w:val="clear" w:color="000000" w:fill="FFFFFF"/>
            <w:vAlign w:val="bottom"/>
          </w:tcPr>
          <w:p w14:paraId="3B662BEF"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(19,952)</w:t>
            </w:r>
          </w:p>
        </w:tc>
        <w:tc>
          <w:tcPr>
            <w:tcW w:w="1638" w:type="dxa"/>
            <w:tcBorders>
              <w:left w:val="nil"/>
              <w:bottom w:val="single" w:sz="4" w:space="0" w:color="auto"/>
              <w:right w:val="nil"/>
            </w:tcBorders>
            <w:shd w:val="clear" w:color="000000" w:fill="FFFFFF"/>
            <w:noWrap/>
            <w:vAlign w:val="bottom"/>
          </w:tcPr>
          <w:p w14:paraId="59B0459E"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(19,952)</w:t>
            </w:r>
          </w:p>
        </w:tc>
      </w:tr>
      <w:tr w:rsidR="006046F6" w:rsidRPr="00022389" w14:paraId="2FD3BDFF" w14:textId="77777777" w:rsidTr="00E9292C">
        <w:trPr>
          <w:trHeight w:val="315"/>
        </w:trPr>
        <w:tc>
          <w:tcPr>
            <w:tcW w:w="5854" w:type="dxa"/>
            <w:tcBorders>
              <w:top w:val="single" w:sz="4" w:space="0" w:color="auto"/>
              <w:left w:val="nil"/>
              <w:right w:val="nil"/>
            </w:tcBorders>
            <w:shd w:val="clear" w:color="000000" w:fill="FFFFFF"/>
            <w:vAlign w:val="bottom"/>
          </w:tcPr>
          <w:p w14:paraId="6C9C8F41" w14:textId="77777777" w:rsidR="006046F6" w:rsidRPr="00022389" w:rsidRDefault="006046F6" w:rsidP="00E9292C">
            <w:pPr>
              <w:ind w:left="171" w:firstLine="5"/>
              <w:rPr>
                <w:rFonts w:cs="Arial"/>
                <w:color w:val="000000"/>
                <w:lang w:val="en-CA" w:eastAsia="zh-TW"/>
              </w:rPr>
            </w:pPr>
          </w:p>
        </w:tc>
        <w:tc>
          <w:tcPr>
            <w:tcW w:w="1422" w:type="dxa"/>
            <w:tcBorders>
              <w:top w:val="single" w:sz="4" w:space="0" w:color="auto"/>
              <w:left w:val="nil"/>
              <w:right w:val="nil"/>
            </w:tcBorders>
            <w:shd w:val="clear" w:color="000000" w:fill="FFFFFF"/>
            <w:noWrap/>
            <w:vAlign w:val="bottom"/>
          </w:tcPr>
          <w:p w14:paraId="4D3090F8" w14:textId="77777777" w:rsidR="006046F6" w:rsidRPr="00022389" w:rsidRDefault="006046F6" w:rsidP="00E9292C">
            <w:pPr>
              <w:jc w:val="right"/>
              <w:rPr>
                <w:rFonts w:cs="Arial"/>
                <w:color w:val="000000"/>
                <w:lang w:val="en-CA" w:eastAsia="zh-TW"/>
              </w:rPr>
            </w:pPr>
          </w:p>
        </w:tc>
        <w:tc>
          <w:tcPr>
            <w:tcW w:w="1421" w:type="dxa"/>
            <w:tcBorders>
              <w:top w:val="single" w:sz="4" w:space="0" w:color="auto"/>
              <w:left w:val="nil"/>
              <w:right w:val="nil"/>
            </w:tcBorders>
            <w:shd w:val="clear" w:color="000000" w:fill="FFFFFF"/>
            <w:noWrap/>
            <w:vAlign w:val="bottom"/>
          </w:tcPr>
          <w:p w14:paraId="5B366AB6" w14:textId="77777777" w:rsidR="006046F6" w:rsidRPr="00022389" w:rsidRDefault="006046F6" w:rsidP="00E9292C">
            <w:pPr>
              <w:jc w:val="right"/>
              <w:rPr>
                <w:rFonts w:cs="Arial"/>
                <w:color w:val="000000"/>
                <w:lang w:val="en-CA" w:eastAsia="zh-TW"/>
              </w:rPr>
            </w:pPr>
          </w:p>
        </w:tc>
        <w:tc>
          <w:tcPr>
            <w:tcW w:w="1275" w:type="dxa"/>
            <w:tcBorders>
              <w:top w:val="single" w:sz="4" w:space="0" w:color="auto"/>
              <w:left w:val="nil"/>
              <w:right w:val="nil"/>
            </w:tcBorders>
            <w:shd w:val="clear" w:color="000000" w:fill="FFFFFF"/>
            <w:vAlign w:val="bottom"/>
          </w:tcPr>
          <w:p w14:paraId="51A8A22E" w14:textId="77777777" w:rsidR="006046F6" w:rsidRPr="00022389" w:rsidRDefault="006046F6" w:rsidP="00E9292C">
            <w:pPr>
              <w:jc w:val="right"/>
              <w:rPr>
                <w:rFonts w:cs="Arial"/>
                <w:color w:val="000000"/>
                <w:lang w:val="en-CA" w:eastAsia="zh-TW"/>
              </w:rPr>
            </w:pPr>
          </w:p>
        </w:tc>
        <w:tc>
          <w:tcPr>
            <w:tcW w:w="1350" w:type="dxa"/>
            <w:tcBorders>
              <w:top w:val="single" w:sz="4" w:space="0" w:color="auto"/>
              <w:left w:val="nil"/>
              <w:right w:val="nil"/>
            </w:tcBorders>
            <w:shd w:val="clear" w:color="000000" w:fill="FFFFFF"/>
            <w:vAlign w:val="bottom"/>
          </w:tcPr>
          <w:p w14:paraId="4D62A54A" w14:textId="77777777" w:rsidR="006046F6" w:rsidRPr="00022389" w:rsidRDefault="006046F6" w:rsidP="00E9292C">
            <w:pPr>
              <w:jc w:val="right"/>
              <w:rPr>
                <w:rFonts w:cs="Arial"/>
                <w:color w:val="000000"/>
                <w:lang w:val="en-CA" w:eastAsia="zh-TW"/>
              </w:rPr>
            </w:pPr>
          </w:p>
        </w:tc>
        <w:tc>
          <w:tcPr>
            <w:tcW w:w="1638" w:type="dxa"/>
            <w:tcBorders>
              <w:top w:val="single" w:sz="4" w:space="0" w:color="auto"/>
              <w:left w:val="nil"/>
              <w:right w:val="nil"/>
            </w:tcBorders>
            <w:shd w:val="clear" w:color="000000" w:fill="FFFFFF"/>
            <w:noWrap/>
            <w:vAlign w:val="bottom"/>
          </w:tcPr>
          <w:p w14:paraId="5C6BD4E8" w14:textId="77777777" w:rsidR="006046F6" w:rsidRPr="00022389" w:rsidRDefault="006046F6" w:rsidP="00E9292C">
            <w:pPr>
              <w:jc w:val="right"/>
              <w:rPr>
                <w:rFonts w:cs="Arial"/>
                <w:color w:val="000000"/>
                <w:lang w:val="en-CA" w:eastAsia="zh-TW"/>
              </w:rPr>
            </w:pPr>
          </w:p>
        </w:tc>
      </w:tr>
      <w:tr w:rsidR="006046F6" w:rsidRPr="00022389" w14:paraId="1CE1BC3D" w14:textId="77777777" w:rsidTr="00E9292C">
        <w:trPr>
          <w:trHeight w:val="315"/>
        </w:trPr>
        <w:tc>
          <w:tcPr>
            <w:tcW w:w="5854" w:type="dxa"/>
            <w:tcBorders>
              <w:left w:val="nil"/>
              <w:bottom w:val="single" w:sz="12" w:space="0" w:color="auto"/>
              <w:right w:val="nil"/>
            </w:tcBorders>
            <w:shd w:val="clear" w:color="000000" w:fill="FFFFFF"/>
            <w:vAlign w:val="bottom"/>
          </w:tcPr>
          <w:p w14:paraId="692CA0D2" w14:textId="77777777" w:rsidR="006046F6" w:rsidRPr="00022389" w:rsidRDefault="006046F6" w:rsidP="00E9292C">
            <w:pPr>
              <w:ind w:left="171" w:hanging="171"/>
              <w:rPr>
                <w:rFonts w:cs="Arial"/>
                <w:color w:val="000000"/>
                <w:lang w:val="en-CA" w:eastAsia="zh-TW"/>
              </w:rPr>
            </w:pPr>
            <w:r w:rsidRPr="00022389">
              <w:rPr>
                <w:rFonts w:cs="Arial"/>
                <w:b/>
                <w:color w:val="000000"/>
                <w:lang w:val="en-CA" w:eastAsia="zh-TW"/>
              </w:rPr>
              <w:t>Balance February 29, 2020</w:t>
            </w:r>
          </w:p>
        </w:tc>
        <w:tc>
          <w:tcPr>
            <w:tcW w:w="1422" w:type="dxa"/>
            <w:tcBorders>
              <w:left w:val="nil"/>
              <w:bottom w:val="single" w:sz="12" w:space="0" w:color="auto"/>
              <w:right w:val="nil"/>
            </w:tcBorders>
            <w:shd w:val="clear" w:color="000000" w:fill="FFFFFF"/>
            <w:noWrap/>
            <w:vAlign w:val="bottom"/>
          </w:tcPr>
          <w:p w14:paraId="7022998A"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9,840,777</w:t>
            </w:r>
          </w:p>
        </w:tc>
        <w:tc>
          <w:tcPr>
            <w:tcW w:w="1421" w:type="dxa"/>
            <w:tcBorders>
              <w:left w:val="nil"/>
              <w:bottom w:val="single" w:sz="12" w:space="0" w:color="auto"/>
              <w:right w:val="nil"/>
            </w:tcBorders>
            <w:shd w:val="clear" w:color="000000" w:fill="FFFFFF"/>
            <w:noWrap/>
            <w:vAlign w:val="bottom"/>
          </w:tcPr>
          <w:p w14:paraId="7A6929A2"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421,449</w:t>
            </w:r>
          </w:p>
        </w:tc>
        <w:tc>
          <w:tcPr>
            <w:tcW w:w="1275" w:type="dxa"/>
            <w:tcBorders>
              <w:left w:val="nil"/>
              <w:bottom w:val="single" w:sz="12" w:space="0" w:color="auto"/>
              <w:right w:val="nil"/>
            </w:tcBorders>
            <w:shd w:val="clear" w:color="000000" w:fill="FFFFFF"/>
            <w:vAlign w:val="bottom"/>
          </w:tcPr>
          <w:p w14:paraId="2F6F1846"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20,047</w:t>
            </w:r>
          </w:p>
        </w:tc>
        <w:tc>
          <w:tcPr>
            <w:tcW w:w="1350" w:type="dxa"/>
            <w:tcBorders>
              <w:left w:val="nil"/>
              <w:bottom w:val="single" w:sz="12" w:space="0" w:color="auto"/>
              <w:right w:val="nil"/>
            </w:tcBorders>
            <w:shd w:val="clear" w:color="000000" w:fill="FFFFFF"/>
            <w:vAlign w:val="bottom"/>
          </w:tcPr>
          <w:p w14:paraId="540308F9"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(356,572)</w:t>
            </w:r>
          </w:p>
        </w:tc>
        <w:tc>
          <w:tcPr>
            <w:tcW w:w="1638" w:type="dxa"/>
            <w:tcBorders>
              <w:left w:val="nil"/>
              <w:bottom w:val="single" w:sz="12" w:space="0" w:color="auto"/>
              <w:right w:val="nil"/>
            </w:tcBorders>
            <w:shd w:val="clear" w:color="000000" w:fill="FFFFFF"/>
            <w:noWrap/>
            <w:vAlign w:val="bottom"/>
          </w:tcPr>
          <w:p w14:paraId="137C269B" w14:textId="77777777" w:rsidR="006046F6" w:rsidRPr="00022389" w:rsidRDefault="006046F6" w:rsidP="00E9292C">
            <w:pPr>
              <w:jc w:val="right"/>
              <w:rPr>
                <w:rFonts w:cs="Arial"/>
                <w:color w:val="000000"/>
                <w:lang w:val="en-CA" w:eastAsia="zh-TW"/>
              </w:rPr>
            </w:pPr>
            <w:r w:rsidRPr="00022389">
              <w:rPr>
                <w:rFonts w:cs="Arial"/>
                <w:color w:val="000000"/>
                <w:lang w:val="en-CA" w:eastAsia="zh-TW"/>
              </w:rPr>
              <w:t>84,924</w:t>
            </w:r>
          </w:p>
        </w:tc>
      </w:tr>
    </w:tbl>
    <w:p w14:paraId="1AFF1EEB" w14:textId="77777777" w:rsidR="006046F6" w:rsidRPr="00022389" w:rsidRDefault="006046F6" w:rsidP="006046F6">
      <w:pPr>
        <w:rPr>
          <w:rFonts w:cs="Arial"/>
        </w:rPr>
        <w:sectPr w:rsidR="006046F6" w:rsidRPr="00022389" w:rsidSect="00967FD1">
          <w:pgSz w:w="15840" w:h="12240" w:orient="landscape" w:code="1"/>
          <w:pgMar w:top="1440" w:right="1440" w:bottom="1440" w:left="1440" w:header="720" w:footer="360" w:gutter="0"/>
          <w:cols w:space="720"/>
          <w:docGrid w:linePitch="360"/>
        </w:sectPr>
      </w:pPr>
    </w:p>
    <w:p w14:paraId="4851DE09" w14:textId="77777777" w:rsidR="006046F6" w:rsidRPr="00022389" w:rsidRDefault="006046F6" w:rsidP="006046F6">
      <w:pPr>
        <w:rPr>
          <w:rFonts w:cs="Arial"/>
          <w:b/>
          <w:bCs/>
          <w:sz w:val="24"/>
        </w:rPr>
      </w:pPr>
      <w:r w:rsidRPr="00022389">
        <w:rPr>
          <w:rFonts w:cs="Arial"/>
          <w:b/>
          <w:bCs/>
          <w:sz w:val="24"/>
        </w:rPr>
        <w:lastRenderedPageBreak/>
        <w:t xml:space="preserve">PROJECT ONE RESOURCES LTD. </w:t>
      </w:r>
    </w:p>
    <w:p w14:paraId="07BFCFBF" w14:textId="77777777" w:rsidR="006046F6" w:rsidRPr="00022389" w:rsidRDefault="006046F6" w:rsidP="006046F6">
      <w:pPr>
        <w:rPr>
          <w:rFonts w:cs="Arial"/>
          <w:b/>
          <w:bCs/>
        </w:rPr>
      </w:pPr>
      <w:r w:rsidRPr="00022389">
        <w:rPr>
          <w:rFonts w:cs="Arial"/>
          <w:b/>
          <w:bCs/>
        </w:rPr>
        <w:t>Statements of Cash Flows</w:t>
      </w:r>
    </w:p>
    <w:p w14:paraId="64918902" w14:textId="77777777" w:rsidR="006046F6" w:rsidRPr="00022389" w:rsidRDefault="006046F6" w:rsidP="006046F6">
      <w:pPr>
        <w:rPr>
          <w:rFonts w:cs="Arial"/>
        </w:rPr>
      </w:pPr>
      <w:r w:rsidRPr="00022389">
        <w:rPr>
          <w:rFonts w:cs="Arial"/>
          <w:b/>
          <w:bCs/>
        </w:rPr>
        <w:t>(Expressed in Canadian Dollars)</w:t>
      </w:r>
    </w:p>
    <w:p w14:paraId="3E41FB87" w14:textId="77777777" w:rsidR="006046F6" w:rsidRPr="00022389" w:rsidRDefault="006046F6" w:rsidP="006046F6">
      <w:pPr>
        <w:pStyle w:val="Footer"/>
        <w:tabs>
          <w:tab w:val="clear" w:pos="4320"/>
          <w:tab w:val="clear" w:pos="8640"/>
        </w:tabs>
        <w:ind w:right="180"/>
        <w:jc w:val="center"/>
        <w:rPr>
          <w:rFonts w:cs="Arial"/>
        </w:rPr>
      </w:pPr>
    </w:p>
    <w:tbl>
      <w:tblPr>
        <w:tblW w:w="13230" w:type="dxa"/>
        <w:tblLayout w:type="fixed"/>
        <w:tblCellMar>
          <w:left w:w="120" w:type="dxa"/>
          <w:right w:w="120" w:type="dxa"/>
        </w:tblCellMar>
        <w:tblLook w:val="0000" w:firstRow="0" w:lastRow="0" w:firstColumn="0" w:lastColumn="0" w:noHBand="0" w:noVBand="0"/>
      </w:tblPr>
      <w:tblGrid>
        <w:gridCol w:w="5904"/>
        <w:gridCol w:w="288"/>
        <w:gridCol w:w="1583"/>
        <w:gridCol w:w="315"/>
        <w:gridCol w:w="1540"/>
        <w:gridCol w:w="330"/>
        <w:gridCol w:w="1470"/>
        <w:gridCol w:w="330"/>
        <w:gridCol w:w="30"/>
        <w:gridCol w:w="1440"/>
      </w:tblGrid>
      <w:tr w:rsidR="006046F6" w:rsidRPr="00022389" w14:paraId="2641BA4F" w14:textId="77777777" w:rsidTr="00E9292C">
        <w:trPr>
          <w:cantSplit/>
          <w:trHeight w:val="302"/>
        </w:trPr>
        <w:tc>
          <w:tcPr>
            <w:tcW w:w="5904" w:type="dxa"/>
            <w:tcBorders>
              <w:top w:val="single" w:sz="12" w:space="0" w:color="auto"/>
              <w:bottom w:val="single" w:sz="4" w:space="0" w:color="auto"/>
            </w:tcBorders>
            <w:vAlign w:val="bottom"/>
          </w:tcPr>
          <w:p w14:paraId="045B2FCE" w14:textId="77777777" w:rsidR="006046F6" w:rsidRPr="00022389" w:rsidRDefault="006046F6" w:rsidP="00E9292C">
            <w:pPr>
              <w:jc w:val="center"/>
              <w:rPr>
                <w:rFonts w:cs="Arial"/>
                <w:b/>
                <w:bCs/>
                <w:color w:val="000000"/>
              </w:rPr>
            </w:pPr>
          </w:p>
        </w:tc>
        <w:tc>
          <w:tcPr>
            <w:tcW w:w="1871" w:type="dxa"/>
            <w:gridSpan w:val="2"/>
            <w:tcBorders>
              <w:top w:val="single" w:sz="12" w:space="0" w:color="auto"/>
              <w:bottom w:val="single" w:sz="4" w:space="0" w:color="auto"/>
            </w:tcBorders>
            <w:vAlign w:val="bottom"/>
          </w:tcPr>
          <w:p w14:paraId="3945A96F" w14:textId="77777777" w:rsidR="006046F6" w:rsidRPr="00022389" w:rsidRDefault="006046F6" w:rsidP="00E9292C">
            <w:pPr>
              <w:jc w:val="center"/>
              <w:rPr>
                <w:rFonts w:cs="Arial"/>
                <w:b/>
                <w:bCs/>
              </w:rPr>
            </w:pPr>
            <w:r w:rsidRPr="00022389">
              <w:rPr>
                <w:rFonts w:cs="Arial"/>
                <w:b/>
                <w:bCs/>
              </w:rPr>
              <w:t>December 2019 – February 2020</w:t>
            </w:r>
          </w:p>
        </w:tc>
        <w:tc>
          <w:tcPr>
            <w:tcW w:w="1855" w:type="dxa"/>
            <w:gridSpan w:val="2"/>
            <w:tcBorders>
              <w:top w:val="single" w:sz="12" w:space="0" w:color="auto"/>
              <w:bottom w:val="single" w:sz="4" w:space="0" w:color="auto"/>
            </w:tcBorders>
            <w:vAlign w:val="bottom"/>
          </w:tcPr>
          <w:p w14:paraId="4081D89F" w14:textId="77777777" w:rsidR="006046F6" w:rsidRPr="00022389" w:rsidRDefault="006046F6" w:rsidP="00E9292C">
            <w:pPr>
              <w:jc w:val="center"/>
              <w:rPr>
                <w:rFonts w:cs="Arial"/>
                <w:b/>
                <w:bCs/>
              </w:rPr>
            </w:pPr>
            <w:r w:rsidRPr="00022389">
              <w:rPr>
                <w:rFonts w:cs="Arial"/>
                <w:b/>
                <w:bCs/>
              </w:rPr>
              <w:t>December 2018 – February 2019</w:t>
            </w:r>
          </w:p>
        </w:tc>
        <w:tc>
          <w:tcPr>
            <w:tcW w:w="1800" w:type="dxa"/>
            <w:gridSpan w:val="2"/>
            <w:tcBorders>
              <w:top w:val="single" w:sz="12" w:space="0" w:color="auto"/>
              <w:bottom w:val="single" w:sz="4" w:space="0" w:color="auto"/>
            </w:tcBorders>
          </w:tcPr>
          <w:p w14:paraId="506028AC" w14:textId="77777777" w:rsidR="006046F6" w:rsidRPr="00022389" w:rsidRDefault="006046F6" w:rsidP="00E9292C">
            <w:pPr>
              <w:jc w:val="center"/>
              <w:rPr>
                <w:rFonts w:cs="Arial"/>
                <w:b/>
                <w:bCs/>
              </w:rPr>
            </w:pPr>
            <w:r w:rsidRPr="00022389">
              <w:rPr>
                <w:rFonts w:cs="Arial"/>
                <w:b/>
                <w:bCs/>
              </w:rPr>
              <w:t>September 2019 – February 2020</w:t>
            </w:r>
          </w:p>
        </w:tc>
        <w:tc>
          <w:tcPr>
            <w:tcW w:w="1800" w:type="dxa"/>
            <w:gridSpan w:val="3"/>
            <w:tcBorders>
              <w:top w:val="single" w:sz="12" w:space="0" w:color="auto"/>
              <w:bottom w:val="single" w:sz="4" w:space="0" w:color="auto"/>
            </w:tcBorders>
          </w:tcPr>
          <w:p w14:paraId="14053151" w14:textId="77777777" w:rsidR="006046F6" w:rsidRPr="00022389" w:rsidRDefault="006046F6" w:rsidP="00E9292C">
            <w:pPr>
              <w:jc w:val="center"/>
              <w:rPr>
                <w:rFonts w:cs="Arial"/>
                <w:b/>
                <w:bCs/>
              </w:rPr>
            </w:pPr>
            <w:r w:rsidRPr="00022389">
              <w:rPr>
                <w:rFonts w:cs="Arial"/>
                <w:b/>
                <w:bCs/>
              </w:rPr>
              <w:t>September 2018 – February 2019</w:t>
            </w:r>
          </w:p>
        </w:tc>
      </w:tr>
      <w:tr w:rsidR="006046F6" w:rsidRPr="00022389" w14:paraId="12597E94" w14:textId="77777777" w:rsidTr="00E9292C">
        <w:trPr>
          <w:cantSplit/>
          <w:trHeight w:hRule="exact" w:val="274"/>
        </w:trPr>
        <w:tc>
          <w:tcPr>
            <w:tcW w:w="5904" w:type="dxa"/>
            <w:tcBorders>
              <w:top w:val="single" w:sz="4" w:space="0" w:color="auto"/>
            </w:tcBorders>
            <w:vAlign w:val="bottom"/>
          </w:tcPr>
          <w:p w14:paraId="42951FEC" w14:textId="77777777" w:rsidR="006046F6" w:rsidRPr="00022389" w:rsidRDefault="006046F6" w:rsidP="00E9292C">
            <w:pPr>
              <w:pStyle w:val="Heading2"/>
              <w:keepNext w:val="0"/>
              <w:spacing w:before="0"/>
              <w:rPr>
                <w:bCs/>
              </w:rPr>
            </w:pPr>
          </w:p>
        </w:tc>
        <w:tc>
          <w:tcPr>
            <w:tcW w:w="288" w:type="dxa"/>
            <w:tcBorders>
              <w:top w:val="single" w:sz="4" w:space="0" w:color="auto"/>
            </w:tcBorders>
            <w:vAlign w:val="bottom"/>
          </w:tcPr>
          <w:p w14:paraId="6DF6758D" w14:textId="77777777" w:rsidR="006046F6" w:rsidRPr="00022389" w:rsidRDefault="006046F6" w:rsidP="00E9292C">
            <w:pPr>
              <w:pStyle w:val="CommentText"/>
              <w:jc w:val="right"/>
              <w:rPr>
                <w:rFonts w:cs="Arial"/>
              </w:rPr>
            </w:pPr>
          </w:p>
        </w:tc>
        <w:tc>
          <w:tcPr>
            <w:tcW w:w="1583" w:type="dxa"/>
            <w:tcBorders>
              <w:top w:val="single" w:sz="4" w:space="0" w:color="auto"/>
            </w:tcBorders>
            <w:vAlign w:val="bottom"/>
          </w:tcPr>
          <w:p w14:paraId="230893BE"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1B189AB2" w14:textId="77777777" w:rsidR="006046F6" w:rsidRPr="00022389" w:rsidRDefault="006046F6" w:rsidP="00E9292C">
            <w:pPr>
              <w:pStyle w:val="CommentText"/>
              <w:jc w:val="right"/>
              <w:rPr>
                <w:rFonts w:cs="Arial"/>
              </w:rPr>
            </w:pPr>
          </w:p>
        </w:tc>
        <w:tc>
          <w:tcPr>
            <w:tcW w:w="1540" w:type="dxa"/>
            <w:tcBorders>
              <w:top w:val="single" w:sz="4" w:space="0" w:color="auto"/>
            </w:tcBorders>
            <w:vAlign w:val="bottom"/>
          </w:tcPr>
          <w:p w14:paraId="19F35AC2"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27ED91E1"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60023090"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4F0DFD9F" w14:textId="77777777" w:rsidR="006046F6" w:rsidRPr="00022389" w:rsidRDefault="006046F6" w:rsidP="00E9292C">
            <w:pPr>
              <w:pStyle w:val="CommentText"/>
              <w:jc w:val="right"/>
              <w:rPr>
                <w:rFonts w:cs="Arial"/>
              </w:rPr>
            </w:pPr>
          </w:p>
        </w:tc>
        <w:tc>
          <w:tcPr>
            <w:tcW w:w="1470" w:type="dxa"/>
            <w:gridSpan w:val="2"/>
            <w:tcBorders>
              <w:top w:val="single" w:sz="4" w:space="0" w:color="auto"/>
            </w:tcBorders>
            <w:vAlign w:val="bottom"/>
          </w:tcPr>
          <w:p w14:paraId="66C79985" w14:textId="77777777" w:rsidR="006046F6" w:rsidRPr="00022389" w:rsidRDefault="006046F6" w:rsidP="00E9292C">
            <w:pPr>
              <w:pStyle w:val="CommentText"/>
              <w:jc w:val="right"/>
              <w:rPr>
                <w:rFonts w:cs="Arial"/>
              </w:rPr>
            </w:pPr>
          </w:p>
        </w:tc>
      </w:tr>
      <w:tr w:rsidR="006046F6" w:rsidRPr="00022389" w14:paraId="69EC88FB" w14:textId="77777777" w:rsidTr="00E9292C">
        <w:trPr>
          <w:cantSplit/>
          <w:trHeight w:hRule="exact" w:val="274"/>
        </w:trPr>
        <w:tc>
          <w:tcPr>
            <w:tcW w:w="5904" w:type="dxa"/>
            <w:vAlign w:val="bottom"/>
          </w:tcPr>
          <w:p w14:paraId="0E599F87" w14:textId="77777777" w:rsidR="006046F6" w:rsidRPr="00022389" w:rsidRDefault="006046F6" w:rsidP="00E9292C">
            <w:pPr>
              <w:pStyle w:val="Heading2"/>
              <w:keepNext w:val="0"/>
              <w:spacing w:before="0"/>
              <w:rPr>
                <w:bCs/>
              </w:rPr>
            </w:pPr>
            <w:r w:rsidRPr="00022389">
              <w:t>Cash Provided by (Used In)</w:t>
            </w:r>
          </w:p>
        </w:tc>
        <w:tc>
          <w:tcPr>
            <w:tcW w:w="288" w:type="dxa"/>
            <w:vAlign w:val="bottom"/>
          </w:tcPr>
          <w:p w14:paraId="1F49B485" w14:textId="77777777" w:rsidR="006046F6" w:rsidRPr="00022389" w:rsidRDefault="006046F6" w:rsidP="00E9292C">
            <w:pPr>
              <w:pStyle w:val="CommentText"/>
              <w:jc w:val="right"/>
              <w:rPr>
                <w:rFonts w:cs="Arial"/>
              </w:rPr>
            </w:pPr>
          </w:p>
        </w:tc>
        <w:tc>
          <w:tcPr>
            <w:tcW w:w="1583" w:type="dxa"/>
            <w:vAlign w:val="bottom"/>
          </w:tcPr>
          <w:p w14:paraId="699F07D0" w14:textId="77777777" w:rsidR="006046F6" w:rsidRPr="00022389" w:rsidRDefault="006046F6" w:rsidP="00E9292C">
            <w:pPr>
              <w:pStyle w:val="CommentText"/>
              <w:jc w:val="right"/>
              <w:rPr>
                <w:rFonts w:cs="Arial"/>
              </w:rPr>
            </w:pPr>
          </w:p>
        </w:tc>
        <w:tc>
          <w:tcPr>
            <w:tcW w:w="315" w:type="dxa"/>
            <w:vAlign w:val="bottom"/>
          </w:tcPr>
          <w:p w14:paraId="14FBAAEE" w14:textId="77777777" w:rsidR="006046F6" w:rsidRPr="00022389" w:rsidRDefault="006046F6" w:rsidP="00E9292C">
            <w:pPr>
              <w:pStyle w:val="CommentText"/>
              <w:jc w:val="right"/>
              <w:rPr>
                <w:rFonts w:cs="Arial"/>
              </w:rPr>
            </w:pPr>
          </w:p>
        </w:tc>
        <w:tc>
          <w:tcPr>
            <w:tcW w:w="1540" w:type="dxa"/>
            <w:vAlign w:val="bottom"/>
          </w:tcPr>
          <w:p w14:paraId="15D92350" w14:textId="77777777" w:rsidR="006046F6" w:rsidRPr="00022389" w:rsidRDefault="006046F6" w:rsidP="00E9292C">
            <w:pPr>
              <w:pStyle w:val="CommentText"/>
              <w:jc w:val="right"/>
              <w:rPr>
                <w:rFonts w:cs="Arial"/>
              </w:rPr>
            </w:pPr>
          </w:p>
        </w:tc>
        <w:tc>
          <w:tcPr>
            <w:tcW w:w="330" w:type="dxa"/>
            <w:vAlign w:val="bottom"/>
          </w:tcPr>
          <w:p w14:paraId="462C660A" w14:textId="77777777" w:rsidR="006046F6" w:rsidRPr="00022389" w:rsidRDefault="006046F6" w:rsidP="00E9292C">
            <w:pPr>
              <w:pStyle w:val="CommentText"/>
              <w:jc w:val="right"/>
              <w:rPr>
                <w:rFonts w:cs="Arial"/>
              </w:rPr>
            </w:pPr>
          </w:p>
        </w:tc>
        <w:tc>
          <w:tcPr>
            <w:tcW w:w="1470" w:type="dxa"/>
            <w:vAlign w:val="bottom"/>
          </w:tcPr>
          <w:p w14:paraId="30536D64" w14:textId="77777777" w:rsidR="006046F6" w:rsidRPr="00022389" w:rsidRDefault="006046F6" w:rsidP="00E9292C">
            <w:pPr>
              <w:pStyle w:val="CommentText"/>
              <w:jc w:val="right"/>
              <w:rPr>
                <w:rFonts w:cs="Arial"/>
              </w:rPr>
            </w:pPr>
          </w:p>
        </w:tc>
        <w:tc>
          <w:tcPr>
            <w:tcW w:w="330" w:type="dxa"/>
            <w:vAlign w:val="bottom"/>
          </w:tcPr>
          <w:p w14:paraId="0B98746A" w14:textId="77777777" w:rsidR="006046F6" w:rsidRPr="00022389" w:rsidRDefault="006046F6" w:rsidP="00E9292C">
            <w:pPr>
              <w:pStyle w:val="CommentText"/>
              <w:jc w:val="right"/>
              <w:rPr>
                <w:rFonts w:cs="Arial"/>
              </w:rPr>
            </w:pPr>
          </w:p>
        </w:tc>
        <w:tc>
          <w:tcPr>
            <w:tcW w:w="1470" w:type="dxa"/>
            <w:gridSpan w:val="2"/>
            <w:vAlign w:val="bottom"/>
          </w:tcPr>
          <w:p w14:paraId="72B6CD3D" w14:textId="77777777" w:rsidR="006046F6" w:rsidRPr="00022389" w:rsidRDefault="006046F6" w:rsidP="00E9292C">
            <w:pPr>
              <w:pStyle w:val="CommentText"/>
              <w:jc w:val="right"/>
              <w:rPr>
                <w:rFonts w:cs="Arial"/>
              </w:rPr>
            </w:pPr>
          </w:p>
        </w:tc>
      </w:tr>
      <w:tr w:rsidR="006046F6" w:rsidRPr="00022389" w14:paraId="4F9457C9" w14:textId="77777777" w:rsidTr="00E9292C">
        <w:trPr>
          <w:cantSplit/>
          <w:trHeight w:hRule="exact" w:val="274"/>
        </w:trPr>
        <w:tc>
          <w:tcPr>
            <w:tcW w:w="5904" w:type="dxa"/>
            <w:vAlign w:val="bottom"/>
          </w:tcPr>
          <w:p w14:paraId="324FEDB6" w14:textId="77777777" w:rsidR="006046F6" w:rsidRPr="00022389" w:rsidRDefault="006046F6" w:rsidP="00E9292C">
            <w:pPr>
              <w:rPr>
                <w:rFonts w:cs="Arial"/>
                <w:b/>
              </w:rPr>
            </w:pPr>
            <w:r w:rsidRPr="00022389">
              <w:rPr>
                <w:rFonts w:cs="Arial"/>
                <w:b/>
              </w:rPr>
              <w:t>Operating Activities</w:t>
            </w:r>
          </w:p>
        </w:tc>
        <w:tc>
          <w:tcPr>
            <w:tcW w:w="288" w:type="dxa"/>
            <w:vAlign w:val="bottom"/>
          </w:tcPr>
          <w:p w14:paraId="3F5F2181" w14:textId="77777777" w:rsidR="006046F6" w:rsidRPr="00022389" w:rsidRDefault="006046F6" w:rsidP="00E9292C">
            <w:pPr>
              <w:pStyle w:val="CommentText"/>
              <w:jc w:val="right"/>
              <w:rPr>
                <w:rFonts w:cs="Arial"/>
              </w:rPr>
            </w:pPr>
          </w:p>
        </w:tc>
        <w:tc>
          <w:tcPr>
            <w:tcW w:w="1583" w:type="dxa"/>
            <w:vAlign w:val="bottom"/>
          </w:tcPr>
          <w:p w14:paraId="3F952928" w14:textId="77777777" w:rsidR="006046F6" w:rsidRPr="00022389" w:rsidRDefault="006046F6" w:rsidP="00E9292C">
            <w:pPr>
              <w:pStyle w:val="CommentText"/>
              <w:jc w:val="right"/>
              <w:rPr>
                <w:rFonts w:cs="Arial"/>
              </w:rPr>
            </w:pPr>
          </w:p>
        </w:tc>
        <w:tc>
          <w:tcPr>
            <w:tcW w:w="315" w:type="dxa"/>
            <w:vAlign w:val="bottom"/>
          </w:tcPr>
          <w:p w14:paraId="5858AE75" w14:textId="77777777" w:rsidR="006046F6" w:rsidRPr="00022389" w:rsidRDefault="006046F6" w:rsidP="00E9292C">
            <w:pPr>
              <w:jc w:val="right"/>
              <w:rPr>
                <w:rFonts w:cs="Arial"/>
              </w:rPr>
            </w:pPr>
          </w:p>
        </w:tc>
        <w:tc>
          <w:tcPr>
            <w:tcW w:w="1540" w:type="dxa"/>
            <w:vAlign w:val="bottom"/>
          </w:tcPr>
          <w:p w14:paraId="5D29B0EB" w14:textId="77777777" w:rsidR="006046F6" w:rsidRPr="00022389" w:rsidRDefault="006046F6" w:rsidP="00E9292C">
            <w:pPr>
              <w:pStyle w:val="CommentText"/>
              <w:jc w:val="right"/>
              <w:rPr>
                <w:rFonts w:cs="Arial"/>
              </w:rPr>
            </w:pPr>
          </w:p>
        </w:tc>
        <w:tc>
          <w:tcPr>
            <w:tcW w:w="330" w:type="dxa"/>
            <w:vAlign w:val="bottom"/>
          </w:tcPr>
          <w:p w14:paraId="23750F39" w14:textId="77777777" w:rsidR="006046F6" w:rsidRPr="00022389" w:rsidRDefault="006046F6" w:rsidP="00E9292C">
            <w:pPr>
              <w:pStyle w:val="CommentText"/>
              <w:jc w:val="right"/>
              <w:rPr>
                <w:rFonts w:cs="Arial"/>
              </w:rPr>
            </w:pPr>
          </w:p>
        </w:tc>
        <w:tc>
          <w:tcPr>
            <w:tcW w:w="1470" w:type="dxa"/>
            <w:vAlign w:val="bottom"/>
          </w:tcPr>
          <w:p w14:paraId="5CD5CE1B" w14:textId="77777777" w:rsidR="006046F6" w:rsidRPr="00022389" w:rsidRDefault="006046F6" w:rsidP="00E9292C">
            <w:pPr>
              <w:pStyle w:val="CommentText"/>
              <w:jc w:val="right"/>
              <w:rPr>
                <w:rFonts w:cs="Arial"/>
              </w:rPr>
            </w:pPr>
          </w:p>
        </w:tc>
        <w:tc>
          <w:tcPr>
            <w:tcW w:w="330" w:type="dxa"/>
            <w:vAlign w:val="bottom"/>
          </w:tcPr>
          <w:p w14:paraId="1150B7D4" w14:textId="77777777" w:rsidR="006046F6" w:rsidRPr="00022389" w:rsidRDefault="006046F6" w:rsidP="00E9292C">
            <w:pPr>
              <w:pStyle w:val="CommentText"/>
              <w:jc w:val="right"/>
              <w:rPr>
                <w:rFonts w:cs="Arial"/>
              </w:rPr>
            </w:pPr>
          </w:p>
        </w:tc>
        <w:tc>
          <w:tcPr>
            <w:tcW w:w="1470" w:type="dxa"/>
            <w:gridSpan w:val="2"/>
            <w:vAlign w:val="bottom"/>
          </w:tcPr>
          <w:p w14:paraId="60A90792" w14:textId="77777777" w:rsidR="006046F6" w:rsidRPr="00022389" w:rsidRDefault="006046F6" w:rsidP="00E9292C">
            <w:pPr>
              <w:pStyle w:val="CommentText"/>
              <w:jc w:val="right"/>
              <w:rPr>
                <w:rFonts w:cs="Arial"/>
              </w:rPr>
            </w:pPr>
          </w:p>
        </w:tc>
      </w:tr>
      <w:tr w:rsidR="006046F6" w:rsidRPr="00022389" w14:paraId="2B638F4B" w14:textId="77777777" w:rsidTr="00E9292C">
        <w:trPr>
          <w:cantSplit/>
          <w:trHeight w:hRule="exact" w:val="274"/>
        </w:trPr>
        <w:tc>
          <w:tcPr>
            <w:tcW w:w="5904" w:type="dxa"/>
            <w:vAlign w:val="bottom"/>
          </w:tcPr>
          <w:p w14:paraId="08F89B81" w14:textId="77777777" w:rsidR="006046F6" w:rsidRPr="00022389" w:rsidRDefault="006046F6" w:rsidP="00E9292C">
            <w:pPr>
              <w:ind w:left="180"/>
              <w:rPr>
                <w:rFonts w:cs="Arial"/>
              </w:rPr>
            </w:pPr>
            <w:r w:rsidRPr="00022389">
              <w:rPr>
                <w:rFonts w:cs="Arial"/>
              </w:rPr>
              <w:t>Net Income</w:t>
            </w:r>
          </w:p>
        </w:tc>
        <w:tc>
          <w:tcPr>
            <w:tcW w:w="288" w:type="dxa"/>
            <w:vAlign w:val="bottom"/>
          </w:tcPr>
          <w:p w14:paraId="44726367" w14:textId="77777777" w:rsidR="006046F6" w:rsidRPr="00022389" w:rsidRDefault="006046F6" w:rsidP="00E9292C">
            <w:pPr>
              <w:pStyle w:val="CommentText"/>
              <w:jc w:val="right"/>
              <w:rPr>
                <w:rFonts w:cs="Arial"/>
              </w:rPr>
            </w:pPr>
            <w:r w:rsidRPr="00022389">
              <w:rPr>
                <w:rFonts w:cs="Arial"/>
              </w:rPr>
              <w:t>$</w:t>
            </w:r>
          </w:p>
        </w:tc>
        <w:tc>
          <w:tcPr>
            <w:tcW w:w="1583" w:type="dxa"/>
            <w:vAlign w:val="bottom"/>
          </w:tcPr>
          <w:p w14:paraId="735C4174" w14:textId="77777777" w:rsidR="006046F6" w:rsidRPr="00022389" w:rsidRDefault="006046F6" w:rsidP="00E9292C">
            <w:pPr>
              <w:pStyle w:val="CommentText"/>
              <w:jc w:val="right"/>
              <w:rPr>
                <w:rFonts w:cs="Arial"/>
              </w:rPr>
            </w:pPr>
            <w:r w:rsidRPr="00022389">
              <w:rPr>
                <w:rFonts w:cs="Arial"/>
              </w:rPr>
              <w:t>(19,952)</w:t>
            </w:r>
          </w:p>
        </w:tc>
        <w:tc>
          <w:tcPr>
            <w:tcW w:w="315" w:type="dxa"/>
            <w:vAlign w:val="bottom"/>
          </w:tcPr>
          <w:p w14:paraId="3547F395" w14:textId="77777777" w:rsidR="006046F6" w:rsidRPr="00022389" w:rsidRDefault="006046F6" w:rsidP="00E9292C">
            <w:pPr>
              <w:jc w:val="right"/>
              <w:rPr>
                <w:rFonts w:cs="Arial"/>
              </w:rPr>
            </w:pPr>
            <w:r w:rsidRPr="00022389">
              <w:rPr>
                <w:rFonts w:cs="Arial"/>
              </w:rPr>
              <w:t>$</w:t>
            </w:r>
          </w:p>
        </w:tc>
        <w:tc>
          <w:tcPr>
            <w:tcW w:w="1540" w:type="dxa"/>
            <w:vAlign w:val="bottom"/>
          </w:tcPr>
          <w:p w14:paraId="24585919" w14:textId="77777777" w:rsidR="006046F6" w:rsidRPr="00022389" w:rsidRDefault="006046F6" w:rsidP="00E9292C">
            <w:pPr>
              <w:pStyle w:val="CommentText"/>
              <w:jc w:val="right"/>
              <w:rPr>
                <w:rFonts w:cs="Arial"/>
              </w:rPr>
            </w:pPr>
            <w:r w:rsidRPr="00022389">
              <w:rPr>
                <w:rFonts w:cs="Arial"/>
              </w:rPr>
              <w:t>(10,117)</w:t>
            </w:r>
          </w:p>
        </w:tc>
        <w:tc>
          <w:tcPr>
            <w:tcW w:w="330" w:type="dxa"/>
            <w:vAlign w:val="bottom"/>
          </w:tcPr>
          <w:p w14:paraId="6C5ECFDF" w14:textId="77777777" w:rsidR="006046F6" w:rsidRPr="00022389" w:rsidRDefault="006046F6" w:rsidP="00E9292C">
            <w:pPr>
              <w:pStyle w:val="CommentText"/>
              <w:jc w:val="right"/>
              <w:rPr>
                <w:rFonts w:cs="Arial"/>
              </w:rPr>
            </w:pPr>
            <w:r w:rsidRPr="00022389">
              <w:rPr>
                <w:rFonts w:cs="Arial"/>
              </w:rPr>
              <w:t>$</w:t>
            </w:r>
          </w:p>
        </w:tc>
        <w:tc>
          <w:tcPr>
            <w:tcW w:w="1470" w:type="dxa"/>
            <w:vAlign w:val="bottom"/>
          </w:tcPr>
          <w:p w14:paraId="0C599C45" w14:textId="77777777" w:rsidR="006046F6" w:rsidRPr="00022389" w:rsidRDefault="006046F6" w:rsidP="00E9292C">
            <w:pPr>
              <w:pStyle w:val="CommentText"/>
              <w:jc w:val="right"/>
              <w:rPr>
                <w:rFonts w:cs="Arial"/>
              </w:rPr>
            </w:pPr>
            <w:r w:rsidRPr="00022389">
              <w:rPr>
                <w:rFonts w:cs="Arial"/>
              </w:rPr>
              <w:t>(68,785)</w:t>
            </w:r>
          </w:p>
        </w:tc>
        <w:tc>
          <w:tcPr>
            <w:tcW w:w="330" w:type="dxa"/>
            <w:vAlign w:val="bottom"/>
          </w:tcPr>
          <w:p w14:paraId="64CCB916" w14:textId="77777777" w:rsidR="006046F6" w:rsidRPr="00022389" w:rsidRDefault="006046F6" w:rsidP="00E9292C">
            <w:pPr>
              <w:pStyle w:val="CommentText"/>
              <w:jc w:val="right"/>
              <w:rPr>
                <w:rFonts w:cs="Arial"/>
              </w:rPr>
            </w:pPr>
            <w:r w:rsidRPr="00022389">
              <w:rPr>
                <w:rFonts w:cs="Arial"/>
              </w:rPr>
              <w:t>$</w:t>
            </w:r>
          </w:p>
        </w:tc>
        <w:tc>
          <w:tcPr>
            <w:tcW w:w="1470" w:type="dxa"/>
            <w:gridSpan w:val="2"/>
            <w:vAlign w:val="bottom"/>
          </w:tcPr>
          <w:p w14:paraId="1CE57FC6" w14:textId="77777777" w:rsidR="006046F6" w:rsidRPr="00022389" w:rsidRDefault="006046F6" w:rsidP="00E9292C">
            <w:pPr>
              <w:pStyle w:val="CommentText"/>
              <w:jc w:val="right"/>
              <w:rPr>
                <w:rFonts w:cs="Arial"/>
              </w:rPr>
            </w:pPr>
            <w:r w:rsidRPr="00022389">
              <w:rPr>
                <w:rFonts w:cs="Arial"/>
              </w:rPr>
              <w:t>(54,081)</w:t>
            </w:r>
          </w:p>
        </w:tc>
      </w:tr>
      <w:tr w:rsidR="006046F6" w:rsidRPr="00022389" w14:paraId="01E28F89" w14:textId="77777777" w:rsidTr="00E9292C">
        <w:trPr>
          <w:cantSplit/>
          <w:trHeight w:hRule="exact" w:val="274"/>
        </w:trPr>
        <w:tc>
          <w:tcPr>
            <w:tcW w:w="5904" w:type="dxa"/>
            <w:vAlign w:val="bottom"/>
          </w:tcPr>
          <w:p w14:paraId="257D0B36" w14:textId="77777777" w:rsidR="006046F6" w:rsidRPr="00022389" w:rsidRDefault="006046F6" w:rsidP="00E9292C">
            <w:pPr>
              <w:ind w:left="180"/>
              <w:rPr>
                <w:rFonts w:cs="Arial"/>
              </w:rPr>
            </w:pPr>
          </w:p>
        </w:tc>
        <w:tc>
          <w:tcPr>
            <w:tcW w:w="288" w:type="dxa"/>
            <w:vAlign w:val="bottom"/>
          </w:tcPr>
          <w:p w14:paraId="4923DDB9" w14:textId="77777777" w:rsidR="006046F6" w:rsidRPr="00022389" w:rsidRDefault="006046F6" w:rsidP="00E9292C">
            <w:pPr>
              <w:pStyle w:val="CommentText"/>
              <w:jc w:val="right"/>
              <w:rPr>
                <w:rFonts w:cs="Arial"/>
              </w:rPr>
            </w:pPr>
          </w:p>
        </w:tc>
        <w:tc>
          <w:tcPr>
            <w:tcW w:w="1583" w:type="dxa"/>
            <w:vAlign w:val="bottom"/>
          </w:tcPr>
          <w:p w14:paraId="7FFDEA81" w14:textId="77777777" w:rsidR="006046F6" w:rsidRPr="00022389" w:rsidRDefault="006046F6" w:rsidP="00E9292C">
            <w:pPr>
              <w:pStyle w:val="CommentText"/>
              <w:jc w:val="right"/>
              <w:rPr>
                <w:rFonts w:cs="Arial"/>
              </w:rPr>
            </w:pPr>
          </w:p>
        </w:tc>
        <w:tc>
          <w:tcPr>
            <w:tcW w:w="315" w:type="dxa"/>
            <w:vAlign w:val="bottom"/>
          </w:tcPr>
          <w:p w14:paraId="4B1A5112" w14:textId="77777777" w:rsidR="006046F6" w:rsidRPr="00022389" w:rsidRDefault="006046F6" w:rsidP="00E9292C">
            <w:pPr>
              <w:jc w:val="right"/>
              <w:rPr>
                <w:rFonts w:cs="Arial"/>
              </w:rPr>
            </w:pPr>
          </w:p>
        </w:tc>
        <w:tc>
          <w:tcPr>
            <w:tcW w:w="1540" w:type="dxa"/>
            <w:vAlign w:val="bottom"/>
          </w:tcPr>
          <w:p w14:paraId="4BA50345" w14:textId="77777777" w:rsidR="006046F6" w:rsidRPr="00022389" w:rsidRDefault="006046F6" w:rsidP="00E9292C">
            <w:pPr>
              <w:pStyle w:val="CommentText"/>
              <w:jc w:val="right"/>
              <w:rPr>
                <w:rFonts w:cs="Arial"/>
              </w:rPr>
            </w:pPr>
          </w:p>
        </w:tc>
        <w:tc>
          <w:tcPr>
            <w:tcW w:w="330" w:type="dxa"/>
            <w:vAlign w:val="bottom"/>
          </w:tcPr>
          <w:p w14:paraId="147B3ED8" w14:textId="77777777" w:rsidR="006046F6" w:rsidRPr="00022389" w:rsidRDefault="006046F6" w:rsidP="00E9292C">
            <w:pPr>
              <w:pStyle w:val="CommentText"/>
              <w:jc w:val="right"/>
              <w:rPr>
                <w:rFonts w:cs="Arial"/>
              </w:rPr>
            </w:pPr>
          </w:p>
        </w:tc>
        <w:tc>
          <w:tcPr>
            <w:tcW w:w="1470" w:type="dxa"/>
            <w:vAlign w:val="bottom"/>
          </w:tcPr>
          <w:p w14:paraId="5726909A" w14:textId="77777777" w:rsidR="006046F6" w:rsidRPr="00022389" w:rsidRDefault="006046F6" w:rsidP="00E9292C">
            <w:pPr>
              <w:pStyle w:val="CommentText"/>
              <w:jc w:val="right"/>
              <w:rPr>
                <w:rFonts w:cs="Arial"/>
              </w:rPr>
            </w:pPr>
          </w:p>
        </w:tc>
        <w:tc>
          <w:tcPr>
            <w:tcW w:w="330" w:type="dxa"/>
            <w:vAlign w:val="bottom"/>
          </w:tcPr>
          <w:p w14:paraId="7D863D42" w14:textId="77777777" w:rsidR="006046F6" w:rsidRPr="00022389" w:rsidRDefault="006046F6" w:rsidP="00E9292C">
            <w:pPr>
              <w:pStyle w:val="CommentText"/>
              <w:jc w:val="right"/>
              <w:rPr>
                <w:rFonts w:cs="Arial"/>
              </w:rPr>
            </w:pPr>
          </w:p>
        </w:tc>
        <w:tc>
          <w:tcPr>
            <w:tcW w:w="1470" w:type="dxa"/>
            <w:gridSpan w:val="2"/>
            <w:vAlign w:val="bottom"/>
          </w:tcPr>
          <w:p w14:paraId="21E8FA99" w14:textId="77777777" w:rsidR="006046F6" w:rsidRPr="00022389" w:rsidRDefault="006046F6" w:rsidP="00E9292C">
            <w:pPr>
              <w:pStyle w:val="CommentText"/>
              <w:jc w:val="right"/>
              <w:rPr>
                <w:rFonts w:cs="Arial"/>
              </w:rPr>
            </w:pPr>
          </w:p>
        </w:tc>
      </w:tr>
      <w:tr w:rsidR="006046F6" w:rsidRPr="00022389" w14:paraId="5A490E15" w14:textId="77777777" w:rsidTr="00E9292C">
        <w:trPr>
          <w:cantSplit/>
          <w:trHeight w:hRule="exact" w:val="274"/>
        </w:trPr>
        <w:tc>
          <w:tcPr>
            <w:tcW w:w="5904" w:type="dxa"/>
            <w:vAlign w:val="bottom"/>
          </w:tcPr>
          <w:p w14:paraId="6BA926FA" w14:textId="77777777" w:rsidR="006046F6" w:rsidRPr="00022389" w:rsidRDefault="006046F6" w:rsidP="00E9292C">
            <w:pPr>
              <w:ind w:left="180"/>
              <w:rPr>
                <w:rFonts w:cs="Arial"/>
              </w:rPr>
            </w:pPr>
            <w:r w:rsidRPr="00022389">
              <w:rPr>
                <w:rFonts w:cs="Arial"/>
              </w:rPr>
              <w:t>Non-cash item:</w:t>
            </w:r>
          </w:p>
        </w:tc>
        <w:tc>
          <w:tcPr>
            <w:tcW w:w="288" w:type="dxa"/>
            <w:vAlign w:val="bottom"/>
          </w:tcPr>
          <w:p w14:paraId="5349251B" w14:textId="77777777" w:rsidR="006046F6" w:rsidRPr="00022389" w:rsidRDefault="006046F6" w:rsidP="00E9292C">
            <w:pPr>
              <w:pStyle w:val="CommentText"/>
              <w:jc w:val="right"/>
              <w:rPr>
                <w:rFonts w:cs="Arial"/>
              </w:rPr>
            </w:pPr>
          </w:p>
        </w:tc>
        <w:tc>
          <w:tcPr>
            <w:tcW w:w="1583" w:type="dxa"/>
            <w:vAlign w:val="bottom"/>
          </w:tcPr>
          <w:p w14:paraId="382156F3" w14:textId="77777777" w:rsidR="006046F6" w:rsidRPr="00022389" w:rsidRDefault="006046F6" w:rsidP="00E9292C">
            <w:pPr>
              <w:pStyle w:val="CommentText"/>
              <w:jc w:val="right"/>
              <w:rPr>
                <w:rFonts w:cs="Arial"/>
              </w:rPr>
            </w:pPr>
          </w:p>
        </w:tc>
        <w:tc>
          <w:tcPr>
            <w:tcW w:w="315" w:type="dxa"/>
            <w:vAlign w:val="bottom"/>
          </w:tcPr>
          <w:p w14:paraId="72116F75" w14:textId="77777777" w:rsidR="006046F6" w:rsidRPr="00022389" w:rsidRDefault="006046F6" w:rsidP="00E9292C">
            <w:pPr>
              <w:jc w:val="right"/>
              <w:rPr>
                <w:rFonts w:cs="Arial"/>
              </w:rPr>
            </w:pPr>
          </w:p>
        </w:tc>
        <w:tc>
          <w:tcPr>
            <w:tcW w:w="1540" w:type="dxa"/>
            <w:vAlign w:val="bottom"/>
          </w:tcPr>
          <w:p w14:paraId="21EDCAC6" w14:textId="77777777" w:rsidR="006046F6" w:rsidRPr="00022389" w:rsidRDefault="006046F6" w:rsidP="00E9292C">
            <w:pPr>
              <w:pStyle w:val="CommentText"/>
              <w:jc w:val="right"/>
              <w:rPr>
                <w:rFonts w:cs="Arial"/>
              </w:rPr>
            </w:pPr>
          </w:p>
        </w:tc>
        <w:tc>
          <w:tcPr>
            <w:tcW w:w="330" w:type="dxa"/>
            <w:vAlign w:val="bottom"/>
          </w:tcPr>
          <w:p w14:paraId="3A88DDBB" w14:textId="77777777" w:rsidR="006046F6" w:rsidRPr="00022389" w:rsidRDefault="006046F6" w:rsidP="00E9292C">
            <w:pPr>
              <w:pStyle w:val="CommentText"/>
              <w:jc w:val="right"/>
              <w:rPr>
                <w:rFonts w:cs="Arial"/>
              </w:rPr>
            </w:pPr>
          </w:p>
        </w:tc>
        <w:tc>
          <w:tcPr>
            <w:tcW w:w="1470" w:type="dxa"/>
            <w:vAlign w:val="bottom"/>
          </w:tcPr>
          <w:p w14:paraId="2FAF1392" w14:textId="77777777" w:rsidR="006046F6" w:rsidRPr="00022389" w:rsidRDefault="006046F6" w:rsidP="00E9292C">
            <w:pPr>
              <w:pStyle w:val="CommentText"/>
              <w:jc w:val="right"/>
              <w:rPr>
                <w:rFonts w:cs="Arial"/>
              </w:rPr>
            </w:pPr>
          </w:p>
        </w:tc>
        <w:tc>
          <w:tcPr>
            <w:tcW w:w="330" w:type="dxa"/>
            <w:vAlign w:val="bottom"/>
          </w:tcPr>
          <w:p w14:paraId="6A8E8A33" w14:textId="77777777" w:rsidR="006046F6" w:rsidRPr="00022389" w:rsidRDefault="006046F6" w:rsidP="00E9292C">
            <w:pPr>
              <w:pStyle w:val="CommentText"/>
              <w:jc w:val="right"/>
              <w:rPr>
                <w:rFonts w:cs="Arial"/>
              </w:rPr>
            </w:pPr>
          </w:p>
        </w:tc>
        <w:tc>
          <w:tcPr>
            <w:tcW w:w="1470" w:type="dxa"/>
            <w:gridSpan w:val="2"/>
            <w:vAlign w:val="bottom"/>
          </w:tcPr>
          <w:p w14:paraId="7958AF46" w14:textId="77777777" w:rsidR="006046F6" w:rsidRPr="00022389" w:rsidRDefault="006046F6" w:rsidP="00E9292C">
            <w:pPr>
              <w:pStyle w:val="CommentText"/>
              <w:jc w:val="right"/>
              <w:rPr>
                <w:rFonts w:cs="Arial"/>
              </w:rPr>
            </w:pPr>
          </w:p>
        </w:tc>
      </w:tr>
      <w:tr w:rsidR="006046F6" w:rsidRPr="00022389" w14:paraId="775E4AAC" w14:textId="77777777" w:rsidTr="00E9292C">
        <w:trPr>
          <w:cantSplit/>
          <w:trHeight w:hRule="exact" w:val="274"/>
        </w:trPr>
        <w:tc>
          <w:tcPr>
            <w:tcW w:w="5904" w:type="dxa"/>
            <w:vAlign w:val="bottom"/>
          </w:tcPr>
          <w:p w14:paraId="3FAE2CFF" w14:textId="77777777" w:rsidR="006046F6" w:rsidRPr="00022389" w:rsidRDefault="006046F6" w:rsidP="00E9292C">
            <w:pPr>
              <w:ind w:left="360"/>
              <w:rPr>
                <w:rFonts w:cs="Arial"/>
              </w:rPr>
            </w:pPr>
            <w:r w:rsidRPr="00022389">
              <w:rPr>
                <w:rFonts w:cs="Arial"/>
              </w:rPr>
              <w:t>Accrued interest</w:t>
            </w:r>
          </w:p>
        </w:tc>
        <w:tc>
          <w:tcPr>
            <w:tcW w:w="288" w:type="dxa"/>
            <w:vAlign w:val="bottom"/>
          </w:tcPr>
          <w:p w14:paraId="180105A9" w14:textId="77777777" w:rsidR="006046F6" w:rsidRPr="00022389" w:rsidRDefault="006046F6" w:rsidP="00E9292C">
            <w:pPr>
              <w:pStyle w:val="CommentText"/>
              <w:jc w:val="right"/>
              <w:rPr>
                <w:rFonts w:cs="Arial"/>
              </w:rPr>
            </w:pPr>
            <w:r w:rsidRPr="00022389">
              <w:rPr>
                <w:rFonts w:cs="Arial"/>
              </w:rPr>
              <w:t>$</w:t>
            </w:r>
          </w:p>
        </w:tc>
        <w:tc>
          <w:tcPr>
            <w:tcW w:w="1583" w:type="dxa"/>
            <w:vAlign w:val="bottom"/>
          </w:tcPr>
          <w:p w14:paraId="7A42E1C2" w14:textId="77777777" w:rsidR="006046F6" w:rsidRPr="00022389" w:rsidRDefault="006046F6" w:rsidP="00E9292C">
            <w:pPr>
              <w:pStyle w:val="CommentText"/>
              <w:jc w:val="right"/>
              <w:rPr>
                <w:rFonts w:cs="Arial"/>
              </w:rPr>
            </w:pPr>
            <w:r w:rsidRPr="00022389">
              <w:rPr>
                <w:rFonts w:cs="Arial"/>
              </w:rPr>
              <w:t>249</w:t>
            </w:r>
          </w:p>
        </w:tc>
        <w:tc>
          <w:tcPr>
            <w:tcW w:w="315" w:type="dxa"/>
            <w:vAlign w:val="bottom"/>
          </w:tcPr>
          <w:p w14:paraId="72DBC69C" w14:textId="77777777" w:rsidR="006046F6" w:rsidRPr="00022389" w:rsidRDefault="006046F6" w:rsidP="00E9292C">
            <w:pPr>
              <w:jc w:val="right"/>
              <w:rPr>
                <w:rFonts w:cs="Arial"/>
              </w:rPr>
            </w:pPr>
            <w:r w:rsidRPr="00022389">
              <w:rPr>
                <w:rFonts w:cs="Arial"/>
              </w:rPr>
              <w:t>$</w:t>
            </w:r>
          </w:p>
        </w:tc>
        <w:tc>
          <w:tcPr>
            <w:tcW w:w="1540" w:type="dxa"/>
            <w:vAlign w:val="bottom"/>
          </w:tcPr>
          <w:p w14:paraId="745F47AE"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064DC58A" w14:textId="77777777" w:rsidR="006046F6" w:rsidRPr="00022389" w:rsidRDefault="006046F6" w:rsidP="00E9292C">
            <w:pPr>
              <w:pStyle w:val="CommentText"/>
              <w:jc w:val="right"/>
              <w:rPr>
                <w:rFonts w:cs="Arial"/>
              </w:rPr>
            </w:pPr>
            <w:r w:rsidRPr="00022389">
              <w:rPr>
                <w:rFonts w:cs="Arial"/>
              </w:rPr>
              <w:t>$</w:t>
            </w:r>
          </w:p>
        </w:tc>
        <w:tc>
          <w:tcPr>
            <w:tcW w:w="1470" w:type="dxa"/>
            <w:vAlign w:val="bottom"/>
          </w:tcPr>
          <w:p w14:paraId="70A00530" w14:textId="77777777" w:rsidR="006046F6" w:rsidRPr="00022389" w:rsidRDefault="006046F6" w:rsidP="00E9292C">
            <w:pPr>
              <w:pStyle w:val="CommentText"/>
              <w:jc w:val="right"/>
              <w:rPr>
                <w:rFonts w:cs="Arial"/>
              </w:rPr>
            </w:pPr>
            <w:r w:rsidRPr="00022389">
              <w:rPr>
                <w:rFonts w:cs="Arial"/>
              </w:rPr>
              <w:t>498</w:t>
            </w:r>
          </w:p>
        </w:tc>
        <w:tc>
          <w:tcPr>
            <w:tcW w:w="330" w:type="dxa"/>
            <w:vAlign w:val="bottom"/>
          </w:tcPr>
          <w:p w14:paraId="45F3FC45" w14:textId="77777777" w:rsidR="006046F6" w:rsidRPr="00022389" w:rsidRDefault="006046F6" w:rsidP="00E9292C">
            <w:pPr>
              <w:pStyle w:val="CommentText"/>
              <w:jc w:val="right"/>
              <w:rPr>
                <w:rFonts w:cs="Arial"/>
              </w:rPr>
            </w:pPr>
            <w:r w:rsidRPr="00022389">
              <w:rPr>
                <w:rFonts w:cs="Arial"/>
              </w:rPr>
              <w:t>$</w:t>
            </w:r>
          </w:p>
        </w:tc>
        <w:tc>
          <w:tcPr>
            <w:tcW w:w="1470" w:type="dxa"/>
            <w:gridSpan w:val="2"/>
            <w:vAlign w:val="bottom"/>
          </w:tcPr>
          <w:p w14:paraId="3C21CA65" w14:textId="77777777" w:rsidR="006046F6" w:rsidRPr="00022389" w:rsidRDefault="006046F6" w:rsidP="00E9292C">
            <w:pPr>
              <w:pStyle w:val="CommentText"/>
              <w:jc w:val="right"/>
              <w:rPr>
                <w:rFonts w:cs="Arial"/>
              </w:rPr>
            </w:pPr>
            <w:r w:rsidRPr="00022389">
              <w:rPr>
                <w:rFonts w:cs="Arial"/>
              </w:rPr>
              <w:t>0</w:t>
            </w:r>
          </w:p>
        </w:tc>
      </w:tr>
      <w:tr w:rsidR="006046F6" w:rsidRPr="00022389" w14:paraId="180B801A" w14:textId="77777777" w:rsidTr="00E9292C">
        <w:trPr>
          <w:cantSplit/>
          <w:trHeight w:hRule="exact" w:val="274"/>
        </w:trPr>
        <w:tc>
          <w:tcPr>
            <w:tcW w:w="5904" w:type="dxa"/>
            <w:vAlign w:val="bottom"/>
          </w:tcPr>
          <w:p w14:paraId="77639B59" w14:textId="77777777" w:rsidR="006046F6" w:rsidRPr="00022389" w:rsidRDefault="006046F6" w:rsidP="00E9292C">
            <w:pPr>
              <w:ind w:left="180"/>
              <w:rPr>
                <w:rFonts w:cs="Arial"/>
              </w:rPr>
            </w:pPr>
          </w:p>
        </w:tc>
        <w:tc>
          <w:tcPr>
            <w:tcW w:w="288" w:type="dxa"/>
            <w:vAlign w:val="bottom"/>
          </w:tcPr>
          <w:p w14:paraId="434B90B4" w14:textId="77777777" w:rsidR="006046F6" w:rsidRPr="00022389" w:rsidRDefault="006046F6" w:rsidP="00E9292C">
            <w:pPr>
              <w:pStyle w:val="CommentText"/>
              <w:jc w:val="right"/>
              <w:rPr>
                <w:rFonts w:cs="Arial"/>
              </w:rPr>
            </w:pPr>
          </w:p>
        </w:tc>
        <w:tc>
          <w:tcPr>
            <w:tcW w:w="1583" w:type="dxa"/>
            <w:vAlign w:val="bottom"/>
          </w:tcPr>
          <w:p w14:paraId="44FB2E78" w14:textId="77777777" w:rsidR="006046F6" w:rsidRPr="00022389" w:rsidRDefault="006046F6" w:rsidP="00E9292C">
            <w:pPr>
              <w:pStyle w:val="CommentText"/>
              <w:jc w:val="right"/>
              <w:rPr>
                <w:rFonts w:cs="Arial"/>
              </w:rPr>
            </w:pPr>
          </w:p>
        </w:tc>
        <w:tc>
          <w:tcPr>
            <w:tcW w:w="315" w:type="dxa"/>
            <w:vAlign w:val="bottom"/>
          </w:tcPr>
          <w:p w14:paraId="73328CB4" w14:textId="77777777" w:rsidR="006046F6" w:rsidRPr="00022389" w:rsidRDefault="006046F6" w:rsidP="00E9292C">
            <w:pPr>
              <w:jc w:val="right"/>
              <w:rPr>
                <w:rFonts w:cs="Arial"/>
              </w:rPr>
            </w:pPr>
          </w:p>
        </w:tc>
        <w:tc>
          <w:tcPr>
            <w:tcW w:w="1540" w:type="dxa"/>
            <w:vAlign w:val="bottom"/>
          </w:tcPr>
          <w:p w14:paraId="754CD0CB" w14:textId="77777777" w:rsidR="006046F6" w:rsidRPr="00022389" w:rsidRDefault="006046F6" w:rsidP="00E9292C">
            <w:pPr>
              <w:pStyle w:val="CommentText"/>
              <w:jc w:val="right"/>
              <w:rPr>
                <w:rFonts w:cs="Arial"/>
              </w:rPr>
            </w:pPr>
          </w:p>
        </w:tc>
        <w:tc>
          <w:tcPr>
            <w:tcW w:w="330" w:type="dxa"/>
            <w:vAlign w:val="bottom"/>
          </w:tcPr>
          <w:p w14:paraId="1EF3023F" w14:textId="77777777" w:rsidR="006046F6" w:rsidRPr="00022389" w:rsidRDefault="006046F6" w:rsidP="00E9292C">
            <w:pPr>
              <w:pStyle w:val="CommentText"/>
              <w:jc w:val="right"/>
              <w:rPr>
                <w:rFonts w:cs="Arial"/>
              </w:rPr>
            </w:pPr>
          </w:p>
        </w:tc>
        <w:tc>
          <w:tcPr>
            <w:tcW w:w="1470" w:type="dxa"/>
            <w:vAlign w:val="bottom"/>
          </w:tcPr>
          <w:p w14:paraId="6BA9E029" w14:textId="77777777" w:rsidR="006046F6" w:rsidRPr="00022389" w:rsidRDefault="006046F6" w:rsidP="00E9292C">
            <w:pPr>
              <w:pStyle w:val="CommentText"/>
              <w:jc w:val="right"/>
              <w:rPr>
                <w:rFonts w:cs="Arial"/>
              </w:rPr>
            </w:pPr>
          </w:p>
        </w:tc>
        <w:tc>
          <w:tcPr>
            <w:tcW w:w="330" w:type="dxa"/>
            <w:vAlign w:val="bottom"/>
          </w:tcPr>
          <w:p w14:paraId="6F09645A" w14:textId="77777777" w:rsidR="006046F6" w:rsidRPr="00022389" w:rsidRDefault="006046F6" w:rsidP="00E9292C">
            <w:pPr>
              <w:pStyle w:val="CommentText"/>
              <w:jc w:val="right"/>
              <w:rPr>
                <w:rFonts w:cs="Arial"/>
              </w:rPr>
            </w:pPr>
          </w:p>
        </w:tc>
        <w:tc>
          <w:tcPr>
            <w:tcW w:w="1470" w:type="dxa"/>
            <w:gridSpan w:val="2"/>
            <w:vAlign w:val="bottom"/>
          </w:tcPr>
          <w:p w14:paraId="565BBA6B" w14:textId="77777777" w:rsidR="006046F6" w:rsidRPr="00022389" w:rsidRDefault="006046F6" w:rsidP="00E9292C">
            <w:pPr>
              <w:pStyle w:val="CommentText"/>
              <w:jc w:val="right"/>
              <w:rPr>
                <w:rFonts w:cs="Arial"/>
              </w:rPr>
            </w:pPr>
          </w:p>
        </w:tc>
      </w:tr>
      <w:tr w:rsidR="006046F6" w:rsidRPr="00022389" w14:paraId="0E120754" w14:textId="77777777" w:rsidTr="00E9292C">
        <w:trPr>
          <w:cantSplit/>
          <w:trHeight w:hRule="exact" w:val="274"/>
        </w:trPr>
        <w:tc>
          <w:tcPr>
            <w:tcW w:w="5904" w:type="dxa"/>
            <w:vAlign w:val="bottom"/>
          </w:tcPr>
          <w:p w14:paraId="0C3E2823" w14:textId="77777777" w:rsidR="006046F6" w:rsidRPr="00022389" w:rsidRDefault="006046F6" w:rsidP="00E9292C">
            <w:pPr>
              <w:ind w:left="180"/>
              <w:rPr>
                <w:rFonts w:cs="Arial"/>
              </w:rPr>
            </w:pPr>
            <w:r w:rsidRPr="00022389">
              <w:rPr>
                <w:rFonts w:cs="Arial"/>
              </w:rPr>
              <w:t>Adjustments to Reconcile Net Income</w:t>
            </w:r>
          </w:p>
        </w:tc>
        <w:tc>
          <w:tcPr>
            <w:tcW w:w="288" w:type="dxa"/>
            <w:vAlign w:val="bottom"/>
          </w:tcPr>
          <w:p w14:paraId="47966D27" w14:textId="77777777" w:rsidR="006046F6" w:rsidRPr="00022389" w:rsidRDefault="006046F6" w:rsidP="00E9292C">
            <w:pPr>
              <w:pStyle w:val="CommentText"/>
              <w:jc w:val="right"/>
              <w:rPr>
                <w:rFonts w:cs="Arial"/>
              </w:rPr>
            </w:pPr>
          </w:p>
        </w:tc>
        <w:tc>
          <w:tcPr>
            <w:tcW w:w="1583" w:type="dxa"/>
            <w:vAlign w:val="bottom"/>
          </w:tcPr>
          <w:p w14:paraId="70E651F9" w14:textId="77777777" w:rsidR="006046F6" w:rsidRPr="00022389" w:rsidRDefault="006046F6" w:rsidP="00E9292C">
            <w:pPr>
              <w:pStyle w:val="CommentText"/>
              <w:jc w:val="right"/>
              <w:rPr>
                <w:rFonts w:cs="Arial"/>
              </w:rPr>
            </w:pPr>
          </w:p>
        </w:tc>
        <w:tc>
          <w:tcPr>
            <w:tcW w:w="315" w:type="dxa"/>
            <w:vAlign w:val="bottom"/>
          </w:tcPr>
          <w:p w14:paraId="4EE3B15F" w14:textId="77777777" w:rsidR="006046F6" w:rsidRPr="00022389" w:rsidRDefault="006046F6" w:rsidP="00E9292C">
            <w:pPr>
              <w:jc w:val="right"/>
              <w:rPr>
                <w:rFonts w:cs="Arial"/>
              </w:rPr>
            </w:pPr>
          </w:p>
        </w:tc>
        <w:tc>
          <w:tcPr>
            <w:tcW w:w="1540" w:type="dxa"/>
            <w:vAlign w:val="bottom"/>
          </w:tcPr>
          <w:p w14:paraId="1018635B" w14:textId="77777777" w:rsidR="006046F6" w:rsidRPr="00022389" w:rsidRDefault="006046F6" w:rsidP="00E9292C">
            <w:pPr>
              <w:pStyle w:val="CommentText"/>
              <w:jc w:val="right"/>
              <w:rPr>
                <w:rFonts w:cs="Arial"/>
              </w:rPr>
            </w:pPr>
          </w:p>
        </w:tc>
        <w:tc>
          <w:tcPr>
            <w:tcW w:w="330" w:type="dxa"/>
            <w:vAlign w:val="bottom"/>
          </w:tcPr>
          <w:p w14:paraId="12A8455F" w14:textId="77777777" w:rsidR="006046F6" w:rsidRPr="00022389" w:rsidRDefault="006046F6" w:rsidP="00E9292C">
            <w:pPr>
              <w:pStyle w:val="CommentText"/>
              <w:jc w:val="right"/>
              <w:rPr>
                <w:rFonts w:cs="Arial"/>
              </w:rPr>
            </w:pPr>
          </w:p>
        </w:tc>
        <w:tc>
          <w:tcPr>
            <w:tcW w:w="1470" w:type="dxa"/>
            <w:vAlign w:val="bottom"/>
          </w:tcPr>
          <w:p w14:paraId="5C7A0089" w14:textId="77777777" w:rsidR="006046F6" w:rsidRPr="00022389" w:rsidRDefault="006046F6" w:rsidP="00E9292C">
            <w:pPr>
              <w:pStyle w:val="CommentText"/>
              <w:jc w:val="right"/>
              <w:rPr>
                <w:rFonts w:cs="Arial"/>
              </w:rPr>
            </w:pPr>
          </w:p>
        </w:tc>
        <w:tc>
          <w:tcPr>
            <w:tcW w:w="330" w:type="dxa"/>
            <w:vAlign w:val="bottom"/>
          </w:tcPr>
          <w:p w14:paraId="4F737C5B" w14:textId="77777777" w:rsidR="006046F6" w:rsidRPr="00022389" w:rsidRDefault="006046F6" w:rsidP="00E9292C">
            <w:pPr>
              <w:pStyle w:val="CommentText"/>
              <w:jc w:val="right"/>
              <w:rPr>
                <w:rFonts w:cs="Arial"/>
              </w:rPr>
            </w:pPr>
          </w:p>
        </w:tc>
        <w:tc>
          <w:tcPr>
            <w:tcW w:w="1470" w:type="dxa"/>
            <w:gridSpan w:val="2"/>
            <w:vAlign w:val="bottom"/>
          </w:tcPr>
          <w:p w14:paraId="1C76A12D" w14:textId="77777777" w:rsidR="006046F6" w:rsidRPr="00022389" w:rsidRDefault="006046F6" w:rsidP="00E9292C">
            <w:pPr>
              <w:pStyle w:val="CommentText"/>
              <w:jc w:val="right"/>
              <w:rPr>
                <w:rFonts w:cs="Arial"/>
              </w:rPr>
            </w:pPr>
          </w:p>
        </w:tc>
      </w:tr>
      <w:tr w:rsidR="006046F6" w:rsidRPr="00022389" w14:paraId="5C8F3963" w14:textId="77777777" w:rsidTr="00E9292C">
        <w:trPr>
          <w:cantSplit/>
          <w:trHeight w:hRule="exact" w:val="274"/>
        </w:trPr>
        <w:tc>
          <w:tcPr>
            <w:tcW w:w="5904" w:type="dxa"/>
            <w:vAlign w:val="bottom"/>
          </w:tcPr>
          <w:p w14:paraId="64AFDC08" w14:textId="77777777" w:rsidR="006046F6" w:rsidRPr="00022389" w:rsidRDefault="006046F6" w:rsidP="00E9292C">
            <w:pPr>
              <w:ind w:left="180"/>
              <w:rPr>
                <w:rFonts w:cs="Arial"/>
              </w:rPr>
            </w:pPr>
            <w:r w:rsidRPr="00022389">
              <w:rPr>
                <w:rFonts w:cs="Arial"/>
              </w:rPr>
              <w:t>To Net Cash Provided by Operations:</w:t>
            </w:r>
          </w:p>
        </w:tc>
        <w:tc>
          <w:tcPr>
            <w:tcW w:w="288" w:type="dxa"/>
            <w:vAlign w:val="bottom"/>
          </w:tcPr>
          <w:p w14:paraId="499919CA" w14:textId="77777777" w:rsidR="006046F6" w:rsidRPr="00022389" w:rsidRDefault="006046F6" w:rsidP="00E9292C">
            <w:pPr>
              <w:pStyle w:val="CommentText"/>
              <w:jc w:val="right"/>
              <w:rPr>
                <w:rFonts w:cs="Arial"/>
              </w:rPr>
            </w:pPr>
          </w:p>
        </w:tc>
        <w:tc>
          <w:tcPr>
            <w:tcW w:w="1583" w:type="dxa"/>
            <w:vAlign w:val="bottom"/>
          </w:tcPr>
          <w:p w14:paraId="117F3007" w14:textId="77777777" w:rsidR="006046F6" w:rsidRPr="00022389" w:rsidRDefault="006046F6" w:rsidP="00E9292C">
            <w:pPr>
              <w:pStyle w:val="CommentText"/>
              <w:jc w:val="right"/>
              <w:rPr>
                <w:rFonts w:cs="Arial"/>
              </w:rPr>
            </w:pPr>
          </w:p>
        </w:tc>
        <w:tc>
          <w:tcPr>
            <w:tcW w:w="315" w:type="dxa"/>
            <w:vAlign w:val="bottom"/>
          </w:tcPr>
          <w:p w14:paraId="5762479F" w14:textId="77777777" w:rsidR="006046F6" w:rsidRPr="00022389" w:rsidRDefault="006046F6" w:rsidP="00E9292C">
            <w:pPr>
              <w:jc w:val="right"/>
              <w:rPr>
                <w:rFonts w:cs="Arial"/>
              </w:rPr>
            </w:pPr>
          </w:p>
        </w:tc>
        <w:tc>
          <w:tcPr>
            <w:tcW w:w="1540" w:type="dxa"/>
            <w:vAlign w:val="bottom"/>
          </w:tcPr>
          <w:p w14:paraId="706278BF" w14:textId="77777777" w:rsidR="006046F6" w:rsidRPr="00022389" w:rsidRDefault="006046F6" w:rsidP="00E9292C">
            <w:pPr>
              <w:pStyle w:val="CommentText"/>
              <w:jc w:val="right"/>
              <w:rPr>
                <w:rFonts w:cs="Arial"/>
              </w:rPr>
            </w:pPr>
          </w:p>
        </w:tc>
        <w:tc>
          <w:tcPr>
            <w:tcW w:w="330" w:type="dxa"/>
            <w:vAlign w:val="bottom"/>
          </w:tcPr>
          <w:p w14:paraId="0CBF3D5D" w14:textId="77777777" w:rsidR="006046F6" w:rsidRPr="00022389" w:rsidRDefault="006046F6" w:rsidP="00E9292C">
            <w:pPr>
              <w:pStyle w:val="CommentText"/>
              <w:jc w:val="right"/>
              <w:rPr>
                <w:rFonts w:cs="Arial"/>
              </w:rPr>
            </w:pPr>
          </w:p>
        </w:tc>
        <w:tc>
          <w:tcPr>
            <w:tcW w:w="1470" w:type="dxa"/>
            <w:vAlign w:val="bottom"/>
          </w:tcPr>
          <w:p w14:paraId="1FA1C392" w14:textId="77777777" w:rsidR="006046F6" w:rsidRPr="00022389" w:rsidRDefault="006046F6" w:rsidP="00E9292C">
            <w:pPr>
              <w:pStyle w:val="CommentText"/>
              <w:jc w:val="right"/>
              <w:rPr>
                <w:rFonts w:cs="Arial"/>
              </w:rPr>
            </w:pPr>
          </w:p>
        </w:tc>
        <w:tc>
          <w:tcPr>
            <w:tcW w:w="330" w:type="dxa"/>
            <w:vAlign w:val="bottom"/>
          </w:tcPr>
          <w:p w14:paraId="1BD88704" w14:textId="77777777" w:rsidR="006046F6" w:rsidRPr="00022389" w:rsidRDefault="006046F6" w:rsidP="00E9292C">
            <w:pPr>
              <w:pStyle w:val="CommentText"/>
              <w:jc w:val="right"/>
              <w:rPr>
                <w:rFonts w:cs="Arial"/>
              </w:rPr>
            </w:pPr>
          </w:p>
        </w:tc>
        <w:tc>
          <w:tcPr>
            <w:tcW w:w="1470" w:type="dxa"/>
            <w:gridSpan w:val="2"/>
            <w:vAlign w:val="bottom"/>
          </w:tcPr>
          <w:p w14:paraId="5CC06929" w14:textId="77777777" w:rsidR="006046F6" w:rsidRPr="00022389" w:rsidRDefault="006046F6" w:rsidP="00E9292C">
            <w:pPr>
              <w:pStyle w:val="CommentText"/>
              <w:jc w:val="right"/>
              <w:rPr>
                <w:rFonts w:cs="Arial"/>
              </w:rPr>
            </w:pPr>
          </w:p>
        </w:tc>
      </w:tr>
      <w:tr w:rsidR="006046F6" w:rsidRPr="00022389" w14:paraId="4003BAC0" w14:textId="77777777" w:rsidTr="00E9292C">
        <w:trPr>
          <w:cantSplit/>
          <w:trHeight w:hRule="exact" w:val="274"/>
        </w:trPr>
        <w:tc>
          <w:tcPr>
            <w:tcW w:w="5904" w:type="dxa"/>
            <w:vAlign w:val="bottom"/>
          </w:tcPr>
          <w:p w14:paraId="7D996F97" w14:textId="77777777" w:rsidR="006046F6" w:rsidRPr="00022389" w:rsidRDefault="006046F6" w:rsidP="00E9292C">
            <w:pPr>
              <w:ind w:left="360"/>
              <w:rPr>
                <w:rFonts w:cs="Arial"/>
              </w:rPr>
            </w:pPr>
            <w:r w:rsidRPr="00022389">
              <w:rPr>
                <w:rFonts w:cs="Arial"/>
              </w:rPr>
              <w:t>Accounts Receivable</w:t>
            </w:r>
          </w:p>
        </w:tc>
        <w:tc>
          <w:tcPr>
            <w:tcW w:w="288" w:type="dxa"/>
            <w:vAlign w:val="bottom"/>
          </w:tcPr>
          <w:p w14:paraId="025AF1E4" w14:textId="77777777" w:rsidR="006046F6" w:rsidRPr="00022389" w:rsidRDefault="006046F6" w:rsidP="00E9292C">
            <w:pPr>
              <w:pStyle w:val="CommentText"/>
              <w:jc w:val="right"/>
              <w:rPr>
                <w:rFonts w:cs="Arial"/>
              </w:rPr>
            </w:pPr>
            <w:r w:rsidRPr="00022389">
              <w:rPr>
                <w:rFonts w:cs="Arial"/>
              </w:rPr>
              <w:t>$</w:t>
            </w:r>
          </w:p>
        </w:tc>
        <w:tc>
          <w:tcPr>
            <w:tcW w:w="1583" w:type="dxa"/>
            <w:vAlign w:val="bottom"/>
          </w:tcPr>
          <w:p w14:paraId="75FE5905" w14:textId="77777777" w:rsidR="006046F6" w:rsidRPr="00022389" w:rsidRDefault="006046F6" w:rsidP="00E9292C">
            <w:pPr>
              <w:pStyle w:val="CommentText"/>
              <w:jc w:val="right"/>
              <w:rPr>
                <w:rFonts w:cs="Arial"/>
              </w:rPr>
            </w:pPr>
            <w:r w:rsidRPr="00022389">
              <w:rPr>
                <w:rFonts w:cs="Arial"/>
              </w:rPr>
              <w:t>14,401</w:t>
            </w:r>
          </w:p>
        </w:tc>
        <w:tc>
          <w:tcPr>
            <w:tcW w:w="315" w:type="dxa"/>
            <w:vAlign w:val="bottom"/>
          </w:tcPr>
          <w:p w14:paraId="39AA0091" w14:textId="77777777" w:rsidR="006046F6" w:rsidRPr="00022389" w:rsidRDefault="006046F6" w:rsidP="00E9292C">
            <w:pPr>
              <w:jc w:val="right"/>
              <w:rPr>
                <w:rFonts w:cs="Arial"/>
              </w:rPr>
            </w:pPr>
            <w:r w:rsidRPr="00022389">
              <w:rPr>
                <w:rFonts w:cs="Arial"/>
              </w:rPr>
              <w:t>$</w:t>
            </w:r>
          </w:p>
        </w:tc>
        <w:tc>
          <w:tcPr>
            <w:tcW w:w="1540" w:type="dxa"/>
            <w:vAlign w:val="bottom"/>
          </w:tcPr>
          <w:p w14:paraId="49E48CDF"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5FFD2AD1" w14:textId="77777777" w:rsidR="006046F6" w:rsidRPr="00022389" w:rsidRDefault="006046F6" w:rsidP="00E9292C">
            <w:pPr>
              <w:pStyle w:val="CommentText"/>
              <w:jc w:val="right"/>
              <w:rPr>
                <w:rFonts w:cs="Arial"/>
              </w:rPr>
            </w:pPr>
            <w:r w:rsidRPr="00022389">
              <w:rPr>
                <w:rFonts w:cs="Arial"/>
              </w:rPr>
              <w:t>$</w:t>
            </w:r>
          </w:p>
        </w:tc>
        <w:tc>
          <w:tcPr>
            <w:tcW w:w="1470" w:type="dxa"/>
            <w:vAlign w:val="bottom"/>
          </w:tcPr>
          <w:p w14:paraId="0E606BAC" w14:textId="77777777" w:rsidR="006046F6" w:rsidRPr="00022389" w:rsidRDefault="006046F6" w:rsidP="00E9292C">
            <w:pPr>
              <w:pStyle w:val="CommentText"/>
              <w:jc w:val="right"/>
              <w:rPr>
                <w:rFonts w:cs="Arial"/>
              </w:rPr>
            </w:pPr>
            <w:r w:rsidRPr="00022389">
              <w:rPr>
                <w:rFonts w:cs="Arial"/>
              </w:rPr>
              <w:t>14,401</w:t>
            </w:r>
          </w:p>
        </w:tc>
        <w:tc>
          <w:tcPr>
            <w:tcW w:w="330" w:type="dxa"/>
            <w:vAlign w:val="bottom"/>
          </w:tcPr>
          <w:p w14:paraId="240F4D80" w14:textId="77777777" w:rsidR="006046F6" w:rsidRPr="00022389" w:rsidRDefault="006046F6" w:rsidP="00E9292C">
            <w:pPr>
              <w:pStyle w:val="CommentText"/>
              <w:jc w:val="right"/>
              <w:rPr>
                <w:rFonts w:cs="Arial"/>
              </w:rPr>
            </w:pPr>
            <w:r w:rsidRPr="00022389">
              <w:rPr>
                <w:rFonts w:cs="Arial"/>
              </w:rPr>
              <w:t>$</w:t>
            </w:r>
          </w:p>
        </w:tc>
        <w:tc>
          <w:tcPr>
            <w:tcW w:w="1470" w:type="dxa"/>
            <w:gridSpan w:val="2"/>
            <w:vAlign w:val="bottom"/>
          </w:tcPr>
          <w:p w14:paraId="7A1CDAD3" w14:textId="77777777" w:rsidR="006046F6" w:rsidRPr="00022389" w:rsidRDefault="006046F6" w:rsidP="00E9292C">
            <w:pPr>
              <w:pStyle w:val="CommentText"/>
              <w:jc w:val="right"/>
              <w:rPr>
                <w:rFonts w:cs="Arial"/>
              </w:rPr>
            </w:pPr>
            <w:r w:rsidRPr="00022389">
              <w:rPr>
                <w:rFonts w:cs="Arial"/>
              </w:rPr>
              <w:t>14,500</w:t>
            </w:r>
          </w:p>
        </w:tc>
      </w:tr>
      <w:tr w:rsidR="006046F6" w:rsidRPr="00022389" w14:paraId="1B650502" w14:textId="77777777" w:rsidTr="00E9292C">
        <w:trPr>
          <w:cantSplit/>
          <w:trHeight w:hRule="exact" w:val="274"/>
        </w:trPr>
        <w:tc>
          <w:tcPr>
            <w:tcW w:w="5904" w:type="dxa"/>
            <w:vAlign w:val="bottom"/>
          </w:tcPr>
          <w:p w14:paraId="6A203961" w14:textId="77777777" w:rsidR="006046F6" w:rsidRPr="00022389" w:rsidRDefault="006046F6" w:rsidP="00E9292C">
            <w:pPr>
              <w:ind w:left="360"/>
              <w:rPr>
                <w:rFonts w:cs="Arial"/>
              </w:rPr>
            </w:pPr>
            <w:r w:rsidRPr="00022389">
              <w:rPr>
                <w:rFonts w:cs="Arial"/>
              </w:rPr>
              <w:t>Prepaid Expenses</w:t>
            </w:r>
          </w:p>
        </w:tc>
        <w:tc>
          <w:tcPr>
            <w:tcW w:w="288" w:type="dxa"/>
            <w:vAlign w:val="bottom"/>
          </w:tcPr>
          <w:p w14:paraId="71463213" w14:textId="77777777" w:rsidR="006046F6" w:rsidRPr="00022389" w:rsidRDefault="006046F6" w:rsidP="00E9292C">
            <w:pPr>
              <w:pStyle w:val="CommentText"/>
              <w:jc w:val="right"/>
              <w:rPr>
                <w:rFonts w:cs="Arial"/>
              </w:rPr>
            </w:pPr>
          </w:p>
        </w:tc>
        <w:tc>
          <w:tcPr>
            <w:tcW w:w="1583" w:type="dxa"/>
            <w:vAlign w:val="bottom"/>
          </w:tcPr>
          <w:p w14:paraId="2CFBFC10" w14:textId="77777777" w:rsidR="006046F6" w:rsidRPr="00022389" w:rsidRDefault="006046F6" w:rsidP="00E9292C">
            <w:pPr>
              <w:pStyle w:val="CommentText"/>
              <w:jc w:val="right"/>
              <w:rPr>
                <w:rFonts w:cs="Arial"/>
              </w:rPr>
            </w:pPr>
            <w:r w:rsidRPr="00022389">
              <w:rPr>
                <w:rFonts w:cs="Arial"/>
              </w:rPr>
              <w:t>0</w:t>
            </w:r>
          </w:p>
        </w:tc>
        <w:tc>
          <w:tcPr>
            <w:tcW w:w="315" w:type="dxa"/>
            <w:vAlign w:val="bottom"/>
          </w:tcPr>
          <w:p w14:paraId="5A01C0B6" w14:textId="77777777" w:rsidR="006046F6" w:rsidRPr="00022389" w:rsidRDefault="006046F6" w:rsidP="00E9292C">
            <w:pPr>
              <w:jc w:val="right"/>
              <w:rPr>
                <w:rFonts w:cs="Arial"/>
              </w:rPr>
            </w:pPr>
          </w:p>
        </w:tc>
        <w:tc>
          <w:tcPr>
            <w:tcW w:w="1540" w:type="dxa"/>
            <w:vAlign w:val="bottom"/>
          </w:tcPr>
          <w:p w14:paraId="104AEA3A"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250859F6" w14:textId="77777777" w:rsidR="006046F6" w:rsidRPr="00022389" w:rsidRDefault="006046F6" w:rsidP="00E9292C">
            <w:pPr>
              <w:pStyle w:val="CommentText"/>
              <w:jc w:val="right"/>
              <w:rPr>
                <w:rFonts w:cs="Arial"/>
              </w:rPr>
            </w:pPr>
          </w:p>
        </w:tc>
        <w:tc>
          <w:tcPr>
            <w:tcW w:w="1470" w:type="dxa"/>
            <w:vAlign w:val="bottom"/>
          </w:tcPr>
          <w:p w14:paraId="4C6FF042" w14:textId="77777777" w:rsidR="006046F6" w:rsidRPr="00022389" w:rsidRDefault="006046F6" w:rsidP="00E9292C">
            <w:pPr>
              <w:pStyle w:val="CommentText"/>
              <w:jc w:val="right"/>
              <w:rPr>
                <w:rFonts w:cs="Arial"/>
              </w:rPr>
            </w:pPr>
            <w:r w:rsidRPr="00022389">
              <w:rPr>
                <w:rFonts w:cs="Arial"/>
              </w:rPr>
              <w:t>21,059</w:t>
            </w:r>
          </w:p>
        </w:tc>
        <w:tc>
          <w:tcPr>
            <w:tcW w:w="330" w:type="dxa"/>
            <w:vAlign w:val="bottom"/>
          </w:tcPr>
          <w:p w14:paraId="7D60EF29" w14:textId="77777777" w:rsidR="006046F6" w:rsidRPr="00022389" w:rsidRDefault="006046F6" w:rsidP="00E9292C">
            <w:pPr>
              <w:pStyle w:val="CommentText"/>
              <w:jc w:val="right"/>
              <w:rPr>
                <w:rFonts w:cs="Arial"/>
              </w:rPr>
            </w:pPr>
          </w:p>
        </w:tc>
        <w:tc>
          <w:tcPr>
            <w:tcW w:w="1470" w:type="dxa"/>
            <w:gridSpan w:val="2"/>
            <w:vAlign w:val="bottom"/>
          </w:tcPr>
          <w:p w14:paraId="0AC3FA46" w14:textId="77777777" w:rsidR="006046F6" w:rsidRPr="00022389" w:rsidRDefault="006046F6" w:rsidP="00E9292C">
            <w:pPr>
              <w:pStyle w:val="CommentText"/>
              <w:jc w:val="right"/>
              <w:rPr>
                <w:rFonts w:cs="Arial"/>
              </w:rPr>
            </w:pPr>
            <w:r w:rsidRPr="00022389">
              <w:rPr>
                <w:rFonts w:cs="Arial"/>
              </w:rPr>
              <w:t>0</w:t>
            </w:r>
          </w:p>
        </w:tc>
      </w:tr>
      <w:tr w:rsidR="006046F6" w:rsidRPr="00022389" w14:paraId="25388A71" w14:textId="77777777" w:rsidTr="00E9292C">
        <w:trPr>
          <w:cantSplit/>
          <w:trHeight w:hRule="exact" w:val="274"/>
        </w:trPr>
        <w:tc>
          <w:tcPr>
            <w:tcW w:w="5904" w:type="dxa"/>
            <w:vAlign w:val="bottom"/>
          </w:tcPr>
          <w:p w14:paraId="0D7DCC56" w14:textId="77777777" w:rsidR="006046F6" w:rsidRPr="00022389" w:rsidRDefault="006046F6" w:rsidP="00E9292C">
            <w:pPr>
              <w:ind w:left="360"/>
              <w:rPr>
                <w:rFonts w:cs="Arial"/>
              </w:rPr>
            </w:pPr>
            <w:r w:rsidRPr="00022389">
              <w:rPr>
                <w:rFonts w:cs="Arial"/>
              </w:rPr>
              <w:t>Accounts Payable</w:t>
            </w:r>
          </w:p>
        </w:tc>
        <w:tc>
          <w:tcPr>
            <w:tcW w:w="288" w:type="dxa"/>
            <w:vAlign w:val="bottom"/>
          </w:tcPr>
          <w:p w14:paraId="2E14B1F8" w14:textId="77777777" w:rsidR="006046F6" w:rsidRPr="00022389" w:rsidRDefault="006046F6" w:rsidP="00E9292C">
            <w:pPr>
              <w:pStyle w:val="CommentText"/>
              <w:jc w:val="right"/>
              <w:rPr>
                <w:rFonts w:cs="Arial"/>
              </w:rPr>
            </w:pPr>
          </w:p>
        </w:tc>
        <w:tc>
          <w:tcPr>
            <w:tcW w:w="1583" w:type="dxa"/>
            <w:vAlign w:val="bottom"/>
          </w:tcPr>
          <w:p w14:paraId="6AFC4FCE" w14:textId="77777777" w:rsidR="006046F6" w:rsidRPr="00022389" w:rsidRDefault="006046F6" w:rsidP="00E9292C">
            <w:pPr>
              <w:pStyle w:val="CommentText"/>
              <w:jc w:val="right"/>
              <w:rPr>
                <w:rFonts w:cs="Arial"/>
              </w:rPr>
            </w:pPr>
            <w:r w:rsidRPr="00022389">
              <w:rPr>
                <w:rFonts w:cs="Arial"/>
              </w:rPr>
              <w:t>(21,989)</w:t>
            </w:r>
          </w:p>
        </w:tc>
        <w:tc>
          <w:tcPr>
            <w:tcW w:w="315" w:type="dxa"/>
            <w:vAlign w:val="bottom"/>
          </w:tcPr>
          <w:p w14:paraId="6C8E946F" w14:textId="77777777" w:rsidR="006046F6" w:rsidRPr="00022389" w:rsidRDefault="006046F6" w:rsidP="00E9292C">
            <w:pPr>
              <w:jc w:val="right"/>
              <w:rPr>
                <w:rFonts w:cs="Arial"/>
              </w:rPr>
            </w:pPr>
          </w:p>
        </w:tc>
        <w:tc>
          <w:tcPr>
            <w:tcW w:w="1540" w:type="dxa"/>
            <w:vAlign w:val="bottom"/>
          </w:tcPr>
          <w:p w14:paraId="34E1573E" w14:textId="77777777" w:rsidR="006046F6" w:rsidRPr="00022389" w:rsidRDefault="006046F6" w:rsidP="00E9292C">
            <w:pPr>
              <w:pStyle w:val="CommentText"/>
              <w:jc w:val="right"/>
              <w:rPr>
                <w:rFonts w:cs="Arial"/>
              </w:rPr>
            </w:pPr>
            <w:r w:rsidRPr="00022389">
              <w:rPr>
                <w:rFonts w:cs="Arial"/>
              </w:rPr>
              <w:t>(6,027)</w:t>
            </w:r>
          </w:p>
        </w:tc>
        <w:tc>
          <w:tcPr>
            <w:tcW w:w="330" w:type="dxa"/>
            <w:vAlign w:val="bottom"/>
          </w:tcPr>
          <w:p w14:paraId="43DCB52C" w14:textId="77777777" w:rsidR="006046F6" w:rsidRPr="00022389" w:rsidRDefault="006046F6" w:rsidP="00E9292C">
            <w:pPr>
              <w:pStyle w:val="CommentText"/>
              <w:jc w:val="right"/>
              <w:rPr>
                <w:rFonts w:cs="Arial"/>
              </w:rPr>
            </w:pPr>
          </w:p>
        </w:tc>
        <w:tc>
          <w:tcPr>
            <w:tcW w:w="1470" w:type="dxa"/>
            <w:vAlign w:val="bottom"/>
          </w:tcPr>
          <w:p w14:paraId="051F360D" w14:textId="77777777" w:rsidR="006046F6" w:rsidRPr="00022389" w:rsidRDefault="006046F6" w:rsidP="00E9292C">
            <w:pPr>
              <w:pStyle w:val="CommentText"/>
              <w:jc w:val="right"/>
              <w:rPr>
                <w:rFonts w:cs="Arial"/>
              </w:rPr>
            </w:pPr>
            <w:r w:rsidRPr="00022389">
              <w:rPr>
                <w:rFonts w:cs="Arial"/>
              </w:rPr>
              <w:t>(32,039)</w:t>
            </w:r>
          </w:p>
        </w:tc>
        <w:tc>
          <w:tcPr>
            <w:tcW w:w="330" w:type="dxa"/>
            <w:vAlign w:val="bottom"/>
          </w:tcPr>
          <w:p w14:paraId="196934C4" w14:textId="77777777" w:rsidR="006046F6" w:rsidRPr="00022389" w:rsidRDefault="006046F6" w:rsidP="00E9292C">
            <w:pPr>
              <w:pStyle w:val="CommentText"/>
              <w:jc w:val="right"/>
              <w:rPr>
                <w:rFonts w:cs="Arial"/>
              </w:rPr>
            </w:pPr>
          </w:p>
        </w:tc>
        <w:tc>
          <w:tcPr>
            <w:tcW w:w="1470" w:type="dxa"/>
            <w:gridSpan w:val="2"/>
            <w:vAlign w:val="bottom"/>
          </w:tcPr>
          <w:p w14:paraId="741A04D6" w14:textId="77777777" w:rsidR="006046F6" w:rsidRPr="00022389" w:rsidRDefault="006046F6" w:rsidP="00E9292C">
            <w:pPr>
              <w:pStyle w:val="CommentText"/>
              <w:jc w:val="right"/>
              <w:rPr>
                <w:rFonts w:cs="Arial"/>
              </w:rPr>
            </w:pPr>
            <w:r w:rsidRPr="00022389">
              <w:rPr>
                <w:rFonts w:cs="Arial"/>
              </w:rPr>
              <w:t>3,176</w:t>
            </w:r>
          </w:p>
        </w:tc>
      </w:tr>
      <w:tr w:rsidR="006046F6" w:rsidRPr="00022389" w14:paraId="218B99F1" w14:textId="77777777" w:rsidTr="00E9292C">
        <w:trPr>
          <w:cantSplit/>
          <w:trHeight w:hRule="exact" w:val="274"/>
        </w:trPr>
        <w:tc>
          <w:tcPr>
            <w:tcW w:w="5904" w:type="dxa"/>
            <w:vAlign w:val="bottom"/>
          </w:tcPr>
          <w:p w14:paraId="0523DEE8" w14:textId="77777777" w:rsidR="006046F6" w:rsidRPr="00022389" w:rsidRDefault="006046F6" w:rsidP="00E9292C">
            <w:pPr>
              <w:ind w:left="360"/>
              <w:rPr>
                <w:rFonts w:cs="Arial"/>
              </w:rPr>
            </w:pPr>
            <w:r w:rsidRPr="00022389">
              <w:rPr>
                <w:rFonts w:cs="Arial"/>
              </w:rPr>
              <w:t>Accrued Liabilities</w:t>
            </w:r>
          </w:p>
        </w:tc>
        <w:tc>
          <w:tcPr>
            <w:tcW w:w="288" w:type="dxa"/>
            <w:vAlign w:val="bottom"/>
          </w:tcPr>
          <w:p w14:paraId="4C2B1331" w14:textId="77777777" w:rsidR="006046F6" w:rsidRPr="00022389" w:rsidRDefault="006046F6" w:rsidP="00E9292C">
            <w:pPr>
              <w:pStyle w:val="CommentText"/>
              <w:jc w:val="right"/>
              <w:rPr>
                <w:rFonts w:cs="Arial"/>
              </w:rPr>
            </w:pPr>
          </w:p>
        </w:tc>
        <w:tc>
          <w:tcPr>
            <w:tcW w:w="1583" w:type="dxa"/>
            <w:vAlign w:val="bottom"/>
          </w:tcPr>
          <w:p w14:paraId="2B8C1F63" w14:textId="77777777" w:rsidR="006046F6" w:rsidRPr="00022389" w:rsidRDefault="006046F6" w:rsidP="00E9292C">
            <w:pPr>
              <w:pStyle w:val="CommentText"/>
              <w:jc w:val="right"/>
              <w:rPr>
                <w:rFonts w:cs="Arial"/>
              </w:rPr>
            </w:pPr>
            <w:r w:rsidRPr="00022389">
              <w:rPr>
                <w:rFonts w:cs="Arial"/>
              </w:rPr>
              <w:t>10,000</w:t>
            </w:r>
          </w:p>
        </w:tc>
        <w:tc>
          <w:tcPr>
            <w:tcW w:w="315" w:type="dxa"/>
            <w:vAlign w:val="bottom"/>
          </w:tcPr>
          <w:p w14:paraId="399CD19D" w14:textId="77777777" w:rsidR="006046F6" w:rsidRPr="00022389" w:rsidRDefault="006046F6" w:rsidP="00E9292C">
            <w:pPr>
              <w:jc w:val="right"/>
              <w:rPr>
                <w:rFonts w:cs="Arial"/>
              </w:rPr>
            </w:pPr>
          </w:p>
        </w:tc>
        <w:tc>
          <w:tcPr>
            <w:tcW w:w="1540" w:type="dxa"/>
            <w:vAlign w:val="bottom"/>
          </w:tcPr>
          <w:p w14:paraId="502233CC"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4B2A090D" w14:textId="77777777" w:rsidR="006046F6" w:rsidRPr="00022389" w:rsidRDefault="006046F6" w:rsidP="00E9292C">
            <w:pPr>
              <w:pStyle w:val="CommentText"/>
              <w:jc w:val="right"/>
              <w:rPr>
                <w:rFonts w:cs="Arial"/>
              </w:rPr>
            </w:pPr>
          </w:p>
        </w:tc>
        <w:tc>
          <w:tcPr>
            <w:tcW w:w="1470" w:type="dxa"/>
            <w:vAlign w:val="bottom"/>
          </w:tcPr>
          <w:p w14:paraId="26AA1FCD" w14:textId="77777777" w:rsidR="006046F6" w:rsidRPr="00022389" w:rsidRDefault="006046F6" w:rsidP="00E9292C">
            <w:pPr>
              <w:pStyle w:val="CommentText"/>
              <w:jc w:val="right"/>
              <w:rPr>
                <w:rFonts w:cs="Arial"/>
              </w:rPr>
            </w:pPr>
            <w:r w:rsidRPr="00022389">
              <w:rPr>
                <w:rFonts w:cs="Arial"/>
              </w:rPr>
              <w:t>22,500</w:t>
            </w:r>
          </w:p>
        </w:tc>
        <w:tc>
          <w:tcPr>
            <w:tcW w:w="330" w:type="dxa"/>
            <w:vAlign w:val="bottom"/>
          </w:tcPr>
          <w:p w14:paraId="6792BA69" w14:textId="77777777" w:rsidR="006046F6" w:rsidRPr="00022389" w:rsidRDefault="006046F6" w:rsidP="00E9292C">
            <w:pPr>
              <w:pStyle w:val="CommentText"/>
              <w:jc w:val="right"/>
              <w:rPr>
                <w:rFonts w:cs="Arial"/>
              </w:rPr>
            </w:pPr>
          </w:p>
        </w:tc>
        <w:tc>
          <w:tcPr>
            <w:tcW w:w="1470" w:type="dxa"/>
            <w:gridSpan w:val="2"/>
            <w:vAlign w:val="bottom"/>
          </w:tcPr>
          <w:p w14:paraId="03063E2B" w14:textId="77777777" w:rsidR="006046F6" w:rsidRPr="00022389" w:rsidRDefault="006046F6" w:rsidP="00E9292C">
            <w:pPr>
              <w:pStyle w:val="CommentText"/>
              <w:jc w:val="right"/>
              <w:rPr>
                <w:rFonts w:cs="Arial"/>
              </w:rPr>
            </w:pPr>
            <w:r w:rsidRPr="00022389">
              <w:rPr>
                <w:rFonts w:cs="Arial"/>
              </w:rPr>
              <w:t>0</w:t>
            </w:r>
          </w:p>
        </w:tc>
      </w:tr>
      <w:tr w:rsidR="006046F6" w:rsidRPr="00F74711" w14:paraId="4EA9087D" w14:textId="77777777" w:rsidTr="00E9292C">
        <w:trPr>
          <w:cantSplit/>
          <w:trHeight w:hRule="exact" w:val="274"/>
        </w:trPr>
        <w:tc>
          <w:tcPr>
            <w:tcW w:w="5904" w:type="dxa"/>
            <w:vAlign w:val="bottom"/>
          </w:tcPr>
          <w:p w14:paraId="039D6D60" w14:textId="77777777" w:rsidR="006046F6" w:rsidRPr="00F74711" w:rsidRDefault="006046F6" w:rsidP="00E9292C">
            <w:pPr>
              <w:ind w:left="360"/>
              <w:rPr>
                <w:rFonts w:cs="Arial"/>
              </w:rPr>
            </w:pPr>
            <w:r w:rsidRPr="00F74711">
              <w:rPr>
                <w:rFonts w:cs="Arial"/>
              </w:rPr>
              <w:t>GST/HST Payable</w:t>
            </w:r>
          </w:p>
        </w:tc>
        <w:tc>
          <w:tcPr>
            <w:tcW w:w="288" w:type="dxa"/>
            <w:vAlign w:val="bottom"/>
          </w:tcPr>
          <w:p w14:paraId="4979B68B" w14:textId="77777777" w:rsidR="006046F6" w:rsidRPr="00F74711" w:rsidRDefault="006046F6" w:rsidP="00E9292C">
            <w:pPr>
              <w:pStyle w:val="CommentText"/>
              <w:jc w:val="right"/>
              <w:rPr>
                <w:rFonts w:cs="Arial"/>
              </w:rPr>
            </w:pPr>
          </w:p>
        </w:tc>
        <w:tc>
          <w:tcPr>
            <w:tcW w:w="1583" w:type="dxa"/>
            <w:vAlign w:val="bottom"/>
          </w:tcPr>
          <w:p w14:paraId="5D5CD4F3" w14:textId="77777777" w:rsidR="006046F6" w:rsidRPr="00F74711" w:rsidRDefault="006046F6" w:rsidP="00E9292C">
            <w:pPr>
              <w:pStyle w:val="CommentText"/>
              <w:ind w:right="22"/>
              <w:jc w:val="right"/>
              <w:rPr>
                <w:rFonts w:cs="Arial"/>
              </w:rPr>
            </w:pPr>
            <w:r w:rsidRPr="00F74711">
              <w:rPr>
                <w:rFonts w:cs="Arial"/>
              </w:rPr>
              <w:t>3,292</w:t>
            </w:r>
          </w:p>
        </w:tc>
        <w:tc>
          <w:tcPr>
            <w:tcW w:w="315" w:type="dxa"/>
            <w:vAlign w:val="bottom"/>
          </w:tcPr>
          <w:p w14:paraId="4D62620B" w14:textId="77777777" w:rsidR="006046F6" w:rsidRPr="00F74711" w:rsidRDefault="006046F6" w:rsidP="00E9292C">
            <w:pPr>
              <w:jc w:val="right"/>
              <w:rPr>
                <w:rFonts w:cs="Arial"/>
              </w:rPr>
            </w:pPr>
          </w:p>
        </w:tc>
        <w:tc>
          <w:tcPr>
            <w:tcW w:w="1540" w:type="dxa"/>
            <w:vAlign w:val="bottom"/>
          </w:tcPr>
          <w:p w14:paraId="52580BD3" w14:textId="77777777" w:rsidR="006046F6" w:rsidRPr="00F74711" w:rsidRDefault="006046F6" w:rsidP="00E9292C">
            <w:pPr>
              <w:pStyle w:val="CommentText"/>
              <w:jc w:val="right"/>
              <w:rPr>
                <w:rFonts w:cs="Arial"/>
              </w:rPr>
            </w:pPr>
            <w:r w:rsidRPr="00F74711">
              <w:rPr>
                <w:rFonts w:cs="Arial"/>
              </w:rPr>
              <w:t>(418)</w:t>
            </w:r>
          </w:p>
        </w:tc>
        <w:tc>
          <w:tcPr>
            <w:tcW w:w="330" w:type="dxa"/>
            <w:vAlign w:val="bottom"/>
          </w:tcPr>
          <w:p w14:paraId="16CA709A" w14:textId="77777777" w:rsidR="006046F6" w:rsidRPr="00F74711" w:rsidRDefault="006046F6" w:rsidP="00E9292C">
            <w:pPr>
              <w:pStyle w:val="CommentText"/>
              <w:jc w:val="right"/>
              <w:rPr>
                <w:rFonts w:cs="Arial"/>
              </w:rPr>
            </w:pPr>
          </w:p>
        </w:tc>
        <w:tc>
          <w:tcPr>
            <w:tcW w:w="1470" w:type="dxa"/>
            <w:vAlign w:val="bottom"/>
          </w:tcPr>
          <w:p w14:paraId="6F4E7A57" w14:textId="77777777" w:rsidR="006046F6" w:rsidRPr="00F74711" w:rsidRDefault="006046F6" w:rsidP="00E9292C">
            <w:pPr>
              <w:pStyle w:val="CommentText"/>
              <w:jc w:val="right"/>
              <w:rPr>
                <w:rFonts w:cs="Arial"/>
              </w:rPr>
            </w:pPr>
            <w:r w:rsidRPr="00F74711">
              <w:rPr>
                <w:rFonts w:cs="Arial"/>
              </w:rPr>
              <w:t>3,295</w:t>
            </w:r>
          </w:p>
        </w:tc>
        <w:tc>
          <w:tcPr>
            <w:tcW w:w="330" w:type="dxa"/>
            <w:vAlign w:val="bottom"/>
          </w:tcPr>
          <w:p w14:paraId="30B856DD" w14:textId="77777777" w:rsidR="006046F6" w:rsidRPr="00F74711" w:rsidRDefault="006046F6" w:rsidP="00E9292C">
            <w:pPr>
              <w:pStyle w:val="CommentText"/>
              <w:jc w:val="right"/>
              <w:rPr>
                <w:rFonts w:cs="Arial"/>
              </w:rPr>
            </w:pPr>
          </w:p>
        </w:tc>
        <w:tc>
          <w:tcPr>
            <w:tcW w:w="1470" w:type="dxa"/>
            <w:gridSpan w:val="2"/>
            <w:vAlign w:val="bottom"/>
          </w:tcPr>
          <w:p w14:paraId="2AE92E7C" w14:textId="77777777" w:rsidR="006046F6" w:rsidRPr="00F74711" w:rsidRDefault="006046F6" w:rsidP="00E9292C">
            <w:pPr>
              <w:pStyle w:val="CommentText"/>
              <w:jc w:val="right"/>
              <w:rPr>
                <w:rFonts w:cs="Arial"/>
              </w:rPr>
            </w:pPr>
            <w:r w:rsidRPr="00F74711">
              <w:rPr>
                <w:rFonts w:cs="Arial"/>
              </w:rPr>
              <w:t>(1,902)</w:t>
            </w:r>
          </w:p>
        </w:tc>
      </w:tr>
      <w:tr w:rsidR="006046F6" w:rsidRPr="00F74711" w14:paraId="5AB7472F" w14:textId="77777777" w:rsidTr="00E9292C">
        <w:trPr>
          <w:cantSplit/>
          <w:trHeight w:hRule="exact" w:val="274"/>
        </w:trPr>
        <w:tc>
          <w:tcPr>
            <w:tcW w:w="5904" w:type="dxa"/>
            <w:tcBorders>
              <w:bottom w:val="single" w:sz="4" w:space="0" w:color="auto"/>
            </w:tcBorders>
            <w:vAlign w:val="bottom"/>
          </w:tcPr>
          <w:p w14:paraId="45B77B27" w14:textId="77777777" w:rsidR="006046F6" w:rsidRPr="00F74711" w:rsidRDefault="006046F6" w:rsidP="00E9292C">
            <w:pPr>
              <w:ind w:left="360"/>
              <w:rPr>
                <w:rFonts w:cs="Arial"/>
              </w:rPr>
            </w:pPr>
            <w:r w:rsidRPr="00F74711">
              <w:rPr>
                <w:rFonts w:cs="Arial"/>
              </w:rPr>
              <w:t>Deferred Financing Fee</w:t>
            </w:r>
          </w:p>
        </w:tc>
        <w:tc>
          <w:tcPr>
            <w:tcW w:w="288" w:type="dxa"/>
            <w:tcBorders>
              <w:bottom w:val="single" w:sz="4" w:space="0" w:color="auto"/>
            </w:tcBorders>
            <w:vAlign w:val="bottom"/>
          </w:tcPr>
          <w:p w14:paraId="2AFC558B" w14:textId="77777777" w:rsidR="006046F6" w:rsidRPr="00F74711" w:rsidRDefault="006046F6" w:rsidP="00E9292C">
            <w:pPr>
              <w:pStyle w:val="CommentText"/>
              <w:jc w:val="right"/>
              <w:rPr>
                <w:rFonts w:cs="Arial"/>
              </w:rPr>
            </w:pPr>
          </w:p>
        </w:tc>
        <w:tc>
          <w:tcPr>
            <w:tcW w:w="1583" w:type="dxa"/>
            <w:tcBorders>
              <w:bottom w:val="single" w:sz="4" w:space="0" w:color="auto"/>
            </w:tcBorders>
            <w:vAlign w:val="bottom"/>
          </w:tcPr>
          <w:p w14:paraId="2D6A8F30" w14:textId="77777777" w:rsidR="006046F6" w:rsidRPr="00F74711" w:rsidRDefault="006046F6" w:rsidP="00E9292C">
            <w:pPr>
              <w:pStyle w:val="CommentText"/>
              <w:ind w:right="72"/>
              <w:jc w:val="right"/>
              <w:rPr>
                <w:rFonts w:cs="Arial"/>
              </w:rPr>
            </w:pPr>
            <w:r w:rsidRPr="00F74711">
              <w:rPr>
                <w:rFonts w:cs="Arial"/>
              </w:rPr>
              <w:t>0</w:t>
            </w:r>
          </w:p>
        </w:tc>
        <w:tc>
          <w:tcPr>
            <w:tcW w:w="315" w:type="dxa"/>
            <w:tcBorders>
              <w:bottom w:val="single" w:sz="4" w:space="0" w:color="auto"/>
            </w:tcBorders>
            <w:vAlign w:val="bottom"/>
          </w:tcPr>
          <w:p w14:paraId="6C03E82C" w14:textId="77777777" w:rsidR="006046F6" w:rsidRPr="00F74711" w:rsidRDefault="006046F6" w:rsidP="00E9292C">
            <w:pPr>
              <w:jc w:val="right"/>
              <w:rPr>
                <w:rFonts w:cs="Arial"/>
              </w:rPr>
            </w:pPr>
          </w:p>
        </w:tc>
        <w:tc>
          <w:tcPr>
            <w:tcW w:w="1540" w:type="dxa"/>
            <w:tcBorders>
              <w:bottom w:val="single" w:sz="4" w:space="0" w:color="auto"/>
            </w:tcBorders>
            <w:vAlign w:val="bottom"/>
          </w:tcPr>
          <w:p w14:paraId="6CEEC19D" w14:textId="77777777" w:rsidR="006046F6" w:rsidRPr="00F74711" w:rsidRDefault="006046F6" w:rsidP="00E9292C">
            <w:pPr>
              <w:pStyle w:val="CommentText"/>
              <w:jc w:val="right"/>
              <w:rPr>
                <w:rFonts w:cs="Arial"/>
              </w:rPr>
            </w:pPr>
            <w:r w:rsidRPr="00F74711">
              <w:rPr>
                <w:rFonts w:cs="Arial"/>
              </w:rPr>
              <w:t>0</w:t>
            </w:r>
          </w:p>
        </w:tc>
        <w:tc>
          <w:tcPr>
            <w:tcW w:w="330" w:type="dxa"/>
            <w:tcBorders>
              <w:bottom w:val="single" w:sz="4" w:space="0" w:color="auto"/>
            </w:tcBorders>
            <w:vAlign w:val="bottom"/>
          </w:tcPr>
          <w:p w14:paraId="1E8697F4" w14:textId="77777777" w:rsidR="006046F6" w:rsidRPr="00F74711" w:rsidRDefault="006046F6" w:rsidP="00E9292C">
            <w:pPr>
              <w:pStyle w:val="CommentText"/>
              <w:jc w:val="right"/>
              <w:rPr>
                <w:rFonts w:cs="Arial"/>
              </w:rPr>
            </w:pPr>
          </w:p>
        </w:tc>
        <w:tc>
          <w:tcPr>
            <w:tcW w:w="1470" w:type="dxa"/>
            <w:tcBorders>
              <w:bottom w:val="single" w:sz="4" w:space="0" w:color="auto"/>
            </w:tcBorders>
            <w:vAlign w:val="bottom"/>
          </w:tcPr>
          <w:p w14:paraId="2C801F1E" w14:textId="77777777" w:rsidR="006046F6" w:rsidRPr="00F74711" w:rsidRDefault="006046F6" w:rsidP="00E9292C">
            <w:pPr>
              <w:pStyle w:val="CommentText"/>
              <w:jc w:val="right"/>
              <w:rPr>
                <w:rFonts w:cs="Arial"/>
              </w:rPr>
            </w:pPr>
            <w:r w:rsidRPr="00F74711">
              <w:rPr>
                <w:rFonts w:cs="Arial"/>
              </w:rPr>
              <w:t>0</w:t>
            </w:r>
          </w:p>
        </w:tc>
        <w:tc>
          <w:tcPr>
            <w:tcW w:w="330" w:type="dxa"/>
            <w:tcBorders>
              <w:bottom w:val="single" w:sz="4" w:space="0" w:color="auto"/>
            </w:tcBorders>
            <w:vAlign w:val="bottom"/>
          </w:tcPr>
          <w:p w14:paraId="4A369392" w14:textId="77777777" w:rsidR="006046F6" w:rsidRPr="00F74711" w:rsidRDefault="006046F6" w:rsidP="00E9292C">
            <w:pPr>
              <w:pStyle w:val="CommentText"/>
              <w:jc w:val="right"/>
              <w:rPr>
                <w:rFonts w:cs="Arial"/>
              </w:rPr>
            </w:pPr>
          </w:p>
        </w:tc>
        <w:tc>
          <w:tcPr>
            <w:tcW w:w="1470" w:type="dxa"/>
            <w:gridSpan w:val="2"/>
            <w:tcBorders>
              <w:bottom w:val="single" w:sz="4" w:space="0" w:color="auto"/>
            </w:tcBorders>
            <w:vAlign w:val="bottom"/>
          </w:tcPr>
          <w:p w14:paraId="2AC8216E" w14:textId="77777777" w:rsidR="006046F6" w:rsidRPr="00F74711" w:rsidRDefault="006046F6" w:rsidP="00E9292C">
            <w:pPr>
              <w:pStyle w:val="CommentText"/>
              <w:jc w:val="right"/>
              <w:rPr>
                <w:rFonts w:cs="Arial"/>
              </w:rPr>
            </w:pPr>
            <w:r w:rsidRPr="00F74711">
              <w:rPr>
                <w:rFonts w:cs="Arial"/>
              </w:rPr>
              <w:t>10,000</w:t>
            </w:r>
          </w:p>
        </w:tc>
      </w:tr>
      <w:tr w:rsidR="006046F6" w:rsidRPr="00022389" w14:paraId="0C6F0454" w14:textId="77777777" w:rsidTr="00E9292C">
        <w:trPr>
          <w:cantSplit/>
          <w:trHeight w:hRule="exact" w:val="274"/>
        </w:trPr>
        <w:tc>
          <w:tcPr>
            <w:tcW w:w="5904" w:type="dxa"/>
            <w:tcBorders>
              <w:top w:val="single" w:sz="4" w:space="0" w:color="auto"/>
            </w:tcBorders>
            <w:vAlign w:val="bottom"/>
          </w:tcPr>
          <w:p w14:paraId="4432C831" w14:textId="77777777" w:rsidR="006046F6" w:rsidRPr="00022389" w:rsidRDefault="006046F6" w:rsidP="00E9292C">
            <w:pPr>
              <w:rPr>
                <w:rFonts w:cs="Arial"/>
                <w:b/>
              </w:rPr>
            </w:pPr>
          </w:p>
        </w:tc>
        <w:tc>
          <w:tcPr>
            <w:tcW w:w="288" w:type="dxa"/>
            <w:tcBorders>
              <w:top w:val="single" w:sz="4" w:space="0" w:color="auto"/>
            </w:tcBorders>
            <w:vAlign w:val="bottom"/>
          </w:tcPr>
          <w:p w14:paraId="6B36CBC7" w14:textId="77777777" w:rsidR="006046F6" w:rsidRPr="00022389" w:rsidRDefault="006046F6" w:rsidP="00E9292C">
            <w:pPr>
              <w:pStyle w:val="CommentText"/>
              <w:jc w:val="right"/>
              <w:rPr>
                <w:rFonts w:cs="Arial"/>
              </w:rPr>
            </w:pPr>
          </w:p>
        </w:tc>
        <w:tc>
          <w:tcPr>
            <w:tcW w:w="1583" w:type="dxa"/>
            <w:tcBorders>
              <w:top w:val="single" w:sz="4" w:space="0" w:color="auto"/>
            </w:tcBorders>
            <w:vAlign w:val="bottom"/>
          </w:tcPr>
          <w:p w14:paraId="3034722D"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670CFCF1" w14:textId="77777777" w:rsidR="006046F6" w:rsidRPr="00022389" w:rsidRDefault="006046F6" w:rsidP="00E9292C">
            <w:pPr>
              <w:jc w:val="right"/>
              <w:rPr>
                <w:rFonts w:cs="Arial"/>
              </w:rPr>
            </w:pPr>
          </w:p>
        </w:tc>
        <w:tc>
          <w:tcPr>
            <w:tcW w:w="1540" w:type="dxa"/>
            <w:tcBorders>
              <w:top w:val="single" w:sz="4" w:space="0" w:color="auto"/>
            </w:tcBorders>
            <w:vAlign w:val="bottom"/>
          </w:tcPr>
          <w:p w14:paraId="78508629"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4437C037"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29D5D86C"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0BDC63EE" w14:textId="77777777" w:rsidR="006046F6" w:rsidRPr="00022389" w:rsidRDefault="006046F6" w:rsidP="00E9292C">
            <w:pPr>
              <w:pStyle w:val="CommentText"/>
              <w:jc w:val="right"/>
              <w:rPr>
                <w:rFonts w:cs="Arial"/>
              </w:rPr>
            </w:pPr>
          </w:p>
        </w:tc>
        <w:tc>
          <w:tcPr>
            <w:tcW w:w="1470" w:type="dxa"/>
            <w:gridSpan w:val="2"/>
            <w:tcBorders>
              <w:top w:val="single" w:sz="4" w:space="0" w:color="auto"/>
            </w:tcBorders>
            <w:vAlign w:val="bottom"/>
          </w:tcPr>
          <w:p w14:paraId="20F259E2" w14:textId="77777777" w:rsidR="006046F6" w:rsidRPr="00022389" w:rsidRDefault="006046F6" w:rsidP="00E9292C">
            <w:pPr>
              <w:pStyle w:val="CommentText"/>
              <w:jc w:val="right"/>
              <w:rPr>
                <w:rFonts w:cs="Arial"/>
              </w:rPr>
            </w:pPr>
          </w:p>
        </w:tc>
      </w:tr>
      <w:tr w:rsidR="006046F6" w:rsidRPr="00022389" w14:paraId="397F60FB" w14:textId="77777777" w:rsidTr="00E9292C">
        <w:trPr>
          <w:cantSplit/>
          <w:trHeight w:hRule="exact" w:val="274"/>
        </w:trPr>
        <w:tc>
          <w:tcPr>
            <w:tcW w:w="5904" w:type="dxa"/>
            <w:vAlign w:val="bottom"/>
          </w:tcPr>
          <w:p w14:paraId="1A05BA19" w14:textId="77777777" w:rsidR="006046F6" w:rsidRPr="00022389" w:rsidRDefault="006046F6" w:rsidP="00E9292C">
            <w:pPr>
              <w:rPr>
                <w:rFonts w:cs="Arial"/>
                <w:b/>
              </w:rPr>
            </w:pPr>
            <w:r w:rsidRPr="00022389">
              <w:rPr>
                <w:rFonts w:cs="Arial"/>
                <w:b/>
              </w:rPr>
              <w:t>Net Cash Provided by Operating Activities</w:t>
            </w:r>
          </w:p>
        </w:tc>
        <w:tc>
          <w:tcPr>
            <w:tcW w:w="288" w:type="dxa"/>
            <w:vAlign w:val="bottom"/>
          </w:tcPr>
          <w:p w14:paraId="68C111AB" w14:textId="77777777" w:rsidR="006046F6" w:rsidRPr="00022389" w:rsidRDefault="006046F6" w:rsidP="00E9292C">
            <w:pPr>
              <w:pStyle w:val="CommentText"/>
              <w:jc w:val="right"/>
              <w:rPr>
                <w:rFonts w:cs="Arial"/>
              </w:rPr>
            </w:pPr>
            <w:r w:rsidRPr="00022389">
              <w:rPr>
                <w:rFonts w:cs="Arial"/>
              </w:rPr>
              <w:t>$</w:t>
            </w:r>
          </w:p>
        </w:tc>
        <w:tc>
          <w:tcPr>
            <w:tcW w:w="1583" w:type="dxa"/>
            <w:vAlign w:val="bottom"/>
          </w:tcPr>
          <w:p w14:paraId="51CFBCFD" w14:textId="77777777" w:rsidR="006046F6" w:rsidRPr="00022389" w:rsidRDefault="006046F6" w:rsidP="00E9292C">
            <w:pPr>
              <w:pStyle w:val="CommentText"/>
              <w:jc w:val="right"/>
              <w:rPr>
                <w:rFonts w:cs="Arial"/>
              </w:rPr>
            </w:pPr>
            <w:r w:rsidRPr="00022389">
              <w:rPr>
                <w:rFonts w:cs="Arial"/>
              </w:rPr>
              <w:t>(13,999)</w:t>
            </w:r>
          </w:p>
        </w:tc>
        <w:tc>
          <w:tcPr>
            <w:tcW w:w="315" w:type="dxa"/>
            <w:vAlign w:val="bottom"/>
          </w:tcPr>
          <w:p w14:paraId="29921705" w14:textId="77777777" w:rsidR="006046F6" w:rsidRPr="00022389" w:rsidRDefault="006046F6" w:rsidP="00E9292C">
            <w:pPr>
              <w:jc w:val="right"/>
              <w:rPr>
                <w:rFonts w:cs="Arial"/>
              </w:rPr>
            </w:pPr>
            <w:r w:rsidRPr="00022389">
              <w:rPr>
                <w:rFonts w:cs="Arial"/>
              </w:rPr>
              <w:t>$</w:t>
            </w:r>
          </w:p>
        </w:tc>
        <w:tc>
          <w:tcPr>
            <w:tcW w:w="1540" w:type="dxa"/>
            <w:vAlign w:val="bottom"/>
          </w:tcPr>
          <w:p w14:paraId="6489DDE0" w14:textId="77777777" w:rsidR="006046F6" w:rsidRPr="00022389" w:rsidRDefault="006046F6" w:rsidP="00E9292C">
            <w:pPr>
              <w:pStyle w:val="CommentText"/>
              <w:jc w:val="right"/>
              <w:rPr>
                <w:rFonts w:cs="Arial"/>
              </w:rPr>
            </w:pPr>
            <w:r w:rsidRPr="00022389">
              <w:rPr>
                <w:rFonts w:cs="Arial"/>
              </w:rPr>
              <w:t>(16,562)</w:t>
            </w:r>
          </w:p>
        </w:tc>
        <w:tc>
          <w:tcPr>
            <w:tcW w:w="330" w:type="dxa"/>
            <w:vAlign w:val="bottom"/>
          </w:tcPr>
          <w:p w14:paraId="1811CA05" w14:textId="77777777" w:rsidR="006046F6" w:rsidRPr="00022389" w:rsidRDefault="006046F6" w:rsidP="00E9292C">
            <w:pPr>
              <w:pStyle w:val="CommentText"/>
              <w:jc w:val="right"/>
              <w:rPr>
                <w:rFonts w:cs="Arial"/>
              </w:rPr>
            </w:pPr>
            <w:r w:rsidRPr="00022389">
              <w:rPr>
                <w:rFonts w:cs="Arial"/>
              </w:rPr>
              <w:t>$</w:t>
            </w:r>
          </w:p>
        </w:tc>
        <w:tc>
          <w:tcPr>
            <w:tcW w:w="1470" w:type="dxa"/>
            <w:vAlign w:val="bottom"/>
          </w:tcPr>
          <w:p w14:paraId="7D7FEE04" w14:textId="77777777" w:rsidR="006046F6" w:rsidRPr="00022389" w:rsidRDefault="006046F6" w:rsidP="00E9292C">
            <w:pPr>
              <w:pStyle w:val="CommentText"/>
              <w:jc w:val="right"/>
              <w:rPr>
                <w:rFonts w:cs="Arial"/>
              </w:rPr>
            </w:pPr>
            <w:r w:rsidRPr="00022389">
              <w:rPr>
                <w:rFonts w:cs="Arial"/>
              </w:rPr>
              <w:t>(39,070)</w:t>
            </w:r>
          </w:p>
        </w:tc>
        <w:tc>
          <w:tcPr>
            <w:tcW w:w="330" w:type="dxa"/>
            <w:vAlign w:val="bottom"/>
          </w:tcPr>
          <w:p w14:paraId="2FDB053E" w14:textId="77777777" w:rsidR="006046F6" w:rsidRPr="00022389" w:rsidRDefault="006046F6" w:rsidP="00E9292C">
            <w:pPr>
              <w:pStyle w:val="CommentText"/>
              <w:jc w:val="right"/>
              <w:rPr>
                <w:rFonts w:cs="Arial"/>
              </w:rPr>
            </w:pPr>
            <w:r w:rsidRPr="00022389">
              <w:rPr>
                <w:rFonts w:cs="Arial"/>
              </w:rPr>
              <w:t>$</w:t>
            </w:r>
          </w:p>
        </w:tc>
        <w:tc>
          <w:tcPr>
            <w:tcW w:w="1470" w:type="dxa"/>
            <w:gridSpan w:val="2"/>
            <w:vAlign w:val="bottom"/>
          </w:tcPr>
          <w:p w14:paraId="0064E3AF" w14:textId="77777777" w:rsidR="006046F6" w:rsidRPr="00022389" w:rsidRDefault="006046F6" w:rsidP="00E9292C">
            <w:pPr>
              <w:pStyle w:val="CommentText"/>
              <w:jc w:val="right"/>
              <w:rPr>
                <w:rFonts w:cs="Arial"/>
              </w:rPr>
            </w:pPr>
            <w:r w:rsidRPr="00022389">
              <w:rPr>
                <w:rFonts w:cs="Arial"/>
              </w:rPr>
              <w:t>(48,308)</w:t>
            </w:r>
          </w:p>
        </w:tc>
      </w:tr>
      <w:tr w:rsidR="006046F6" w:rsidRPr="00022389" w14:paraId="0F06C31A" w14:textId="77777777" w:rsidTr="00E9292C">
        <w:trPr>
          <w:cantSplit/>
          <w:trHeight w:hRule="exact" w:val="274"/>
        </w:trPr>
        <w:tc>
          <w:tcPr>
            <w:tcW w:w="5904" w:type="dxa"/>
            <w:tcBorders>
              <w:top w:val="single" w:sz="4" w:space="0" w:color="auto"/>
            </w:tcBorders>
            <w:vAlign w:val="bottom"/>
          </w:tcPr>
          <w:p w14:paraId="66B83DB2" w14:textId="77777777" w:rsidR="006046F6" w:rsidRPr="00022389" w:rsidRDefault="006046F6" w:rsidP="00E9292C">
            <w:pPr>
              <w:rPr>
                <w:rFonts w:cs="Arial"/>
                <w:b/>
              </w:rPr>
            </w:pPr>
          </w:p>
        </w:tc>
        <w:tc>
          <w:tcPr>
            <w:tcW w:w="288" w:type="dxa"/>
            <w:tcBorders>
              <w:top w:val="single" w:sz="4" w:space="0" w:color="auto"/>
            </w:tcBorders>
            <w:vAlign w:val="bottom"/>
          </w:tcPr>
          <w:p w14:paraId="4523CCF3" w14:textId="77777777" w:rsidR="006046F6" w:rsidRPr="00022389" w:rsidRDefault="006046F6" w:rsidP="00E9292C">
            <w:pPr>
              <w:pStyle w:val="CommentText"/>
              <w:jc w:val="right"/>
              <w:rPr>
                <w:rFonts w:cs="Arial"/>
              </w:rPr>
            </w:pPr>
          </w:p>
        </w:tc>
        <w:tc>
          <w:tcPr>
            <w:tcW w:w="1583" w:type="dxa"/>
            <w:tcBorders>
              <w:top w:val="single" w:sz="4" w:space="0" w:color="auto"/>
            </w:tcBorders>
            <w:vAlign w:val="bottom"/>
          </w:tcPr>
          <w:p w14:paraId="097A66B7"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37C32531" w14:textId="77777777" w:rsidR="006046F6" w:rsidRPr="00022389" w:rsidRDefault="006046F6" w:rsidP="00E9292C">
            <w:pPr>
              <w:jc w:val="right"/>
              <w:rPr>
                <w:rFonts w:cs="Arial"/>
              </w:rPr>
            </w:pPr>
          </w:p>
        </w:tc>
        <w:tc>
          <w:tcPr>
            <w:tcW w:w="1540" w:type="dxa"/>
            <w:tcBorders>
              <w:top w:val="single" w:sz="4" w:space="0" w:color="auto"/>
            </w:tcBorders>
            <w:vAlign w:val="bottom"/>
          </w:tcPr>
          <w:p w14:paraId="547690CE"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639E1E07"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43F2E1A9"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57C7F88B" w14:textId="77777777" w:rsidR="006046F6" w:rsidRPr="00022389" w:rsidRDefault="006046F6" w:rsidP="00E9292C">
            <w:pPr>
              <w:pStyle w:val="CommentText"/>
              <w:jc w:val="right"/>
              <w:rPr>
                <w:rFonts w:cs="Arial"/>
              </w:rPr>
            </w:pPr>
          </w:p>
        </w:tc>
        <w:tc>
          <w:tcPr>
            <w:tcW w:w="1470" w:type="dxa"/>
            <w:gridSpan w:val="2"/>
            <w:tcBorders>
              <w:top w:val="single" w:sz="4" w:space="0" w:color="auto"/>
            </w:tcBorders>
            <w:vAlign w:val="bottom"/>
          </w:tcPr>
          <w:p w14:paraId="2D96D8C5" w14:textId="77777777" w:rsidR="006046F6" w:rsidRPr="00022389" w:rsidRDefault="006046F6" w:rsidP="00E9292C">
            <w:pPr>
              <w:pStyle w:val="CommentText"/>
              <w:jc w:val="right"/>
              <w:rPr>
                <w:rFonts w:cs="Arial"/>
              </w:rPr>
            </w:pPr>
          </w:p>
        </w:tc>
      </w:tr>
      <w:tr w:rsidR="006046F6" w:rsidRPr="00022389" w14:paraId="3B1EA248" w14:textId="77777777" w:rsidTr="00E9292C">
        <w:trPr>
          <w:cantSplit/>
          <w:trHeight w:hRule="exact" w:val="274"/>
        </w:trPr>
        <w:tc>
          <w:tcPr>
            <w:tcW w:w="5904" w:type="dxa"/>
            <w:vAlign w:val="bottom"/>
          </w:tcPr>
          <w:p w14:paraId="11778581" w14:textId="77777777" w:rsidR="006046F6" w:rsidRPr="00022389" w:rsidRDefault="006046F6" w:rsidP="00E9292C">
            <w:pPr>
              <w:rPr>
                <w:rFonts w:cs="Arial"/>
                <w:b/>
              </w:rPr>
            </w:pPr>
            <w:r w:rsidRPr="00022389">
              <w:rPr>
                <w:rFonts w:cs="Arial"/>
                <w:b/>
              </w:rPr>
              <w:t>Investing Activity</w:t>
            </w:r>
          </w:p>
        </w:tc>
        <w:tc>
          <w:tcPr>
            <w:tcW w:w="288" w:type="dxa"/>
            <w:vAlign w:val="bottom"/>
          </w:tcPr>
          <w:p w14:paraId="31495D29" w14:textId="77777777" w:rsidR="006046F6" w:rsidRPr="00022389" w:rsidRDefault="006046F6" w:rsidP="00E9292C">
            <w:pPr>
              <w:pStyle w:val="CommentText"/>
              <w:jc w:val="right"/>
              <w:rPr>
                <w:rFonts w:cs="Arial"/>
              </w:rPr>
            </w:pPr>
          </w:p>
        </w:tc>
        <w:tc>
          <w:tcPr>
            <w:tcW w:w="1583" w:type="dxa"/>
            <w:vAlign w:val="bottom"/>
          </w:tcPr>
          <w:p w14:paraId="6687C9AE" w14:textId="77777777" w:rsidR="006046F6" w:rsidRPr="00022389" w:rsidRDefault="006046F6" w:rsidP="00E9292C">
            <w:pPr>
              <w:pStyle w:val="CommentText"/>
              <w:jc w:val="right"/>
              <w:rPr>
                <w:rFonts w:cs="Arial"/>
              </w:rPr>
            </w:pPr>
          </w:p>
        </w:tc>
        <w:tc>
          <w:tcPr>
            <w:tcW w:w="315" w:type="dxa"/>
            <w:vAlign w:val="bottom"/>
          </w:tcPr>
          <w:p w14:paraId="0251059C" w14:textId="77777777" w:rsidR="006046F6" w:rsidRPr="00022389" w:rsidRDefault="006046F6" w:rsidP="00E9292C">
            <w:pPr>
              <w:jc w:val="right"/>
              <w:rPr>
                <w:rFonts w:cs="Arial"/>
              </w:rPr>
            </w:pPr>
          </w:p>
        </w:tc>
        <w:tc>
          <w:tcPr>
            <w:tcW w:w="1540" w:type="dxa"/>
            <w:vAlign w:val="bottom"/>
          </w:tcPr>
          <w:p w14:paraId="7950ECA3" w14:textId="77777777" w:rsidR="006046F6" w:rsidRPr="00022389" w:rsidRDefault="006046F6" w:rsidP="00E9292C">
            <w:pPr>
              <w:pStyle w:val="CommentText"/>
              <w:jc w:val="right"/>
              <w:rPr>
                <w:rFonts w:cs="Arial"/>
              </w:rPr>
            </w:pPr>
          </w:p>
        </w:tc>
        <w:tc>
          <w:tcPr>
            <w:tcW w:w="330" w:type="dxa"/>
            <w:vAlign w:val="bottom"/>
          </w:tcPr>
          <w:p w14:paraId="3093278C" w14:textId="77777777" w:rsidR="006046F6" w:rsidRPr="00022389" w:rsidRDefault="006046F6" w:rsidP="00E9292C">
            <w:pPr>
              <w:pStyle w:val="CommentText"/>
              <w:jc w:val="right"/>
              <w:rPr>
                <w:rFonts w:cs="Arial"/>
              </w:rPr>
            </w:pPr>
          </w:p>
        </w:tc>
        <w:tc>
          <w:tcPr>
            <w:tcW w:w="1470" w:type="dxa"/>
            <w:vAlign w:val="bottom"/>
          </w:tcPr>
          <w:p w14:paraId="1860F9DB" w14:textId="77777777" w:rsidR="006046F6" w:rsidRPr="00022389" w:rsidRDefault="006046F6" w:rsidP="00E9292C">
            <w:pPr>
              <w:pStyle w:val="CommentText"/>
              <w:jc w:val="right"/>
              <w:rPr>
                <w:rFonts w:cs="Arial"/>
              </w:rPr>
            </w:pPr>
          </w:p>
        </w:tc>
        <w:tc>
          <w:tcPr>
            <w:tcW w:w="330" w:type="dxa"/>
            <w:vAlign w:val="bottom"/>
          </w:tcPr>
          <w:p w14:paraId="5B5E11C9" w14:textId="77777777" w:rsidR="006046F6" w:rsidRPr="00022389" w:rsidRDefault="006046F6" w:rsidP="00E9292C">
            <w:pPr>
              <w:pStyle w:val="CommentText"/>
              <w:jc w:val="right"/>
              <w:rPr>
                <w:rFonts w:cs="Arial"/>
              </w:rPr>
            </w:pPr>
          </w:p>
        </w:tc>
        <w:tc>
          <w:tcPr>
            <w:tcW w:w="1470" w:type="dxa"/>
            <w:gridSpan w:val="2"/>
            <w:vAlign w:val="bottom"/>
          </w:tcPr>
          <w:p w14:paraId="42DD33F2" w14:textId="77777777" w:rsidR="006046F6" w:rsidRPr="00022389" w:rsidRDefault="006046F6" w:rsidP="00E9292C">
            <w:pPr>
              <w:pStyle w:val="CommentText"/>
              <w:jc w:val="right"/>
              <w:rPr>
                <w:rFonts w:cs="Arial"/>
              </w:rPr>
            </w:pPr>
          </w:p>
        </w:tc>
      </w:tr>
      <w:tr w:rsidR="006046F6" w:rsidRPr="00022389" w14:paraId="75326F29" w14:textId="77777777" w:rsidTr="00E9292C">
        <w:trPr>
          <w:cantSplit/>
          <w:trHeight w:hRule="exact" w:val="274"/>
        </w:trPr>
        <w:tc>
          <w:tcPr>
            <w:tcW w:w="5904" w:type="dxa"/>
            <w:vAlign w:val="bottom"/>
          </w:tcPr>
          <w:p w14:paraId="2144760E" w14:textId="77777777" w:rsidR="006046F6" w:rsidRPr="00022389" w:rsidRDefault="006046F6" w:rsidP="00E9292C">
            <w:pPr>
              <w:ind w:left="180"/>
              <w:rPr>
                <w:rFonts w:cs="Arial"/>
              </w:rPr>
            </w:pPr>
            <w:r w:rsidRPr="00022389">
              <w:rPr>
                <w:rFonts w:cs="Arial"/>
              </w:rPr>
              <w:t>Mineral Property Expenditures</w:t>
            </w:r>
          </w:p>
        </w:tc>
        <w:tc>
          <w:tcPr>
            <w:tcW w:w="288" w:type="dxa"/>
            <w:vAlign w:val="bottom"/>
          </w:tcPr>
          <w:p w14:paraId="5A71BF04" w14:textId="77777777" w:rsidR="006046F6" w:rsidRPr="00022389" w:rsidRDefault="006046F6" w:rsidP="00E9292C">
            <w:pPr>
              <w:pStyle w:val="CommentText"/>
              <w:jc w:val="right"/>
              <w:rPr>
                <w:rFonts w:cs="Arial"/>
              </w:rPr>
            </w:pPr>
            <w:r w:rsidRPr="00022389">
              <w:rPr>
                <w:rFonts w:cs="Arial"/>
              </w:rPr>
              <w:t>$</w:t>
            </w:r>
          </w:p>
        </w:tc>
        <w:tc>
          <w:tcPr>
            <w:tcW w:w="1583" w:type="dxa"/>
            <w:vAlign w:val="bottom"/>
          </w:tcPr>
          <w:p w14:paraId="58B9E4AD" w14:textId="77777777" w:rsidR="006046F6" w:rsidRPr="00022389" w:rsidRDefault="006046F6" w:rsidP="00E9292C">
            <w:pPr>
              <w:pStyle w:val="CommentText"/>
              <w:jc w:val="right"/>
              <w:rPr>
                <w:rFonts w:cs="Arial"/>
              </w:rPr>
            </w:pPr>
            <w:r w:rsidRPr="00022389">
              <w:rPr>
                <w:rFonts w:cs="Arial"/>
              </w:rPr>
              <w:t>(14,503)</w:t>
            </w:r>
          </w:p>
        </w:tc>
        <w:tc>
          <w:tcPr>
            <w:tcW w:w="315" w:type="dxa"/>
            <w:vAlign w:val="bottom"/>
          </w:tcPr>
          <w:p w14:paraId="6E86B416" w14:textId="77777777" w:rsidR="006046F6" w:rsidRPr="00022389" w:rsidRDefault="006046F6" w:rsidP="00E9292C">
            <w:pPr>
              <w:jc w:val="right"/>
              <w:rPr>
                <w:rFonts w:cs="Arial"/>
              </w:rPr>
            </w:pPr>
            <w:r w:rsidRPr="00022389">
              <w:rPr>
                <w:rFonts w:cs="Arial"/>
              </w:rPr>
              <w:t>$</w:t>
            </w:r>
          </w:p>
        </w:tc>
        <w:tc>
          <w:tcPr>
            <w:tcW w:w="1540" w:type="dxa"/>
            <w:vAlign w:val="bottom"/>
          </w:tcPr>
          <w:p w14:paraId="40B797C5"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5E462A12" w14:textId="77777777" w:rsidR="006046F6" w:rsidRPr="00022389" w:rsidRDefault="006046F6" w:rsidP="00E9292C">
            <w:pPr>
              <w:pStyle w:val="CommentText"/>
              <w:jc w:val="right"/>
              <w:rPr>
                <w:rFonts w:cs="Arial"/>
              </w:rPr>
            </w:pPr>
            <w:r w:rsidRPr="00022389">
              <w:rPr>
                <w:rFonts w:cs="Arial"/>
              </w:rPr>
              <w:t>$</w:t>
            </w:r>
          </w:p>
        </w:tc>
        <w:tc>
          <w:tcPr>
            <w:tcW w:w="1470" w:type="dxa"/>
            <w:vAlign w:val="bottom"/>
          </w:tcPr>
          <w:p w14:paraId="44C8D5A5" w14:textId="77777777" w:rsidR="006046F6" w:rsidRPr="00022389" w:rsidRDefault="006046F6" w:rsidP="00E9292C">
            <w:pPr>
              <w:pStyle w:val="CommentText"/>
              <w:jc w:val="right"/>
              <w:rPr>
                <w:rFonts w:cs="Arial"/>
              </w:rPr>
            </w:pPr>
            <w:r w:rsidRPr="00022389">
              <w:rPr>
                <w:rFonts w:cs="Arial"/>
              </w:rPr>
              <w:t>(14,503)</w:t>
            </w:r>
          </w:p>
        </w:tc>
        <w:tc>
          <w:tcPr>
            <w:tcW w:w="330" w:type="dxa"/>
            <w:vAlign w:val="bottom"/>
          </w:tcPr>
          <w:p w14:paraId="67B9045D" w14:textId="77777777" w:rsidR="006046F6" w:rsidRPr="00022389" w:rsidRDefault="006046F6" w:rsidP="00E9292C">
            <w:pPr>
              <w:pStyle w:val="CommentText"/>
              <w:jc w:val="right"/>
              <w:rPr>
                <w:rFonts w:cs="Arial"/>
              </w:rPr>
            </w:pPr>
            <w:r w:rsidRPr="00022389">
              <w:rPr>
                <w:rFonts w:cs="Arial"/>
              </w:rPr>
              <w:t>$</w:t>
            </w:r>
          </w:p>
        </w:tc>
        <w:tc>
          <w:tcPr>
            <w:tcW w:w="1470" w:type="dxa"/>
            <w:gridSpan w:val="2"/>
            <w:vAlign w:val="bottom"/>
          </w:tcPr>
          <w:p w14:paraId="3FE9536E" w14:textId="77777777" w:rsidR="006046F6" w:rsidRPr="00022389" w:rsidRDefault="006046F6" w:rsidP="00E9292C">
            <w:pPr>
              <w:pStyle w:val="CommentText"/>
              <w:jc w:val="right"/>
              <w:rPr>
                <w:rFonts w:cs="Arial"/>
              </w:rPr>
            </w:pPr>
            <w:r w:rsidRPr="00022389">
              <w:rPr>
                <w:rFonts w:cs="Arial"/>
              </w:rPr>
              <w:t>0</w:t>
            </w:r>
          </w:p>
        </w:tc>
      </w:tr>
      <w:tr w:rsidR="006046F6" w:rsidRPr="00022389" w14:paraId="2105CACE" w14:textId="77777777" w:rsidTr="00E9292C">
        <w:trPr>
          <w:cantSplit/>
          <w:trHeight w:hRule="exact" w:val="274"/>
        </w:trPr>
        <w:tc>
          <w:tcPr>
            <w:tcW w:w="5904" w:type="dxa"/>
            <w:vAlign w:val="bottom"/>
          </w:tcPr>
          <w:p w14:paraId="2ADF6DAF" w14:textId="77777777" w:rsidR="006046F6" w:rsidRPr="00022389" w:rsidRDefault="006046F6" w:rsidP="00E9292C">
            <w:pPr>
              <w:ind w:left="180"/>
              <w:rPr>
                <w:rFonts w:cs="Arial"/>
              </w:rPr>
            </w:pPr>
            <w:r w:rsidRPr="00022389">
              <w:rPr>
                <w:rFonts w:cs="Arial"/>
              </w:rPr>
              <w:t>Founder Investment</w:t>
            </w:r>
          </w:p>
        </w:tc>
        <w:tc>
          <w:tcPr>
            <w:tcW w:w="288" w:type="dxa"/>
            <w:vAlign w:val="bottom"/>
          </w:tcPr>
          <w:p w14:paraId="587F9ABB" w14:textId="77777777" w:rsidR="006046F6" w:rsidRPr="00022389" w:rsidRDefault="006046F6" w:rsidP="00E9292C">
            <w:pPr>
              <w:pStyle w:val="CommentText"/>
              <w:jc w:val="right"/>
              <w:rPr>
                <w:rFonts w:cs="Arial"/>
              </w:rPr>
            </w:pPr>
          </w:p>
        </w:tc>
        <w:tc>
          <w:tcPr>
            <w:tcW w:w="1583" w:type="dxa"/>
            <w:vAlign w:val="bottom"/>
          </w:tcPr>
          <w:p w14:paraId="325FCEB4" w14:textId="77777777" w:rsidR="006046F6" w:rsidRPr="00022389" w:rsidRDefault="006046F6" w:rsidP="00E9292C">
            <w:pPr>
              <w:pStyle w:val="CommentText"/>
              <w:jc w:val="right"/>
              <w:rPr>
                <w:rFonts w:cs="Arial"/>
              </w:rPr>
            </w:pPr>
            <w:r w:rsidRPr="00022389">
              <w:rPr>
                <w:rFonts w:cs="Arial"/>
              </w:rPr>
              <w:t>0</w:t>
            </w:r>
          </w:p>
        </w:tc>
        <w:tc>
          <w:tcPr>
            <w:tcW w:w="315" w:type="dxa"/>
            <w:vAlign w:val="bottom"/>
          </w:tcPr>
          <w:p w14:paraId="20898FE8" w14:textId="77777777" w:rsidR="006046F6" w:rsidRPr="00022389" w:rsidRDefault="006046F6" w:rsidP="00E9292C">
            <w:pPr>
              <w:jc w:val="right"/>
              <w:rPr>
                <w:rFonts w:cs="Arial"/>
              </w:rPr>
            </w:pPr>
          </w:p>
        </w:tc>
        <w:tc>
          <w:tcPr>
            <w:tcW w:w="1540" w:type="dxa"/>
            <w:vAlign w:val="bottom"/>
          </w:tcPr>
          <w:p w14:paraId="586279D1"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54E82C27" w14:textId="77777777" w:rsidR="006046F6" w:rsidRPr="00022389" w:rsidRDefault="006046F6" w:rsidP="00E9292C">
            <w:pPr>
              <w:pStyle w:val="CommentText"/>
              <w:jc w:val="right"/>
              <w:rPr>
                <w:rFonts w:cs="Arial"/>
              </w:rPr>
            </w:pPr>
          </w:p>
        </w:tc>
        <w:tc>
          <w:tcPr>
            <w:tcW w:w="1470" w:type="dxa"/>
            <w:vAlign w:val="bottom"/>
          </w:tcPr>
          <w:p w14:paraId="69F2BD37"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2051DA26" w14:textId="77777777" w:rsidR="006046F6" w:rsidRPr="00022389" w:rsidRDefault="006046F6" w:rsidP="00E9292C">
            <w:pPr>
              <w:pStyle w:val="CommentText"/>
              <w:jc w:val="right"/>
              <w:rPr>
                <w:rFonts w:cs="Arial"/>
              </w:rPr>
            </w:pPr>
          </w:p>
        </w:tc>
        <w:tc>
          <w:tcPr>
            <w:tcW w:w="1470" w:type="dxa"/>
            <w:gridSpan w:val="2"/>
            <w:vAlign w:val="bottom"/>
          </w:tcPr>
          <w:p w14:paraId="7F2A9E3F" w14:textId="77777777" w:rsidR="006046F6" w:rsidRPr="00022389" w:rsidRDefault="006046F6" w:rsidP="00E9292C">
            <w:pPr>
              <w:pStyle w:val="CommentText"/>
              <w:jc w:val="right"/>
              <w:rPr>
                <w:rFonts w:cs="Arial"/>
              </w:rPr>
            </w:pPr>
            <w:r w:rsidRPr="00022389">
              <w:rPr>
                <w:rFonts w:cs="Arial"/>
              </w:rPr>
              <w:t>25,527</w:t>
            </w:r>
          </w:p>
        </w:tc>
      </w:tr>
      <w:tr w:rsidR="006046F6" w:rsidRPr="00022389" w14:paraId="36F179A9" w14:textId="77777777" w:rsidTr="00E9292C">
        <w:trPr>
          <w:cantSplit/>
          <w:trHeight w:hRule="exact" w:val="274"/>
        </w:trPr>
        <w:tc>
          <w:tcPr>
            <w:tcW w:w="5904" w:type="dxa"/>
            <w:vAlign w:val="bottom"/>
          </w:tcPr>
          <w:p w14:paraId="7641F44F" w14:textId="77777777" w:rsidR="006046F6" w:rsidRPr="00022389" w:rsidRDefault="006046F6" w:rsidP="00E9292C">
            <w:pPr>
              <w:ind w:left="180"/>
              <w:rPr>
                <w:rFonts w:cs="Arial"/>
              </w:rPr>
            </w:pPr>
            <w:r w:rsidRPr="00022389">
              <w:rPr>
                <w:rFonts w:cs="Arial"/>
              </w:rPr>
              <w:t>Land and Mineral Rights</w:t>
            </w:r>
          </w:p>
        </w:tc>
        <w:tc>
          <w:tcPr>
            <w:tcW w:w="288" w:type="dxa"/>
            <w:vAlign w:val="bottom"/>
          </w:tcPr>
          <w:p w14:paraId="5B4672BC" w14:textId="77777777" w:rsidR="006046F6" w:rsidRPr="00022389" w:rsidRDefault="006046F6" w:rsidP="00E9292C">
            <w:pPr>
              <w:pStyle w:val="CommentText"/>
              <w:jc w:val="right"/>
              <w:rPr>
                <w:rFonts w:cs="Arial"/>
              </w:rPr>
            </w:pPr>
          </w:p>
        </w:tc>
        <w:tc>
          <w:tcPr>
            <w:tcW w:w="1583" w:type="dxa"/>
            <w:vAlign w:val="bottom"/>
          </w:tcPr>
          <w:p w14:paraId="38AC6FD6" w14:textId="77777777" w:rsidR="006046F6" w:rsidRPr="00022389" w:rsidRDefault="006046F6" w:rsidP="00E9292C">
            <w:pPr>
              <w:pStyle w:val="CommentText"/>
              <w:jc w:val="right"/>
              <w:rPr>
                <w:rFonts w:cs="Arial"/>
              </w:rPr>
            </w:pPr>
            <w:r w:rsidRPr="00022389">
              <w:rPr>
                <w:rFonts w:cs="Arial"/>
              </w:rPr>
              <w:t>0</w:t>
            </w:r>
          </w:p>
        </w:tc>
        <w:tc>
          <w:tcPr>
            <w:tcW w:w="315" w:type="dxa"/>
            <w:vAlign w:val="bottom"/>
          </w:tcPr>
          <w:p w14:paraId="4A4B40E7" w14:textId="77777777" w:rsidR="006046F6" w:rsidRPr="00022389" w:rsidRDefault="006046F6" w:rsidP="00E9292C">
            <w:pPr>
              <w:jc w:val="right"/>
              <w:rPr>
                <w:rFonts w:cs="Arial"/>
              </w:rPr>
            </w:pPr>
          </w:p>
        </w:tc>
        <w:tc>
          <w:tcPr>
            <w:tcW w:w="1540" w:type="dxa"/>
            <w:vAlign w:val="bottom"/>
          </w:tcPr>
          <w:p w14:paraId="4405C7CB"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2CCE8379" w14:textId="77777777" w:rsidR="006046F6" w:rsidRPr="00022389" w:rsidRDefault="006046F6" w:rsidP="00E9292C">
            <w:pPr>
              <w:pStyle w:val="CommentText"/>
              <w:jc w:val="right"/>
              <w:rPr>
                <w:rFonts w:cs="Arial"/>
              </w:rPr>
            </w:pPr>
          </w:p>
        </w:tc>
        <w:tc>
          <w:tcPr>
            <w:tcW w:w="1470" w:type="dxa"/>
            <w:vAlign w:val="bottom"/>
          </w:tcPr>
          <w:p w14:paraId="099692CD"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708A6DC7" w14:textId="77777777" w:rsidR="006046F6" w:rsidRPr="00022389" w:rsidRDefault="006046F6" w:rsidP="00E9292C">
            <w:pPr>
              <w:pStyle w:val="CommentText"/>
              <w:jc w:val="right"/>
              <w:rPr>
                <w:rFonts w:cs="Arial"/>
              </w:rPr>
            </w:pPr>
          </w:p>
        </w:tc>
        <w:tc>
          <w:tcPr>
            <w:tcW w:w="1470" w:type="dxa"/>
            <w:gridSpan w:val="2"/>
            <w:vAlign w:val="bottom"/>
          </w:tcPr>
          <w:p w14:paraId="09A26B0D" w14:textId="77777777" w:rsidR="006046F6" w:rsidRPr="00022389" w:rsidRDefault="006046F6" w:rsidP="00E9292C">
            <w:pPr>
              <w:pStyle w:val="CommentText"/>
              <w:jc w:val="right"/>
              <w:rPr>
                <w:rFonts w:cs="Arial"/>
              </w:rPr>
            </w:pPr>
            <w:r w:rsidRPr="00022389">
              <w:rPr>
                <w:rFonts w:cs="Arial"/>
              </w:rPr>
              <w:t>2,019</w:t>
            </w:r>
          </w:p>
        </w:tc>
      </w:tr>
      <w:tr w:rsidR="006046F6" w:rsidRPr="00022389" w14:paraId="1D86D650" w14:textId="77777777" w:rsidTr="00E9292C">
        <w:trPr>
          <w:cantSplit/>
          <w:trHeight w:hRule="exact" w:val="274"/>
        </w:trPr>
        <w:tc>
          <w:tcPr>
            <w:tcW w:w="5904" w:type="dxa"/>
            <w:vAlign w:val="bottom"/>
          </w:tcPr>
          <w:p w14:paraId="68D51B1D" w14:textId="77777777" w:rsidR="006046F6" w:rsidRPr="00022389" w:rsidRDefault="006046F6" w:rsidP="00E9292C">
            <w:pPr>
              <w:ind w:left="180"/>
              <w:rPr>
                <w:rFonts w:cs="Arial"/>
              </w:rPr>
            </w:pPr>
            <w:r w:rsidRPr="00022389">
              <w:rPr>
                <w:rFonts w:cs="Arial"/>
              </w:rPr>
              <w:t>Aura Christa Project</w:t>
            </w:r>
          </w:p>
        </w:tc>
        <w:tc>
          <w:tcPr>
            <w:tcW w:w="288" w:type="dxa"/>
            <w:vAlign w:val="bottom"/>
          </w:tcPr>
          <w:p w14:paraId="527E15C1" w14:textId="77777777" w:rsidR="006046F6" w:rsidRPr="00022389" w:rsidRDefault="006046F6" w:rsidP="00E9292C">
            <w:pPr>
              <w:pStyle w:val="CommentText"/>
              <w:jc w:val="right"/>
              <w:rPr>
                <w:rFonts w:cs="Arial"/>
              </w:rPr>
            </w:pPr>
          </w:p>
        </w:tc>
        <w:tc>
          <w:tcPr>
            <w:tcW w:w="1583" w:type="dxa"/>
            <w:vAlign w:val="bottom"/>
          </w:tcPr>
          <w:p w14:paraId="4A156E5F" w14:textId="77777777" w:rsidR="006046F6" w:rsidRPr="00022389" w:rsidRDefault="006046F6" w:rsidP="00E9292C">
            <w:pPr>
              <w:pStyle w:val="CommentText"/>
              <w:jc w:val="right"/>
              <w:rPr>
                <w:rFonts w:cs="Arial"/>
              </w:rPr>
            </w:pPr>
            <w:r w:rsidRPr="00022389">
              <w:rPr>
                <w:rFonts w:cs="Arial"/>
              </w:rPr>
              <w:t>0</w:t>
            </w:r>
          </w:p>
        </w:tc>
        <w:tc>
          <w:tcPr>
            <w:tcW w:w="315" w:type="dxa"/>
            <w:vAlign w:val="bottom"/>
          </w:tcPr>
          <w:p w14:paraId="33380383" w14:textId="77777777" w:rsidR="006046F6" w:rsidRPr="00022389" w:rsidRDefault="006046F6" w:rsidP="00E9292C">
            <w:pPr>
              <w:jc w:val="right"/>
              <w:rPr>
                <w:rFonts w:cs="Arial"/>
              </w:rPr>
            </w:pPr>
          </w:p>
        </w:tc>
        <w:tc>
          <w:tcPr>
            <w:tcW w:w="1540" w:type="dxa"/>
            <w:vAlign w:val="bottom"/>
          </w:tcPr>
          <w:p w14:paraId="06EB79A2"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12A5E271" w14:textId="77777777" w:rsidR="006046F6" w:rsidRPr="00022389" w:rsidRDefault="006046F6" w:rsidP="00E9292C">
            <w:pPr>
              <w:pStyle w:val="CommentText"/>
              <w:jc w:val="right"/>
              <w:rPr>
                <w:rFonts w:cs="Arial"/>
              </w:rPr>
            </w:pPr>
          </w:p>
        </w:tc>
        <w:tc>
          <w:tcPr>
            <w:tcW w:w="1470" w:type="dxa"/>
            <w:vAlign w:val="bottom"/>
          </w:tcPr>
          <w:p w14:paraId="00ECD170" w14:textId="77777777" w:rsidR="006046F6" w:rsidRPr="00022389" w:rsidRDefault="006046F6" w:rsidP="00E9292C">
            <w:pPr>
              <w:pStyle w:val="CommentText"/>
              <w:jc w:val="right"/>
              <w:rPr>
                <w:rFonts w:cs="Arial"/>
              </w:rPr>
            </w:pPr>
            <w:r w:rsidRPr="00022389">
              <w:rPr>
                <w:rFonts w:cs="Arial"/>
              </w:rPr>
              <w:t>0</w:t>
            </w:r>
          </w:p>
        </w:tc>
        <w:tc>
          <w:tcPr>
            <w:tcW w:w="330" w:type="dxa"/>
            <w:vAlign w:val="bottom"/>
          </w:tcPr>
          <w:p w14:paraId="182B54A3" w14:textId="77777777" w:rsidR="006046F6" w:rsidRPr="00022389" w:rsidRDefault="006046F6" w:rsidP="00E9292C">
            <w:pPr>
              <w:pStyle w:val="CommentText"/>
              <w:jc w:val="right"/>
              <w:rPr>
                <w:rFonts w:cs="Arial"/>
              </w:rPr>
            </w:pPr>
          </w:p>
        </w:tc>
        <w:tc>
          <w:tcPr>
            <w:tcW w:w="1470" w:type="dxa"/>
            <w:gridSpan w:val="2"/>
            <w:vAlign w:val="bottom"/>
          </w:tcPr>
          <w:p w14:paraId="515AA55E" w14:textId="77777777" w:rsidR="006046F6" w:rsidRPr="00022389" w:rsidRDefault="006046F6" w:rsidP="00E9292C">
            <w:pPr>
              <w:pStyle w:val="CommentText"/>
              <w:jc w:val="right"/>
              <w:rPr>
                <w:rFonts w:cs="Arial"/>
              </w:rPr>
            </w:pPr>
            <w:r w:rsidRPr="00022389">
              <w:rPr>
                <w:rFonts w:cs="Arial"/>
              </w:rPr>
              <w:t>(23,507)</w:t>
            </w:r>
          </w:p>
        </w:tc>
      </w:tr>
      <w:tr w:rsidR="006046F6" w:rsidRPr="00022389" w14:paraId="7196949E" w14:textId="77777777" w:rsidTr="00E9292C">
        <w:trPr>
          <w:cantSplit/>
          <w:trHeight w:hRule="exact" w:val="274"/>
        </w:trPr>
        <w:tc>
          <w:tcPr>
            <w:tcW w:w="5904" w:type="dxa"/>
            <w:tcBorders>
              <w:bottom w:val="single" w:sz="4" w:space="0" w:color="auto"/>
            </w:tcBorders>
            <w:vAlign w:val="bottom"/>
          </w:tcPr>
          <w:p w14:paraId="58D87E0C" w14:textId="77777777" w:rsidR="006046F6" w:rsidRPr="00022389" w:rsidRDefault="006046F6" w:rsidP="00E9292C">
            <w:pPr>
              <w:ind w:left="180"/>
              <w:rPr>
                <w:rFonts w:cs="Arial"/>
              </w:rPr>
            </w:pPr>
            <w:r w:rsidRPr="00022389">
              <w:rPr>
                <w:rFonts w:cs="Arial"/>
              </w:rPr>
              <w:t>Share Issuance Costs</w:t>
            </w:r>
          </w:p>
        </w:tc>
        <w:tc>
          <w:tcPr>
            <w:tcW w:w="288" w:type="dxa"/>
            <w:tcBorders>
              <w:bottom w:val="single" w:sz="4" w:space="0" w:color="auto"/>
            </w:tcBorders>
            <w:vAlign w:val="bottom"/>
          </w:tcPr>
          <w:p w14:paraId="04687B0A" w14:textId="77777777" w:rsidR="006046F6" w:rsidRPr="00022389" w:rsidRDefault="006046F6" w:rsidP="00E9292C">
            <w:pPr>
              <w:pStyle w:val="CommentText"/>
              <w:jc w:val="right"/>
              <w:rPr>
                <w:rFonts w:cs="Arial"/>
              </w:rPr>
            </w:pPr>
          </w:p>
        </w:tc>
        <w:tc>
          <w:tcPr>
            <w:tcW w:w="1583" w:type="dxa"/>
            <w:tcBorders>
              <w:bottom w:val="single" w:sz="4" w:space="0" w:color="auto"/>
            </w:tcBorders>
            <w:vAlign w:val="bottom"/>
          </w:tcPr>
          <w:p w14:paraId="3744D898" w14:textId="77777777" w:rsidR="006046F6" w:rsidRPr="00022389" w:rsidRDefault="006046F6" w:rsidP="00E9292C">
            <w:pPr>
              <w:pStyle w:val="CommentText"/>
              <w:jc w:val="right"/>
              <w:rPr>
                <w:rFonts w:cs="Arial"/>
              </w:rPr>
            </w:pPr>
            <w:r w:rsidRPr="00022389">
              <w:rPr>
                <w:rFonts w:cs="Arial"/>
              </w:rPr>
              <w:t>0</w:t>
            </w:r>
          </w:p>
        </w:tc>
        <w:tc>
          <w:tcPr>
            <w:tcW w:w="315" w:type="dxa"/>
            <w:tcBorders>
              <w:bottom w:val="single" w:sz="4" w:space="0" w:color="auto"/>
            </w:tcBorders>
            <w:vAlign w:val="bottom"/>
          </w:tcPr>
          <w:p w14:paraId="67360E44" w14:textId="77777777" w:rsidR="006046F6" w:rsidRPr="00022389" w:rsidRDefault="006046F6" w:rsidP="00E9292C">
            <w:pPr>
              <w:jc w:val="right"/>
              <w:rPr>
                <w:rFonts w:cs="Arial"/>
              </w:rPr>
            </w:pPr>
          </w:p>
        </w:tc>
        <w:tc>
          <w:tcPr>
            <w:tcW w:w="1540" w:type="dxa"/>
            <w:tcBorders>
              <w:bottom w:val="single" w:sz="4" w:space="0" w:color="auto"/>
            </w:tcBorders>
            <w:vAlign w:val="bottom"/>
          </w:tcPr>
          <w:p w14:paraId="1FCE38BF" w14:textId="77777777" w:rsidR="006046F6" w:rsidRPr="00022389" w:rsidRDefault="006046F6" w:rsidP="00E9292C">
            <w:pPr>
              <w:pStyle w:val="CommentText"/>
              <w:jc w:val="right"/>
              <w:rPr>
                <w:rFonts w:cs="Arial"/>
              </w:rPr>
            </w:pPr>
            <w:r w:rsidRPr="00022389">
              <w:rPr>
                <w:rFonts w:cs="Arial"/>
              </w:rPr>
              <w:t>0</w:t>
            </w:r>
          </w:p>
        </w:tc>
        <w:tc>
          <w:tcPr>
            <w:tcW w:w="330" w:type="dxa"/>
            <w:tcBorders>
              <w:bottom w:val="single" w:sz="4" w:space="0" w:color="auto"/>
            </w:tcBorders>
            <w:vAlign w:val="bottom"/>
          </w:tcPr>
          <w:p w14:paraId="4563BC65" w14:textId="77777777" w:rsidR="006046F6" w:rsidRPr="00022389" w:rsidRDefault="006046F6" w:rsidP="00E9292C">
            <w:pPr>
              <w:pStyle w:val="CommentText"/>
              <w:jc w:val="right"/>
              <w:rPr>
                <w:rFonts w:cs="Arial"/>
              </w:rPr>
            </w:pPr>
          </w:p>
        </w:tc>
        <w:tc>
          <w:tcPr>
            <w:tcW w:w="1470" w:type="dxa"/>
            <w:tcBorders>
              <w:bottom w:val="single" w:sz="4" w:space="0" w:color="auto"/>
            </w:tcBorders>
            <w:vAlign w:val="bottom"/>
          </w:tcPr>
          <w:p w14:paraId="1E3F53B2" w14:textId="77777777" w:rsidR="006046F6" w:rsidRPr="00022389" w:rsidRDefault="006046F6" w:rsidP="00E9292C">
            <w:pPr>
              <w:pStyle w:val="CommentText"/>
              <w:jc w:val="right"/>
              <w:rPr>
                <w:rFonts w:cs="Arial"/>
              </w:rPr>
            </w:pPr>
            <w:r w:rsidRPr="00022389">
              <w:rPr>
                <w:rFonts w:cs="Arial"/>
              </w:rPr>
              <w:t>859</w:t>
            </w:r>
          </w:p>
        </w:tc>
        <w:tc>
          <w:tcPr>
            <w:tcW w:w="330" w:type="dxa"/>
            <w:tcBorders>
              <w:bottom w:val="single" w:sz="4" w:space="0" w:color="auto"/>
            </w:tcBorders>
            <w:vAlign w:val="bottom"/>
          </w:tcPr>
          <w:p w14:paraId="7E7AA7CE" w14:textId="77777777" w:rsidR="006046F6" w:rsidRPr="00022389" w:rsidRDefault="006046F6" w:rsidP="00E9292C">
            <w:pPr>
              <w:pStyle w:val="CommentText"/>
              <w:jc w:val="right"/>
              <w:rPr>
                <w:rFonts w:cs="Arial"/>
              </w:rPr>
            </w:pPr>
          </w:p>
        </w:tc>
        <w:tc>
          <w:tcPr>
            <w:tcW w:w="1470" w:type="dxa"/>
            <w:gridSpan w:val="2"/>
            <w:tcBorders>
              <w:bottom w:val="single" w:sz="4" w:space="0" w:color="auto"/>
            </w:tcBorders>
            <w:vAlign w:val="bottom"/>
          </w:tcPr>
          <w:p w14:paraId="4284895D" w14:textId="77777777" w:rsidR="006046F6" w:rsidRPr="00022389" w:rsidRDefault="006046F6" w:rsidP="00E9292C">
            <w:pPr>
              <w:pStyle w:val="CommentText"/>
              <w:jc w:val="right"/>
              <w:rPr>
                <w:rFonts w:cs="Arial"/>
              </w:rPr>
            </w:pPr>
            <w:r w:rsidRPr="00022389">
              <w:rPr>
                <w:rFonts w:cs="Arial"/>
              </w:rPr>
              <w:t>0</w:t>
            </w:r>
          </w:p>
        </w:tc>
      </w:tr>
      <w:tr w:rsidR="006046F6" w:rsidRPr="00022389" w14:paraId="510F74DF" w14:textId="77777777" w:rsidTr="00E9292C">
        <w:trPr>
          <w:cantSplit/>
          <w:trHeight w:hRule="exact" w:val="274"/>
        </w:trPr>
        <w:tc>
          <w:tcPr>
            <w:tcW w:w="5904" w:type="dxa"/>
            <w:tcBorders>
              <w:top w:val="single" w:sz="4" w:space="0" w:color="auto"/>
            </w:tcBorders>
            <w:vAlign w:val="bottom"/>
          </w:tcPr>
          <w:p w14:paraId="38D05774" w14:textId="77777777" w:rsidR="006046F6" w:rsidRPr="00022389" w:rsidRDefault="006046F6" w:rsidP="00E9292C">
            <w:pPr>
              <w:ind w:left="180"/>
              <w:rPr>
                <w:rFonts w:cs="Arial"/>
              </w:rPr>
            </w:pPr>
          </w:p>
        </w:tc>
        <w:tc>
          <w:tcPr>
            <w:tcW w:w="288" w:type="dxa"/>
            <w:tcBorders>
              <w:top w:val="single" w:sz="4" w:space="0" w:color="auto"/>
            </w:tcBorders>
            <w:vAlign w:val="bottom"/>
          </w:tcPr>
          <w:p w14:paraId="2BB7BFE7" w14:textId="77777777" w:rsidR="006046F6" w:rsidRPr="00022389" w:rsidRDefault="006046F6" w:rsidP="00E9292C">
            <w:pPr>
              <w:pStyle w:val="CommentText"/>
              <w:jc w:val="right"/>
              <w:rPr>
                <w:rFonts w:cs="Arial"/>
              </w:rPr>
            </w:pPr>
          </w:p>
        </w:tc>
        <w:tc>
          <w:tcPr>
            <w:tcW w:w="1583" w:type="dxa"/>
            <w:tcBorders>
              <w:top w:val="single" w:sz="4" w:space="0" w:color="auto"/>
            </w:tcBorders>
            <w:vAlign w:val="bottom"/>
          </w:tcPr>
          <w:p w14:paraId="4349D4B0"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027140A1" w14:textId="77777777" w:rsidR="006046F6" w:rsidRPr="00022389" w:rsidRDefault="006046F6" w:rsidP="00E9292C">
            <w:pPr>
              <w:jc w:val="right"/>
              <w:rPr>
                <w:rFonts w:cs="Arial"/>
              </w:rPr>
            </w:pPr>
          </w:p>
        </w:tc>
        <w:tc>
          <w:tcPr>
            <w:tcW w:w="1540" w:type="dxa"/>
            <w:tcBorders>
              <w:top w:val="single" w:sz="4" w:space="0" w:color="auto"/>
            </w:tcBorders>
            <w:vAlign w:val="bottom"/>
          </w:tcPr>
          <w:p w14:paraId="4DC9080D"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3446B0F8"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16FFE733"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72553F7B" w14:textId="77777777" w:rsidR="006046F6" w:rsidRPr="00022389" w:rsidRDefault="006046F6" w:rsidP="00E9292C">
            <w:pPr>
              <w:pStyle w:val="CommentText"/>
              <w:jc w:val="right"/>
              <w:rPr>
                <w:rFonts w:cs="Arial"/>
              </w:rPr>
            </w:pPr>
          </w:p>
        </w:tc>
        <w:tc>
          <w:tcPr>
            <w:tcW w:w="1470" w:type="dxa"/>
            <w:gridSpan w:val="2"/>
            <w:tcBorders>
              <w:top w:val="single" w:sz="4" w:space="0" w:color="auto"/>
            </w:tcBorders>
            <w:vAlign w:val="bottom"/>
          </w:tcPr>
          <w:p w14:paraId="4B71351D" w14:textId="77777777" w:rsidR="006046F6" w:rsidRPr="00022389" w:rsidRDefault="006046F6" w:rsidP="00E9292C">
            <w:pPr>
              <w:pStyle w:val="CommentText"/>
              <w:jc w:val="right"/>
              <w:rPr>
                <w:rFonts w:cs="Arial"/>
              </w:rPr>
            </w:pPr>
          </w:p>
        </w:tc>
      </w:tr>
      <w:tr w:rsidR="006046F6" w:rsidRPr="00022389" w14:paraId="7780B155" w14:textId="77777777" w:rsidTr="00E9292C">
        <w:trPr>
          <w:cantSplit/>
          <w:trHeight w:hRule="exact" w:val="274"/>
        </w:trPr>
        <w:tc>
          <w:tcPr>
            <w:tcW w:w="5904" w:type="dxa"/>
            <w:tcBorders>
              <w:bottom w:val="single" w:sz="4" w:space="0" w:color="auto"/>
            </w:tcBorders>
            <w:vAlign w:val="bottom"/>
          </w:tcPr>
          <w:p w14:paraId="590378F6" w14:textId="77777777" w:rsidR="006046F6" w:rsidRPr="00022389" w:rsidRDefault="006046F6" w:rsidP="00E9292C">
            <w:pPr>
              <w:rPr>
                <w:rFonts w:cs="Arial"/>
                <w:b/>
              </w:rPr>
            </w:pPr>
            <w:r w:rsidRPr="00022389">
              <w:rPr>
                <w:rFonts w:cs="Arial"/>
                <w:b/>
              </w:rPr>
              <w:t>Net Cash Provided by Investing Activity</w:t>
            </w:r>
          </w:p>
        </w:tc>
        <w:tc>
          <w:tcPr>
            <w:tcW w:w="288" w:type="dxa"/>
            <w:tcBorders>
              <w:bottom w:val="single" w:sz="4" w:space="0" w:color="auto"/>
            </w:tcBorders>
            <w:vAlign w:val="bottom"/>
          </w:tcPr>
          <w:p w14:paraId="7544490F" w14:textId="77777777" w:rsidR="006046F6" w:rsidRPr="00022389" w:rsidRDefault="006046F6" w:rsidP="00E9292C">
            <w:pPr>
              <w:pStyle w:val="CommentText"/>
              <w:jc w:val="right"/>
              <w:rPr>
                <w:rFonts w:cs="Arial"/>
              </w:rPr>
            </w:pPr>
            <w:r w:rsidRPr="00022389">
              <w:rPr>
                <w:rFonts w:cs="Arial"/>
              </w:rPr>
              <w:t>$</w:t>
            </w:r>
          </w:p>
        </w:tc>
        <w:tc>
          <w:tcPr>
            <w:tcW w:w="1583" w:type="dxa"/>
            <w:tcBorders>
              <w:bottom w:val="single" w:sz="4" w:space="0" w:color="auto"/>
            </w:tcBorders>
            <w:vAlign w:val="bottom"/>
          </w:tcPr>
          <w:p w14:paraId="57B3C088" w14:textId="77777777" w:rsidR="006046F6" w:rsidRPr="00022389" w:rsidRDefault="006046F6" w:rsidP="00E9292C">
            <w:pPr>
              <w:pStyle w:val="CommentText"/>
              <w:jc w:val="right"/>
              <w:rPr>
                <w:rFonts w:cs="Arial"/>
              </w:rPr>
            </w:pPr>
            <w:r w:rsidRPr="00022389">
              <w:rPr>
                <w:rFonts w:cs="Arial"/>
              </w:rPr>
              <w:t>(14,503)</w:t>
            </w:r>
          </w:p>
        </w:tc>
        <w:tc>
          <w:tcPr>
            <w:tcW w:w="315" w:type="dxa"/>
            <w:tcBorders>
              <w:bottom w:val="single" w:sz="4" w:space="0" w:color="auto"/>
            </w:tcBorders>
            <w:vAlign w:val="bottom"/>
          </w:tcPr>
          <w:p w14:paraId="25EDF374" w14:textId="77777777" w:rsidR="006046F6" w:rsidRPr="00022389" w:rsidRDefault="006046F6" w:rsidP="00E9292C">
            <w:pPr>
              <w:jc w:val="right"/>
              <w:rPr>
                <w:rFonts w:cs="Arial"/>
              </w:rPr>
            </w:pPr>
            <w:r w:rsidRPr="00022389">
              <w:rPr>
                <w:rFonts w:cs="Arial"/>
              </w:rPr>
              <w:t>$</w:t>
            </w:r>
          </w:p>
        </w:tc>
        <w:tc>
          <w:tcPr>
            <w:tcW w:w="1540" w:type="dxa"/>
            <w:tcBorders>
              <w:bottom w:val="single" w:sz="4" w:space="0" w:color="auto"/>
            </w:tcBorders>
            <w:vAlign w:val="bottom"/>
          </w:tcPr>
          <w:p w14:paraId="34A17F02" w14:textId="77777777" w:rsidR="006046F6" w:rsidRPr="00022389" w:rsidRDefault="006046F6" w:rsidP="00E9292C">
            <w:pPr>
              <w:pStyle w:val="CommentText"/>
              <w:jc w:val="right"/>
              <w:rPr>
                <w:rFonts w:cs="Arial"/>
              </w:rPr>
            </w:pPr>
            <w:r w:rsidRPr="00022389">
              <w:rPr>
                <w:rFonts w:cs="Arial"/>
              </w:rPr>
              <w:t>0</w:t>
            </w:r>
          </w:p>
        </w:tc>
        <w:tc>
          <w:tcPr>
            <w:tcW w:w="330" w:type="dxa"/>
            <w:tcBorders>
              <w:bottom w:val="single" w:sz="4" w:space="0" w:color="auto"/>
            </w:tcBorders>
            <w:vAlign w:val="bottom"/>
          </w:tcPr>
          <w:p w14:paraId="32924FB6" w14:textId="77777777" w:rsidR="006046F6" w:rsidRPr="00022389" w:rsidRDefault="006046F6" w:rsidP="00E9292C">
            <w:pPr>
              <w:pStyle w:val="CommentText"/>
              <w:jc w:val="right"/>
              <w:rPr>
                <w:rFonts w:cs="Arial"/>
              </w:rPr>
            </w:pPr>
            <w:r w:rsidRPr="00022389">
              <w:rPr>
                <w:rFonts w:cs="Arial"/>
              </w:rPr>
              <w:t>$</w:t>
            </w:r>
          </w:p>
        </w:tc>
        <w:tc>
          <w:tcPr>
            <w:tcW w:w="1470" w:type="dxa"/>
            <w:tcBorders>
              <w:bottom w:val="single" w:sz="4" w:space="0" w:color="auto"/>
            </w:tcBorders>
            <w:vAlign w:val="bottom"/>
          </w:tcPr>
          <w:p w14:paraId="3208C6BE" w14:textId="77777777" w:rsidR="006046F6" w:rsidRPr="00022389" w:rsidRDefault="006046F6" w:rsidP="00E9292C">
            <w:pPr>
              <w:pStyle w:val="CommentText"/>
              <w:jc w:val="right"/>
              <w:rPr>
                <w:rFonts w:cs="Arial"/>
              </w:rPr>
            </w:pPr>
            <w:r w:rsidRPr="00022389">
              <w:rPr>
                <w:rFonts w:cs="Arial"/>
              </w:rPr>
              <w:t>(13,643)</w:t>
            </w:r>
          </w:p>
        </w:tc>
        <w:tc>
          <w:tcPr>
            <w:tcW w:w="330" w:type="dxa"/>
            <w:tcBorders>
              <w:bottom w:val="single" w:sz="4" w:space="0" w:color="auto"/>
            </w:tcBorders>
            <w:vAlign w:val="bottom"/>
          </w:tcPr>
          <w:p w14:paraId="15BD47C2" w14:textId="77777777" w:rsidR="006046F6" w:rsidRPr="00022389" w:rsidRDefault="006046F6" w:rsidP="00E9292C">
            <w:pPr>
              <w:pStyle w:val="CommentText"/>
              <w:jc w:val="right"/>
              <w:rPr>
                <w:rFonts w:cs="Arial"/>
              </w:rPr>
            </w:pPr>
            <w:r w:rsidRPr="00022389">
              <w:rPr>
                <w:rFonts w:cs="Arial"/>
              </w:rPr>
              <w:t>$</w:t>
            </w:r>
          </w:p>
        </w:tc>
        <w:tc>
          <w:tcPr>
            <w:tcW w:w="1470" w:type="dxa"/>
            <w:gridSpan w:val="2"/>
            <w:tcBorders>
              <w:bottom w:val="single" w:sz="4" w:space="0" w:color="auto"/>
            </w:tcBorders>
            <w:vAlign w:val="bottom"/>
          </w:tcPr>
          <w:p w14:paraId="1976A410" w14:textId="77777777" w:rsidR="006046F6" w:rsidRPr="00022389" w:rsidRDefault="006046F6" w:rsidP="00E9292C">
            <w:pPr>
              <w:pStyle w:val="CommentText"/>
              <w:jc w:val="right"/>
              <w:rPr>
                <w:rFonts w:cs="Arial"/>
              </w:rPr>
            </w:pPr>
            <w:r w:rsidRPr="00022389">
              <w:rPr>
                <w:rFonts w:cs="Arial"/>
              </w:rPr>
              <w:t>0</w:t>
            </w:r>
          </w:p>
        </w:tc>
      </w:tr>
      <w:tr w:rsidR="006046F6" w:rsidRPr="00022389" w14:paraId="13AC6286" w14:textId="77777777" w:rsidTr="00E9292C">
        <w:trPr>
          <w:cantSplit/>
          <w:trHeight w:hRule="exact" w:val="274"/>
        </w:trPr>
        <w:tc>
          <w:tcPr>
            <w:tcW w:w="5904" w:type="dxa"/>
            <w:tcBorders>
              <w:top w:val="single" w:sz="4" w:space="0" w:color="auto"/>
            </w:tcBorders>
            <w:vAlign w:val="bottom"/>
          </w:tcPr>
          <w:p w14:paraId="1F1FFA93" w14:textId="77777777" w:rsidR="006046F6" w:rsidRPr="00022389" w:rsidRDefault="006046F6" w:rsidP="00E9292C">
            <w:pPr>
              <w:rPr>
                <w:rFonts w:cs="Arial"/>
              </w:rPr>
            </w:pPr>
          </w:p>
        </w:tc>
        <w:tc>
          <w:tcPr>
            <w:tcW w:w="288" w:type="dxa"/>
            <w:tcBorders>
              <w:top w:val="single" w:sz="4" w:space="0" w:color="auto"/>
            </w:tcBorders>
            <w:vAlign w:val="bottom"/>
          </w:tcPr>
          <w:p w14:paraId="28DC9413" w14:textId="77777777" w:rsidR="006046F6" w:rsidRPr="00022389" w:rsidRDefault="006046F6" w:rsidP="00E9292C">
            <w:pPr>
              <w:pStyle w:val="CommentText"/>
              <w:jc w:val="right"/>
              <w:rPr>
                <w:rFonts w:cs="Arial"/>
              </w:rPr>
            </w:pPr>
          </w:p>
        </w:tc>
        <w:tc>
          <w:tcPr>
            <w:tcW w:w="1583" w:type="dxa"/>
            <w:tcBorders>
              <w:top w:val="single" w:sz="4" w:space="0" w:color="auto"/>
            </w:tcBorders>
            <w:vAlign w:val="bottom"/>
          </w:tcPr>
          <w:p w14:paraId="312958FF"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1A47FC0A" w14:textId="77777777" w:rsidR="006046F6" w:rsidRPr="00022389" w:rsidRDefault="006046F6" w:rsidP="00E9292C">
            <w:pPr>
              <w:jc w:val="right"/>
              <w:rPr>
                <w:rFonts w:cs="Arial"/>
              </w:rPr>
            </w:pPr>
          </w:p>
        </w:tc>
        <w:tc>
          <w:tcPr>
            <w:tcW w:w="1540" w:type="dxa"/>
            <w:tcBorders>
              <w:top w:val="single" w:sz="4" w:space="0" w:color="auto"/>
            </w:tcBorders>
            <w:vAlign w:val="bottom"/>
          </w:tcPr>
          <w:p w14:paraId="569CD776"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5A029CD0"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3146B453" w14:textId="77777777" w:rsidR="006046F6" w:rsidRPr="00022389" w:rsidRDefault="006046F6" w:rsidP="00E9292C">
            <w:pPr>
              <w:pStyle w:val="CommentText"/>
              <w:jc w:val="right"/>
              <w:rPr>
                <w:rFonts w:cs="Arial"/>
              </w:rPr>
            </w:pPr>
          </w:p>
        </w:tc>
        <w:tc>
          <w:tcPr>
            <w:tcW w:w="360" w:type="dxa"/>
            <w:gridSpan w:val="2"/>
            <w:tcBorders>
              <w:top w:val="single" w:sz="4" w:space="0" w:color="auto"/>
            </w:tcBorders>
            <w:vAlign w:val="bottom"/>
          </w:tcPr>
          <w:p w14:paraId="0080A90D" w14:textId="77777777" w:rsidR="006046F6" w:rsidRPr="00022389" w:rsidRDefault="006046F6" w:rsidP="00E9292C">
            <w:pPr>
              <w:pStyle w:val="CommentText"/>
              <w:jc w:val="right"/>
              <w:rPr>
                <w:rFonts w:cs="Arial"/>
              </w:rPr>
            </w:pPr>
          </w:p>
        </w:tc>
        <w:tc>
          <w:tcPr>
            <w:tcW w:w="1440" w:type="dxa"/>
            <w:tcBorders>
              <w:top w:val="single" w:sz="4" w:space="0" w:color="auto"/>
            </w:tcBorders>
            <w:vAlign w:val="bottom"/>
          </w:tcPr>
          <w:p w14:paraId="62E2037B" w14:textId="77777777" w:rsidR="006046F6" w:rsidRPr="00022389" w:rsidRDefault="006046F6" w:rsidP="00E9292C">
            <w:pPr>
              <w:pStyle w:val="CommentText"/>
              <w:jc w:val="right"/>
              <w:rPr>
                <w:rFonts w:cs="Arial"/>
              </w:rPr>
            </w:pPr>
          </w:p>
        </w:tc>
      </w:tr>
      <w:tr w:rsidR="006046F6" w:rsidRPr="00022389" w14:paraId="1CF5C7C9" w14:textId="77777777" w:rsidTr="00E9292C">
        <w:trPr>
          <w:cantSplit/>
          <w:trHeight w:hRule="exact" w:val="274"/>
        </w:trPr>
        <w:tc>
          <w:tcPr>
            <w:tcW w:w="5904" w:type="dxa"/>
            <w:tcBorders>
              <w:bottom w:val="single" w:sz="4" w:space="0" w:color="auto"/>
            </w:tcBorders>
            <w:vAlign w:val="bottom"/>
          </w:tcPr>
          <w:p w14:paraId="574C6FA4" w14:textId="77777777" w:rsidR="006046F6" w:rsidRPr="00022389" w:rsidRDefault="006046F6" w:rsidP="00E9292C">
            <w:pPr>
              <w:rPr>
                <w:rFonts w:cs="Arial"/>
                <w:b/>
              </w:rPr>
            </w:pPr>
            <w:r w:rsidRPr="00022389">
              <w:rPr>
                <w:rFonts w:cs="Arial"/>
                <w:b/>
              </w:rPr>
              <w:lastRenderedPageBreak/>
              <w:t>Net Cash Increase for Period</w:t>
            </w:r>
          </w:p>
        </w:tc>
        <w:tc>
          <w:tcPr>
            <w:tcW w:w="288" w:type="dxa"/>
            <w:tcBorders>
              <w:bottom w:val="single" w:sz="4" w:space="0" w:color="auto"/>
            </w:tcBorders>
            <w:vAlign w:val="bottom"/>
          </w:tcPr>
          <w:p w14:paraId="2A63D2ED" w14:textId="77777777" w:rsidR="006046F6" w:rsidRPr="00022389" w:rsidRDefault="006046F6" w:rsidP="00E9292C">
            <w:pPr>
              <w:pStyle w:val="CommentText"/>
              <w:jc w:val="right"/>
              <w:rPr>
                <w:rFonts w:cs="Arial"/>
                <w:b/>
              </w:rPr>
            </w:pPr>
            <w:r w:rsidRPr="00022389">
              <w:rPr>
                <w:rFonts w:cs="Arial"/>
              </w:rPr>
              <w:t>$</w:t>
            </w:r>
          </w:p>
        </w:tc>
        <w:tc>
          <w:tcPr>
            <w:tcW w:w="1583" w:type="dxa"/>
            <w:tcBorders>
              <w:bottom w:val="single" w:sz="4" w:space="0" w:color="auto"/>
            </w:tcBorders>
            <w:vAlign w:val="bottom"/>
          </w:tcPr>
          <w:p w14:paraId="529F9A99" w14:textId="77777777" w:rsidR="006046F6" w:rsidRPr="00022389" w:rsidRDefault="006046F6" w:rsidP="00E9292C">
            <w:pPr>
              <w:pStyle w:val="CommentText"/>
              <w:jc w:val="right"/>
              <w:rPr>
                <w:rFonts w:cs="Arial"/>
              </w:rPr>
            </w:pPr>
            <w:r w:rsidRPr="00022389">
              <w:rPr>
                <w:rFonts w:cs="Arial"/>
              </w:rPr>
              <w:t>(28,502)</w:t>
            </w:r>
          </w:p>
        </w:tc>
        <w:tc>
          <w:tcPr>
            <w:tcW w:w="315" w:type="dxa"/>
            <w:tcBorders>
              <w:bottom w:val="single" w:sz="4" w:space="0" w:color="auto"/>
            </w:tcBorders>
            <w:vAlign w:val="bottom"/>
          </w:tcPr>
          <w:p w14:paraId="4FFACAE1" w14:textId="77777777" w:rsidR="006046F6" w:rsidRPr="00022389" w:rsidRDefault="006046F6" w:rsidP="00E9292C">
            <w:pPr>
              <w:jc w:val="right"/>
              <w:rPr>
                <w:rFonts w:cs="Arial"/>
              </w:rPr>
            </w:pPr>
            <w:r w:rsidRPr="00022389">
              <w:rPr>
                <w:rFonts w:cs="Arial"/>
              </w:rPr>
              <w:t>$</w:t>
            </w:r>
          </w:p>
        </w:tc>
        <w:tc>
          <w:tcPr>
            <w:tcW w:w="1540" w:type="dxa"/>
            <w:tcBorders>
              <w:bottom w:val="single" w:sz="4" w:space="0" w:color="auto"/>
            </w:tcBorders>
            <w:vAlign w:val="bottom"/>
          </w:tcPr>
          <w:p w14:paraId="6345F7C5" w14:textId="77777777" w:rsidR="006046F6" w:rsidRPr="00022389" w:rsidRDefault="006046F6" w:rsidP="00E9292C">
            <w:pPr>
              <w:pStyle w:val="CommentText"/>
              <w:jc w:val="right"/>
              <w:rPr>
                <w:rFonts w:cs="Arial"/>
              </w:rPr>
            </w:pPr>
            <w:r w:rsidRPr="00022389">
              <w:rPr>
                <w:rFonts w:cs="Arial"/>
              </w:rPr>
              <w:t>(16,562)</w:t>
            </w:r>
          </w:p>
        </w:tc>
        <w:tc>
          <w:tcPr>
            <w:tcW w:w="330" w:type="dxa"/>
            <w:tcBorders>
              <w:bottom w:val="single" w:sz="4" w:space="0" w:color="auto"/>
            </w:tcBorders>
            <w:vAlign w:val="bottom"/>
          </w:tcPr>
          <w:p w14:paraId="0E3F3F33" w14:textId="77777777" w:rsidR="006046F6" w:rsidRPr="00022389" w:rsidRDefault="006046F6" w:rsidP="00E9292C">
            <w:pPr>
              <w:pStyle w:val="CommentText"/>
              <w:jc w:val="right"/>
              <w:rPr>
                <w:rFonts w:cs="Arial"/>
              </w:rPr>
            </w:pPr>
            <w:r w:rsidRPr="00022389">
              <w:rPr>
                <w:rFonts w:cs="Arial"/>
              </w:rPr>
              <w:t>$</w:t>
            </w:r>
          </w:p>
        </w:tc>
        <w:tc>
          <w:tcPr>
            <w:tcW w:w="1470" w:type="dxa"/>
            <w:tcBorders>
              <w:bottom w:val="single" w:sz="4" w:space="0" w:color="auto"/>
            </w:tcBorders>
            <w:vAlign w:val="bottom"/>
          </w:tcPr>
          <w:p w14:paraId="2B6839F5" w14:textId="77777777" w:rsidR="006046F6" w:rsidRPr="00022389" w:rsidRDefault="006046F6" w:rsidP="00E9292C">
            <w:pPr>
              <w:pStyle w:val="CommentText"/>
              <w:jc w:val="right"/>
              <w:rPr>
                <w:rFonts w:cs="Arial"/>
              </w:rPr>
            </w:pPr>
            <w:r w:rsidRPr="00022389">
              <w:rPr>
                <w:rFonts w:cs="Arial"/>
              </w:rPr>
              <w:t>(52,714)</w:t>
            </w:r>
          </w:p>
        </w:tc>
        <w:tc>
          <w:tcPr>
            <w:tcW w:w="360" w:type="dxa"/>
            <w:gridSpan w:val="2"/>
            <w:tcBorders>
              <w:bottom w:val="single" w:sz="4" w:space="0" w:color="auto"/>
            </w:tcBorders>
            <w:vAlign w:val="bottom"/>
          </w:tcPr>
          <w:p w14:paraId="588428D8" w14:textId="77777777" w:rsidR="006046F6" w:rsidRPr="00022389" w:rsidRDefault="006046F6" w:rsidP="00E9292C">
            <w:pPr>
              <w:pStyle w:val="CommentText"/>
              <w:jc w:val="right"/>
              <w:rPr>
                <w:rFonts w:cs="Arial"/>
              </w:rPr>
            </w:pPr>
            <w:r w:rsidRPr="00022389">
              <w:rPr>
                <w:rFonts w:cs="Arial"/>
              </w:rPr>
              <w:t>$</w:t>
            </w:r>
          </w:p>
        </w:tc>
        <w:tc>
          <w:tcPr>
            <w:tcW w:w="1440" w:type="dxa"/>
            <w:tcBorders>
              <w:bottom w:val="single" w:sz="4" w:space="0" w:color="auto"/>
            </w:tcBorders>
            <w:vAlign w:val="bottom"/>
          </w:tcPr>
          <w:p w14:paraId="611FD330" w14:textId="77777777" w:rsidR="006046F6" w:rsidRPr="00022389" w:rsidRDefault="006046F6" w:rsidP="00E9292C">
            <w:pPr>
              <w:pStyle w:val="CommentText"/>
              <w:jc w:val="right"/>
              <w:rPr>
                <w:rFonts w:cs="Arial"/>
              </w:rPr>
            </w:pPr>
            <w:r w:rsidRPr="00022389">
              <w:rPr>
                <w:rFonts w:cs="Arial"/>
              </w:rPr>
              <w:t>(48,308)</w:t>
            </w:r>
          </w:p>
        </w:tc>
      </w:tr>
      <w:tr w:rsidR="006046F6" w:rsidRPr="00022389" w14:paraId="01BCA815" w14:textId="77777777" w:rsidTr="00E9292C">
        <w:trPr>
          <w:cantSplit/>
          <w:trHeight w:hRule="exact" w:val="274"/>
        </w:trPr>
        <w:tc>
          <w:tcPr>
            <w:tcW w:w="5904" w:type="dxa"/>
            <w:tcBorders>
              <w:top w:val="single" w:sz="4" w:space="0" w:color="auto"/>
            </w:tcBorders>
            <w:vAlign w:val="bottom"/>
          </w:tcPr>
          <w:p w14:paraId="1BFE1A5A" w14:textId="77777777" w:rsidR="006046F6" w:rsidRPr="00022389" w:rsidRDefault="006046F6" w:rsidP="00E9292C">
            <w:pPr>
              <w:rPr>
                <w:rFonts w:cs="Arial"/>
                <w:b/>
              </w:rPr>
            </w:pPr>
          </w:p>
        </w:tc>
        <w:tc>
          <w:tcPr>
            <w:tcW w:w="288" w:type="dxa"/>
            <w:tcBorders>
              <w:top w:val="single" w:sz="4" w:space="0" w:color="auto"/>
            </w:tcBorders>
            <w:vAlign w:val="bottom"/>
          </w:tcPr>
          <w:p w14:paraId="7E45A83D" w14:textId="77777777" w:rsidR="006046F6" w:rsidRPr="00022389" w:rsidRDefault="006046F6" w:rsidP="00E9292C">
            <w:pPr>
              <w:pStyle w:val="CommentText"/>
              <w:jc w:val="right"/>
              <w:rPr>
                <w:rFonts w:cs="Arial"/>
                <w:b/>
              </w:rPr>
            </w:pPr>
          </w:p>
        </w:tc>
        <w:tc>
          <w:tcPr>
            <w:tcW w:w="1583" w:type="dxa"/>
            <w:tcBorders>
              <w:top w:val="single" w:sz="4" w:space="0" w:color="auto"/>
            </w:tcBorders>
            <w:vAlign w:val="bottom"/>
          </w:tcPr>
          <w:p w14:paraId="5154192E"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2256DEA4" w14:textId="77777777" w:rsidR="006046F6" w:rsidRPr="00022389" w:rsidRDefault="006046F6" w:rsidP="00E9292C">
            <w:pPr>
              <w:jc w:val="right"/>
              <w:rPr>
                <w:rFonts w:cs="Arial"/>
              </w:rPr>
            </w:pPr>
          </w:p>
        </w:tc>
        <w:tc>
          <w:tcPr>
            <w:tcW w:w="1540" w:type="dxa"/>
            <w:tcBorders>
              <w:top w:val="single" w:sz="4" w:space="0" w:color="auto"/>
            </w:tcBorders>
            <w:vAlign w:val="bottom"/>
          </w:tcPr>
          <w:p w14:paraId="79A806C0"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3E17F766"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387AE370" w14:textId="77777777" w:rsidR="006046F6" w:rsidRPr="00022389" w:rsidRDefault="006046F6" w:rsidP="00E9292C">
            <w:pPr>
              <w:pStyle w:val="CommentText"/>
              <w:jc w:val="right"/>
              <w:rPr>
                <w:rFonts w:cs="Arial"/>
              </w:rPr>
            </w:pPr>
          </w:p>
        </w:tc>
        <w:tc>
          <w:tcPr>
            <w:tcW w:w="360" w:type="dxa"/>
            <w:gridSpan w:val="2"/>
            <w:tcBorders>
              <w:top w:val="single" w:sz="4" w:space="0" w:color="auto"/>
            </w:tcBorders>
            <w:vAlign w:val="bottom"/>
          </w:tcPr>
          <w:p w14:paraId="5D74224B" w14:textId="77777777" w:rsidR="006046F6" w:rsidRPr="00022389" w:rsidRDefault="006046F6" w:rsidP="00E9292C">
            <w:pPr>
              <w:pStyle w:val="CommentText"/>
              <w:jc w:val="right"/>
              <w:rPr>
                <w:rFonts w:cs="Arial"/>
              </w:rPr>
            </w:pPr>
          </w:p>
        </w:tc>
        <w:tc>
          <w:tcPr>
            <w:tcW w:w="1440" w:type="dxa"/>
            <w:tcBorders>
              <w:top w:val="single" w:sz="4" w:space="0" w:color="auto"/>
            </w:tcBorders>
            <w:vAlign w:val="bottom"/>
          </w:tcPr>
          <w:p w14:paraId="4B547295" w14:textId="77777777" w:rsidR="006046F6" w:rsidRPr="00022389" w:rsidRDefault="006046F6" w:rsidP="00E9292C">
            <w:pPr>
              <w:pStyle w:val="CommentText"/>
              <w:jc w:val="right"/>
              <w:rPr>
                <w:rFonts w:cs="Arial"/>
              </w:rPr>
            </w:pPr>
          </w:p>
        </w:tc>
      </w:tr>
      <w:tr w:rsidR="006046F6" w:rsidRPr="00022389" w14:paraId="66F6FB0C" w14:textId="77777777" w:rsidTr="00E9292C">
        <w:trPr>
          <w:cantSplit/>
          <w:trHeight w:hRule="exact" w:val="274"/>
        </w:trPr>
        <w:tc>
          <w:tcPr>
            <w:tcW w:w="5904" w:type="dxa"/>
            <w:tcBorders>
              <w:bottom w:val="single" w:sz="4" w:space="0" w:color="auto"/>
            </w:tcBorders>
            <w:vAlign w:val="bottom"/>
          </w:tcPr>
          <w:p w14:paraId="3D88DAF6" w14:textId="77777777" w:rsidR="006046F6" w:rsidRPr="00022389" w:rsidRDefault="006046F6" w:rsidP="00E9292C">
            <w:pPr>
              <w:rPr>
                <w:rFonts w:cs="Arial"/>
                <w:b/>
              </w:rPr>
            </w:pPr>
            <w:r w:rsidRPr="00022389">
              <w:rPr>
                <w:rFonts w:cs="Arial"/>
                <w:b/>
              </w:rPr>
              <w:t>Cash, Beginning of Period</w:t>
            </w:r>
          </w:p>
        </w:tc>
        <w:tc>
          <w:tcPr>
            <w:tcW w:w="288" w:type="dxa"/>
            <w:tcBorders>
              <w:bottom w:val="single" w:sz="4" w:space="0" w:color="auto"/>
            </w:tcBorders>
            <w:vAlign w:val="bottom"/>
          </w:tcPr>
          <w:p w14:paraId="4644E516" w14:textId="77777777" w:rsidR="006046F6" w:rsidRPr="00022389" w:rsidRDefault="006046F6" w:rsidP="00E9292C">
            <w:pPr>
              <w:pStyle w:val="CommentText"/>
              <w:jc w:val="right"/>
              <w:rPr>
                <w:rFonts w:cs="Arial"/>
                <w:b/>
              </w:rPr>
            </w:pPr>
            <w:r w:rsidRPr="00022389">
              <w:rPr>
                <w:rFonts w:cs="Arial"/>
              </w:rPr>
              <w:t>$</w:t>
            </w:r>
          </w:p>
        </w:tc>
        <w:tc>
          <w:tcPr>
            <w:tcW w:w="1583" w:type="dxa"/>
            <w:tcBorders>
              <w:bottom w:val="single" w:sz="4" w:space="0" w:color="auto"/>
            </w:tcBorders>
            <w:vAlign w:val="bottom"/>
          </w:tcPr>
          <w:p w14:paraId="5C15660A" w14:textId="77777777" w:rsidR="006046F6" w:rsidRPr="00022389" w:rsidRDefault="006046F6" w:rsidP="00E9292C">
            <w:pPr>
              <w:pStyle w:val="CommentText"/>
              <w:jc w:val="right"/>
              <w:rPr>
                <w:rFonts w:cs="Arial"/>
              </w:rPr>
            </w:pPr>
            <w:r w:rsidRPr="00022389">
              <w:rPr>
                <w:rFonts w:cs="Arial"/>
              </w:rPr>
              <w:t>146,038</w:t>
            </w:r>
          </w:p>
        </w:tc>
        <w:tc>
          <w:tcPr>
            <w:tcW w:w="315" w:type="dxa"/>
            <w:tcBorders>
              <w:bottom w:val="single" w:sz="4" w:space="0" w:color="auto"/>
            </w:tcBorders>
            <w:vAlign w:val="bottom"/>
          </w:tcPr>
          <w:p w14:paraId="3BF880CC" w14:textId="77777777" w:rsidR="006046F6" w:rsidRPr="00022389" w:rsidRDefault="006046F6" w:rsidP="00E9292C">
            <w:pPr>
              <w:jc w:val="right"/>
              <w:rPr>
                <w:rFonts w:cs="Arial"/>
              </w:rPr>
            </w:pPr>
            <w:r w:rsidRPr="00022389">
              <w:rPr>
                <w:rFonts w:cs="Arial"/>
              </w:rPr>
              <w:t>$</w:t>
            </w:r>
          </w:p>
        </w:tc>
        <w:tc>
          <w:tcPr>
            <w:tcW w:w="1540" w:type="dxa"/>
            <w:tcBorders>
              <w:bottom w:val="single" w:sz="4" w:space="0" w:color="auto"/>
            </w:tcBorders>
            <w:vAlign w:val="bottom"/>
          </w:tcPr>
          <w:p w14:paraId="4771F2EB" w14:textId="77777777" w:rsidR="006046F6" w:rsidRPr="00022389" w:rsidRDefault="006046F6" w:rsidP="00E9292C">
            <w:pPr>
              <w:pStyle w:val="CommentText"/>
              <w:jc w:val="right"/>
              <w:rPr>
                <w:rFonts w:cs="Arial"/>
              </w:rPr>
            </w:pPr>
            <w:r w:rsidRPr="00022389">
              <w:rPr>
                <w:rFonts w:cs="Arial"/>
              </w:rPr>
              <w:t>33,265</w:t>
            </w:r>
          </w:p>
        </w:tc>
        <w:tc>
          <w:tcPr>
            <w:tcW w:w="330" w:type="dxa"/>
            <w:tcBorders>
              <w:bottom w:val="single" w:sz="4" w:space="0" w:color="auto"/>
            </w:tcBorders>
            <w:vAlign w:val="bottom"/>
          </w:tcPr>
          <w:p w14:paraId="7980EEEB" w14:textId="77777777" w:rsidR="006046F6" w:rsidRPr="00022389" w:rsidRDefault="006046F6" w:rsidP="00E9292C">
            <w:pPr>
              <w:pStyle w:val="CommentText"/>
              <w:jc w:val="right"/>
              <w:rPr>
                <w:rFonts w:cs="Arial"/>
              </w:rPr>
            </w:pPr>
            <w:r w:rsidRPr="00022389">
              <w:rPr>
                <w:rFonts w:cs="Arial"/>
              </w:rPr>
              <w:t>$</w:t>
            </w:r>
          </w:p>
        </w:tc>
        <w:tc>
          <w:tcPr>
            <w:tcW w:w="1470" w:type="dxa"/>
            <w:tcBorders>
              <w:bottom w:val="single" w:sz="4" w:space="0" w:color="auto"/>
            </w:tcBorders>
            <w:vAlign w:val="bottom"/>
          </w:tcPr>
          <w:p w14:paraId="625AAD7F" w14:textId="77777777" w:rsidR="006046F6" w:rsidRPr="00022389" w:rsidRDefault="006046F6" w:rsidP="00E9292C">
            <w:pPr>
              <w:pStyle w:val="CommentText"/>
              <w:jc w:val="right"/>
              <w:rPr>
                <w:rFonts w:cs="Arial"/>
              </w:rPr>
            </w:pPr>
            <w:r w:rsidRPr="00022389">
              <w:rPr>
                <w:rFonts w:cs="Arial"/>
              </w:rPr>
              <w:t>170,250</w:t>
            </w:r>
          </w:p>
        </w:tc>
        <w:tc>
          <w:tcPr>
            <w:tcW w:w="360" w:type="dxa"/>
            <w:gridSpan w:val="2"/>
            <w:tcBorders>
              <w:bottom w:val="single" w:sz="4" w:space="0" w:color="auto"/>
            </w:tcBorders>
            <w:vAlign w:val="bottom"/>
          </w:tcPr>
          <w:p w14:paraId="4BBED25A" w14:textId="77777777" w:rsidR="006046F6" w:rsidRPr="00022389" w:rsidRDefault="006046F6" w:rsidP="00E9292C">
            <w:pPr>
              <w:pStyle w:val="CommentText"/>
              <w:jc w:val="right"/>
              <w:rPr>
                <w:rFonts w:cs="Arial"/>
              </w:rPr>
            </w:pPr>
            <w:r w:rsidRPr="00022389">
              <w:rPr>
                <w:rFonts w:cs="Arial"/>
              </w:rPr>
              <w:t>$</w:t>
            </w:r>
          </w:p>
        </w:tc>
        <w:tc>
          <w:tcPr>
            <w:tcW w:w="1440" w:type="dxa"/>
            <w:tcBorders>
              <w:bottom w:val="single" w:sz="4" w:space="0" w:color="auto"/>
            </w:tcBorders>
            <w:vAlign w:val="bottom"/>
          </w:tcPr>
          <w:p w14:paraId="7298B224" w14:textId="77777777" w:rsidR="006046F6" w:rsidRPr="00022389" w:rsidRDefault="006046F6" w:rsidP="00E9292C">
            <w:pPr>
              <w:pStyle w:val="CommentText"/>
              <w:jc w:val="right"/>
              <w:rPr>
                <w:rFonts w:cs="Arial"/>
              </w:rPr>
            </w:pPr>
            <w:r w:rsidRPr="00022389">
              <w:rPr>
                <w:rFonts w:cs="Arial"/>
              </w:rPr>
              <w:t>65,011</w:t>
            </w:r>
          </w:p>
        </w:tc>
      </w:tr>
      <w:tr w:rsidR="006046F6" w:rsidRPr="00022389" w14:paraId="71EDD42F" w14:textId="77777777" w:rsidTr="00E9292C">
        <w:trPr>
          <w:cantSplit/>
          <w:trHeight w:hRule="exact" w:val="274"/>
        </w:trPr>
        <w:tc>
          <w:tcPr>
            <w:tcW w:w="5904" w:type="dxa"/>
            <w:tcBorders>
              <w:top w:val="single" w:sz="4" w:space="0" w:color="auto"/>
            </w:tcBorders>
            <w:vAlign w:val="bottom"/>
          </w:tcPr>
          <w:p w14:paraId="2C09F1D3" w14:textId="77777777" w:rsidR="006046F6" w:rsidRPr="00022389" w:rsidRDefault="006046F6" w:rsidP="00E9292C">
            <w:pPr>
              <w:rPr>
                <w:rFonts w:cs="Arial"/>
                <w:b/>
              </w:rPr>
            </w:pPr>
          </w:p>
        </w:tc>
        <w:tc>
          <w:tcPr>
            <w:tcW w:w="288" w:type="dxa"/>
            <w:tcBorders>
              <w:top w:val="single" w:sz="4" w:space="0" w:color="auto"/>
            </w:tcBorders>
            <w:vAlign w:val="bottom"/>
          </w:tcPr>
          <w:p w14:paraId="148EE5CD" w14:textId="77777777" w:rsidR="006046F6" w:rsidRPr="00022389" w:rsidRDefault="006046F6" w:rsidP="00E9292C">
            <w:pPr>
              <w:pStyle w:val="CommentText"/>
              <w:jc w:val="right"/>
              <w:rPr>
                <w:rFonts w:cs="Arial"/>
                <w:b/>
              </w:rPr>
            </w:pPr>
          </w:p>
        </w:tc>
        <w:tc>
          <w:tcPr>
            <w:tcW w:w="1583" w:type="dxa"/>
            <w:tcBorders>
              <w:top w:val="single" w:sz="4" w:space="0" w:color="auto"/>
            </w:tcBorders>
            <w:vAlign w:val="bottom"/>
          </w:tcPr>
          <w:p w14:paraId="49129B26" w14:textId="77777777" w:rsidR="006046F6" w:rsidRPr="00022389" w:rsidRDefault="006046F6" w:rsidP="00E9292C">
            <w:pPr>
              <w:pStyle w:val="CommentText"/>
              <w:jc w:val="right"/>
              <w:rPr>
                <w:rFonts w:cs="Arial"/>
              </w:rPr>
            </w:pPr>
          </w:p>
        </w:tc>
        <w:tc>
          <w:tcPr>
            <w:tcW w:w="315" w:type="dxa"/>
            <w:tcBorders>
              <w:top w:val="single" w:sz="4" w:space="0" w:color="auto"/>
            </w:tcBorders>
            <w:vAlign w:val="bottom"/>
          </w:tcPr>
          <w:p w14:paraId="69D6EB0D" w14:textId="77777777" w:rsidR="006046F6" w:rsidRPr="00022389" w:rsidRDefault="006046F6" w:rsidP="00E9292C">
            <w:pPr>
              <w:jc w:val="right"/>
              <w:rPr>
                <w:rFonts w:cs="Arial"/>
              </w:rPr>
            </w:pPr>
          </w:p>
        </w:tc>
        <w:tc>
          <w:tcPr>
            <w:tcW w:w="1540" w:type="dxa"/>
            <w:tcBorders>
              <w:top w:val="single" w:sz="4" w:space="0" w:color="auto"/>
            </w:tcBorders>
            <w:vAlign w:val="bottom"/>
          </w:tcPr>
          <w:p w14:paraId="7504414A" w14:textId="77777777" w:rsidR="006046F6" w:rsidRPr="00022389" w:rsidRDefault="006046F6" w:rsidP="00E9292C">
            <w:pPr>
              <w:pStyle w:val="CommentText"/>
              <w:jc w:val="right"/>
              <w:rPr>
                <w:rFonts w:cs="Arial"/>
              </w:rPr>
            </w:pPr>
          </w:p>
        </w:tc>
        <w:tc>
          <w:tcPr>
            <w:tcW w:w="330" w:type="dxa"/>
            <w:tcBorders>
              <w:top w:val="single" w:sz="4" w:space="0" w:color="auto"/>
            </w:tcBorders>
            <w:vAlign w:val="bottom"/>
          </w:tcPr>
          <w:p w14:paraId="3F499F7B" w14:textId="77777777" w:rsidR="006046F6" w:rsidRPr="00022389" w:rsidRDefault="006046F6" w:rsidP="00E9292C">
            <w:pPr>
              <w:pStyle w:val="CommentText"/>
              <w:jc w:val="right"/>
              <w:rPr>
                <w:rFonts w:cs="Arial"/>
              </w:rPr>
            </w:pPr>
          </w:p>
        </w:tc>
        <w:tc>
          <w:tcPr>
            <w:tcW w:w="1470" w:type="dxa"/>
            <w:tcBorders>
              <w:top w:val="single" w:sz="4" w:space="0" w:color="auto"/>
            </w:tcBorders>
            <w:vAlign w:val="bottom"/>
          </w:tcPr>
          <w:p w14:paraId="0678053C" w14:textId="77777777" w:rsidR="006046F6" w:rsidRPr="00022389" w:rsidRDefault="006046F6" w:rsidP="00E9292C">
            <w:pPr>
              <w:pStyle w:val="CommentText"/>
              <w:jc w:val="right"/>
              <w:rPr>
                <w:rFonts w:cs="Arial"/>
              </w:rPr>
            </w:pPr>
          </w:p>
        </w:tc>
        <w:tc>
          <w:tcPr>
            <w:tcW w:w="360" w:type="dxa"/>
            <w:gridSpan w:val="2"/>
            <w:tcBorders>
              <w:top w:val="single" w:sz="4" w:space="0" w:color="auto"/>
            </w:tcBorders>
            <w:vAlign w:val="bottom"/>
          </w:tcPr>
          <w:p w14:paraId="456D7037" w14:textId="77777777" w:rsidR="006046F6" w:rsidRPr="00022389" w:rsidRDefault="006046F6" w:rsidP="00E9292C">
            <w:pPr>
              <w:pStyle w:val="CommentText"/>
              <w:jc w:val="right"/>
              <w:rPr>
                <w:rFonts w:cs="Arial"/>
              </w:rPr>
            </w:pPr>
          </w:p>
        </w:tc>
        <w:tc>
          <w:tcPr>
            <w:tcW w:w="1440" w:type="dxa"/>
            <w:tcBorders>
              <w:top w:val="single" w:sz="4" w:space="0" w:color="auto"/>
            </w:tcBorders>
            <w:vAlign w:val="bottom"/>
          </w:tcPr>
          <w:p w14:paraId="1276C846" w14:textId="77777777" w:rsidR="006046F6" w:rsidRPr="00022389" w:rsidRDefault="006046F6" w:rsidP="00E9292C">
            <w:pPr>
              <w:pStyle w:val="CommentText"/>
              <w:jc w:val="right"/>
              <w:rPr>
                <w:rFonts w:cs="Arial"/>
              </w:rPr>
            </w:pPr>
          </w:p>
        </w:tc>
      </w:tr>
      <w:tr w:rsidR="006046F6" w:rsidRPr="00022389" w14:paraId="708F7867" w14:textId="77777777" w:rsidTr="00E9292C">
        <w:trPr>
          <w:cantSplit/>
          <w:trHeight w:hRule="exact" w:val="274"/>
        </w:trPr>
        <w:tc>
          <w:tcPr>
            <w:tcW w:w="5904" w:type="dxa"/>
            <w:tcBorders>
              <w:bottom w:val="single" w:sz="12" w:space="0" w:color="auto"/>
            </w:tcBorders>
            <w:vAlign w:val="bottom"/>
          </w:tcPr>
          <w:p w14:paraId="4BF1F61A" w14:textId="77777777" w:rsidR="006046F6" w:rsidRPr="00022389" w:rsidRDefault="006046F6" w:rsidP="00E9292C">
            <w:pPr>
              <w:rPr>
                <w:rFonts w:cs="Arial"/>
                <w:b/>
              </w:rPr>
            </w:pPr>
            <w:r w:rsidRPr="00022389">
              <w:rPr>
                <w:rFonts w:cs="Arial"/>
                <w:b/>
              </w:rPr>
              <w:t>Cash, End of Period</w:t>
            </w:r>
          </w:p>
        </w:tc>
        <w:tc>
          <w:tcPr>
            <w:tcW w:w="288" w:type="dxa"/>
            <w:tcBorders>
              <w:bottom w:val="single" w:sz="12" w:space="0" w:color="auto"/>
            </w:tcBorders>
            <w:vAlign w:val="bottom"/>
          </w:tcPr>
          <w:p w14:paraId="1C7B13FF" w14:textId="77777777" w:rsidR="006046F6" w:rsidRPr="00022389" w:rsidRDefault="006046F6" w:rsidP="00E9292C">
            <w:pPr>
              <w:jc w:val="right"/>
              <w:rPr>
                <w:rFonts w:cs="Arial"/>
                <w:b/>
              </w:rPr>
            </w:pPr>
            <w:r w:rsidRPr="00022389">
              <w:rPr>
                <w:rFonts w:cs="Arial"/>
              </w:rPr>
              <w:t>$</w:t>
            </w:r>
          </w:p>
        </w:tc>
        <w:tc>
          <w:tcPr>
            <w:tcW w:w="1583" w:type="dxa"/>
            <w:tcBorders>
              <w:bottom w:val="single" w:sz="12" w:space="0" w:color="auto"/>
            </w:tcBorders>
            <w:vAlign w:val="bottom"/>
          </w:tcPr>
          <w:p w14:paraId="38BADB3B" w14:textId="77777777" w:rsidR="006046F6" w:rsidRPr="00022389" w:rsidRDefault="006046F6" w:rsidP="00E9292C">
            <w:pPr>
              <w:pStyle w:val="CommentText"/>
              <w:jc w:val="right"/>
              <w:rPr>
                <w:rFonts w:cs="Arial"/>
              </w:rPr>
            </w:pPr>
            <w:r w:rsidRPr="00022389">
              <w:rPr>
                <w:rFonts w:cs="Arial"/>
              </w:rPr>
              <w:t>117,536</w:t>
            </w:r>
          </w:p>
        </w:tc>
        <w:tc>
          <w:tcPr>
            <w:tcW w:w="315" w:type="dxa"/>
            <w:tcBorders>
              <w:bottom w:val="single" w:sz="12" w:space="0" w:color="auto"/>
            </w:tcBorders>
            <w:vAlign w:val="bottom"/>
          </w:tcPr>
          <w:p w14:paraId="737925BF" w14:textId="77777777" w:rsidR="006046F6" w:rsidRPr="00022389" w:rsidRDefault="006046F6" w:rsidP="00E9292C">
            <w:pPr>
              <w:jc w:val="right"/>
              <w:rPr>
                <w:rFonts w:cs="Arial"/>
              </w:rPr>
            </w:pPr>
            <w:r w:rsidRPr="00022389">
              <w:rPr>
                <w:rFonts w:cs="Arial"/>
              </w:rPr>
              <w:t>$</w:t>
            </w:r>
          </w:p>
        </w:tc>
        <w:tc>
          <w:tcPr>
            <w:tcW w:w="1540" w:type="dxa"/>
            <w:tcBorders>
              <w:bottom w:val="single" w:sz="12" w:space="0" w:color="auto"/>
            </w:tcBorders>
            <w:vAlign w:val="bottom"/>
          </w:tcPr>
          <w:p w14:paraId="09A9FCE3" w14:textId="77777777" w:rsidR="006046F6" w:rsidRPr="00022389" w:rsidRDefault="006046F6" w:rsidP="00E9292C">
            <w:pPr>
              <w:pStyle w:val="CommentText"/>
              <w:jc w:val="right"/>
              <w:rPr>
                <w:rFonts w:cs="Arial"/>
              </w:rPr>
            </w:pPr>
            <w:r w:rsidRPr="00022389">
              <w:rPr>
                <w:rFonts w:cs="Arial"/>
              </w:rPr>
              <w:t>16,702</w:t>
            </w:r>
          </w:p>
        </w:tc>
        <w:tc>
          <w:tcPr>
            <w:tcW w:w="330" w:type="dxa"/>
            <w:tcBorders>
              <w:bottom w:val="single" w:sz="12" w:space="0" w:color="auto"/>
            </w:tcBorders>
            <w:vAlign w:val="bottom"/>
          </w:tcPr>
          <w:p w14:paraId="5957448A" w14:textId="77777777" w:rsidR="006046F6" w:rsidRPr="00022389" w:rsidRDefault="006046F6" w:rsidP="00E9292C">
            <w:pPr>
              <w:pStyle w:val="CommentText"/>
              <w:jc w:val="right"/>
              <w:rPr>
                <w:rFonts w:cs="Arial"/>
              </w:rPr>
            </w:pPr>
            <w:r w:rsidRPr="00022389">
              <w:rPr>
                <w:rFonts w:cs="Arial"/>
              </w:rPr>
              <w:t>$</w:t>
            </w:r>
          </w:p>
        </w:tc>
        <w:tc>
          <w:tcPr>
            <w:tcW w:w="1470" w:type="dxa"/>
            <w:tcBorders>
              <w:bottom w:val="single" w:sz="12" w:space="0" w:color="auto"/>
            </w:tcBorders>
            <w:vAlign w:val="bottom"/>
          </w:tcPr>
          <w:p w14:paraId="03ED4531" w14:textId="77777777" w:rsidR="006046F6" w:rsidRPr="00022389" w:rsidRDefault="006046F6" w:rsidP="00E9292C">
            <w:pPr>
              <w:pStyle w:val="CommentText"/>
              <w:jc w:val="right"/>
              <w:rPr>
                <w:rFonts w:cs="Arial"/>
              </w:rPr>
            </w:pPr>
            <w:r w:rsidRPr="00022389">
              <w:rPr>
                <w:rFonts w:cs="Arial"/>
              </w:rPr>
              <w:t>117,536</w:t>
            </w:r>
          </w:p>
        </w:tc>
        <w:tc>
          <w:tcPr>
            <w:tcW w:w="360" w:type="dxa"/>
            <w:gridSpan w:val="2"/>
            <w:tcBorders>
              <w:bottom w:val="single" w:sz="12" w:space="0" w:color="auto"/>
            </w:tcBorders>
            <w:vAlign w:val="bottom"/>
          </w:tcPr>
          <w:p w14:paraId="40842139" w14:textId="77777777" w:rsidR="006046F6" w:rsidRPr="00022389" w:rsidRDefault="006046F6" w:rsidP="00E9292C">
            <w:pPr>
              <w:pStyle w:val="CommentText"/>
              <w:jc w:val="right"/>
              <w:rPr>
                <w:rFonts w:cs="Arial"/>
              </w:rPr>
            </w:pPr>
            <w:r w:rsidRPr="00022389">
              <w:rPr>
                <w:rFonts w:cs="Arial"/>
              </w:rPr>
              <w:t>$</w:t>
            </w:r>
          </w:p>
        </w:tc>
        <w:tc>
          <w:tcPr>
            <w:tcW w:w="1440" w:type="dxa"/>
            <w:tcBorders>
              <w:bottom w:val="single" w:sz="12" w:space="0" w:color="auto"/>
            </w:tcBorders>
            <w:vAlign w:val="bottom"/>
          </w:tcPr>
          <w:p w14:paraId="27FB58EE" w14:textId="77777777" w:rsidR="006046F6" w:rsidRPr="00022389" w:rsidRDefault="006046F6" w:rsidP="00E9292C">
            <w:pPr>
              <w:pStyle w:val="CommentText"/>
              <w:jc w:val="right"/>
              <w:rPr>
                <w:rFonts w:cs="Arial"/>
              </w:rPr>
            </w:pPr>
            <w:r w:rsidRPr="00022389">
              <w:rPr>
                <w:rFonts w:cs="Arial"/>
              </w:rPr>
              <w:t>16,702</w:t>
            </w:r>
          </w:p>
        </w:tc>
      </w:tr>
    </w:tbl>
    <w:p w14:paraId="4B0AEE5E" w14:textId="77777777" w:rsidR="006046F6" w:rsidRPr="00022389" w:rsidRDefault="006046F6" w:rsidP="006046F6">
      <w:pPr>
        <w:keepNext/>
        <w:keepLines/>
        <w:autoSpaceDE w:val="0"/>
        <w:autoSpaceDN w:val="0"/>
        <w:adjustRightInd w:val="0"/>
        <w:jc w:val="both"/>
        <w:rPr>
          <w:rFonts w:cs="Arial"/>
        </w:rPr>
      </w:pPr>
    </w:p>
    <w:p w14:paraId="7D677C2A" w14:textId="77777777" w:rsidR="006046F6" w:rsidRPr="00022389" w:rsidRDefault="006046F6" w:rsidP="006046F6">
      <w:pPr>
        <w:rPr>
          <w:rFonts w:cs="Arial"/>
        </w:rPr>
      </w:pPr>
      <w:r w:rsidRPr="00022389">
        <w:rPr>
          <w:rFonts w:cs="Arial"/>
        </w:rPr>
        <w:br w:type="page"/>
      </w:r>
    </w:p>
    <w:p w14:paraId="0613464E" w14:textId="77777777" w:rsidR="006046F6" w:rsidRPr="00022389" w:rsidRDefault="006046F6" w:rsidP="006046F6">
      <w:pPr>
        <w:pStyle w:val="NTitleB"/>
        <w:keepNext w:val="0"/>
        <w:keepLines w:val="0"/>
        <w:widowControl/>
        <w:numPr>
          <w:ilvl w:val="0"/>
          <w:numId w:val="4"/>
        </w:numPr>
        <w:tabs>
          <w:tab w:val="clear" w:pos="576"/>
          <w:tab w:val="clear" w:pos="720"/>
        </w:tabs>
        <w:spacing w:before="0"/>
        <w:ind w:left="360" w:hanging="360"/>
        <w:sectPr w:rsidR="006046F6" w:rsidRPr="00022389" w:rsidSect="00364EF1">
          <w:headerReference w:type="even" r:id="rId15"/>
          <w:headerReference w:type="default" r:id="rId16"/>
          <w:footerReference w:type="default" r:id="rId17"/>
          <w:headerReference w:type="first" r:id="rId18"/>
          <w:pgSz w:w="15840" w:h="12240" w:orient="landscape" w:code="1"/>
          <w:pgMar w:top="1440" w:right="1440" w:bottom="1440" w:left="1440" w:header="720" w:footer="357" w:gutter="0"/>
          <w:cols w:space="720"/>
          <w:noEndnote/>
          <w:docGrid w:linePitch="360"/>
        </w:sectPr>
      </w:pPr>
    </w:p>
    <w:p w14:paraId="2C7CD94E" w14:textId="77777777" w:rsidR="006046F6" w:rsidRPr="00022389" w:rsidRDefault="006046F6" w:rsidP="006046F6">
      <w:pPr>
        <w:pStyle w:val="NTitleB"/>
        <w:keepNext w:val="0"/>
        <w:keepLines w:val="0"/>
        <w:widowControl/>
        <w:tabs>
          <w:tab w:val="clear" w:pos="576"/>
        </w:tabs>
        <w:spacing w:before="0"/>
        <w:ind w:left="360" w:firstLine="0"/>
      </w:pPr>
      <w:r w:rsidRPr="00022389">
        <w:lastRenderedPageBreak/>
        <w:t>Notes to the Consolidated, interim unaudited Financial Statements</w:t>
      </w:r>
    </w:p>
    <w:p w14:paraId="4CA95D4D" w14:textId="77777777" w:rsidR="006046F6" w:rsidRPr="00022389" w:rsidRDefault="006046F6" w:rsidP="006046F6">
      <w:pPr>
        <w:pStyle w:val="NTitleB"/>
        <w:keepNext w:val="0"/>
        <w:keepLines w:val="0"/>
        <w:widowControl/>
        <w:tabs>
          <w:tab w:val="clear" w:pos="576"/>
        </w:tabs>
        <w:spacing w:before="0"/>
        <w:ind w:left="360" w:firstLine="0"/>
      </w:pPr>
      <w:r w:rsidRPr="00022389">
        <w:t>For the three and six month periods ended February 29, 2020</w:t>
      </w:r>
    </w:p>
    <w:p w14:paraId="186D3641" w14:textId="77777777" w:rsidR="006046F6" w:rsidRPr="00022389" w:rsidRDefault="006046F6" w:rsidP="006046F6">
      <w:pPr>
        <w:pStyle w:val="NTitleB"/>
        <w:keepNext w:val="0"/>
        <w:keepLines w:val="0"/>
        <w:widowControl/>
        <w:tabs>
          <w:tab w:val="clear" w:pos="576"/>
        </w:tabs>
        <w:spacing w:before="0"/>
        <w:ind w:left="360" w:firstLine="0"/>
      </w:pPr>
      <w:r w:rsidRPr="00022389">
        <w:t>(Expressed in Canadian Dollars)</w:t>
      </w:r>
    </w:p>
    <w:p w14:paraId="30C728F1" w14:textId="77777777" w:rsidR="006046F6" w:rsidRPr="00022389" w:rsidRDefault="006046F6" w:rsidP="006046F6">
      <w:pPr>
        <w:pStyle w:val="NTitleB"/>
        <w:keepNext w:val="0"/>
        <w:keepLines w:val="0"/>
        <w:widowControl/>
        <w:tabs>
          <w:tab w:val="clear" w:pos="576"/>
        </w:tabs>
        <w:spacing w:before="0"/>
        <w:ind w:left="360" w:firstLine="0"/>
      </w:pPr>
    </w:p>
    <w:p w14:paraId="637A6A68" w14:textId="77777777" w:rsidR="006046F6" w:rsidRPr="00022389" w:rsidRDefault="006046F6" w:rsidP="006046F6">
      <w:pPr>
        <w:pStyle w:val="NTitleB"/>
        <w:keepNext w:val="0"/>
        <w:keepLines w:val="0"/>
        <w:widowControl/>
        <w:tabs>
          <w:tab w:val="clear" w:pos="576"/>
        </w:tabs>
        <w:spacing w:before="0"/>
        <w:ind w:left="360" w:firstLine="0"/>
      </w:pPr>
    </w:p>
    <w:p w14:paraId="6A511535" w14:textId="77777777" w:rsidR="006046F6" w:rsidRPr="00022389" w:rsidRDefault="006046F6" w:rsidP="006046F6">
      <w:pPr>
        <w:pStyle w:val="NTitleB"/>
        <w:keepNext w:val="0"/>
        <w:keepLines w:val="0"/>
        <w:widowControl/>
        <w:numPr>
          <w:ilvl w:val="0"/>
          <w:numId w:val="4"/>
        </w:numPr>
        <w:tabs>
          <w:tab w:val="clear" w:pos="576"/>
          <w:tab w:val="clear" w:pos="720"/>
        </w:tabs>
        <w:spacing w:before="0"/>
        <w:ind w:left="360" w:hanging="360"/>
      </w:pPr>
      <w:r w:rsidRPr="00022389">
        <w:t>NATURE OF OPERATIONS AND GOING CONCERN</w:t>
      </w:r>
    </w:p>
    <w:p w14:paraId="43A79501" w14:textId="77777777" w:rsidR="006046F6" w:rsidRPr="00022389" w:rsidRDefault="006046F6" w:rsidP="006046F6">
      <w:pPr>
        <w:pStyle w:val="Nbody"/>
        <w:widowControl/>
        <w:spacing w:before="0"/>
        <w:ind w:left="360" w:hanging="360"/>
        <w:jc w:val="left"/>
      </w:pPr>
    </w:p>
    <w:p w14:paraId="0F0C1FC8" w14:textId="77777777" w:rsidR="006046F6" w:rsidRPr="00022389" w:rsidRDefault="006046F6" w:rsidP="006046F6">
      <w:pPr>
        <w:autoSpaceDE w:val="0"/>
        <w:autoSpaceDN w:val="0"/>
        <w:adjustRightInd w:val="0"/>
        <w:ind w:left="360" w:hanging="360"/>
        <w:jc w:val="both"/>
        <w:rPr>
          <w:rFonts w:cs="Arial"/>
          <w:bCs/>
        </w:rPr>
      </w:pPr>
    </w:p>
    <w:p w14:paraId="5F2BFC05" w14:textId="77777777" w:rsidR="006046F6" w:rsidRPr="00022389" w:rsidRDefault="006046F6" w:rsidP="006046F6">
      <w:pPr>
        <w:autoSpaceDE w:val="0"/>
        <w:autoSpaceDN w:val="0"/>
        <w:adjustRightInd w:val="0"/>
        <w:ind w:left="360"/>
        <w:jc w:val="both"/>
        <w:rPr>
          <w:rFonts w:cs="Arial"/>
          <w:bCs/>
          <w:lang w:val="en-CA"/>
        </w:rPr>
      </w:pPr>
      <w:r w:rsidRPr="00022389">
        <w:rPr>
          <w:rFonts w:cs="Arial"/>
          <w:bCs/>
        </w:rPr>
        <w:t xml:space="preserve">At present, the Company has no operating income. During the three month period ended February 29 2020, the Company incurred a net loss of $19,952 and, as of that date, had </w:t>
      </w:r>
      <w:r>
        <w:rPr>
          <w:rFonts w:cs="Arial"/>
          <w:bCs/>
        </w:rPr>
        <w:t>total equity of $269,702.</w:t>
      </w:r>
      <w:r w:rsidRPr="00022389">
        <w:rPr>
          <w:rFonts w:cs="Arial"/>
          <w:bCs/>
        </w:rPr>
        <w:t>. The Company intends to finance its future requirements through a combination of debt and/or equity issuance.</w:t>
      </w:r>
      <w:r w:rsidRPr="00022389">
        <w:rPr>
          <w:rFonts w:cs="Arial"/>
          <w:bCs/>
          <w:lang w:val="en-CA"/>
        </w:rPr>
        <w:t xml:space="preserve"> </w:t>
      </w:r>
    </w:p>
    <w:p w14:paraId="357026C8" w14:textId="77777777" w:rsidR="006046F6" w:rsidRPr="00022389" w:rsidRDefault="006046F6" w:rsidP="006046F6">
      <w:pPr>
        <w:autoSpaceDE w:val="0"/>
        <w:autoSpaceDN w:val="0"/>
        <w:adjustRightInd w:val="0"/>
        <w:ind w:left="360"/>
        <w:jc w:val="both"/>
        <w:rPr>
          <w:rFonts w:cs="Arial"/>
          <w:bCs/>
          <w:lang w:val="en-CA"/>
        </w:rPr>
      </w:pPr>
    </w:p>
    <w:p w14:paraId="2A8C8DC4" w14:textId="77777777" w:rsidR="006046F6" w:rsidRPr="00022389" w:rsidRDefault="006046F6" w:rsidP="006046F6">
      <w:pPr>
        <w:autoSpaceDE w:val="0"/>
        <w:autoSpaceDN w:val="0"/>
        <w:adjustRightInd w:val="0"/>
        <w:ind w:left="720"/>
        <w:jc w:val="both"/>
        <w:rPr>
          <w:rFonts w:cs="Arial"/>
          <w:bCs/>
        </w:rPr>
      </w:pPr>
    </w:p>
    <w:p w14:paraId="6D275A23" w14:textId="77777777" w:rsidR="006046F6" w:rsidRPr="00022389" w:rsidRDefault="006046F6" w:rsidP="006046F6">
      <w:pPr>
        <w:pStyle w:val="NTitleB"/>
        <w:keepNext w:val="0"/>
        <w:keepLines w:val="0"/>
        <w:widowControl/>
        <w:numPr>
          <w:ilvl w:val="0"/>
          <w:numId w:val="4"/>
        </w:numPr>
        <w:tabs>
          <w:tab w:val="clear" w:pos="576"/>
        </w:tabs>
        <w:spacing w:before="0"/>
      </w:pPr>
      <w:r w:rsidRPr="00022389">
        <w:t>SIGNIFICANT ACCOUNTING POLICIES</w:t>
      </w:r>
    </w:p>
    <w:p w14:paraId="19B9EAED" w14:textId="77777777" w:rsidR="006046F6" w:rsidRPr="00022389" w:rsidRDefault="006046F6" w:rsidP="006046F6">
      <w:pPr>
        <w:pStyle w:val="NTitleB"/>
        <w:keepNext w:val="0"/>
        <w:keepLines w:val="0"/>
        <w:widowControl/>
        <w:tabs>
          <w:tab w:val="clear" w:pos="576"/>
        </w:tabs>
        <w:spacing w:before="0"/>
        <w:ind w:left="720" w:firstLine="0"/>
        <w:rPr>
          <w:sz w:val="18"/>
          <w:szCs w:val="18"/>
        </w:rPr>
      </w:pPr>
    </w:p>
    <w:p w14:paraId="0C764378" w14:textId="77777777" w:rsidR="006046F6" w:rsidRPr="00022389" w:rsidRDefault="006046F6" w:rsidP="006046F6">
      <w:pPr>
        <w:jc w:val="both"/>
        <w:rPr>
          <w:rFonts w:cs="Arial"/>
        </w:rPr>
      </w:pPr>
      <w:r w:rsidRPr="00022389">
        <w:rPr>
          <w:rFonts w:cs="Arial"/>
        </w:rPr>
        <w:t>Mineral property</w:t>
      </w:r>
    </w:p>
    <w:p w14:paraId="3006FD01" w14:textId="77777777" w:rsidR="006046F6" w:rsidRPr="00022389" w:rsidRDefault="006046F6" w:rsidP="006046F6">
      <w:pPr>
        <w:pStyle w:val="ListParagraph"/>
        <w:ind w:left="1080" w:hanging="360"/>
        <w:jc w:val="both"/>
        <w:rPr>
          <w:rFonts w:cs="Arial"/>
          <w:sz w:val="20"/>
          <w:szCs w:val="20"/>
        </w:rPr>
      </w:pPr>
    </w:p>
    <w:p w14:paraId="1724E1DD" w14:textId="77777777" w:rsidR="006046F6" w:rsidRPr="00022389" w:rsidRDefault="006046F6" w:rsidP="006046F6">
      <w:pPr>
        <w:pStyle w:val="ListParagraph"/>
        <w:ind w:left="1080" w:hanging="360"/>
        <w:jc w:val="both"/>
        <w:rPr>
          <w:rFonts w:cs="Arial"/>
          <w:sz w:val="20"/>
          <w:szCs w:val="20"/>
        </w:rPr>
      </w:pPr>
      <w:r w:rsidRPr="00022389">
        <w:rPr>
          <w:rFonts w:cs="Arial"/>
          <w:sz w:val="20"/>
          <w:szCs w:val="20"/>
        </w:rPr>
        <w:t>(i)</w:t>
      </w:r>
      <w:r w:rsidRPr="00022389">
        <w:rPr>
          <w:rFonts w:cs="Arial"/>
          <w:sz w:val="20"/>
          <w:szCs w:val="20"/>
        </w:rPr>
        <w:tab/>
        <w:t>Exploration and evaluation</w:t>
      </w:r>
    </w:p>
    <w:p w14:paraId="7CF98E3C" w14:textId="77777777" w:rsidR="006046F6" w:rsidRPr="00022389" w:rsidRDefault="006046F6" w:rsidP="006046F6">
      <w:pPr>
        <w:pStyle w:val="ListParagraph"/>
        <w:ind w:left="1080" w:hanging="360"/>
        <w:jc w:val="both"/>
        <w:rPr>
          <w:rFonts w:cs="Arial"/>
          <w:sz w:val="20"/>
          <w:szCs w:val="20"/>
        </w:rPr>
      </w:pPr>
    </w:p>
    <w:p w14:paraId="0CD2816C" w14:textId="77777777" w:rsidR="006046F6" w:rsidRPr="00022389" w:rsidRDefault="006046F6" w:rsidP="006046F6">
      <w:pPr>
        <w:autoSpaceDE w:val="0"/>
        <w:autoSpaceDN w:val="0"/>
        <w:adjustRightInd w:val="0"/>
        <w:ind w:left="1080"/>
        <w:jc w:val="both"/>
        <w:rPr>
          <w:rFonts w:cs="Arial"/>
        </w:rPr>
      </w:pPr>
      <w:r w:rsidRPr="00022389">
        <w:rPr>
          <w:rFonts w:cs="Arial"/>
        </w:rPr>
        <w:t>Staking costs, property option payments, and other costs associated with acquiring exploration and evaluation assets are capitalized and classified as intangible assets, whereas exploration and evaluation expenditures are recognized as expenses as they are incurred during the period. Exploration and evaluation expenditures include costs of conducting geological and geophysical surveys, equipment rental, geochemical analysis, mapping and interpretation, and costs to obtain legal rights to explore an area.</w:t>
      </w:r>
    </w:p>
    <w:p w14:paraId="02BBB5D3" w14:textId="77777777" w:rsidR="006046F6" w:rsidRPr="00022389" w:rsidRDefault="006046F6" w:rsidP="006046F6">
      <w:pPr>
        <w:autoSpaceDE w:val="0"/>
        <w:autoSpaceDN w:val="0"/>
        <w:adjustRightInd w:val="0"/>
        <w:ind w:left="1080"/>
        <w:jc w:val="both"/>
        <w:rPr>
          <w:rFonts w:cs="Arial"/>
        </w:rPr>
      </w:pPr>
    </w:p>
    <w:p w14:paraId="763B0BDB" w14:textId="77777777" w:rsidR="006046F6" w:rsidRPr="00022389" w:rsidRDefault="006046F6" w:rsidP="006046F6">
      <w:pPr>
        <w:autoSpaceDE w:val="0"/>
        <w:autoSpaceDN w:val="0"/>
        <w:adjustRightInd w:val="0"/>
        <w:ind w:left="1080"/>
        <w:jc w:val="both"/>
        <w:rPr>
          <w:rFonts w:cs="Arial"/>
        </w:rPr>
      </w:pPr>
      <w:r w:rsidRPr="00022389">
        <w:rPr>
          <w:rFonts w:cs="Arial"/>
        </w:rPr>
        <w:t>Subsequent recovery of the resulting carrying value depends on successful development or sale of the project. If a project does not prove viable, all irrecoverable costs associated with the project, net of any impairment provisions, are written off.</w:t>
      </w:r>
    </w:p>
    <w:p w14:paraId="5242D735" w14:textId="77777777" w:rsidR="006046F6" w:rsidRPr="00022389" w:rsidRDefault="006046F6" w:rsidP="006046F6">
      <w:pPr>
        <w:pStyle w:val="ListParagraph"/>
        <w:jc w:val="both"/>
        <w:rPr>
          <w:rFonts w:cs="Arial"/>
          <w:sz w:val="20"/>
          <w:szCs w:val="20"/>
        </w:rPr>
      </w:pPr>
    </w:p>
    <w:p w14:paraId="6946E664" w14:textId="77777777" w:rsidR="006046F6" w:rsidRPr="00022389" w:rsidRDefault="006046F6" w:rsidP="006046F6">
      <w:pPr>
        <w:pStyle w:val="ListParagraph"/>
        <w:ind w:left="1080" w:hanging="360"/>
        <w:jc w:val="both"/>
        <w:rPr>
          <w:rFonts w:cs="Arial"/>
          <w:sz w:val="20"/>
          <w:szCs w:val="20"/>
        </w:rPr>
      </w:pPr>
      <w:r w:rsidRPr="00022389">
        <w:rPr>
          <w:rFonts w:cs="Arial"/>
          <w:sz w:val="20"/>
          <w:szCs w:val="20"/>
        </w:rPr>
        <w:t>(ii)</w:t>
      </w:r>
      <w:r w:rsidRPr="00022389">
        <w:rPr>
          <w:rFonts w:cs="Arial"/>
          <w:sz w:val="20"/>
          <w:szCs w:val="20"/>
        </w:rPr>
        <w:tab/>
        <w:t>Development</w:t>
      </w:r>
    </w:p>
    <w:p w14:paraId="600177DF" w14:textId="77777777" w:rsidR="006046F6" w:rsidRPr="00022389" w:rsidRDefault="006046F6" w:rsidP="006046F6">
      <w:pPr>
        <w:pStyle w:val="ListParagraph"/>
        <w:ind w:left="1080" w:hanging="360"/>
        <w:jc w:val="both"/>
        <w:rPr>
          <w:rFonts w:cs="Arial"/>
          <w:sz w:val="20"/>
          <w:szCs w:val="20"/>
        </w:rPr>
      </w:pPr>
    </w:p>
    <w:p w14:paraId="33609548" w14:textId="77777777" w:rsidR="006046F6" w:rsidRPr="00022389" w:rsidRDefault="006046F6" w:rsidP="006046F6">
      <w:pPr>
        <w:autoSpaceDE w:val="0"/>
        <w:autoSpaceDN w:val="0"/>
        <w:adjustRightInd w:val="0"/>
        <w:ind w:left="1080"/>
        <w:jc w:val="both"/>
        <w:rPr>
          <w:rFonts w:cs="Arial"/>
        </w:rPr>
      </w:pPr>
      <w:r w:rsidRPr="00022389">
        <w:rPr>
          <w:rFonts w:cs="Arial"/>
        </w:rPr>
        <w:t>Upon completion of a technical feasibility study and when commercial viability is demonstrated, capitalized exploration and evaluation assets are transferred to and classified as property, plant and equipment. Costs associated with the commissioning of new assets incurred in the period before they are operating in the way intended by management, are capitalized. Interest on borrowings related to the construction and development of assets are capitalized until substantially all the activities required to make the asset ready for its intended use are complete.</w:t>
      </w:r>
    </w:p>
    <w:p w14:paraId="1B4BBAE2" w14:textId="77777777" w:rsidR="006046F6" w:rsidRPr="00022389" w:rsidRDefault="006046F6" w:rsidP="006046F6">
      <w:pPr>
        <w:autoSpaceDE w:val="0"/>
        <w:autoSpaceDN w:val="0"/>
        <w:adjustRightInd w:val="0"/>
        <w:ind w:left="1080"/>
        <w:jc w:val="both"/>
        <w:rPr>
          <w:rFonts w:cs="Arial"/>
        </w:rPr>
      </w:pPr>
    </w:p>
    <w:p w14:paraId="434D2DC5" w14:textId="77777777" w:rsidR="006046F6" w:rsidRPr="00022389" w:rsidRDefault="006046F6" w:rsidP="006046F6">
      <w:pPr>
        <w:autoSpaceDE w:val="0"/>
        <w:autoSpaceDN w:val="0"/>
        <w:adjustRightInd w:val="0"/>
        <w:ind w:left="1080"/>
        <w:jc w:val="both"/>
        <w:rPr>
          <w:rFonts w:cs="Arial"/>
        </w:rPr>
      </w:pPr>
      <w:r w:rsidRPr="00022389">
        <w:rPr>
          <w:rFonts w:cs="Arial"/>
        </w:rPr>
        <w:t>The costs of removing overburden to access ore are capitalized as pre-production stripping costs and classified as a component of property, plant and equipment.</w:t>
      </w:r>
    </w:p>
    <w:p w14:paraId="02E1A4DA" w14:textId="77777777" w:rsidR="006046F6" w:rsidRPr="00022389" w:rsidRDefault="006046F6" w:rsidP="006046F6">
      <w:pPr>
        <w:pStyle w:val="ListParagraph"/>
        <w:ind w:left="1080" w:hanging="360"/>
        <w:jc w:val="both"/>
        <w:rPr>
          <w:rFonts w:cs="Arial"/>
          <w:sz w:val="20"/>
          <w:szCs w:val="20"/>
        </w:rPr>
      </w:pPr>
    </w:p>
    <w:p w14:paraId="257E0136" w14:textId="77777777" w:rsidR="006046F6" w:rsidRPr="00022389" w:rsidRDefault="006046F6" w:rsidP="006046F6">
      <w:pPr>
        <w:pStyle w:val="BodyTextIndent2"/>
        <w:ind w:left="0"/>
        <w:jc w:val="both"/>
        <w:rPr>
          <w:rFonts w:cs="Arial"/>
        </w:rPr>
      </w:pPr>
      <w:r w:rsidRPr="00022389">
        <w:rPr>
          <w:rFonts w:cs="Arial"/>
        </w:rPr>
        <w:t>Earnings (loss) per share</w:t>
      </w:r>
    </w:p>
    <w:p w14:paraId="6E012911" w14:textId="77777777" w:rsidR="006046F6" w:rsidRPr="00022389" w:rsidRDefault="006046F6" w:rsidP="006046F6">
      <w:pPr>
        <w:autoSpaceDE w:val="0"/>
        <w:autoSpaceDN w:val="0"/>
        <w:adjustRightInd w:val="0"/>
        <w:ind w:left="360"/>
        <w:jc w:val="both"/>
        <w:rPr>
          <w:rFonts w:cs="Arial"/>
        </w:rPr>
      </w:pPr>
    </w:p>
    <w:p w14:paraId="3D9167B6" w14:textId="77777777" w:rsidR="006046F6" w:rsidRPr="00022389" w:rsidRDefault="006046F6" w:rsidP="006046F6">
      <w:pPr>
        <w:autoSpaceDE w:val="0"/>
        <w:autoSpaceDN w:val="0"/>
        <w:adjustRightInd w:val="0"/>
        <w:ind w:left="720"/>
        <w:jc w:val="both"/>
        <w:rPr>
          <w:rFonts w:cs="Arial"/>
          <w:bCs/>
        </w:rPr>
      </w:pPr>
      <w:r w:rsidRPr="00022389">
        <w:rPr>
          <w:rFonts w:cs="Arial"/>
          <w:bCs/>
        </w:rPr>
        <w:t>The Company presents basic and diluted earnings (loss) per share data for its common shares, calculated by dividing the profit or loss attributable to common shareholders of the Company by the weighted average number of shares outstanding during the period. Diluted earnings (loss) per share is not adjusted for the loss attributable to common shareholders or the weighted average number of common shares outstanding when the effect is anti-dilutive.</w:t>
      </w:r>
    </w:p>
    <w:p w14:paraId="0E4498BF" w14:textId="77777777" w:rsidR="006046F6" w:rsidRPr="00022389" w:rsidRDefault="006046F6" w:rsidP="006046F6">
      <w:pPr>
        <w:autoSpaceDE w:val="0"/>
        <w:autoSpaceDN w:val="0"/>
        <w:adjustRightInd w:val="0"/>
        <w:ind w:left="1440"/>
        <w:jc w:val="both"/>
        <w:rPr>
          <w:rFonts w:cs="Arial"/>
          <w:bCs/>
        </w:rPr>
      </w:pPr>
    </w:p>
    <w:p w14:paraId="78A492E0" w14:textId="77777777" w:rsidR="006046F6" w:rsidRPr="00022389" w:rsidRDefault="006046F6" w:rsidP="006046F6">
      <w:pPr>
        <w:autoSpaceDE w:val="0"/>
        <w:autoSpaceDN w:val="0"/>
        <w:adjustRightInd w:val="0"/>
        <w:ind w:left="720"/>
        <w:jc w:val="both"/>
        <w:rPr>
          <w:rFonts w:cs="Arial"/>
          <w:bCs/>
        </w:rPr>
      </w:pPr>
      <w:r w:rsidRPr="00022389">
        <w:rPr>
          <w:rFonts w:cs="Arial"/>
          <w:bCs/>
        </w:rPr>
        <w:t>Shares held in escrow, other than where their release is subject to the passage of time, are not included in the calculation of the weighted average number of common shares outstanding.</w:t>
      </w:r>
    </w:p>
    <w:p w14:paraId="5CA3A41E" w14:textId="77777777" w:rsidR="006046F6" w:rsidRPr="00022389" w:rsidRDefault="006046F6" w:rsidP="006046F6">
      <w:pPr>
        <w:autoSpaceDE w:val="0"/>
        <w:autoSpaceDN w:val="0"/>
        <w:adjustRightInd w:val="0"/>
        <w:jc w:val="both"/>
        <w:rPr>
          <w:rFonts w:cs="Arial"/>
          <w:bCs/>
        </w:rPr>
      </w:pPr>
    </w:p>
    <w:p w14:paraId="0CDBFFC6" w14:textId="77777777" w:rsidR="006046F6" w:rsidRPr="00022389" w:rsidRDefault="006046F6" w:rsidP="006046F6">
      <w:pPr>
        <w:jc w:val="both"/>
        <w:rPr>
          <w:rFonts w:cs="Arial"/>
        </w:rPr>
      </w:pPr>
      <w:r w:rsidRPr="00022389">
        <w:rPr>
          <w:rFonts w:cs="Arial"/>
        </w:rPr>
        <w:t>Significant Estimates and Assumptions</w:t>
      </w:r>
    </w:p>
    <w:p w14:paraId="6EEFFF7B" w14:textId="77777777" w:rsidR="006046F6" w:rsidRPr="00022389" w:rsidRDefault="006046F6" w:rsidP="006046F6">
      <w:pPr>
        <w:ind w:left="720"/>
        <w:jc w:val="both"/>
        <w:rPr>
          <w:rFonts w:cs="Arial"/>
          <w:u w:val="single"/>
        </w:rPr>
      </w:pPr>
    </w:p>
    <w:p w14:paraId="08290680" w14:textId="77777777" w:rsidR="006046F6" w:rsidRPr="00022389" w:rsidRDefault="006046F6" w:rsidP="006046F6">
      <w:pPr>
        <w:ind w:left="720"/>
        <w:jc w:val="both"/>
        <w:rPr>
          <w:rFonts w:cs="Arial"/>
        </w:rPr>
      </w:pPr>
      <w:r w:rsidRPr="00022389">
        <w:rPr>
          <w:rFonts w:cs="Arial"/>
        </w:rPr>
        <w:t>At the date of these financial statements, certain new accounting standards, amendments and interpretation to existing standards have been published, but are not yet effective, and have not been early-adopted by the Company.</w:t>
      </w:r>
    </w:p>
    <w:p w14:paraId="28EB16DF" w14:textId="77777777" w:rsidR="006046F6" w:rsidRPr="00022389" w:rsidRDefault="006046F6" w:rsidP="006046F6">
      <w:pPr>
        <w:tabs>
          <w:tab w:val="left" w:pos="432"/>
        </w:tabs>
        <w:ind w:left="454"/>
        <w:jc w:val="both"/>
        <w:rPr>
          <w:rFonts w:cs="Arial"/>
        </w:rPr>
      </w:pPr>
    </w:p>
    <w:p w14:paraId="5DD92F98" w14:textId="77777777" w:rsidR="006046F6" w:rsidRPr="00022389" w:rsidRDefault="006046F6" w:rsidP="006046F6">
      <w:pPr>
        <w:ind w:left="720"/>
        <w:jc w:val="both"/>
        <w:rPr>
          <w:rFonts w:cs="Arial"/>
        </w:rPr>
      </w:pPr>
      <w:r w:rsidRPr="00022389">
        <w:rPr>
          <w:rFonts w:cs="Arial"/>
        </w:rPr>
        <w:t xml:space="preserve">IFRS 16 </w:t>
      </w:r>
      <w:r w:rsidRPr="00022389">
        <w:rPr>
          <w:rFonts w:cs="Arial"/>
          <w:i/>
        </w:rPr>
        <w:t>Leases</w:t>
      </w:r>
    </w:p>
    <w:p w14:paraId="7003B81A" w14:textId="77777777" w:rsidR="006046F6" w:rsidRPr="00022389" w:rsidRDefault="006046F6" w:rsidP="006046F6">
      <w:pPr>
        <w:tabs>
          <w:tab w:val="left" w:pos="432"/>
        </w:tabs>
        <w:ind w:left="454"/>
        <w:jc w:val="both"/>
        <w:rPr>
          <w:rFonts w:cs="Arial"/>
        </w:rPr>
      </w:pPr>
    </w:p>
    <w:p w14:paraId="59BAAE23" w14:textId="77777777" w:rsidR="006046F6" w:rsidRPr="00022389" w:rsidRDefault="006046F6" w:rsidP="006046F6">
      <w:pPr>
        <w:ind w:left="720"/>
        <w:jc w:val="both"/>
        <w:rPr>
          <w:rFonts w:cs="Arial"/>
        </w:rPr>
      </w:pPr>
      <w:r w:rsidRPr="00022389">
        <w:rPr>
          <w:rFonts w:cs="Arial"/>
        </w:rPr>
        <w:t>This new standard set out the principles for the recognition, measurement, presentation and disclosure of leases for both lessee and the lessor. The new standard intrudes a single lessee accounting model that requires the recognition of all assets and liabilities arising from a lease.</w:t>
      </w:r>
    </w:p>
    <w:p w14:paraId="69B755BF" w14:textId="77777777" w:rsidR="006046F6" w:rsidRPr="00022389" w:rsidRDefault="006046F6" w:rsidP="006046F6">
      <w:pPr>
        <w:ind w:left="720"/>
        <w:jc w:val="both"/>
        <w:rPr>
          <w:rFonts w:cs="Arial"/>
        </w:rPr>
      </w:pPr>
    </w:p>
    <w:p w14:paraId="396162D8" w14:textId="77777777" w:rsidR="006046F6" w:rsidRPr="00022389" w:rsidRDefault="006046F6" w:rsidP="006046F6">
      <w:pPr>
        <w:ind w:left="720"/>
        <w:jc w:val="both"/>
        <w:rPr>
          <w:rFonts w:cs="Arial"/>
        </w:rPr>
      </w:pPr>
      <w:r w:rsidRPr="00022389">
        <w:rPr>
          <w:rFonts w:cs="Arial"/>
        </w:rPr>
        <w:t>The main features of the new standard are as follows:</w:t>
      </w:r>
    </w:p>
    <w:p w14:paraId="6819C5DE" w14:textId="77777777" w:rsidR="006046F6" w:rsidRPr="00022389" w:rsidRDefault="006046F6" w:rsidP="006046F6">
      <w:pPr>
        <w:tabs>
          <w:tab w:val="left" w:pos="432"/>
        </w:tabs>
        <w:ind w:left="454"/>
        <w:jc w:val="both"/>
        <w:rPr>
          <w:rFonts w:cs="Arial"/>
        </w:rPr>
      </w:pPr>
    </w:p>
    <w:p w14:paraId="3FC8C7D7" w14:textId="77777777" w:rsidR="006046F6" w:rsidRPr="00022389" w:rsidRDefault="006046F6" w:rsidP="006046F6">
      <w:pPr>
        <w:pStyle w:val="ListParagraph"/>
        <w:numPr>
          <w:ilvl w:val="0"/>
          <w:numId w:val="6"/>
        </w:numPr>
        <w:jc w:val="both"/>
        <w:rPr>
          <w:rFonts w:cs="Arial"/>
          <w:sz w:val="20"/>
          <w:szCs w:val="20"/>
        </w:rPr>
      </w:pPr>
      <w:r w:rsidRPr="00022389">
        <w:rPr>
          <w:rFonts w:cs="Arial"/>
          <w:sz w:val="20"/>
          <w:szCs w:val="20"/>
        </w:rPr>
        <w:t>An entity identifies as a lease a contract that conveys the right to control the use of an identified asset for a period of time in exchange for considerations.</w:t>
      </w:r>
    </w:p>
    <w:p w14:paraId="14A7560E" w14:textId="77777777" w:rsidR="006046F6" w:rsidRPr="00022389" w:rsidRDefault="006046F6" w:rsidP="006046F6">
      <w:pPr>
        <w:pStyle w:val="ListParagraph"/>
        <w:numPr>
          <w:ilvl w:val="0"/>
          <w:numId w:val="6"/>
        </w:numPr>
        <w:jc w:val="both"/>
        <w:rPr>
          <w:rFonts w:cs="Arial"/>
          <w:sz w:val="20"/>
          <w:szCs w:val="20"/>
        </w:rPr>
      </w:pPr>
      <w:r w:rsidRPr="00022389">
        <w:rPr>
          <w:rFonts w:cs="Arial"/>
          <w:sz w:val="20"/>
          <w:szCs w:val="20"/>
        </w:rPr>
        <w:t>A lessee recognizes an asset representing the right to use the leased asset, and a liability for its obligation to make lease payment. Exceptions are permitted for short-term leases and leases of low-value assets.</w:t>
      </w:r>
    </w:p>
    <w:p w14:paraId="729D0D7B" w14:textId="77777777" w:rsidR="006046F6" w:rsidRPr="00022389" w:rsidRDefault="006046F6" w:rsidP="006046F6">
      <w:pPr>
        <w:pStyle w:val="ListParagraph"/>
        <w:numPr>
          <w:ilvl w:val="0"/>
          <w:numId w:val="6"/>
        </w:numPr>
        <w:jc w:val="both"/>
        <w:rPr>
          <w:rFonts w:cs="Arial"/>
          <w:sz w:val="20"/>
          <w:szCs w:val="20"/>
        </w:rPr>
      </w:pPr>
      <w:r w:rsidRPr="00022389">
        <w:rPr>
          <w:rFonts w:cs="Arial"/>
          <w:sz w:val="20"/>
          <w:szCs w:val="20"/>
        </w:rPr>
        <w:t>A lease asset is initially measured at cost, and is initially measured at the present value of the unpaid lease payments</w:t>
      </w:r>
    </w:p>
    <w:p w14:paraId="0E1B22F2" w14:textId="77777777" w:rsidR="006046F6" w:rsidRPr="00022389" w:rsidRDefault="006046F6" w:rsidP="006046F6">
      <w:pPr>
        <w:pStyle w:val="ListParagraph"/>
        <w:numPr>
          <w:ilvl w:val="0"/>
          <w:numId w:val="6"/>
        </w:numPr>
        <w:jc w:val="both"/>
        <w:rPr>
          <w:rFonts w:cs="Arial"/>
          <w:sz w:val="20"/>
          <w:szCs w:val="20"/>
        </w:rPr>
      </w:pPr>
      <w:r w:rsidRPr="00022389">
        <w:rPr>
          <w:rFonts w:cs="Arial"/>
          <w:sz w:val="20"/>
          <w:szCs w:val="20"/>
        </w:rPr>
        <w:t>A lessee presents interest expense on a lease liability separately from depreciation of a lease asset in the statement of profit or loss and other comprehensive income.</w:t>
      </w:r>
    </w:p>
    <w:p w14:paraId="421849BF" w14:textId="77777777" w:rsidR="006046F6" w:rsidRPr="00022389" w:rsidRDefault="006046F6" w:rsidP="006046F6">
      <w:pPr>
        <w:pStyle w:val="ListParagraph"/>
        <w:numPr>
          <w:ilvl w:val="0"/>
          <w:numId w:val="6"/>
        </w:numPr>
        <w:jc w:val="both"/>
        <w:rPr>
          <w:rFonts w:cs="Arial"/>
          <w:sz w:val="20"/>
          <w:szCs w:val="20"/>
        </w:rPr>
      </w:pPr>
      <w:r w:rsidRPr="00022389">
        <w:rPr>
          <w:rFonts w:cs="Arial"/>
          <w:sz w:val="20"/>
          <w:szCs w:val="20"/>
        </w:rPr>
        <w:t>A lessor continues to classify its leases as operating leases or finance leases, and to account for them accordingly.</w:t>
      </w:r>
    </w:p>
    <w:p w14:paraId="38D20831" w14:textId="77777777" w:rsidR="006046F6" w:rsidRPr="00022389" w:rsidRDefault="006046F6" w:rsidP="006046F6">
      <w:pPr>
        <w:pStyle w:val="ListParagraph"/>
        <w:numPr>
          <w:ilvl w:val="0"/>
          <w:numId w:val="6"/>
        </w:numPr>
        <w:jc w:val="both"/>
        <w:rPr>
          <w:rFonts w:cs="Arial"/>
          <w:sz w:val="20"/>
          <w:szCs w:val="20"/>
        </w:rPr>
      </w:pPr>
      <w:r w:rsidRPr="00022389">
        <w:rPr>
          <w:rFonts w:cs="Arial"/>
          <w:sz w:val="20"/>
          <w:szCs w:val="20"/>
        </w:rPr>
        <w:t>A lessor provides enhanced disclosures about its risk exposure, particularly exposure to residual-value risk.</w:t>
      </w:r>
    </w:p>
    <w:p w14:paraId="6C91178A" w14:textId="77777777" w:rsidR="006046F6" w:rsidRPr="00022389" w:rsidRDefault="006046F6" w:rsidP="006046F6">
      <w:pPr>
        <w:ind w:left="720"/>
        <w:jc w:val="both"/>
        <w:rPr>
          <w:rFonts w:cs="Arial"/>
        </w:rPr>
      </w:pPr>
    </w:p>
    <w:p w14:paraId="1540FDE0" w14:textId="77777777" w:rsidR="006046F6" w:rsidRPr="00022389" w:rsidRDefault="006046F6" w:rsidP="006046F6">
      <w:pPr>
        <w:ind w:left="720"/>
        <w:jc w:val="both"/>
        <w:rPr>
          <w:rFonts w:cs="Arial"/>
        </w:rPr>
      </w:pPr>
      <w:r w:rsidRPr="00022389">
        <w:rPr>
          <w:rFonts w:cs="Arial"/>
        </w:rPr>
        <w:t>Applicable to the Company’s annual period beginning September 1, 2019.</w:t>
      </w:r>
    </w:p>
    <w:p w14:paraId="79582DD9" w14:textId="77777777" w:rsidR="006046F6" w:rsidRPr="00022389" w:rsidRDefault="006046F6" w:rsidP="006046F6">
      <w:pPr>
        <w:ind w:left="720"/>
        <w:jc w:val="both"/>
        <w:rPr>
          <w:rFonts w:cs="Arial"/>
        </w:rPr>
      </w:pPr>
    </w:p>
    <w:p w14:paraId="46E3D5DE" w14:textId="77777777" w:rsidR="006046F6" w:rsidRPr="00022389" w:rsidRDefault="006046F6" w:rsidP="006046F6">
      <w:pPr>
        <w:ind w:left="720"/>
        <w:jc w:val="both"/>
        <w:rPr>
          <w:rFonts w:cs="Arial"/>
        </w:rPr>
      </w:pPr>
      <w:r w:rsidRPr="00022389">
        <w:rPr>
          <w:rFonts w:cs="Arial"/>
        </w:rPr>
        <w:t>The Company has assessed that there will be no significant impact to the financial statements as a result of the adoption of this standard.</w:t>
      </w:r>
    </w:p>
    <w:p w14:paraId="2D907F30" w14:textId="77777777" w:rsidR="006046F6" w:rsidRPr="00022389" w:rsidRDefault="006046F6" w:rsidP="006046F6">
      <w:pPr>
        <w:jc w:val="both"/>
        <w:rPr>
          <w:rFonts w:cs="Arial"/>
        </w:rPr>
      </w:pPr>
    </w:p>
    <w:p w14:paraId="1B6C309A" w14:textId="77777777" w:rsidR="006046F6" w:rsidRPr="00022389" w:rsidRDefault="006046F6" w:rsidP="006046F6">
      <w:pPr>
        <w:jc w:val="both"/>
        <w:rPr>
          <w:rFonts w:cs="Arial"/>
        </w:rPr>
      </w:pPr>
    </w:p>
    <w:p w14:paraId="20914775" w14:textId="77777777" w:rsidR="006046F6" w:rsidRPr="00022389" w:rsidRDefault="006046F6" w:rsidP="006046F6">
      <w:pPr>
        <w:jc w:val="both"/>
        <w:rPr>
          <w:rFonts w:cs="Arial"/>
        </w:rPr>
      </w:pPr>
    </w:p>
    <w:p w14:paraId="006F203C" w14:textId="77777777" w:rsidR="006046F6" w:rsidRPr="00022389" w:rsidRDefault="006046F6" w:rsidP="006046F6">
      <w:pPr>
        <w:pStyle w:val="ListParagraph"/>
        <w:keepNext/>
        <w:keepLines/>
        <w:numPr>
          <w:ilvl w:val="0"/>
          <w:numId w:val="4"/>
        </w:numPr>
        <w:autoSpaceDE w:val="0"/>
        <w:autoSpaceDN w:val="0"/>
        <w:adjustRightInd w:val="0"/>
        <w:jc w:val="both"/>
        <w:rPr>
          <w:rFonts w:cs="Arial"/>
          <w:b/>
          <w:bCs/>
          <w:color w:val="000000"/>
          <w:sz w:val="20"/>
          <w:szCs w:val="20"/>
        </w:rPr>
      </w:pPr>
      <w:r w:rsidRPr="00022389">
        <w:rPr>
          <w:rFonts w:cs="Arial"/>
          <w:b/>
          <w:bCs/>
          <w:color w:val="000000"/>
          <w:sz w:val="20"/>
          <w:szCs w:val="20"/>
        </w:rPr>
        <w:t>MINERAL PROPERTY</w:t>
      </w:r>
    </w:p>
    <w:p w14:paraId="42345146" w14:textId="77777777" w:rsidR="006046F6" w:rsidRPr="00022389" w:rsidRDefault="006046F6" w:rsidP="006046F6">
      <w:pPr>
        <w:pStyle w:val="ListParagraph"/>
        <w:keepNext/>
        <w:keepLines/>
        <w:autoSpaceDE w:val="0"/>
        <w:autoSpaceDN w:val="0"/>
        <w:adjustRightInd w:val="0"/>
        <w:ind w:left="360"/>
        <w:jc w:val="both"/>
        <w:rPr>
          <w:rFonts w:cs="Arial"/>
          <w:b/>
          <w:bCs/>
          <w:color w:val="000000"/>
          <w:sz w:val="20"/>
          <w:szCs w:val="20"/>
        </w:rPr>
      </w:pPr>
    </w:p>
    <w:p w14:paraId="6C1EBC1A" w14:textId="77777777" w:rsidR="006046F6" w:rsidRPr="00022389" w:rsidRDefault="006046F6" w:rsidP="006046F6">
      <w:pPr>
        <w:autoSpaceDE w:val="0"/>
        <w:autoSpaceDN w:val="0"/>
        <w:adjustRightInd w:val="0"/>
        <w:ind w:left="720" w:hanging="360"/>
        <w:jc w:val="both"/>
        <w:rPr>
          <w:rFonts w:cs="Arial"/>
        </w:rPr>
      </w:pPr>
      <w:r w:rsidRPr="00022389">
        <w:rPr>
          <w:rFonts w:cs="Arial"/>
        </w:rPr>
        <w:t>(a)</w:t>
      </w:r>
      <w:r w:rsidRPr="00022389">
        <w:rPr>
          <w:rFonts w:cs="Arial"/>
        </w:rPr>
        <w:tab/>
        <w:t>Christa-Aura Property, British Columbia, Canada</w:t>
      </w:r>
    </w:p>
    <w:p w14:paraId="7223164C" w14:textId="77777777" w:rsidR="006046F6" w:rsidRPr="00022389" w:rsidRDefault="006046F6" w:rsidP="006046F6">
      <w:pPr>
        <w:autoSpaceDE w:val="0"/>
        <w:autoSpaceDN w:val="0"/>
        <w:adjustRightInd w:val="0"/>
        <w:ind w:left="360"/>
        <w:jc w:val="both"/>
        <w:rPr>
          <w:rFonts w:cs="Arial"/>
        </w:rPr>
      </w:pPr>
    </w:p>
    <w:p w14:paraId="471B4E55" w14:textId="77777777" w:rsidR="006046F6" w:rsidRPr="00022389" w:rsidRDefault="006046F6" w:rsidP="006046F6">
      <w:pPr>
        <w:autoSpaceDE w:val="0"/>
        <w:autoSpaceDN w:val="0"/>
        <w:adjustRightInd w:val="0"/>
        <w:ind w:left="720"/>
        <w:jc w:val="both"/>
        <w:rPr>
          <w:rFonts w:cs="Arial"/>
        </w:rPr>
      </w:pPr>
      <w:r w:rsidRPr="00022389">
        <w:rPr>
          <w:rFonts w:cs="Arial"/>
        </w:rPr>
        <w:t>The Company acquired the Christa-Aura Property (the “Property”), located in British Columbia, consisting of five mineral titles, through issuance of 2,350,777 common shares fair valued at $23,508 from a director. In addition, the Company incurred acquisition and staking costs of $2,019 during the period from incorporation to August 31, 2018. No additional acquisition costs were incurred during the year ended August 31, 2019 nor for the subsequent period including the three month period ended February 29, 2020.</w:t>
      </w:r>
    </w:p>
    <w:p w14:paraId="7D98DBEE" w14:textId="77777777" w:rsidR="006046F6" w:rsidRPr="00022389" w:rsidRDefault="006046F6" w:rsidP="006046F6">
      <w:pPr>
        <w:autoSpaceDE w:val="0"/>
        <w:autoSpaceDN w:val="0"/>
        <w:adjustRightInd w:val="0"/>
        <w:ind w:left="720"/>
        <w:jc w:val="both"/>
        <w:rPr>
          <w:rFonts w:cs="Arial"/>
        </w:rPr>
      </w:pPr>
    </w:p>
    <w:p w14:paraId="6C3A3D7B" w14:textId="77777777" w:rsidR="006046F6" w:rsidRPr="00022389" w:rsidRDefault="006046F6" w:rsidP="006046F6">
      <w:pPr>
        <w:autoSpaceDE w:val="0"/>
        <w:autoSpaceDN w:val="0"/>
        <w:adjustRightInd w:val="0"/>
        <w:ind w:left="720" w:hanging="360"/>
        <w:jc w:val="both"/>
        <w:rPr>
          <w:rFonts w:cs="Arial"/>
        </w:rPr>
      </w:pPr>
      <w:r w:rsidRPr="00022389">
        <w:rPr>
          <w:rFonts w:cs="Arial"/>
        </w:rPr>
        <w:t>(b)</w:t>
      </w:r>
      <w:r w:rsidRPr="00022389">
        <w:rPr>
          <w:rFonts w:cs="Arial"/>
        </w:rPr>
        <w:tab/>
        <w:t>Exploration and evaluation costs</w:t>
      </w:r>
    </w:p>
    <w:p w14:paraId="115599FD" w14:textId="77777777" w:rsidR="006046F6" w:rsidRPr="00022389" w:rsidRDefault="006046F6" w:rsidP="006046F6">
      <w:pPr>
        <w:autoSpaceDE w:val="0"/>
        <w:autoSpaceDN w:val="0"/>
        <w:adjustRightInd w:val="0"/>
        <w:ind w:left="720" w:hanging="360"/>
        <w:jc w:val="both"/>
        <w:rPr>
          <w:rFonts w:cs="Arial"/>
        </w:rPr>
      </w:pPr>
    </w:p>
    <w:p w14:paraId="1C012D98" w14:textId="77777777" w:rsidR="006046F6" w:rsidRPr="00022389" w:rsidRDefault="006046F6" w:rsidP="006046F6">
      <w:pPr>
        <w:autoSpaceDE w:val="0"/>
        <w:autoSpaceDN w:val="0"/>
        <w:adjustRightInd w:val="0"/>
        <w:ind w:left="720"/>
        <w:jc w:val="both"/>
        <w:rPr>
          <w:rFonts w:cs="Arial"/>
        </w:rPr>
      </w:pPr>
      <w:r w:rsidRPr="00022389">
        <w:rPr>
          <w:rFonts w:cs="Arial"/>
        </w:rPr>
        <w:t xml:space="preserve">During the three-month period ended February 29, 2020, the Company recaptured $3,991 in exploration and evaluation expenditures on this property. </w:t>
      </w:r>
    </w:p>
    <w:p w14:paraId="743ED9E9" w14:textId="77777777" w:rsidR="006046F6" w:rsidRPr="00022389" w:rsidRDefault="006046F6" w:rsidP="006046F6">
      <w:pPr>
        <w:rPr>
          <w:rFonts w:cs="Arial"/>
        </w:rPr>
      </w:pPr>
    </w:p>
    <w:p w14:paraId="2A3ABA9B" w14:textId="77777777" w:rsidR="006046F6" w:rsidRPr="00022389" w:rsidRDefault="006046F6" w:rsidP="006046F6">
      <w:pPr>
        <w:rPr>
          <w:rFonts w:cs="Arial"/>
          <w:b/>
          <w:bCs/>
          <w:color w:val="000000"/>
        </w:rPr>
      </w:pPr>
    </w:p>
    <w:p w14:paraId="2A1582A2" w14:textId="77777777" w:rsidR="006046F6" w:rsidRPr="00022389" w:rsidRDefault="006046F6" w:rsidP="006046F6">
      <w:pPr>
        <w:rPr>
          <w:rFonts w:cs="Arial"/>
          <w:b/>
          <w:bCs/>
          <w:color w:val="000000"/>
        </w:rPr>
      </w:pPr>
    </w:p>
    <w:p w14:paraId="16414EC8" w14:textId="77777777" w:rsidR="006046F6" w:rsidRPr="00022389" w:rsidRDefault="006046F6" w:rsidP="006046F6">
      <w:pPr>
        <w:pStyle w:val="ListParagraph"/>
        <w:keepNext/>
        <w:keepLines/>
        <w:numPr>
          <w:ilvl w:val="0"/>
          <w:numId w:val="4"/>
        </w:numPr>
        <w:autoSpaceDE w:val="0"/>
        <w:autoSpaceDN w:val="0"/>
        <w:adjustRightInd w:val="0"/>
        <w:ind w:left="360"/>
        <w:jc w:val="both"/>
        <w:rPr>
          <w:rFonts w:cs="Arial"/>
          <w:b/>
          <w:bCs/>
          <w:color w:val="000000"/>
          <w:sz w:val="20"/>
          <w:szCs w:val="20"/>
        </w:rPr>
      </w:pPr>
      <w:r w:rsidRPr="00022389">
        <w:rPr>
          <w:rFonts w:cs="Arial"/>
          <w:b/>
          <w:bCs/>
          <w:color w:val="000000"/>
          <w:sz w:val="20"/>
          <w:szCs w:val="20"/>
        </w:rPr>
        <w:lastRenderedPageBreak/>
        <w:t>RELATED PARTY TRANSACTIONS</w:t>
      </w:r>
    </w:p>
    <w:p w14:paraId="6277FE89" w14:textId="77777777" w:rsidR="006046F6" w:rsidRPr="00022389" w:rsidRDefault="006046F6" w:rsidP="006046F6">
      <w:pPr>
        <w:keepNext/>
        <w:keepLines/>
        <w:autoSpaceDE w:val="0"/>
        <w:autoSpaceDN w:val="0"/>
        <w:adjustRightInd w:val="0"/>
        <w:ind w:left="720"/>
        <w:jc w:val="both"/>
        <w:rPr>
          <w:rFonts w:cs="Arial"/>
          <w:b/>
          <w:bCs/>
          <w:color w:val="000000"/>
        </w:rPr>
      </w:pPr>
    </w:p>
    <w:p w14:paraId="306CAA3B" w14:textId="77777777" w:rsidR="006046F6" w:rsidRPr="00022389" w:rsidRDefault="006046F6" w:rsidP="006046F6">
      <w:pPr>
        <w:pStyle w:val="NTitleB"/>
        <w:keepNext w:val="0"/>
        <w:keepLines w:val="0"/>
        <w:widowControl/>
        <w:tabs>
          <w:tab w:val="clear" w:pos="576"/>
        </w:tabs>
        <w:spacing w:before="0"/>
        <w:ind w:left="360" w:firstLine="0"/>
        <w:jc w:val="both"/>
        <w:rPr>
          <w:b w:val="0"/>
        </w:rPr>
      </w:pPr>
      <w:r w:rsidRPr="00022389">
        <w:rPr>
          <w:b w:val="0"/>
        </w:rPr>
        <w:t>Key management personnel include persons having the authority and responsibility for planning, directing and controlling the activities of the Company as a whole. The Company has determined that key management personnel consist of executive and non-executive members of the Board of Directors and corporate officers.</w:t>
      </w:r>
    </w:p>
    <w:p w14:paraId="53CB78D1" w14:textId="77777777" w:rsidR="006046F6" w:rsidRPr="00022389" w:rsidRDefault="006046F6" w:rsidP="006046F6">
      <w:pPr>
        <w:pStyle w:val="NTitleB"/>
        <w:keepNext w:val="0"/>
        <w:keepLines w:val="0"/>
        <w:widowControl/>
        <w:tabs>
          <w:tab w:val="clear" w:pos="576"/>
        </w:tabs>
        <w:spacing w:before="0"/>
        <w:ind w:left="360" w:firstLine="0"/>
        <w:jc w:val="both"/>
        <w:rPr>
          <w:b w:val="0"/>
        </w:rPr>
      </w:pPr>
    </w:p>
    <w:p w14:paraId="3FE6CC88" w14:textId="77777777" w:rsidR="006046F6" w:rsidRPr="00022389" w:rsidRDefault="006046F6" w:rsidP="006046F6">
      <w:pPr>
        <w:pStyle w:val="NTitleB"/>
        <w:keepNext w:val="0"/>
        <w:keepLines w:val="0"/>
        <w:widowControl/>
        <w:tabs>
          <w:tab w:val="clear" w:pos="576"/>
        </w:tabs>
        <w:spacing w:before="0"/>
        <w:ind w:left="360" w:firstLine="0"/>
        <w:jc w:val="both"/>
        <w:rPr>
          <w:b w:val="0"/>
        </w:rPr>
      </w:pPr>
      <w:r w:rsidRPr="00022389">
        <w:rPr>
          <w:b w:val="0"/>
        </w:rPr>
        <w:t xml:space="preserve">During the three -month period ended February 29, 2020, the Company incurred $nil for accounting fees and accrued $10,000 for fees owed to officers of the Company. The Company incurred $5,000 in consulting fees for officers of the Company. </w:t>
      </w:r>
    </w:p>
    <w:p w14:paraId="144158BF" w14:textId="77777777" w:rsidR="006046F6" w:rsidRPr="00022389" w:rsidRDefault="006046F6" w:rsidP="006046F6">
      <w:pPr>
        <w:pStyle w:val="NTitleB"/>
        <w:keepNext w:val="0"/>
        <w:keepLines w:val="0"/>
        <w:widowControl/>
        <w:tabs>
          <w:tab w:val="clear" w:pos="576"/>
        </w:tabs>
        <w:spacing w:before="0"/>
        <w:ind w:left="360" w:firstLine="0"/>
        <w:jc w:val="both"/>
        <w:rPr>
          <w:b w:val="0"/>
        </w:rPr>
      </w:pPr>
    </w:p>
    <w:p w14:paraId="29F65AF9" w14:textId="77777777" w:rsidR="006046F6" w:rsidRPr="00022389" w:rsidRDefault="006046F6" w:rsidP="006046F6">
      <w:pPr>
        <w:pStyle w:val="NTitleB"/>
        <w:keepNext w:val="0"/>
        <w:keepLines w:val="0"/>
        <w:widowControl/>
        <w:tabs>
          <w:tab w:val="clear" w:pos="576"/>
        </w:tabs>
        <w:spacing w:before="0"/>
        <w:ind w:left="360" w:firstLine="0"/>
        <w:jc w:val="both"/>
        <w:rPr>
          <w:b w:val="0"/>
        </w:rPr>
      </w:pPr>
      <w:r w:rsidRPr="00022389">
        <w:rPr>
          <w:b w:val="0"/>
        </w:rPr>
        <w:t xml:space="preserve">On April 10, 2019, the Company entered into a loan agreement with the CEO of the Company for $20,000. The loan bears interest at 5% per annum, due July 10, 2019 and subsequently extended to March 31, 2020. At February 29,2020, a total of $20,893 was due which includes $893 of accrued interest. </w:t>
      </w:r>
    </w:p>
    <w:p w14:paraId="1B0A1352" w14:textId="77777777" w:rsidR="000A13F6" w:rsidRPr="00B54A5D" w:rsidRDefault="000A13F6" w:rsidP="000A13F6">
      <w:pPr>
        <w:pStyle w:val="NTitleB"/>
        <w:keepNext w:val="0"/>
        <w:keepLines w:val="0"/>
        <w:widowControl/>
        <w:tabs>
          <w:tab w:val="clear" w:pos="576"/>
        </w:tabs>
        <w:spacing w:before="0"/>
        <w:ind w:left="360" w:firstLine="0"/>
      </w:pPr>
    </w:p>
    <w:p w14:paraId="658DC566" w14:textId="3EA148DE" w:rsidR="000A13F6" w:rsidRDefault="000A13F6" w:rsidP="000A13F6">
      <w:pPr>
        <w:rPr>
          <w:rFonts w:ascii="Arial" w:hAnsi="Arial" w:cs="Arial"/>
        </w:rPr>
      </w:pPr>
    </w:p>
    <w:p w14:paraId="4C754178" w14:textId="495D63BF" w:rsidR="000F474B" w:rsidRDefault="000F474B" w:rsidP="000A13F6">
      <w:pPr>
        <w:rPr>
          <w:rFonts w:ascii="Arial" w:hAnsi="Arial" w:cs="Arial"/>
        </w:rPr>
      </w:pPr>
    </w:p>
    <w:p w14:paraId="1EC87759" w14:textId="78E47FFE" w:rsidR="000F474B" w:rsidRDefault="000F474B" w:rsidP="000A13F6">
      <w:pPr>
        <w:rPr>
          <w:rFonts w:ascii="Arial" w:hAnsi="Arial" w:cs="Arial"/>
        </w:rPr>
      </w:pPr>
    </w:p>
    <w:p w14:paraId="710F301A" w14:textId="77777777" w:rsidR="000F474B" w:rsidRPr="00B54A5D" w:rsidRDefault="000F474B" w:rsidP="000A13F6">
      <w:pPr>
        <w:rPr>
          <w:rFonts w:ascii="Arial" w:hAnsi="Arial" w:cs="Arial"/>
        </w:rPr>
      </w:pPr>
    </w:p>
    <w:p w14:paraId="7A12DE51" w14:textId="77777777" w:rsidR="00CE4AEF" w:rsidRPr="00B54A5D" w:rsidRDefault="00CE4AEF" w:rsidP="00CE4AEF">
      <w:pPr>
        <w:spacing w:after="160" w:line="259" w:lineRule="auto"/>
        <w:rPr>
          <w:rFonts w:ascii="Arial" w:hAnsi="Arial" w:cs="Arial"/>
        </w:rPr>
      </w:pPr>
      <w:bookmarkStart w:id="5" w:name="_Hlk30503790"/>
    </w:p>
    <w:bookmarkEnd w:id="5"/>
    <w:p w14:paraId="5695F088" w14:textId="77777777" w:rsidR="00CA3C94" w:rsidRPr="00B54A5D" w:rsidRDefault="00CA3C94">
      <w:pPr>
        <w:rPr>
          <w:rFonts w:ascii="Arial" w:hAnsi="Arial" w:cs="Arial"/>
          <w:sz w:val="24"/>
        </w:rPr>
      </w:pPr>
    </w:p>
    <w:p w14:paraId="5139865E" w14:textId="77777777" w:rsidR="0048706B" w:rsidRPr="00B54A5D" w:rsidRDefault="0048706B">
      <w:pPr>
        <w:pStyle w:val="Heading1"/>
        <w:spacing w:line="280" w:lineRule="exact"/>
        <w:rPr>
          <w:rFonts w:ascii="Arial" w:hAnsi="Arial" w:cs="Arial"/>
        </w:rPr>
      </w:pPr>
      <w:r w:rsidRPr="00B54A5D">
        <w:rPr>
          <w:rFonts w:ascii="Arial" w:hAnsi="Arial" w:cs="Arial"/>
        </w:rPr>
        <w:t>SCHEDULE B:  SUPPLEMENTARY INFORMATION</w:t>
      </w:r>
    </w:p>
    <w:p w14:paraId="26E4B2BF" w14:textId="77777777" w:rsidR="00526387" w:rsidRPr="00B54A5D" w:rsidRDefault="00526387" w:rsidP="00526387">
      <w:pPr>
        <w:rPr>
          <w:rFonts w:ascii="Arial" w:hAnsi="Arial" w:cs="Arial"/>
        </w:rPr>
      </w:pPr>
    </w:p>
    <w:p w14:paraId="2EAA00C3" w14:textId="77777777" w:rsidR="0048706B" w:rsidRPr="00B54A5D" w:rsidRDefault="0048706B">
      <w:pPr>
        <w:spacing w:line="280" w:lineRule="exact"/>
        <w:ind w:left="720"/>
        <w:jc w:val="both"/>
        <w:rPr>
          <w:rFonts w:ascii="Arial" w:hAnsi="Arial" w:cs="Arial"/>
          <w:sz w:val="24"/>
        </w:rPr>
      </w:pPr>
      <w:r w:rsidRPr="00B54A5D">
        <w:rPr>
          <w:rFonts w:ascii="Arial" w:hAnsi="Arial" w:cs="Arial"/>
          <w:sz w:val="24"/>
        </w:rPr>
        <w:t>The supplementary information set out below must be provided when not included in Schedule A.</w:t>
      </w:r>
    </w:p>
    <w:p w14:paraId="4AEBF53B" w14:textId="77777777" w:rsidR="0048706B" w:rsidRPr="00B54A5D" w:rsidRDefault="0048706B">
      <w:pPr>
        <w:spacing w:line="280" w:lineRule="exact"/>
        <w:jc w:val="both"/>
        <w:rPr>
          <w:rFonts w:ascii="Arial" w:hAnsi="Arial" w:cs="Arial"/>
          <w:sz w:val="24"/>
        </w:rPr>
      </w:pPr>
    </w:p>
    <w:p w14:paraId="592BC1B5" w14:textId="77777777" w:rsidR="0048706B" w:rsidRPr="00B54A5D" w:rsidRDefault="0048706B">
      <w:pPr>
        <w:spacing w:line="280" w:lineRule="exact"/>
        <w:jc w:val="both"/>
        <w:rPr>
          <w:rFonts w:ascii="Arial" w:hAnsi="Arial" w:cs="Arial"/>
          <w:sz w:val="24"/>
        </w:rPr>
      </w:pPr>
    </w:p>
    <w:p w14:paraId="7EB31E75" w14:textId="77777777" w:rsidR="0048706B" w:rsidRPr="00B54A5D" w:rsidRDefault="0048706B" w:rsidP="00D85827">
      <w:pPr>
        <w:numPr>
          <w:ilvl w:val="0"/>
          <w:numId w:val="2"/>
        </w:numPr>
        <w:spacing w:line="280" w:lineRule="exact"/>
        <w:jc w:val="both"/>
        <w:rPr>
          <w:rFonts w:ascii="Arial" w:hAnsi="Arial" w:cs="Arial"/>
          <w:b/>
          <w:sz w:val="24"/>
        </w:rPr>
      </w:pPr>
      <w:r w:rsidRPr="00B54A5D">
        <w:rPr>
          <w:rFonts w:ascii="Arial" w:hAnsi="Arial" w:cs="Arial"/>
          <w:b/>
          <w:sz w:val="24"/>
        </w:rPr>
        <w:t>Related party transactions</w:t>
      </w:r>
    </w:p>
    <w:p w14:paraId="38A46950" w14:textId="77777777" w:rsidR="0048706B" w:rsidRPr="00B54A5D" w:rsidRDefault="0048706B">
      <w:pPr>
        <w:spacing w:line="280" w:lineRule="exact"/>
        <w:jc w:val="both"/>
        <w:rPr>
          <w:rFonts w:ascii="Arial" w:hAnsi="Arial" w:cs="Arial"/>
          <w:sz w:val="24"/>
        </w:rPr>
      </w:pPr>
    </w:p>
    <w:p w14:paraId="1668F0D1" w14:textId="191202A5" w:rsidR="0048706B" w:rsidRPr="00B54A5D" w:rsidRDefault="0048706B">
      <w:pPr>
        <w:pStyle w:val="BodyTextIndent"/>
        <w:spacing w:line="280" w:lineRule="exact"/>
        <w:rPr>
          <w:rFonts w:ascii="Arial" w:hAnsi="Arial" w:cs="Arial"/>
        </w:rPr>
      </w:pPr>
      <w:r w:rsidRPr="00B54A5D">
        <w:rPr>
          <w:rFonts w:ascii="Arial" w:hAnsi="Arial" w:cs="Arial"/>
        </w:rPr>
        <w:t>Provide disclosure of all transactions with a Related Person, including those previously disclosed on Form 10. Include in the disclosure the following information about the transactions with Related Persons:</w:t>
      </w:r>
    </w:p>
    <w:p w14:paraId="62FC3234" w14:textId="001EF2ED" w:rsidR="00E27F98" w:rsidRPr="00B54A5D" w:rsidRDefault="00E27F98">
      <w:pPr>
        <w:pStyle w:val="BodyTextIndent"/>
        <w:spacing w:line="280" w:lineRule="exact"/>
        <w:rPr>
          <w:rFonts w:ascii="Arial" w:hAnsi="Arial" w:cs="Arial"/>
        </w:rPr>
      </w:pPr>
    </w:p>
    <w:p w14:paraId="3E5A0F24" w14:textId="0F232860" w:rsidR="00E27F98" w:rsidRPr="00B54A5D" w:rsidRDefault="00AB2AD8">
      <w:pPr>
        <w:pStyle w:val="BodyTextIndent"/>
        <w:spacing w:line="280" w:lineRule="exact"/>
        <w:rPr>
          <w:rFonts w:ascii="Arial" w:hAnsi="Arial" w:cs="Arial"/>
          <w:b/>
          <w:bCs/>
        </w:rPr>
      </w:pPr>
      <w:r w:rsidRPr="00B54A5D">
        <w:rPr>
          <w:rFonts w:ascii="Arial" w:hAnsi="Arial" w:cs="Arial"/>
          <w:b/>
          <w:bCs/>
        </w:rPr>
        <w:t>Included in financial statements</w:t>
      </w:r>
      <w:r w:rsidR="00AD20F6" w:rsidRPr="00B54A5D">
        <w:rPr>
          <w:rFonts w:ascii="Arial" w:hAnsi="Arial" w:cs="Arial"/>
          <w:b/>
          <w:bCs/>
        </w:rPr>
        <w:t xml:space="preserve"> and in MD&amp;A</w:t>
      </w:r>
    </w:p>
    <w:p w14:paraId="52EB31BB" w14:textId="77777777" w:rsidR="0048706B" w:rsidRPr="00B54A5D" w:rsidRDefault="0048706B">
      <w:pPr>
        <w:pStyle w:val="BodyTextIndent"/>
        <w:spacing w:line="280" w:lineRule="exact"/>
        <w:rPr>
          <w:rFonts w:ascii="Arial" w:hAnsi="Arial" w:cs="Arial"/>
        </w:rPr>
      </w:pPr>
    </w:p>
    <w:p w14:paraId="6CC764AD" w14:textId="77777777" w:rsidR="0048706B" w:rsidRPr="00B54A5D" w:rsidRDefault="0048706B">
      <w:pPr>
        <w:spacing w:line="280" w:lineRule="exact"/>
        <w:ind w:left="720"/>
        <w:jc w:val="both"/>
        <w:rPr>
          <w:rFonts w:ascii="Arial" w:hAnsi="Arial" w:cs="Arial"/>
          <w:sz w:val="24"/>
        </w:rPr>
      </w:pPr>
    </w:p>
    <w:p w14:paraId="386E1FB5" w14:textId="77777777" w:rsidR="0048706B" w:rsidRPr="00B54A5D" w:rsidRDefault="0048706B" w:rsidP="00D85827">
      <w:pPr>
        <w:numPr>
          <w:ilvl w:val="0"/>
          <w:numId w:val="2"/>
        </w:numPr>
        <w:spacing w:line="280" w:lineRule="exact"/>
        <w:jc w:val="both"/>
        <w:rPr>
          <w:rFonts w:ascii="Arial" w:hAnsi="Arial" w:cs="Arial"/>
          <w:b/>
          <w:sz w:val="24"/>
        </w:rPr>
      </w:pPr>
      <w:r w:rsidRPr="00B54A5D">
        <w:rPr>
          <w:rFonts w:ascii="Arial" w:hAnsi="Arial" w:cs="Arial"/>
          <w:b/>
          <w:sz w:val="24"/>
        </w:rPr>
        <w:t>Summary of securities issued and options granted during the period.</w:t>
      </w:r>
    </w:p>
    <w:p w14:paraId="73C33B17" w14:textId="77777777" w:rsidR="0048706B" w:rsidRPr="00B54A5D" w:rsidRDefault="0048706B">
      <w:pPr>
        <w:spacing w:line="280" w:lineRule="exact"/>
        <w:jc w:val="both"/>
        <w:rPr>
          <w:rFonts w:ascii="Arial" w:hAnsi="Arial" w:cs="Arial"/>
          <w:sz w:val="24"/>
        </w:rPr>
      </w:pPr>
    </w:p>
    <w:p w14:paraId="23BEE77B" w14:textId="77777777" w:rsidR="0048706B" w:rsidRPr="00B54A5D" w:rsidRDefault="0048706B">
      <w:pPr>
        <w:pStyle w:val="BodyTextIndent"/>
        <w:spacing w:line="280" w:lineRule="exact"/>
        <w:rPr>
          <w:rFonts w:ascii="Arial" w:hAnsi="Arial" w:cs="Arial"/>
        </w:rPr>
      </w:pPr>
      <w:r w:rsidRPr="00B54A5D">
        <w:rPr>
          <w:rFonts w:ascii="Arial" w:hAnsi="Arial" w:cs="Arial"/>
        </w:rPr>
        <w:t xml:space="preserve">Provide the following information for the period beginning on the date of the last </w:t>
      </w:r>
      <w:r w:rsidR="00853D7E" w:rsidRPr="00B54A5D">
        <w:rPr>
          <w:rFonts w:ascii="Arial" w:hAnsi="Arial" w:cs="Arial"/>
        </w:rPr>
        <w:t>Listing</w:t>
      </w:r>
      <w:r w:rsidRPr="00B54A5D">
        <w:rPr>
          <w:rFonts w:ascii="Arial" w:hAnsi="Arial" w:cs="Arial"/>
        </w:rPr>
        <w:t xml:space="preserve"> Statement (Form 2A):</w:t>
      </w:r>
    </w:p>
    <w:p w14:paraId="6DC3128D" w14:textId="77777777" w:rsidR="0048706B" w:rsidRPr="00B54A5D" w:rsidRDefault="0048706B">
      <w:pPr>
        <w:spacing w:line="280" w:lineRule="exact"/>
        <w:ind w:left="720"/>
        <w:jc w:val="both"/>
        <w:rPr>
          <w:rFonts w:ascii="Arial" w:hAnsi="Arial" w:cs="Arial"/>
          <w:sz w:val="24"/>
        </w:rPr>
      </w:pPr>
    </w:p>
    <w:p w14:paraId="6FABA641" w14:textId="77777777" w:rsidR="0048706B" w:rsidRPr="00B54A5D" w:rsidRDefault="0048706B" w:rsidP="00D85827">
      <w:pPr>
        <w:numPr>
          <w:ilvl w:val="0"/>
          <w:numId w:val="3"/>
        </w:numPr>
        <w:spacing w:line="280" w:lineRule="exact"/>
        <w:jc w:val="both"/>
        <w:rPr>
          <w:rFonts w:ascii="Arial" w:hAnsi="Arial" w:cs="Arial"/>
          <w:sz w:val="24"/>
        </w:rPr>
      </w:pPr>
      <w:r w:rsidRPr="00B54A5D">
        <w:rPr>
          <w:rFonts w:ascii="Arial" w:hAnsi="Arial" w:cs="Arial"/>
          <w:sz w:val="24"/>
        </w:rPr>
        <w:t>summary of securities issued during the period,</w:t>
      </w:r>
    </w:p>
    <w:p w14:paraId="2715EF58" w14:textId="77777777" w:rsidR="0048706B" w:rsidRPr="00B54A5D" w:rsidRDefault="0048706B">
      <w:pPr>
        <w:spacing w:line="280" w:lineRule="exact"/>
        <w:ind w:left="720"/>
        <w:jc w:val="both"/>
        <w:rPr>
          <w:rFonts w:ascii="Arial" w:hAnsi="Arial" w:cs="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rsidRPr="00B54A5D" w14:paraId="1E093A62" w14:textId="77777777">
        <w:tc>
          <w:tcPr>
            <w:tcW w:w="990" w:type="dxa"/>
          </w:tcPr>
          <w:p w14:paraId="0F8BD3D2" w14:textId="77777777" w:rsidR="0048706B" w:rsidRPr="00B54A5D" w:rsidRDefault="0048706B">
            <w:pPr>
              <w:keepNext/>
              <w:keepLines/>
              <w:spacing w:line="280" w:lineRule="exact"/>
              <w:jc w:val="center"/>
              <w:rPr>
                <w:rFonts w:ascii="Arial" w:hAnsi="Arial" w:cs="Arial"/>
                <w:b/>
              </w:rPr>
            </w:pPr>
          </w:p>
          <w:p w14:paraId="0249D265" w14:textId="77777777" w:rsidR="0048706B" w:rsidRPr="00B54A5D" w:rsidRDefault="0048706B">
            <w:pPr>
              <w:keepNext/>
              <w:keepLines/>
              <w:spacing w:line="280" w:lineRule="exact"/>
              <w:jc w:val="center"/>
              <w:rPr>
                <w:rFonts w:ascii="Arial" w:hAnsi="Arial" w:cs="Arial"/>
                <w:b/>
              </w:rPr>
            </w:pPr>
          </w:p>
          <w:p w14:paraId="65191B85" w14:textId="77777777" w:rsidR="0048706B" w:rsidRPr="00B54A5D" w:rsidRDefault="0048706B">
            <w:pPr>
              <w:keepNext/>
              <w:keepLines/>
              <w:spacing w:line="280" w:lineRule="exact"/>
              <w:jc w:val="center"/>
              <w:rPr>
                <w:rFonts w:ascii="Arial" w:hAnsi="Arial" w:cs="Arial"/>
                <w:b/>
              </w:rPr>
            </w:pPr>
          </w:p>
          <w:p w14:paraId="0F41AB51" w14:textId="77777777" w:rsidR="0048706B" w:rsidRPr="00B54A5D" w:rsidRDefault="0048706B">
            <w:pPr>
              <w:keepNext/>
              <w:keepLines/>
              <w:spacing w:line="280" w:lineRule="exact"/>
              <w:jc w:val="center"/>
              <w:rPr>
                <w:rFonts w:ascii="Arial" w:hAnsi="Arial" w:cs="Arial"/>
                <w:b/>
              </w:rPr>
            </w:pPr>
          </w:p>
          <w:p w14:paraId="6555FF6A" w14:textId="77777777" w:rsidR="0048706B" w:rsidRPr="00B54A5D" w:rsidRDefault="0048706B">
            <w:pPr>
              <w:keepNext/>
              <w:keepLines/>
              <w:spacing w:line="280" w:lineRule="exact"/>
              <w:jc w:val="center"/>
              <w:rPr>
                <w:rFonts w:ascii="Arial" w:hAnsi="Arial" w:cs="Arial"/>
                <w:b/>
              </w:rPr>
            </w:pPr>
          </w:p>
          <w:p w14:paraId="2F34802B" w14:textId="77777777" w:rsidR="0048706B" w:rsidRPr="00B54A5D" w:rsidRDefault="0048706B">
            <w:pPr>
              <w:keepNext/>
              <w:keepLines/>
              <w:spacing w:line="280" w:lineRule="exact"/>
              <w:jc w:val="center"/>
              <w:rPr>
                <w:rFonts w:ascii="Arial" w:hAnsi="Arial" w:cs="Arial"/>
                <w:b/>
              </w:rPr>
            </w:pPr>
          </w:p>
          <w:p w14:paraId="0C25B25D"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Date of Issue</w:t>
            </w:r>
          </w:p>
        </w:tc>
        <w:tc>
          <w:tcPr>
            <w:tcW w:w="1440" w:type="dxa"/>
          </w:tcPr>
          <w:p w14:paraId="1D384ADE" w14:textId="77777777" w:rsidR="0048706B" w:rsidRPr="00B54A5D" w:rsidRDefault="0048706B">
            <w:pPr>
              <w:keepNext/>
              <w:keepLines/>
              <w:spacing w:line="280" w:lineRule="exact"/>
              <w:jc w:val="center"/>
              <w:rPr>
                <w:rFonts w:ascii="Arial" w:hAnsi="Arial" w:cs="Arial"/>
                <w:b/>
              </w:rPr>
            </w:pPr>
          </w:p>
          <w:p w14:paraId="139CD927"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Type of Security (common shares, convertible debentures, etc.)</w:t>
            </w:r>
          </w:p>
        </w:tc>
        <w:tc>
          <w:tcPr>
            <w:tcW w:w="1350" w:type="dxa"/>
          </w:tcPr>
          <w:p w14:paraId="034370FB"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Type of Issue (private placement, public offering, exercise of warrants, etc.)</w:t>
            </w:r>
          </w:p>
        </w:tc>
        <w:tc>
          <w:tcPr>
            <w:tcW w:w="990" w:type="dxa"/>
          </w:tcPr>
          <w:p w14:paraId="4D520F6B" w14:textId="77777777" w:rsidR="0048706B" w:rsidRPr="00B54A5D" w:rsidRDefault="0048706B">
            <w:pPr>
              <w:pStyle w:val="Heading3"/>
              <w:keepLines/>
              <w:jc w:val="center"/>
              <w:rPr>
                <w:rFonts w:cs="Arial"/>
                <w:sz w:val="20"/>
              </w:rPr>
            </w:pPr>
          </w:p>
          <w:p w14:paraId="60266B97" w14:textId="77777777" w:rsidR="0048706B" w:rsidRPr="00B54A5D" w:rsidRDefault="0048706B">
            <w:pPr>
              <w:pStyle w:val="Heading3"/>
              <w:keepLines/>
              <w:jc w:val="center"/>
              <w:rPr>
                <w:rFonts w:cs="Arial"/>
                <w:sz w:val="20"/>
              </w:rPr>
            </w:pPr>
          </w:p>
          <w:p w14:paraId="3CFA6A08" w14:textId="77777777" w:rsidR="0048706B" w:rsidRPr="00B54A5D" w:rsidRDefault="0048706B">
            <w:pPr>
              <w:pStyle w:val="Heading3"/>
              <w:keepLines/>
              <w:jc w:val="center"/>
              <w:rPr>
                <w:rFonts w:cs="Arial"/>
                <w:sz w:val="20"/>
              </w:rPr>
            </w:pPr>
          </w:p>
          <w:p w14:paraId="6DC27724" w14:textId="77777777" w:rsidR="0048706B" w:rsidRPr="00B54A5D" w:rsidRDefault="0048706B">
            <w:pPr>
              <w:pStyle w:val="Heading3"/>
              <w:keepLines/>
              <w:jc w:val="center"/>
              <w:rPr>
                <w:rFonts w:cs="Arial"/>
                <w:sz w:val="20"/>
              </w:rPr>
            </w:pPr>
          </w:p>
          <w:p w14:paraId="58618FCC" w14:textId="77777777" w:rsidR="0048706B" w:rsidRPr="00B54A5D" w:rsidRDefault="0048706B">
            <w:pPr>
              <w:pStyle w:val="Heading3"/>
              <w:keepLines/>
              <w:jc w:val="center"/>
              <w:rPr>
                <w:rFonts w:cs="Arial"/>
                <w:sz w:val="20"/>
              </w:rPr>
            </w:pPr>
          </w:p>
          <w:p w14:paraId="31D6585B" w14:textId="77777777" w:rsidR="0048706B" w:rsidRPr="00B54A5D" w:rsidRDefault="0048706B">
            <w:pPr>
              <w:pStyle w:val="Heading3"/>
              <w:keepLines/>
              <w:jc w:val="center"/>
              <w:rPr>
                <w:rFonts w:cs="Arial"/>
                <w:sz w:val="20"/>
              </w:rPr>
            </w:pPr>
          </w:p>
          <w:p w14:paraId="07086D55" w14:textId="77777777" w:rsidR="0048706B" w:rsidRPr="00B54A5D" w:rsidRDefault="0048706B">
            <w:pPr>
              <w:pStyle w:val="Heading3"/>
              <w:keepLines/>
              <w:jc w:val="center"/>
              <w:rPr>
                <w:rFonts w:cs="Arial"/>
                <w:sz w:val="20"/>
              </w:rPr>
            </w:pPr>
          </w:p>
          <w:p w14:paraId="69571A49" w14:textId="77777777" w:rsidR="0048706B" w:rsidRPr="00B54A5D" w:rsidRDefault="0048706B">
            <w:pPr>
              <w:pStyle w:val="Heading3"/>
              <w:keepLines/>
              <w:jc w:val="center"/>
              <w:rPr>
                <w:rFonts w:cs="Arial"/>
                <w:sz w:val="20"/>
              </w:rPr>
            </w:pPr>
            <w:r w:rsidRPr="00B54A5D">
              <w:rPr>
                <w:rFonts w:cs="Arial"/>
                <w:sz w:val="20"/>
              </w:rPr>
              <w:t>Number</w:t>
            </w:r>
          </w:p>
        </w:tc>
        <w:tc>
          <w:tcPr>
            <w:tcW w:w="810" w:type="dxa"/>
          </w:tcPr>
          <w:p w14:paraId="4D985C81" w14:textId="77777777" w:rsidR="0048706B" w:rsidRPr="00B54A5D" w:rsidRDefault="0048706B">
            <w:pPr>
              <w:keepNext/>
              <w:keepLines/>
              <w:spacing w:line="280" w:lineRule="exact"/>
              <w:jc w:val="center"/>
              <w:rPr>
                <w:rFonts w:ascii="Arial" w:hAnsi="Arial" w:cs="Arial"/>
                <w:b/>
              </w:rPr>
            </w:pPr>
          </w:p>
          <w:p w14:paraId="69218F9C" w14:textId="77777777" w:rsidR="0048706B" w:rsidRPr="00B54A5D" w:rsidRDefault="0048706B">
            <w:pPr>
              <w:keepNext/>
              <w:keepLines/>
              <w:spacing w:line="280" w:lineRule="exact"/>
              <w:jc w:val="center"/>
              <w:rPr>
                <w:rFonts w:ascii="Arial" w:hAnsi="Arial" w:cs="Arial"/>
                <w:b/>
              </w:rPr>
            </w:pPr>
          </w:p>
          <w:p w14:paraId="478F5034" w14:textId="77777777" w:rsidR="0048706B" w:rsidRPr="00B54A5D" w:rsidRDefault="0048706B">
            <w:pPr>
              <w:keepNext/>
              <w:keepLines/>
              <w:spacing w:line="280" w:lineRule="exact"/>
              <w:jc w:val="center"/>
              <w:rPr>
                <w:rFonts w:ascii="Arial" w:hAnsi="Arial" w:cs="Arial"/>
                <w:b/>
              </w:rPr>
            </w:pPr>
          </w:p>
          <w:p w14:paraId="6004B062" w14:textId="77777777" w:rsidR="0048706B" w:rsidRPr="00B54A5D" w:rsidRDefault="0048706B">
            <w:pPr>
              <w:keepNext/>
              <w:keepLines/>
              <w:spacing w:line="280" w:lineRule="exact"/>
              <w:jc w:val="center"/>
              <w:rPr>
                <w:rFonts w:ascii="Arial" w:hAnsi="Arial" w:cs="Arial"/>
                <w:b/>
              </w:rPr>
            </w:pPr>
          </w:p>
          <w:p w14:paraId="2EEF831C" w14:textId="77777777" w:rsidR="0048706B" w:rsidRPr="00B54A5D" w:rsidRDefault="0048706B">
            <w:pPr>
              <w:keepNext/>
              <w:keepLines/>
              <w:spacing w:line="280" w:lineRule="exact"/>
              <w:jc w:val="center"/>
              <w:rPr>
                <w:rFonts w:ascii="Arial" w:hAnsi="Arial" w:cs="Arial"/>
                <w:b/>
              </w:rPr>
            </w:pPr>
          </w:p>
          <w:p w14:paraId="3585850A" w14:textId="77777777" w:rsidR="0048706B" w:rsidRPr="00B54A5D" w:rsidRDefault="0048706B">
            <w:pPr>
              <w:keepNext/>
              <w:keepLines/>
              <w:spacing w:line="280" w:lineRule="exact"/>
              <w:jc w:val="center"/>
              <w:rPr>
                <w:rFonts w:ascii="Arial" w:hAnsi="Arial" w:cs="Arial"/>
                <w:b/>
              </w:rPr>
            </w:pPr>
          </w:p>
          <w:p w14:paraId="5E4DAF7E" w14:textId="77777777" w:rsidR="0048706B" w:rsidRPr="00B54A5D" w:rsidRDefault="0048706B">
            <w:pPr>
              <w:keepNext/>
              <w:keepLines/>
              <w:spacing w:line="280" w:lineRule="exact"/>
              <w:jc w:val="center"/>
              <w:rPr>
                <w:rFonts w:ascii="Arial" w:hAnsi="Arial" w:cs="Arial"/>
                <w:b/>
              </w:rPr>
            </w:pPr>
          </w:p>
          <w:p w14:paraId="65524CF6"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Price</w:t>
            </w:r>
          </w:p>
        </w:tc>
        <w:tc>
          <w:tcPr>
            <w:tcW w:w="1260" w:type="dxa"/>
          </w:tcPr>
          <w:p w14:paraId="215F718E" w14:textId="77777777" w:rsidR="0048706B" w:rsidRPr="00B54A5D" w:rsidRDefault="0048706B">
            <w:pPr>
              <w:keepNext/>
              <w:keepLines/>
              <w:spacing w:line="280" w:lineRule="exact"/>
              <w:jc w:val="center"/>
              <w:rPr>
                <w:rFonts w:ascii="Arial" w:hAnsi="Arial" w:cs="Arial"/>
                <w:b/>
              </w:rPr>
            </w:pPr>
          </w:p>
          <w:p w14:paraId="6594158C" w14:textId="77777777" w:rsidR="0048706B" w:rsidRPr="00B54A5D" w:rsidRDefault="0048706B">
            <w:pPr>
              <w:keepNext/>
              <w:keepLines/>
              <w:spacing w:line="280" w:lineRule="exact"/>
              <w:jc w:val="center"/>
              <w:rPr>
                <w:rFonts w:ascii="Arial" w:hAnsi="Arial" w:cs="Arial"/>
                <w:b/>
              </w:rPr>
            </w:pPr>
          </w:p>
          <w:p w14:paraId="7D0B8834" w14:textId="77777777" w:rsidR="0048706B" w:rsidRPr="00B54A5D" w:rsidRDefault="0048706B">
            <w:pPr>
              <w:keepNext/>
              <w:keepLines/>
              <w:spacing w:line="280" w:lineRule="exact"/>
              <w:jc w:val="center"/>
              <w:rPr>
                <w:rFonts w:ascii="Arial" w:hAnsi="Arial" w:cs="Arial"/>
                <w:b/>
              </w:rPr>
            </w:pPr>
          </w:p>
          <w:p w14:paraId="3E7525C2" w14:textId="77777777" w:rsidR="0048706B" w:rsidRPr="00B54A5D" w:rsidRDefault="0048706B">
            <w:pPr>
              <w:keepNext/>
              <w:keepLines/>
              <w:spacing w:line="280" w:lineRule="exact"/>
              <w:jc w:val="center"/>
              <w:rPr>
                <w:rFonts w:ascii="Arial" w:hAnsi="Arial" w:cs="Arial"/>
                <w:b/>
              </w:rPr>
            </w:pPr>
          </w:p>
          <w:p w14:paraId="2F36487D" w14:textId="77777777" w:rsidR="0048706B" w:rsidRPr="00B54A5D" w:rsidRDefault="0048706B">
            <w:pPr>
              <w:keepNext/>
              <w:keepLines/>
              <w:spacing w:line="280" w:lineRule="exact"/>
              <w:jc w:val="center"/>
              <w:rPr>
                <w:rFonts w:ascii="Arial" w:hAnsi="Arial" w:cs="Arial"/>
                <w:b/>
              </w:rPr>
            </w:pPr>
          </w:p>
          <w:p w14:paraId="5087A20D" w14:textId="77777777" w:rsidR="0048706B" w:rsidRPr="00B54A5D" w:rsidRDefault="0048706B">
            <w:pPr>
              <w:keepNext/>
              <w:keepLines/>
              <w:spacing w:line="280" w:lineRule="exact"/>
              <w:jc w:val="center"/>
              <w:rPr>
                <w:rFonts w:ascii="Arial" w:hAnsi="Arial" w:cs="Arial"/>
                <w:b/>
              </w:rPr>
            </w:pPr>
          </w:p>
          <w:p w14:paraId="7E60A0DD"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Total Proceeds</w:t>
            </w:r>
          </w:p>
        </w:tc>
        <w:tc>
          <w:tcPr>
            <w:tcW w:w="1620" w:type="dxa"/>
          </w:tcPr>
          <w:p w14:paraId="5C083DD0" w14:textId="77777777" w:rsidR="0048706B" w:rsidRPr="00B54A5D" w:rsidRDefault="0048706B">
            <w:pPr>
              <w:keepNext/>
              <w:keepLines/>
              <w:spacing w:line="280" w:lineRule="exact"/>
              <w:jc w:val="center"/>
              <w:rPr>
                <w:rFonts w:ascii="Arial" w:hAnsi="Arial" w:cs="Arial"/>
                <w:b/>
              </w:rPr>
            </w:pPr>
          </w:p>
          <w:p w14:paraId="43383465" w14:textId="77777777" w:rsidR="0048706B" w:rsidRPr="00B54A5D" w:rsidRDefault="0048706B">
            <w:pPr>
              <w:keepNext/>
              <w:keepLines/>
              <w:spacing w:line="280" w:lineRule="exact"/>
              <w:jc w:val="center"/>
              <w:rPr>
                <w:rFonts w:ascii="Arial" w:hAnsi="Arial" w:cs="Arial"/>
                <w:b/>
              </w:rPr>
            </w:pPr>
          </w:p>
          <w:p w14:paraId="5E3EECBE" w14:textId="77777777" w:rsidR="0048706B" w:rsidRPr="00B54A5D" w:rsidRDefault="0048706B">
            <w:pPr>
              <w:keepNext/>
              <w:keepLines/>
              <w:spacing w:line="280" w:lineRule="exact"/>
              <w:jc w:val="center"/>
              <w:rPr>
                <w:rFonts w:ascii="Arial" w:hAnsi="Arial" w:cs="Arial"/>
                <w:b/>
              </w:rPr>
            </w:pPr>
          </w:p>
          <w:p w14:paraId="2F0D1E00" w14:textId="77777777" w:rsidR="0048706B" w:rsidRPr="00B54A5D" w:rsidRDefault="0048706B">
            <w:pPr>
              <w:keepNext/>
              <w:keepLines/>
              <w:spacing w:line="280" w:lineRule="exact"/>
              <w:jc w:val="center"/>
              <w:rPr>
                <w:rFonts w:ascii="Arial" w:hAnsi="Arial" w:cs="Arial"/>
                <w:b/>
              </w:rPr>
            </w:pPr>
          </w:p>
          <w:p w14:paraId="2544ABD6"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Type of Consideration (cash, property, etc.)</w:t>
            </w:r>
          </w:p>
        </w:tc>
        <w:tc>
          <w:tcPr>
            <w:tcW w:w="1350" w:type="dxa"/>
          </w:tcPr>
          <w:p w14:paraId="5680EF4E" w14:textId="77777777" w:rsidR="0048706B" w:rsidRPr="00B54A5D" w:rsidRDefault="0048706B">
            <w:pPr>
              <w:keepNext/>
              <w:keepLines/>
              <w:spacing w:line="280" w:lineRule="exact"/>
              <w:jc w:val="center"/>
              <w:rPr>
                <w:rFonts w:ascii="Arial" w:hAnsi="Arial" w:cs="Arial"/>
                <w:b/>
              </w:rPr>
            </w:pPr>
          </w:p>
          <w:p w14:paraId="2B6976E0"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Describe relationship of Person with Issuer (indicate if Related Person)</w:t>
            </w:r>
          </w:p>
        </w:tc>
        <w:tc>
          <w:tcPr>
            <w:tcW w:w="1440" w:type="dxa"/>
          </w:tcPr>
          <w:p w14:paraId="08024CAA" w14:textId="77777777" w:rsidR="0048706B" w:rsidRPr="00B54A5D" w:rsidRDefault="0048706B">
            <w:pPr>
              <w:keepNext/>
              <w:keepLines/>
              <w:spacing w:line="280" w:lineRule="exact"/>
              <w:jc w:val="center"/>
              <w:rPr>
                <w:rFonts w:ascii="Arial" w:hAnsi="Arial" w:cs="Arial"/>
                <w:b/>
              </w:rPr>
            </w:pPr>
          </w:p>
          <w:p w14:paraId="5B43CEB4" w14:textId="77777777" w:rsidR="0048706B" w:rsidRPr="00B54A5D" w:rsidRDefault="0048706B">
            <w:pPr>
              <w:keepNext/>
              <w:keepLines/>
              <w:spacing w:line="280" w:lineRule="exact"/>
              <w:jc w:val="center"/>
              <w:rPr>
                <w:rFonts w:ascii="Arial" w:hAnsi="Arial" w:cs="Arial"/>
                <w:b/>
              </w:rPr>
            </w:pPr>
          </w:p>
          <w:p w14:paraId="535DAB07" w14:textId="77777777" w:rsidR="0048706B" w:rsidRPr="00B54A5D" w:rsidRDefault="0048706B">
            <w:pPr>
              <w:keepNext/>
              <w:keepLines/>
              <w:spacing w:line="280" w:lineRule="exact"/>
              <w:jc w:val="center"/>
              <w:rPr>
                <w:rFonts w:ascii="Arial" w:hAnsi="Arial" w:cs="Arial"/>
                <w:b/>
              </w:rPr>
            </w:pPr>
          </w:p>
          <w:p w14:paraId="4B770B00" w14:textId="77777777" w:rsidR="0048706B" w:rsidRPr="00B54A5D" w:rsidRDefault="0048706B">
            <w:pPr>
              <w:keepNext/>
              <w:keepLines/>
              <w:spacing w:line="280" w:lineRule="exact"/>
              <w:jc w:val="center"/>
              <w:rPr>
                <w:rFonts w:ascii="Arial" w:hAnsi="Arial" w:cs="Arial"/>
                <w:b/>
              </w:rPr>
            </w:pPr>
          </w:p>
          <w:p w14:paraId="30EDE893" w14:textId="77777777" w:rsidR="0048706B" w:rsidRPr="00B54A5D" w:rsidRDefault="0048706B">
            <w:pPr>
              <w:keepNext/>
              <w:keepLines/>
              <w:spacing w:line="280" w:lineRule="exact"/>
              <w:jc w:val="center"/>
              <w:rPr>
                <w:rFonts w:ascii="Arial" w:hAnsi="Arial" w:cs="Arial"/>
                <w:b/>
              </w:rPr>
            </w:pPr>
          </w:p>
          <w:p w14:paraId="3200269F" w14:textId="77777777" w:rsidR="0048706B" w:rsidRPr="00B54A5D" w:rsidRDefault="0048706B">
            <w:pPr>
              <w:keepNext/>
              <w:keepLines/>
              <w:spacing w:line="280" w:lineRule="exact"/>
              <w:jc w:val="center"/>
              <w:rPr>
                <w:rFonts w:ascii="Arial" w:hAnsi="Arial" w:cs="Arial"/>
                <w:b/>
              </w:rPr>
            </w:pPr>
          </w:p>
          <w:p w14:paraId="4AD665B9" w14:textId="77777777" w:rsidR="0048706B" w:rsidRPr="00B54A5D" w:rsidRDefault="0048706B">
            <w:pPr>
              <w:keepNext/>
              <w:keepLines/>
              <w:spacing w:line="280" w:lineRule="exact"/>
              <w:jc w:val="center"/>
              <w:rPr>
                <w:rFonts w:ascii="Arial" w:hAnsi="Arial" w:cs="Arial"/>
                <w:b/>
              </w:rPr>
            </w:pPr>
            <w:r w:rsidRPr="00B54A5D">
              <w:rPr>
                <w:rFonts w:ascii="Arial" w:hAnsi="Arial" w:cs="Arial"/>
                <w:b/>
              </w:rPr>
              <w:t>Commission Paid</w:t>
            </w:r>
          </w:p>
        </w:tc>
      </w:tr>
      <w:tr w:rsidR="0048706B" w:rsidRPr="00B54A5D" w14:paraId="3447BE0B" w14:textId="77777777">
        <w:tc>
          <w:tcPr>
            <w:tcW w:w="990" w:type="dxa"/>
          </w:tcPr>
          <w:p w14:paraId="631182B6" w14:textId="0F12ED61" w:rsidR="0048706B" w:rsidRPr="00B54A5D" w:rsidRDefault="00A753AE">
            <w:pPr>
              <w:keepNext/>
              <w:keepLines/>
              <w:spacing w:line="280" w:lineRule="exact"/>
              <w:jc w:val="both"/>
              <w:rPr>
                <w:rFonts w:ascii="Arial" w:hAnsi="Arial" w:cs="Arial"/>
              </w:rPr>
            </w:pPr>
            <w:r w:rsidRPr="00B54A5D">
              <w:rPr>
                <w:rFonts w:ascii="Arial" w:hAnsi="Arial" w:cs="Arial"/>
              </w:rPr>
              <w:t>nil</w:t>
            </w:r>
          </w:p>
        </w:tc>
        <w:tc>
          <w:tcPr>
            <w:tcW w:w="1440" w:type="dxa"/>
          </w:tcPr>
          <w:p w14:paraId="31D07A67" w14:textId="64295A82" w:rsidR="0048706B" w:rsidRPr="00B54A5D" w:rsidRDefault="0048706B">
            <w:pPr>
              <w:keepNext/>
              <w:keepLines/>
              <w:spacing w:line="280" w:lineRule="exact"/>
              <w:jc w:val="both"/>
              <w:rPr>
                <w:rFonts w:ascii="Arial" w:hAnsi="Arial" w:cs="Arial"/>
              </w:rPr>
            </w:pPr>
          </w:p>
        </w:tc>
        <w:tc>
          <w:tcPr>
            <w:tcW w:w="1350" w:type="dxa"/>
          </w:tcPr>
          <w:p w14:paraId="25F485AE" w14:textId="218216E1" w:rsidR="0048706B" w:rsidRPr="00B54A5D" w:rsidRDefault="0048706B">
            <w:pPr>
              <w:keepNext/>
              <w:keepLines/>
              <w:spacing w:line="280" w:lineRule="exact"/>
              <w:jc w:val="both"/>
              <w:rPr>
                <w:rFonts w:ascii="Arial" w:hAnsi="Arial" w:cs="Arial"/>
              </w:rPr>
            </w:pPr>
          </w:p>
        </w:tc>
        <w:tc>
          <w:tcPr>
            <w:tcW w:w="990" w:type="dxa"/>
          </w:tcPr>
          <w:p w14:paraId="30B929E5" w14:textId="16B46D90" w:rsidR="0048706B" w:rsidRPr="00B54A5D" w:rsidRDefault="0048706B">
            <w:pPr>
              <w:keepNext/>
              <w:keepLines/>
              <w:spacing w:line="280" w:lineRule="exact"/>
              <w:jc w:val="both"/>
              <w:rPr>
                <w:rFonts w:ascii="Arial" w:hAnsi="Arial" w:cs="Arial"/>
              </w:rPr>
            </w:pPr>
          </w:p>
        </w:tc>
        <w:tc>
          <w:tcPr>
            <w:tcW w:w="810" w:type="dxa"/>
          </w:tcPr>
          <w:p w14:paraId="4A890D2F" w14:textId="22DBED27" w:rsidR="0048706B" w:rsidRPr="00B54A5D" w:rsidRDefault="0048706B">
            <w:pPr>
              <w:keepNext/>
              <w:keepLines/>
              <w:spacing w:line="280" w:lineRule="exact"/>
              <w:jc w:val="both"/>
              <w:rPr>
                <w:rFonts w:ascii="Arial" w:hAnsi="Arial" w:cs="Arial"/>
              </w:rPr>
            </w:pPr>
          </w:p>
        </w:tc>
        <w:tc>
          <w:tcPr>
            <w:tcW w:w="1260" w:type="dxa"/>
          </w:tcPr>
          <w:p w14:paraId="06CB997F" w14:textId="6A25C1B7" w:rsidR="0048706B" w:rsidRPr="00B54A5D" w:rsidRDefault="0048706B">
            <w:pPr>
              <w:keepNext/>
              <w:keepLines/>
              <w:spacing w:line="280" w:lineRule="exact"/>
              <w:jc w:val="both"/>
              <w:rPr>
                <w:rFonts w:ascii="Arial" w:hAnsi="Arial" w:cs="Arial"/>
              </w:rPr>
            </w:pPr>
          </w:p>
        </w:tc>
        <w:tc>
          <w:tcPr>
            <w:tcW w:w="1620" w:type="dxa"/>
          </w:tcPr>
          <w:p w14:paraId="4BCC534F" w14:textId="45856D6F" w:rsidR="0048706B" w:rsidRPr="00B54A5D" w:rsidRDefault="0048706B">
            <w:pPr>
              <w:keepNext/>
              <w:keepLines/>
              <w:spacing w:line="280" w:lineRule="exact"/>
              <w:jc w:val="both"/>
              <w:rPr>
                <w:rFonts w:ascii="Arial" w:hAnsi="Arial" w:cs="Arial"/>
              </w:rPr>
            </w:pPr>
          </w:p>
        </w:tc>
        <w:tc>
          <w:tcPr>
            <w:tcW w:w="1350" w:type="dxa"/>
          </w:tcPr>
          <w:p w14:paraId="78A4E40C" w14:textId="2AC42101" w:rsidR="0048706B" w:rsidRPr="00B54A5D" w:rsidRDefault="0048706B">
            <w:pPr>
              <w:keepNext/>
              <w:keepLines/>
              <w:spacing w:line="280" w:lineRule="exact"/>
              <w:jc w:val="both"/>
              <w:rPr>
                <w:rFonts w:ascii="Arial" w:hAnsi="Arial" w:cs="Arial"/>
              </w:rPr>
            </w:pPr>
          </w:p>
        </w:tc>
        <w:tc>
          <w:tcPr>
            <w:tcW w:w="1440" w:type="dxa"/>
          </w:tcPr>
          <w:p w14:paraId="68CDA534" w14:textId="4132E97F" w:rsidR="0048706B" w:rsidRPr="00B54A5D" w:rsidRDefault="0048706B">
            <w:pPr>
              <w:keepNext/>
              <w:keepLines/>
              <w:spacing w:line="280" w:lineRule="exact"/>
              <w:jc w:val="both"/>
              <w:rPr>
                <w:rFonts w:ascii="Arial" w:hAnsi="Arial" w:cs="Arial"/>
              </w:rPr>
            </w:pPr>
          </w:p>
        </w:tc>
      </w:tr>
      <w:tr w:rsidR="0048706B" w:rsidRPr="00B54A5D" w14:paraId="371142D7" w14:textId="77777777">
        <w:tc>
          <w:tcPr>
            <w:tcW w:w="990" w:type="dxa"/>
          </w:tcPr>
          <w:p w14:paraId="3F527307" w14:textId="77777777" w:rsidR="0048706B" w:rsidRPr="00B54A5D" w:rsidRDefault="0048706B">
            <w:pPr>
              <w:keepNext/>
              <w:keepLines/>
              <w:spacing w:line="280" w:lineRule="exact"/>
              <w:jc w:val="both"/>
              <w:rPr>
                <w:rFonts w:ascii="Arial" w:hAnsi="Arial" w:cs="Arial"/>
              </w:rPr>
            </w:pPr>
          </w:p>
        </w:tc>
        <w:tc>
          <w:tcPr>
            <w:tcW w:w="1440" w:type="dxa"/>
          </w:tcPr>
          <w:p w14:paraId="5913B4E0" w14:textId="77777777" w:rsidR="0048706B" w:rsidRPr="00B54A5D" w:rsidRDefault="0048706B">
            <w:pPr>
              <w:keepNext/>
              <w:keepLines/>
              <w:spacing w:line="280" w:lineRule="exact"/>
              <w:jc w:val="both"/>
              <w:rPr>
                <w:rFonts w:ascii="Arial" w:hAnsi="Arial" w:cs="Arial"/>
              </w:rPr>
            </w:pPr>
          </w:p>
        </w:tc>
        <w:tc>
          <w:tcPr>
            <w:tcW w:w="1350" w:type="dxa"/>
          </w:tcPr>
          <w:p w14:paraId="640ECD57" w14:textId="77777777" w:rsidR="0048706B" w:rsidRPr="00B54A5D" w:rsidRDefault="0048706B">
            <w:pPr>
              <w:keepNext/>
              <w:keepLines/>
              <w:spacing w:line="280" w:lineRule="exact"/>
              <w:jc w:val="both"/>
              <w:rPr>
                <w:rFonts w:ascii="Arial" w:hAnsi="Arial" w:cs="Arial"/>
              </w:rPr>
            </w:pPr>
          </w:p>
        </w:tc>
        <w:tc>
          <w:tcPr>
            <w:tcW w:w="990" w:type="dxa"/>
          </w:tcPr>
          <w:p w14:paraId="26E865E3" w14:textId="77777777" w:rsidR="0048706B" w:rsidRPr="00B54A5D" w:rsidRDefault="0048706B">
            <w:pPr>
              <w:keepNext/>
              <w:keepLines/>
              <w:spacing w:line="280" w:lineRule="exact"/>
              <w:jc w:val="both"/>
              <w:rPr>
                <w:rFonts w:ascii="Arial" w:hAnsi="Arial" w:cs="Arial"/>
              </w:rPr>
            </w:pPr>
          </w:p>
        </w:tc>
        <w:tc>
          <w:tcPr>
            <w:tcW w:w="810" w:type="dxa"/>
          </w:tcPr>
          <w:p w14:paraId="3C9982CB" w14:textId="77777777" w:rsidR="0048706B" w:rsidRPr="00B54A5D" w:rsidRDefault="0048706B">
            <w:pPr>
              <w:keepNext/>
              <w:keepLines/>
              <w:spacing w:line="280" w:lineRule="exact"/>
              <w:jc w:val="both"/>
              <w:rPr>
                <w:rFonts w:ascii="Arial" w:hAnsi="Arial" w:cs="Arial"/>
              </w:rPr>
            </w:pPr>
          </w:p>
        </w:tc>
        <w:tc>
          <w:tcPr>
            <w:tcW w:w="1260" w:type="dxa"/>
          </w:tcPr>
          <w:p w14:paraId="683B6A9A" w14:textId="77777777" w:rsidR="0048706B" w:rsidRPr="00B54A5D" w:rsidRDefault="0048706B">
            <w:pPr>
              <w:keepNext/>
              <w:keepLines/>
              <w:spacing w:line="280" w:lineRule="exact"/>
              <w:jc w:val="both"/>
              <w:rPr>
                <w:rFonts w:ascii="Arial" w:hAnsi="Arial" w:cs="Arial"/>
              </w:rPr>
            </w:pPr>
          </w:p>
        </w:tc>
        <w:tc>
          <w:tcPr>
            <w:tcW w:w="1620" w:type="dxa"/>
          </w:tcPr>
          <w:p w14:paraId="4A759360" w14:textId="77777777" w:rsidR="0048706B" w:rsidRPr="00B54A5D" w:rsidRDefault="0048706B">
            <w:pPr>
              <w:keepNext/>
              <w:keepLines/>
              <w:spacing w:line="280" w:lineRule="exact"/>
              <w:jc w:val="both"/>
              <w:rPr>
                <w:rFonts w:ascii="Arial" w:hAnsi="Arial" w:cs="Arial"/>
              </w:rPr>
            </w:pPr>
          </w:p>
        </w:tc>
        <w:tc>
          <w:tcPr>
            <w:tcW w:w="1350" w:type="dxa"/>
          </w:tcPr>
          <w:p w14:paraId="1BA3A644" w14:textId="77777777" w:rsidR="0048706B" w:rsidRPr="00B54A5D" w:rsidRDefault="0048706B">
            <w:pPr>
              <w:keepNext/>
              <w:keepLines/>
              <w:spacing w:line="280" w:lineRule="exact"/>
              <w:jc w:val="both"/>
              <w:rPr>
                <w:rFonts w:ascii="Arial" w:hAnsi="Arial" w:cs="Arial"/>
              </w:rPr>
            </w:pPr>
          </w:p>
        </w:tc>
        <w:tc>
          <w:tcPr>
            <w:tcW w:w="1440" w:type="dxa"/>
          </w:tcPr>
          <w:p w14:paraId="702E30C1" w14:textId="77777777" w:rsidR="0048706B" w:rsidRPr="00B54A5D" w:rsidRDefault="0048706B">
            <w:pPr>
              <w:keepNext/>
              <w:keepLines/>
              <w:spacing w:line="280" w:lineRule="exact"/>
              <w:jc w:val="both"/>
              <w:rPr>
                <w:rFonts w:ascii="Arial" w:hAnsi="Arial" w:cs="Arial"/>
              </w:rPr>
            </w:pPr>
          </w:p>
        </w:tc>
      </w:tr>
      <w:tr w:rsidR="0048706B" w:rsidRPr="00B54A5D" w14:paraId="266B0B57" w14:textId="77777777">
        <w:tc>
          <w:tcPr>
            <w:tcW w:w="990" w:type="dxa"/>
          </w:tcPr>
          <w:p w14:paraId="2C3E0D25" w14:textId="77777777" w:rsidR="0048706B" w:rsidRPr="00B54A5D" w:rsidRDefault="0048706B">
            <w:pPr>
              <w:keepNext/>
              <w:keepLines/>
              <w:spacing w:line="280" w:lineRule="exact"/>
              <w:jc w:val="both"/>
              <w:rPr>
                <w:rFonts w:ascii="Arial" w:hAnsi="Arial" w:cs="Arial"/>
              </w:rPr>
            </w:pPr>
          </w:p>
        </w:tc>
        <w:tc>
          <w:tcPr>
            <w:tcW w:w="1440" w:type="dxa"/>
          </w:tcPr>
          <w:p w14:paraId="638B1284" w14:textId="77777777" w:rsidR="0048706B" w:rsidRPr="00B54A5D" w:rsidRDefault="0048706B">
            <w:pPr>
              <w:keepNext/>
              <w:keepLines/>
              <w:spacing w:line="280" w:lineRule="exact"/>
              <w:jc w:val="both"/>
              <w:rPr>
                <w:rFonts w:ascii="Arial" w:hAnsi="Arial" w:cs="Arial"/>
              </w:rPr>
            </w:pPr>
          </w:p>
        </w:tc>
        <w:tc>
          <w:tcPr>
            <w:tcW w:w="1350" w:type="dxa"/>
          </w:tcPr>
          <w:p w14:paraId="69523621" w14:textId="77777777" w:rsidR="0048706B" w:rsidRPr="00B54A5D" w:rsidRDefault="0048706B">
            <w:pPr>
              <w:keepNext/>
              <w:keepLines/>
              <w:spacing w:line="280" w:lineRule="exact"/>
              <w:jc w:val="both"/>
              <w:rPr>
                <w:rFonts w:ascii="Arial" w:hAnsi="Arial" w:cs="Arial"/>
              </w:rPr>
            </w:pPr>
          </w:p>
        </w:tc>
        <w:tc>
          <w:tcPr>
            <w:tcW w:w="990" w:type="dxa"/>
          </w:tcPr>
          <w:p w14:paraId="11F38A93" w14:textId="77777777" w:rsidR="0048706B" w:rsidRPr="00B54A5D" w:rsidRDefault="0048706B">
            <w:pPr>
              <w:keepNext/>
              <w:keepLines/>
              <w:spacing w:line="280" w:lineRule="exact"/>
              <w:jc w:val="both"/>
              <w:rPr>
                <w:rFonts w:ascii="Arial" w:hAnsi="Arial" w:cs="Arial"/>
              </w:rPr>
            </w:pPr>
          </w:p>
        </w:tc>
        <w:tc>
          <w:tcPr>
            <w:tcW w:w="810" w:type="dxa"/>
          </w:tcPr>
          <w:p w14:paraId="4717E32C" w14:textId="77777777" w:rsidR="0048706B" w:rsidRPr="00B54A5D" w:rsidRDefault="0048706B">
            <w:pPr>
              <w:keepNext/>
              <w:keepLines/>
              <w:spacing w:line="280" w:lineRule="exact"/>
              <w:jc w:val="both"/>
              <w:rPr>
                <w:rFonts w:ascii="Arial" w:hAnsi="Arial" w:cs="Arial"/>
              </w:rPr>
            </w:pPr>
          </w:p>
        </w:tc>
        <w:tc>
          <w:tcPr>
            <w:tcW w:w="1260" w:type="dxa"/>
          </w:tcPr>
          <w:p w14:paraId="7A72EA8B" w14:textId="77777777" w:rsidR="0048706B" w:rsidRPr="00B54A5D" w:rsidRDefault="0048706B">
            <w:pPr>
              <w:keepNext/>
              <w:keepLines/>
              <w:spacing w:line="280" w:lineRule="exact"/>
              <w:jc w:val="both"/>
              <w:rPr>
                <w:rFonts w:ascii="Arial" w:hAnsi="Arial" w:cs="Arial"/>
              </w:rPr>
            </w:pPr>
          </w:p>
        </w:tc>
        <w:tc>
          <w:tcPr>
            <w:tcW w:w="1620" w:type="dxa"/>
          </w:tcPr>
          <w:p w14:paraId="259CD55A" w14:textId="77777777" w:rsidR="0048706B" w:rsidRPr="00B54A5D" w:rsidRDefault="0048706B">
            <w:pPr>
              <w:keepNext/>
              <w:keepLines/>
              <w:spacing w:line="280" w:lineRule="exact"/>
              <w:jc w:val="both"/>
              <w:rPr>
                <w:rFonts w:ascii="Arial" w:hAnsi="Arial" w:cs="Arial"/>
              </w:rPr>
            </w:pPr>
          </w:p>
        </w:tc>
        <w:tc>
          <w:tcPr>
            <w:tcW w:w="1350" w:type="dxa"/>
          </w:tcPr>
          <w:p w14:paraId="0CB1A51B" w14:textId="77777777" w:rsidR="0048706B" w:rsidRPr="00B54A5D" w:rsidRDefault="0048706B">
            <w:pPr>
              <w:keepNext/>
              <w:keepLines/>
              <w:spacing w:line="280" w:lineRule="exact"/>
              <w:jc w:val="both"/>
              <w:rPr>
                <w:rFonts w:ascii="Arial" w:hAnsi="Arial" w:cs="Arial"/>
              </w:rPr>
            </w:pPr>
          </w:p>
        </w:tc>
        <w:tc>
          <w:tcPr>
            <w:tcW w:w="1440" w:type="dxa"/>
          </w:tcPr>
          <w:p w14:paraId="1617B442" w14:textId="77777777" w:rsidR="0048706B" w:rsidRPr="00B54A5D" w:rsidRDefault="0048706B">
            <w:pPr>
              <w:keepNext/>
              <w:keepLines/>
              <w:spacing w:line="280" w:lineRule="exact"/>
              <w:jc w:val="both"/>
              <w:rPr>
                <w:rFonts w:ascii="Arial" w:hAnsi="Arial" w:cs="Arial"/>
              </w:rPr>
            </w:pPr>
          </w:p>
        </w:tc>
      </w:tr>
    </w:tbl>
    <w:p w14:paraId="739EC764" w14:textId="77777777" w:rsidR="0048706B" w:rsidRPr="00B54A5D" w:rsidRDefault="0048706B">
      <w:pPr>
        <w:spacing w:line="280" w:lineRule="exact"/>
        <w:ind w:left="720"/>
        <w:jc w:val="both"/>
        <w:rPr>
          <w:rFonts w:ascii="Arial" w:hAnsi="Arial" w:cs="Arial"/>
          <w:sz w:val="24"/>
        </w:rPr>
      </w:pPr>
    </w:p>
    <w:p w14:paraId="2D544FC6" w14:textId="77777777" w:rsidR="0048706B" w:rsidRPr="00B54A5D" w:rsidRDefault="0048706B" w:rsidP="00D85827">
      <w:pPr>
        <w:numPr>
          <w:ilvl w:val="0"/>
          <w:numId w:val="3"/>
        </w:numPr>
        <w:spacing w:line="280" w:lineRule="exact"/>
        <w:jc w:val="both"/>
        <w:rPr>
          <w:rFonts w:ascii="Arial" w:hAnsi="Arial" w:cs="Arial"/>
          <w:sz w:val="24"/>
        </w:rPr>
      </w:pPr>
      <w:r w:rsidRPr="00B54A5D">
        <w:rPr>
          <w:rFonts w:ascii="Arial" w:hAnsi="Arial" w:cs="Arial"/>
          <w:sz w:val="24"/>
        </w:rPr>
        <w:t>summary of options granted during the period,</w:t>
      </w:r>
    </w:p>
    <w:p w14:paraId="16852FEE" w14:textId="77777777" w:rsidR="0048706B" w:rsidRPr="00B54A5D" w:rsidRDefault="0048706B">
      <w:pPr>
        <w:spacing w:line="280" w:lineRule="exact"/>
        <w:ind w:left="720"/>
        <w:jc w:val="both"/>
        <w:rPr>
          <w:rFonts w:ascii="Arial" w:hAnsi="Arial" w:cs="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54A5D" w14:paraId="3DF7619C" w14:textId="77777777">
        <w:tc>
          <w:tcPr>
            <w:tcW w:w="1098" w:type="dxa"/>
          </w:tcPr>
          <w:p w14:paraId="0E8C7E81" w14:textId="77777777" w:rsidR="0048706B" w:rsidRPr="00B54A5D" w:rsidRDefault="0048706B">
            <w:pPr>
              <w:pStyle w:val="Heading4"/>
              <w:jc w:val="center"/>
              <w:rPr>
                <w:rFonts w:cs="Arial"/>
              </w:rPr>
            </w:pPr>
          </w:p>
          <w:p w14:paraId="3EDDC174" w14:textId="77777777" w:rsidR="0048706B" w:rsidRPr="00B54A5D" w:rsidRDefault="0048706B">
            <w:pPr>
              <w:pStyle w:val="Heading4"/>
              <w:jc w:val="center"/>
              <w:rPr>
                <w:rFonts w:cs="Arial"/>
              </w:rPr>
            </w:pPr>
          </w:p>
          <w:p w14:paraId="5C534785" w14:textId="77777777" w:rsidR="0048706B" w:rsidRPr="00B54A5D" w:rsidRDefault="0048706B">
            <w:pPr>
              <w:pStyle w:val="Heading4"/>
              <w:jc w:val="center"/>
              <w:rPr>
                <w:rFonts w:cs="Arial"/>
              </w:rPr>
            </w:pPr>
            <w:r w:rsidRPr="00B54A5D">
              <w:rPr>
                <w:rFonts w:cs="Arial"/>
              </w:rPr>
              <w:t>Date</w:t>
            </w:r>
          </w:p>
        </w:tc>
        <w:tc>
          <w:tcPr>
            <w:tcW w:w="1350" w:type="dxa"/>
          </w:tcPr>
          <w:p w14:paraId="01EBA4FE" w14:textId="77777777" w:rsidR="0048706B" w:rsidRPr="00B54A5D" w:rsidRDefault="0048706B">
            <w:pPr>
              <w:spacing w:line="280" w:lineRule="exact"/>
              <w:jc w:val="center"/>
              <w:rPr>
                <w:rFonts w:ascii="Arial" w:hAnsi="Arial" w:cs="Arial"/>
                <w:b/>
              </w:rPr>
            </w:pPr>
          </w:p>
          <w:p w14:paraId="4825586C" w14:textId="77777777" w:rsidR="0048706B" w:rsidRPr="00B54A5D" w:rsidRDefault="0048706B">
            <w:pPr>
              <w:spacing w:line="280" w:lineRule="exact"/>
              <w:jc w:val="center"/>
              <w:rPr>
                <w:rFonts w:ascii="Arial" w:hAnsi="Arial" w:cs="Arial"/>
                <w:b/>
              </w:rPr>
            </w:pPr>
          </w:p>
          <w:p w14:paraId="5BBE1142" w14:textId="77777777" w:rsidR="0048706B" w:rsidRPr="00B54A5D" w:rsidRDefault="0048706B">
            <w:pPr>
              <w:spacing w:line="280" w:lineRule="exact"/>
              <w:jc w:val="center"/>
              <w:rPr>
                <w:rFonts w:ascii="Arial" w:hAnsi="Arial" w:cs="Arial"/>
                <w:b/>
              </w:rPr>
            </w:pPr>
            <w:r w:rsidRPr="00B54A5D">
              <w:rPr>
                <w:rFonts w:ascii="Arial" w:hAnsi="Arial" w:cs="Arial"/>
                <w:b/>
              </w:rPr>
              <w:t>Number</w:t>
            </w:r>
          </w:p>
        </w:tc>
        <w:tc>
          <w:tcPr>
            <w:tcW w:w="2160" w:type="dxa"/>
          </w:tcPr>
          <w:p w14:paraId="25A902A5" w14:textId="77777777" w:rsidR="0048706B" w:rsidRPr="00B54A5D" w:rsidRDefault="0048706B">
            <w:pPr>
              <w:spacing w:line="280" w:lineRule="exact"/>
              <w:jc w:val="center"/>
              <w:rPr>
                <w:rFonts w:ascii="Arial" w:hAnsi="Arial" w:cs="Arial"/>
                <w:b/>
              </w:rPr>
            </w:pPr>
          </w:p>
          <w:p w14:paraId="5FD73C78" w14:textId="77777777" w:rsidR="0048706B" w:rsidRPr="00B54A5D" w:rsidRDefault="0048706B">
            <w:pPr>
              <w:spacing w:line="280" w:lineRule="exact"/>
              <w:jc w:val="center"/>
              <w:rPr>
                <w:rFonts w:ascii="Arial" w:hAnsi="Arial" w:cs="Arial"/>
                <w:b/>
              </w:rPr>
            </w:pPr>
            <w:r w:rsidRPr="00B54A5D">
              <w:rPr>
                <w:rFonts w:ascii="Arial" w:hAnsi="Arial" w:cs="Arial"/>
                <w:b/>
              </w:rPr>
              <w:t>Name of Optionee</w:t>
            </w:r>
          </w:p>
          <w:p w14:paraId="5F37C133" w14:textId="77777777" w:rsidR="0048706B" w:rsidRPr="00B54A5D" w:rsidRDefault="0048706B">
            <w:pPr>
              <w:spacing w:line="280" w:lineRule="exact"/>
              <w:jc w:val="center"/>
              <w:rPr>
                <w:rFonts w:ascii="Arial" w:hAnsi="Arial" w:cs="Arial"/>
                <w:b/>
              </w:rPr>
            </w:pPr>
            <w:r w:rsidRPr="00B54A5D">
              <w:rPr>
                <w:rFonts w:ascii="Arial" w:hAnsi="Arial" w:cs="Arial"/>
                <w:b/>
              </w:rPr>
              <w:t>if Related Person</w:t>
            </w:r>
          </w:p>
          <w:p w14:paraId="78FBBA29" w14:textId="77777777" w:rsidR="0048706B" w:rsidRPr="00B54A5D" w:rsidRDefault="0048706B">
            <w:pPr>
              <w:spacing w:line="280" w:lineRule="exact"/>
              <w:jc w:val="center"/>
              <w:rPr>
                <w:rFonts w:ascii="Arial" w:hAnsi="Arial" w:cs="Arial"/>
                <w:b/>
              </w:rPr>
            </w:pPr>
            <w:r w:rsidRPr="00B54A5D">
              <w:rPr>
                <w:rFonts w:ascii="Arial" w:hAnsi="Arial" w:cs="Arial"/>
                <w:b/>
              </w:rPr>
              <w:t>and relationship</w:t>
            </w:r>
          </w:p>
        </w:tc>
        <w:tc>
          <w:tcPr>
            <w:tcW w:w="2250" w:type="dxa"/>
          </w:tcPr>
          <w:p w14:paraId="6C21A1AA" w14:textId="77777777" w:rsidR="0048706B" w:rsidRPr="00B54A5D" w:rsidRDefault="0048706B">
            <w:pPr>
              <w:spacing w:line="280" w:lineRule="exact"/>
              <w:jc w:val="center"/>
              <w:rPr>
                <w:rFonts w:ascii="Arial" w:hAnsi="Arial" w:cs="Arial"/>
                <w:b/>
              </w:rPr>
            </w:pPr>
          </w:p>
          <w:p w14:paraId="6143F0D0" w14:textId="77777777" w:rsidR="0048706B" w:rsidRPr="00B54A5D" w:rsidRDefault="0048706B">
            <w:pPr>
              <w:spacing w:line="280" w:lineRule="exact"/>
              <w:jc w:val="center"/>
              <w:rPr>
                <w:rFonts w:ascii="Arial" w:hAnsi="Arial" w:cs="Arial"/>
                <w:b/>
              </w:rPr>
            </w:pPr>
            <w:r w:rsidRPr="00B54A5D">
              <w:rPr>
                <w:rFonts w:ascii="Arial" w:hAnsi="Arial" w:cs="Arial"/>
                <w:b/>
              </w:rPr>
              <w:t>Generic description of other Optionees</w:t>
            </w:r>
          </w:p>
        </w:tc>
        <w:tc>
          <w:tcPr>
            <w:tcW w:w="1620" w:type="dxa"/>
          </w:tcPr>
          <w:p w14:paraId="067A57B9" w14:textId="77777777" w:rsidR="0048706B" w:rsidRPr="00B54A5D" w:rsidRDefault="0048706B">
            <w:pPr>
              <w:spacing w:line="280" w:lineRule="exact"/>
              <w:jc w:val="center"/>
              <w:rPr>
                <w:rFonts w:ascii="Arial" w:hAnsi="Arial" w:cs="Arial"/>
                <w:b/>
              </w:rPr>
            </w:pPr>
          </w:p>
          <w:p w14:paraId="1E8406DC" w14:textId="77777777" w:rsidR="0048706B" w:rsidRPr="00B54A5D" w:rsidRDefault="0048706B">
            <w:pPr>
              <w:spacing w:line="280" w:lineRule="exact"/>
              <w:jc w:val="center"/>
              <w:rPr>
                <w:rFonts w:ascii="Arial" w:hAnsi="Arial" w:cs="Arial"/>
                <w:b/>
              </w:rPr>
            </w:pPr>
          </w:p>
          <w:p w14:paraId="4A07F7AB" w14:textId="77777777" w:rsidR="0048706B" w:rsidRPr="00B54A5D" w:rsidRDefault="0048706B">
            <w:pPr>
              <w:spacing w:line="280" w:lineRule="exact"/>
              <w:jc w:val="center"/>
              <w:rPr>
                <w:rFonts w:ascii="Arial" w:hAnsi="Arial" w:cs="Arial"/>
                <w:b/>
              </w:rPr>
            </w:pPr>
            <w:r w:rsidRPr="00B54A5D">
              <w:rPr>
                <w:rFonts w:ascii="Arial" w:hAnsi="Arial" w:cs="Arial"/>
                <w:b/>
              </w:rPr>
              <w:t>Exercise Price</w:t>
            </w:r>
          </w:p>
        </w:tc>
        <w:tc>
          <w:tcPr>
            <w:tcW w:w="1422" w:type="dxa"/>
          </w:tcPr>
          <w:p w14:paraId="2EB53B7B" w14:textId="77777777" w:rsidR="0048706B" w:rsidRPr="00B54A5D" w:rsidRDefault="0048706B">
            <w:pPr>
              <w:spacing w:line="280" w:lineRule="exact"/>
              <w:jc w:val="center"/>
              <w:rPr>
                <w:rFonts w:ascii="Arial" w:hAnsi="Arial" w:cs="Arial"/>
                <w:b/>
              </w:rPr>
            </w:pPr>
          </w:p>
          <w:p w14:paraId="79B7A7C9" w14:textId="77777777" w:rsidR="0048706B" w:rsidRPr="00B54A5D" w:rsidRDefault="0048706B">
            <w:pPr>
              <w:spacing w:line="280" w:lineRule="exact"/>
              <w:jc w:val="center"/>
              <w:rPr>
                <w:rFonts w:ascii="Arial" w:hAnsi="Arial" w:cs="Arial"/>
                <w:b/>
              </w:rPr>
            </w:pPr>
          </w:p>
          <w:p w14:paraId="15ACBC83" w14:textId="77777777" w:rsidR="0048706B" w:rsidRPr="00B54A5D" w:rsidRDefault="0048706B">
            <w:pPr>
              <w:spacing w:line="280" w:lineRule="exact"/>
              <w:jc w:val="center"/>
              <w:rPr>
                <w:rFonts w:ascii="Arial" w:hAnsi="Arial" w:cs="Arial"/>
                <w:b/>
              </w:rPr>
            </w:pPr>
            <w:r w:rsidRPr="00B54A5D">
              <w:rPr>
                <w:rFonts w:ascii="Arial" w:hAnsi="Arial" w:cs="Arial"/>
                <w:b/>
              </w:rPr>
              <w:t>Expiry Date</w:t>
            </w:r>
          </w:p>
        </w:tc>
        <w:tc>
          <w:tcPr>
            <w:tcW w:w="1350" w:type="dxa"/>
          </w:tcPr>
          <w:p w14:paraId="1EC8B60C" w14:textId="77777777" w:rsidR="0048706B" w:rsidRPr="00B54A5D" w:rsidRDefault="0048706B">
            <w:pPr>
              <w:spacing w:line="280" w:lineRule="exact"/>
              <w:jc w:val="center"/>
              <w:rPr>
                <w:rFonts w:ascii="Arial" w:hAnsi="Arial" w:cs="Arial"/>
                <w:b/>
              </w:rPr>
            </w:pPr>
          </w:p>
          <w:p w14:paraId="14FCB6A4" w14:textId="77777777" w:rsidR="0048706B" w:rsidRPr="00B54A5D" w:rsidRDefault="0048706B">
            <w:pPr>
              <w:spacing w:line="280" w:lineRule="exact"/>
              <w:jc w:val="center"/>
              <w:rPr>
                <w:rFonts w:ascii="Arial" w:hAnsi="Arial" w:cs="Arial"/>
                <w:b/>
              </w:rPr>
            </w:pPr>
            <w:r w:rsidRPr="00B54A5D">
              <w:rPr>
                <w:rFonts w:ascii="Arial" w:hAnsi="Arial" w:cs="Arial"/>
                <w:b/>
              </w:rPr>
              <w:t>Market Price on date of Grant</w:t>
            </w:r>
          </w:p>
        </w:tc>
      </w:tr>
      <w:tr w:rsidR="0048706B" w:rsidRPr="00B54A5D" w14:paraId="24538645" w14:textId="77777777">
        <w:tc>
          <w:tcPr>
            <w:tcW w:w="1098" w:type="dxa"/>
          </w:tcPr>
          <w:p w14:paraId="566861B5" w14:textId="3017B01B" w:rsidR="0048706B" w:rsidRPr="00B54A5D" w:rsidRDefault="00A753AE">
            <w:pPr>
              <w:spacing w:line="280" w:lineRule="exact"/>
              <w:jc w:val="both"/>
              <w:rPr>
                <w:rFonts w:ascii="Arial" w:hAnsi="Arial" w:cs="Arial"/>
              </w:rPr>
            </w:pPr>
            <w:r w:rsidRPr="00B54A5D">
              <w:rPr>
                <w:rFonts w:ascii="Arial" w:hAnsi="Arial" w:cs="Arial"/>
              </w:rPr>
              <w:t>nil</w:t>
            </w:r>
          </w:p>
        </w:tc>
        <w:tc>
          <w:tcPr>
            <w:tcW w:w="1350" w:type="dxa"/>
          </w:tcPr>
          <w:p w14:paraId="7D7933E4" w14:textId="17CBD1C1" w:rsidR="0048706B" w:rsidRPr="00B54A5D" w:rsidRDefault="0048706B">
            <w:pPr>
              <w:spacing w:line="280" w:lineRule="exact"/>
              <w:jc w:val="both"/>
              <w:rPr>
                <w:rFonts w:ascii="Arial" w:hAnsi="Arial" w:cs="Arial"/>
              </w:rPr>
            </w:pPr>
          </w:p>
        </w:tc>
        <w:tc>
          <w:tcPr>
            <w:tcW w:w="2160" w:type="dxa"/>
          </w:tcPr>
          <w:p w14:paraId="2DC8BB8C" w14:textId="51EE98FA" w:rsidR="0048706B" w:rsidRPr="00B54A5D" w:rsidRDefault="0048706B">
            <w:pPr>
              <w:spacing w:line="280" w:lineRule="exact"/>
              <w:jc w:val="both"/>
              <w:rPr>
                <w:rFonts w:ascii="Arial" w:hAnsi="Arial" w:cs="Arial"/>
              </w:rPr>
            </w:pPr>
          </w:p>
        </w:tc>
        <w:tc>
          <w:tcPr>
            <w:tcW w:w="2250" w:type="dxa"/>
          </w:tcPr>
          <w:p w14:paraId="08CFBE4F" w14:textId="013A99B5" w:rsidR="0048706B" w:rsidRPr="00B54A5D" w:rsidRDefault="0048706B">
            <w:pPr>
              <w:spacing w:line="280" w:lineRule="exact"/>
              <w:jc w:val="both"/>
              <w:rPr>
                <w:rFonts w:ascii="Arial" w:hAnsi="Arial" w:cs="Arial"/>
              </w:rPr>
            </w:pPr>
          </w:p>
        </w:tc>
        <w:tc>
          <w:tcPr>
            <w:tcW w:w="1620" w:type="dxa"/>
          </w:tcPr>
          <w:p w14:paraId="24C48503" w14:textId="402757E5" w:rsidR="0048706B" w:rsidRPr="00B54A5D" w:rsidRDefault="0048706B">
            <w:pPr>
              <w:spacing w:line="280" w:lineRule="exact"/>
              <w:jc w:val="both"/>
              <w:rPr>
                <w:rFonts w:ascii="Arial" w:hAnsi="Arial" w:cs="Arial"/>
              </w:rPr>
            </w:pPr>
          </w:p>
        </w:tc>
        <w:tc>
          <w:tcPr>
            <w:tcW w:w="1422" w:type="dxa"/>
          </w:tcPr>
          <w:p w14:paraId="222F934B" w14:textId="4063CD4D" w:rsidR="0048706B" w:rsidRPr="00B54A5D" w:rsidRDefault="0048706B">
            <w:pPr>
              <w:spacing w:line="280" w:lineRule="exact"/>
              <w:jc w:val="both"/>
              <w:rPr>
                <w:rFonts w:ascii="Arial" w:hAnsi="Arial" w:cs="Arial"/>
              </w:rPr>
            </w:pPr>
          </w:p>
        </w:tc>
        <w:tc>
          <w:tcPr>
            <w:tcW w:w="1350" w:type="dxa"/>
          </w:tcPr>
          <w:p w14:paraId="16325780" w14:textId="4FC7D17F" w:rsidR="0048706B" w:rsidRPr="00B54A5D" w:rsidRDefault="0048706B">
            <w:pPr>
              <w:spacing w:line="280" w:lineRule="exact"/>
              <w:jc w:val="both"/>
              <w:rPr>
                <w:rFonts w:ascii="Arial" w:hAnsi="Arial" w:cs="Arial"/>
              </w:rPr>
            </w:pPr>
          </w:p>
        </w:tc>
      </w:tr>
      <w:tr w:rsidR="0048706B" w:rsidRPr="00B54A5D" w14:paraId="3DE89C95" w14:textId="77777777">
        <w:tc>
          <w:tcPr>
            <w:tcW w:w="1098" w:type="dxa"/>
          </w:tcPr>
          <w:p w14:paraId="3352C475" w14:textId="77777777" w:rsidR="0048706B" w:rsidRPr="00B54A5D" w:rsidRDefault="0048706B">
            <w:pPr>
              <w:spacing w:line="280" w:lineRule="exact"/>
              <w:jc w:val="both"/>
              <w:rPr>
                <w:rFonts w:ascii="Arial" w:hAnsi="Arial" w:cs="Arial"/>
              </w:rPr>
            </w:pPr>
          </w:p>
        </w:tc>
        <w:tc>
          <w:tcPr>
            <w:tcW w:w="1350" w:type="dxa"/>
          </w:tcPr>
          <w:p w14:paraId="0947899C" w14:textId="77777777" w:rsidR="0048706B" w:rsidRPr="00B54A5D" w:rsidRDefault="0048706B">
            <w:pPr>
              <w:spacing w:line="280" w:lineRule="exact"/>
              <w:jc w:val="both"/>
              <w:rPr>
                <w:rFonts w:ascii="Arial" w:hAnsi="Arial" w:cs="Arial"/>
              </w:rPr>
            </w:pPr>
          </w:p>
        </w:tc>
        <w:tc>
          <w:tcPr>
            <w:tcW w:w="2160" w:type="dxa"/>
          </w:tcPr>
          <w:p w14:paraId="1876D5A1" w14:textId="77777777" w:rsidR="0048706B" w:rsidRPr="00B54A5D" w:rsidRDefault="0048706B">
            <w:pPr>
              <w:spacing w:line="280" w:lineRule="exact"/>
              <w:jc w:val="both"/>
              <w:rPr>
                <w:rFonts w:ascii="Arial" w:hAnsi="Arial" w:cs="Arial"/>
              </w:rPr>
            </w:pPr>
          </w:p>
        </w:tc>
        <w:tc>
          <w:tcPr>
            <w:tcW w:w="2250" w:type="dxa"/>
          </w:tcPr>
          <w:p w14:paraId="21EE3E8F" w14:textId="77777777" w:rsidR="0048706B" w:rsidRPr="00B54A5D" w:rsidRDefault="0048706B">
            <w:pPr>
              <w:spacing w:line="280" w:lineRule="exact"/>
              <w:jc w:val="both"/>
              <w:rPr>
                <w:rFonts w:ascii="Arial" w:hAnsi="Arial" w:cs="Arial"/>
              </w:rPr>
            </w:pPr>
          </w:p>
        </w:tc>
        <w:tc>
          <w:tcPr>
            <w:tcW w:w="1620" w:type="dxa"/>
          </w:tcPr>
          <w:p w14:paraId="4BE2A8D9" w14:textId="77777777" w:rsidR="0048706B" w:rsidRPr="00B54A5D" w:rsidRDefault="0048706B">
            <w:pPr>
              <w:spacing w:line="280" w:lineRule="exact"/>
              <w:jc w:val="both"/>
              <w:rPr>
                <w:rFonts w:ascii="Arial" w:hAnsi="Arial" w:cs="Arial"/>
              </w:rPr>
            </w:pPr>
          </w:p>
        </w:tc>
        <w:tc>
          <w:tcPr>
            <w:tcW w:w="1422" w:type="dxa"/>
          </w:tcPr>
          <w:p w14:paraId="51746FD0" w14:textId="77777777" w:rsidR="0048706B" w:rsidRPr="00B54A5D" w:rsidRDefault="0048706B">
            <w:pPr>
              <w:spacing w:line="280" w:lineRule="exact"/>
              <w:jc w:val="both"/>
              <w:rPr>
                <w:rFonts w:ascii="Arial" w:hAnsi="Arial" w:cs="Arial"/>
              </w:rPr>
            </w:pPr>
          </w:p>
        </w:tc>
        <w:tc>
          <w:tcPr>
            <w:tcW w:w="1350" w:type="dxa"/>
          </w:tcPr>
          <w:p w14:paraId="7AF25660" w14:textId="77777777" w:rsidR="0048706B" w:rsidRPr="00B54A5D" w:rsidRDefault="0048706B">
            <w:pPr>
              <w:spacing w:line="280" w:lineRule="exact"/>
              <w:jc w:val="both"/>
              <w:rPr>
                <w:rFonts w:ascii="Arial" w:hAnsi="Arial" w:cs="Arial"/>
              </w:rPr>
            </w:pPr>
          </w:p>
        </w:tc>
      </w:tr>
      <w:tr w:rsidR="0048706B" w:rsidRPr="00B54A5D" w14:paraId="267EC30F" w14:textId="77777777">
        <w:tc>
          <w:tcPr>
            <w:tcW w:w="1098" w:type="dxa"/>
          </w:tcPr>
          <w:p w14:paraId="1FCBD5C6" w14:textId="77777777" w:rsidR="0048706B" w:rsidRPr="00B54A5D" w:rsidRDefault="0048706B">
            <w:pPr>
              <w:spacing w:line="280" w:lineRule="exact"/>
              <w:jc w:val="both"/>
              <w:rPr>
                <w:rFonts w:ascii="Arial" w:hAnsi="Arial" w:cs="Arial"/>
              </w:rPr>
            </w:pPr>
          </w:p>
        </w:tc>
        <w:tc>
          <w:tcPr>
            <w:tcW w:w="1350" w:type="dxa"/>
          </w:tcPr>
          <w:p w14:paraId="69D4D801" w14:textId="77777777" w:rsidR="0048706B" w:rsidRPr="00B54A5D" w:rsidRDefault="0048706B">
            <w:pPr>
              <w:spacing w:line="280" w:lineRule="exact"/>
              <w:jc w:val="both"/>
              <w:rPr>
                <w:rFonts w:ascii="Arial" w:hAnsi="Arial" w:cs="Arial"/>
              </w:rPr>
            </w:pPr>
          </w:p>
        </w:tc>
        <w:tc>
          <w:tcPr>
            <w:tcW w:w="2160" w:type="dxa"/>
          </w:tcPr>
          <w:p w14:paraId="256F9EB8" w14:textId="77777777" w:rsidR="0048706B" w:rsidRPr="00B54A5D" w:rsidRDefault="0048706B">
            <w:pPr>
              <w:spacing w:line="280" w:lineRule="exact"/>
              <w:jc w:val="both"/>
              <w:rPr>
                <w:rFonts w:ascii="Arial" w:hAnsi="Arial" w:cs="Arial"/>
              </w:rPr>
            </w:pPr>
          </w:p>
        </w:tc>
        <w:tc>
          <w:tcPr>
            <w:tcW w:w="2250" w:type="dxa"/>
          </w:tcPr>
          <w:p w14:paraId="4628B217" w14:textId="77777777" w:rsidR="0048706B" w:rsidRPr="00B54A5D" w:rsidRDefault="0048706B">
            <w:pPr>
              <w:spacing w:line="280" w:lineRule="exact"/>
              <w:jc w:val="both"/>
              <w:rPr>
                <w:rFonts w:ascii="Arial" w:hAnsi="Arial" w:cs="Arial"/>
              </w:rPr>
            </w:pPr>
          </w:p>
        </w:tc>
        <w:tc>
          <w:tcPr>
            <w:tcW w:w="1620" w:type="dxa"/>
          </w:tcPr>
          <w:p w14:paraId="2244ED81" w14:textId="77777777" w:rsidR="0048706B" w:rsidRPr="00B54A5D" w:rsidRDefault="0048706B">
            <w:pPr>
              <w:spacing w:line="280" w:lineRule="exact"/>
              <w:jc w:val="both"/>
              <w:rPr>
                <w:rFonts w:ascii="Arial" w:hAnsi="Arial" w:cs="Arial"/>
              </w:rPr>
            </w:pPr>
          </w:p>
        </w:tc>
        <w:tc>
          <w:tcPr>
            <w:tcW w:w="1422" w:type="dxa"/>
          </w:tcPr>
          <w:p w14:paraId="49583CD6" w14:textId="77777777" w:rsidR="0048706B" w:rsidRPr="00B54A5D" w:rsidRDefault="0048706B">
            <w:pPr>
              <w:spacing w:line="280" w:lineRule="exact"/>
              <w:jc w:val="both"/>
              <w:rPr>
                <w:rFonts w:ascii="Arial" w:hAnsi="Arial" w:cs="Arial"/>
              </w:rPr>
            </w:pPr>
          </w:p>
        </w:tc>
        <w:tc>
          <w:tcPr>
            <w:tcW w:w="1350" w:type="dxa"/>
          </w:tcPr>
          <w:p w14:paraId="5922C8D0" w14:textId="77777777" w:rsidR="0048706B" w:rsidRPr="00B54A5D" w:rsidRDefault="0048706B">
            <w:pPr>
              <w:spacing w:line="280" w:lineRule="exact"/>
              <w:jc w:val="both"/>
              <w:rPr>
                <w:rFonts w:ascii="Arial" w:hAnsi="Arial" w:cs="Arial"/>
              </w:rPr>
            </w:pPr>
          </w:p>
        </w:tc>
      </w:tr>
    </w:tbl>
    <w:p w14:paraId="680DD4B6" w14:textId="77777777" w:rsidR="0048706B" w:rsidRPr="00B54A5D" w:rsidRDefault="0048706B">
      <w:pPr>
        <w:spacing w:line="280" w:lineRule="exact"/>
        <w:ind w:left="720"/>
        <w:jc w:val="both"/>
        <w:rPr>
          <w:rFonts w:ascii="Arial" w:hAnsi="Arial" w:cs="Arial"/>
          <w:sz w:val="24"/>
        </w:rPr>
      </w:pPr>
    </w:p>
    <w:p w14:paraId="75A64825" w14:textId="77777777" w:rsidR="0048706B" w:rsidRPr="00B54A5D" w:rsidRDefault="0048706B" w:rsidP="00D85827">
      <w:pPr>
        <w:keepNext/>
        <w:numPr>
          <w:ilvl w:val="0"/>
          <w:numId w:val="2"/>
        </w:numPr>
        <w:spacing w:line="280" w:lineRule="exact"/>
        <w:jc w:val="both"/>
        <w:rPr>
          <w:rFonts w:ascii="Arial" w:hAnsi="Arial" w:cs="Arial"/>
          <w:b/>
          <w:sz w:val="24"/>
        </w:rPr>
      </w:pPr>
      <w:r w:rsidRPr="00B54A5D">
        <w:rPr>
          <w:rFonts w:ascii="Arial" w:hAnsi="Arial" w:cs="Arial"/>
          <w:b/>
          <w:sz w:val="24"/>
        </w:rPr>
        <w:t xml:space="preserve">Summary of securities as at the end of the reporting period. </w:t>
      </w:r>
    </w:p>
    <w:p w14:paraId="072AA137" w14:textId="77777777" w:rsidR="0048706B" w:rsidRPr="00B54A5D" w:rsidRDefault="0048706B">
      <w:pPr>
        <w:keepNext/>
        <w:spacing w:line="280" w:lineRule="exact"/>
        <w:jc w:val="both"/>
        <w:rPr>
          <w:rFonts w:ascii="Arial" w:hAnsi="Arial" w:cs="Arial"/>
          <w:sz w:val="24"/>
        </w:rPr>
      </w:pPr>
    </w:p>
    <w:p w14:paraId="09777282" w14:textId="77777777" w:rsidR="00DD7323" w:rsidRPr="00B54A5D" w:rsidRDefault="0048706B">
      <w:pPr>
        <w:keepNext/>
        <w:spacing w:line="280" w:lineRule="exact"/>
        <w:ind w:left="720"/>
        <w:jc w:val="both"/>
        <w:rPr>
          <w:rFonts w:ascii="Arial" w:hAnsi="Arial" w:cs="Arial"/>
          <w:b/>
          <w:bCs/>
          <w:sz w:val="24"/>
        </w:rPr>
      </w:pPr>
      <w:r w:rsidRPr="00B54A5D">
        <w:rPr>
          <w:rFonts w:ascii="Arial" w:hAnsi="Arial" w:cs="Arial"/>
          <w:sz w:val="24"/>
        </w:rPr>
        <w:t>Provide the following information in tabular format as at the end of the reporting period:</w:t>
      </w:r>
      <w:r w:rsidR="00DD7323" w:rsidRPr="00B54A5D">
        <w:rPr>
          <w:rFonts w:ascii="Arial" w:hAnsi="Arial" w:cs="Arial"/>
          <w:b/>
          <w:bCs/>
          <w:sz w:val="24"/>
        </w:rPr>
        <w:t xml:space="preserve"> SEE CHANGES IN EQUITY TABLE IN SCHEDULE A ABOVE </w:t>
      </w:r>
    </w:p>
    <w:p w14:paraId="46708931" w14:textId="77777777" w:rsidR="00DD7323" w:rsidRPr="00B54A5D" w:rsidRDefault="00DD7323">
      <w:pPr>
        <w:keepNext/>
        <w:spacing w:line="280" w:lineRule="exact"/>
        <w:ind w:left="720"/>
        <w:jc w:val="both"/>
        <w:rPr>
          <w:rFonts w:ascii="Arial" w:hAnsi="Arial" w:cs="Arial"/>
          <w:b/>
          <w:bCs/>
          <w:sz w:val="24"/>
        </w:rPr>
      </w:pPr>
    </w:p>
    <w:p w14:paraId="664BFDD5" w14:textId="750F0E74" w:rsidR="0048706B" w:rsidRPr="00B54A5D" w:rsidRDefault="00DD7323">
      <w:pPr>
        <w:keepNext/>
        <w:spacing w:line="280" w:lineRule="exact"/>
        <w:ind w:left="720"/>
        <w:jc w:val="both"/>
        <w:rPr>
          <w:rFonts w:ascii="Arial" w:hAnsi="Arial" w:cs="Arial"/>
          <w:sz w:val="24"/>
        </w:rPr>
      </w:pPr>
      <w:r w:rsidRPr="00B54A5D">
        <w:rPr>
          <w:rFonts w:ascii="Arial" w:hAnsi="Arial" w:cs="Arial"/>
          <w:b/>
          <w:bCs/>
          <w:sz w:val="24"/>
        </w:rPr>
        <w:t xml:space="preserve">As at </w:t>
      </w:r>
      <w:r w:rsidR="002B46CF" w:rsidRPr="00B54A5D">
        <w:rPr>
          <w:rFonts w:ascii="Arial" w:hAnsi="Arial" w:cs="Arial"/>
          <w:b/>
          <w:bCs/>
          <w:sz w:val="24"/>
        </w:rPr>
        <w:t>February 29,2020</w:t>
      </w:r>
      <w:r w:rsidRPr="00B54A5D">
        <w:rPr>
          <w:rFonts w:ascii="Arial" w:hAnsi="Arial" w:cs="Arial"/>
          <w:b/>
          <w:bCs/>
          <w:sz w:val="24"/>
        </w:rPr>
        <w:t xml:space="preserve"> there are no warrants issued by the Company.</w:t>
      </w:r>
      <w:r w:rsidR="00471305" w:rsidRPr="00B54A5D">
        <w:rPr>
          <w:rFonts w:ascii="Arial" w:hAnsi="Arial" w:cs="Arial"/>
          <w:b/>
          <w:bCs/>
          <w:sz w:val="24"/>
        </w:rPr>
        <w:t xml:space="preserve"> There are 380,000 compensation options awarded to Haywood Securities at a cost of $0.10 and expiring on June </w:t>
      </w:r>
      <w:r w:rsidR="00AB2AD8" w:rsidRPr="00B54A5D">
        <w:rPr>
          <w:rFonts w:ascii="Arial" w:hAnsi="Arial" w:cs="Arial"/>
          <w:b/>
          <w:bCs/>
          <w:sz w:val="24"/>
        </w:rPr>
        <w:t>11</w:t>
      </w:r>
      <w:r w:rsidR="00471305" w:rsidRPr="00B54A5D">
        <w:rPr>
          <w:rFonts w:ascii="Arial" w:hAnsi="Arial" w:cs="Arial"/>
          <w:b/>
          <w:bCs/>
          <w:sz w:val="24"/>
        </w:rPr>
        <w:t>,</w:t>
      </w:r>
      <w:r w:rsidR="002B46CF" w:rsidRPr="00B54A5D">
        <w:rPr>
          <w:rFonts w:ascii="Arial" w:hAnsi="Arial" w:cs="Arial"/>
          <w:b/>
          <w:bCs/>
          <w:sz w:val="24"/>
        </w:rPr>
        <w:t xml:space="preserve"> </w:t>
      </w:r>
      <w:r w:rsidR="00471305" w:rsidRPr="00B54A5D">
        <w:rPr>
          <w:rFonts w:ascii="Arial" w:hAnsi="Arial" w:cs="Arial"/>
          <w:b/>
          <w:bCs/>
          <w:sz w:val="24"/>
        </w:rPr>
        <w:t xml:space="preserve">2021. </w:t>
      </w:r>
    </w:p>
    <w:p w14:paraId="0C55B6D7" w14:textId="77777777" w:rsidR="0048706B" w:rsidRPr="00B54A5D" w:rsidRDefault="0048706B">
      <w:pPr>
        <w:keepNext/>
        <w:spacing w:line="280" w:lineRule="exact"/>
        <w:ind w:left="720"/>
        <w:jc w:val="both"/>
        <w:rPr>
          <w:rFonts w:ascii="Arial" w:hAnsi="Arial" w:cs="Arial"/>
          <w:sz w:val="24"/>
        </w:rPr>
      </w:pPr>
    </w:p>
    <w:p w14:paraId="4F53FD24" w14:textId="77777777" w:rsidR="0048706B" w:rsidRPr="00B54A5D" w:rsidRDefault="0048706B">
      <w:pPr>
        <w:spacing w:line="280" w:lineRule="exact"/>
        <w:jc w:val="both"/>
        <w:rPr>
          <w:rFonts w:ascii="Arial" w:hAnsi="Arial" w:cs="Arial"/>
          <w:sz w:val="24"/>
        </w:rPr>
      </w:pPr>
    </w:p>
    <w:p w14:paraId="64234044" w14:textId="77777777" w:rsidR="0048706B" w:rsidRPr="00B54A5D" w:rsidRDefault="0048706B" w:rsidP="00D85827">
      <w:pPr>
        <w:pStyle w:val="BodyText2"/>
        <w:numPr>
          <w:ilvl w:val="0"/>
          <w:numId w:val="2"/>
        </w:numPr>
        <w:spacing w:line="280" w:lineRule="exact"/>
        <w:rPr>
          <w:rFonts w:ascii="Arial" w:hAnsi="Arial" w:cs="Arial"/>
          <w:b/>
        </w:rPr>
      </w:pPr>
      <w:r w:rsidRPr="00B54A5D">
        <w:rPr>
          <w:rFonts w:ascii="Arial" w:hAnsi="Arial" w:cs="Arial"/>
          <w:b/>
        </w:rPr>
        <w:t>List the names of the directors and officers, with an indication of the position(s) held, as at the date this report is signed and filed.</w:t>
      </w:r>
    </w:p>
    <w:p w14:paraId="37656A03" w14:textId="77777777" w:rsidR="00DD7323" w:rsidRPr="00B54A5D" w:rsidRDefault="00DD7323" w:rsidP="00DD7323">
      <w:pPr>
        <w:pStyle w:val="BodyText2"/>
        <w:spacing w:line="280" w:lineRule="exact"/>
        <w:rPr>
          <w:rFonts w:ascii="Arial" w:hAnsi="Arial" w:cs="Arial"/>
          <w:b/>
        </w:rPr>
      </w:pPr>
    </w:p>
    <w:p w14:paraId="48A0D1DA" w14:textId="3D7B0E58" w:rsidR="00DD7323" w:rsidRPr="00B54A5D" w:rsidRDefault="00DD7323" w:rsidP="00DD7323">
      <w:pPr>
        <w:pStyle w:val="BodyText2"/>
        <w:spacing w:line="280" w:lineRule="exact"/>
        <w:rPr>
          <w:rFonts w:ascii="Arial" w:hAnsi="Arial" w:cs="Arial"/>
          <w:b/>
        </w:rPr>
      </w:pPr>
      <w:r w:rsidRPr="00B54A5D">
        <w:rPr>
          <w:rFonts w:ascii="Arial" w:hAnsi="Arial" w:cs="Arial"/>
          <w:b/>
        </w:rPr>
        <w:t xml:space="preserve">Directors and Officers of the Company as at </w:t>
      </w:r>
      <w:r w:rsidR="002B46CF" w:rsidRPr="00B54A5D">
        <w:rPr>
          <w:rFonts w:ascii="Arial" w:hAnsi="Arial" w:cs="Arial"/>
          <w:b/>
        </w:rPr>
        <w:t>February 29,2020</w:t>
      </w:r>
    </w:p>
    <w:p w14:paraId="5C9F6D16" w14:textId="77777777" w:rsidR="00DD7323" w:rsidRPr="00B54A5D" w:rsidRDefault="00DD7323" w:rsidP="00DD7323">
      <w:pPr>
        <w:pStyle w:val="BodyText2"/>
        <w:spacing w:line="280" w:lineRule="exact"/>
        <w:rPr>
          <w:rFonts w:ascii="Arial" w:hAnsi="Arial" w:cs="Arial"/>
          <w:b/>
        </w:rPr>
      </w:pPr>
    </w:p>
    <w:p w14:paraId="6B28DD79" w14:textId="77777777" w:rsidR="00DD7323" w:rsidRPr="00B54A5D" w:rsidRDefault="00DD7323" w:rsidP="00DD7323">
      <w:pPr>
        <w:pStyle w:val="BodyText2"/>
        <w:spacing w:line="280" w:lineRule="exact"/>
        <w:rPr>
          <w:rFonts w:ascii="Arial" w:hAnsi="Arial" w:cs="Arial"/>
          <w:b/>
        </w:rPr>
      </w:pPr>
      <w:r w:rsidRPr="00B54A5D">
        <w:rPr>
          <w:rFonts w:ascii="Arial" w:hAnsi="Arial" w:cs="Arial"/>
          <w:b/>
        </w:rPr>
        <w:t>Ron  Shenton, CEO and Director</w:t>
      </w:r>
    </w:p>
    <w:p w14:paraId="19C56E29" w14:textId="77777777" w:rsidR="00DD7323" w:rsidRPr="00B54A5D" w:rsidRDefault="00DD7323" w:rsidP="00DD7323">
      <w:pPr>
        <w:pStyle w:val="BodyText2"/>
        <w:spacing w:line="280" w:lineRule="exact"/>
        <w:rPr>
          <w:rFonts w:ascii="Arial" w:hAnsi="Arial" w:cs="Arial"/>
          <w:b/>
        </w:rPr>
      </w:pPr>
      <w:r w:rsidRPr="00B54A5D">
        <w:rPr>
          <w:rFonts w:ascii="Arial" w:hAnsi="Arial" w:cs="Arial"/>
          <w:b/>
        </w:rPr>
        <w:t>Jonathan George,  Director</w:t>
      </w:r>
    </w:p>
    <w:p w14:paraId="461FD078" w14:textId="77777777" w:rsidR="00DD7323" w:rsidRPr="00B54A5D" w:rsidRDefault="00DD7323" w:rsidP="00DD7323">
      <w:pPr>
        <w:pStyle w:val="BodyText2"/>
        <w:spacing w:line="280" w:lineRule="exact"/>
        <w:rPr>
          <w:rFonts w:ascii="Arial" w:hAnsi="Arial" w:cs="Arial"/>
          <w:b/>
        </w:rPr>
      </w:pPr>
      <w:r w:rsidRPr="00B54A5D">
        <w:rPr>
          <w:rFonts w:ascii="Arial" w:hAnsi="Arial" w:cs="Arial"/>
          <w:b/>
        </w:rPr>
        <w:t>Jordan Lipton, Director</w:t>
      </w:r>
    </w:p>
    <w:p w14:paraId="4D8D6090" w14:textId="1DAAB667" w:rsidR="00DD7323" w:rsidRPr="00B54A5D" w:rsidRDefault="00DD7323" w:rsidP="00DD7323">
      <w:pPr>
        <w:pStyle w:val="BodyText2"/>
        <w:spacing w:line="280" w:lineRule="exact"/>
        <w:rPr>
          <w:rFonts w:ascii="Arial" w:hAnsi="Arial" w:cs="Arial"/>
          <w:b/>
        </w:rPr>
      </w:pPr>
      <w:r w:rsidRPr="00B54A5D">
        <w:rPr>
          <w:rFonts w:ascii="Arial" w:hAnsi="Arial" w:cs="Arial"/>
          <w:b/>
        </w:rPr>
        <w:t>Brian Roberts, CFO and Director</w:t>
      </w:r>
    </w:p>
    <w:p w14:paraId="39244A56" w14:textId="77777777" w:rsidR="00E27F98" w:rsidRPr="00B54A5D" w:rsidRDefault="00E27F98" w:rsidP="00DD7323">
      <w:pPr>
        <w:pStyle w:val="BodyText2"/>
        <w:spacing w:line="280" w:lineRule="exact"/>
        <w:rPr>
          <w:rFonts w:ascii="Arial" w:hAnsi="Arial" w:cs="Arial"/>
          <w:b/>
        </w:rPr>
      </w:pPr>
    </w:p>
    <w:p w14:paraId="43BE4D67" w14:textId="77777777" w:rsidR="0048706B" w:rsidRPr="00B54A5D" w:rsidRDefault="0048706B">
      <w:pPr>
        <w:pStyle w:val="BodyText2"/>
        <w:spacing w:line="280" w:lineRule="exact"/>
        <w:rPr>
          <w:rFonts w:ascii="Arial" w:hAnsi="Arial" w:cs="Arial"/>
        </w:rPr>
      </w:pPr>
    </w:p>
    <w:p w14:paraId="76AC4121" w14:textId="5701DEBC" w:rsidR="0048706B" w:rsidRDefault="0048706B">
      <w:pPr>
        <w:pStyle w:val="BodyText2"/>
        <w:keepNext/>
        <w:spacing w:line="280" w:lineRule="exact"/>
        <w:rPr>
          <w:rFonts w:ascii="Arial" w:hAnsi="Arial" w:cs="Arial"/>
          <w:b/>
        </w:rPr>
      </w:pPr>
      <w:r w:rsidRPr="00B54A5D">
        <w:rPr>
          <w:rFonts w:ascii="Arial" w:hAnsi="Arial" w:cs="Arial"/>
          <w:b/>
        </w:rPr>
        <w:t>SCHEDULE C: MANAGEMENT DISCUSSION AND ANALYSIS</w:t>
      </w:r>
    </w:p>
    <w:p w14:paraId="7DCAC130" w14:textId="6662480B" w:rsidR="006046F6" w:rsidRDefault="006046F6">
      <w:pPr>
        <w:pStyle w:val="BodyText2"/>
        <w:keepNext/>
        <w:spacing w:line="280" w:lineRule="exact"/>
        <w:rPr>
          <w:rFonts w:ascii="Arial" w:hAnsi="Arial" w:cs="Arial"/>
          <w:b/>
        </w:rPr>
      </w:pPr>
    </w:p>
    <w:p w14:paraId="453DD922" w14:textId="77777777" w:rsidR="006046F6" w:rsidRPr="00BB2980" w:rsidRDefault="006046F6" w:rsidP="006046F6">
      <w:pPr>
        <w:jc w:val="center"/>
        <w:rPr>
          <w:b/>
        </w:rPr>
      </w:pPr>
      <w:r w:rsidRPr="00BB2980">
        <w:rPr>
          <w:b/>
        </w:rPr>
        <w:t>PROJECT ONE RESOURCES LTD</w:t>
      </w:r>
    </w:p>
    <w:p w14:paraId="70BFBCD9" w14:textId="77777777" w:rsidR="006046F6" w:rsidRPr="00BB2980" w:rsidRDefault="006046F6" w:rsidP="006046F6">
      <w:pPr>
        <w:jc w:val="center"/>
        <w:rPr>
          <w:b/>
        </w:rPr>
      </w:pPr>
      <w:r w:rsidRPr="00BB2980">
        <w:rPr>
          <w:b/>
        </w:rPr>
        <w:t>MANAGEMENT’S DISCUSSION AND ANALYSIS OF FINANCIAL CONDITIONS</w:t>
      </w:r>
    </w:p>
    <w:p w14:paraId="06BCC653" w14:textId="77777777" w:rsidR="006046F6" w:rsidRPr="00BB2980" w:rsidRDefault="006046F6" w:rsidP="006046F6">
      <w:pPr>
        <w:jc w:val="center"/>
        <w:rPr>
          <w:b/>
        </w:rPr>
      </w:pPr>
      <w:r w:rsidRPr="00BB2980">
        <w:rPr>
          <w:b/>
        </w:rPr>
        <w:t>AND RESULTS OF OPERATIONS</w:t>
      </w:r>
    </w:p>
    <w:p w14:paraId="13110A70" w14:textId="77777777" w:rsidR="006046F6" w:rsidRPr="00BB2980" w:rsidRDefault="006046F6" w:rsidP="006046F6">
      <w:pPr>
        <w:jc w:val="center"/>
        <w:rPr>
          <w:b/>
        </w:rPr>
      </w:pPr>
      <w:r w:rsidRPr="00BB2980">
        <w:rPr>
          <w:b/>
        </w:rPr>
        <w:t>FOR THE THREE AND SIX MONTH PERIODS ENDED FEBRUARY 29, 2020</w:t>
      </w:r>
    </w:p>
    <w:p w14:paraId="0FCA2B94" w14:textId="77777777" w:rsidR="006046F6" w:rsidRPr="00BB2980" w:rsidRDefault="006046F6" w:rsidP="006046F6">
      <w:pPr>
        <w:jc w:val="center"/>
        <w:rPr>
          <w:b/>
        </w:rPr>
      </w:pPr>
    </w:p>
    <w:p w14:paraId="59F68BC7" w14:textId="363C0672" w:rsidR="006046F6" w:rsidRDefault="006046F6" w:rsidP="006046F6">
      <w:r w:rsidRPr="00BB2980">
        <w:t xml:space="preserve">The following is management’s discussion and analysis (“MD&amp;A”) of the financial condition and results of operations of Project One Resources Ltd. (the “Company”) for the three and six month periods ended February 29, 2020. This MD&amp;A should be read in conjunction with the Company’s audited financial statements and the related notes contained therein for the year ended August 31, 2019 and the 162-day period ended August 31, 2018 which summarizes the financial impact of the Company’s financings, investments and operations. The accompanying Financial Statements and related notes are management prepared. All figures are in Canadian dollars unless otherwise stated. </w:t>
      </w:r>
    </w:p>
    <w:p w14:paraId="37D01563" w14:textId="77777777" w:rsidR="006046F6" w:rsidRPr="00BB2980" w:rsidRDefault="006046F6" w:rsidP="006046F6"/>
    <w:p w14:paraId="625D4847" w14:textId="77777777" w:rsidR="006046F6" w:rsidRPr="006046F6" w:rsidRDefault="006046F6" w:rsidP="006046F6">
      <w:pPr>
        <w:pStyle w:val="Default"/>
        <w:jc w:val="both"/>
        <w:rPr>
          <w:rFonts w:ascii="Times New Roman" w:hAnsi="Times New Roman" w:cs="Times New Roman"/>
          <w:color w:val="auto"/>
          <w:sz w:val="20"/>
          <w:szCs w:val="20"/>
        </w:rPr>
      </w:pPr>
      <w:r w:rsidRPr="006046F6">
        <w:rPr>
          <w:rFonts w:ascii="Times New Roman" w:hAnsi="Times New Roman" w:cs="Times New Roman"/>
          <w:color w:val="auto"/>
          <w:sz w:val="20"/>
          <w:szCs w:val="20"/>
        </w:rPr>
        <w:t>The information contained within this MD&amp;A is current to April 1, 2020.</w:t>
      </w:r>
    </w:p>
    <w:p w14:paraId="2FAAB6B8" w14:textId="77777777" w:rsidR="006046F6" w:rsidRPr="00BB2980" w:rsidRDefault="006046F6" w:rsidP="006046F6"/>
    <w:p w14:paraId="43306C0A" w14:textId="77777777" w:rsidR="006046F6" w:rsidRPr="00BB2980" w:rsidRDefault="006046F6" w:rsidP="006046F6">
      <w:pPr>
        <w:rPr>
          <w:b/>
        </w:rPr>
      </w:pPr>
      <w:r w:rsidRPr="00BB2980">
        <w:rPr>
          <w:b/>
        </w:rPr>
        <w:t xml:space="preserve">OVERVIEW </w:t>
      </w:r>
      <w:r w:rsidRPr="00BB2980">
        <w:rPr>
          <w:b/>
        </w:rPr>
        <w:br/>
      </w:r>
    </w:p>
    <w:p w14:paraId="33AD8224" w14:textId="671BB5CF" w:rsidR="006046F6" w:rsidRDefault="006046F6" w:rsidP="006046F6">
      <w:pPr>
        <w:autoSpaceDE w:val="0"/>
        <w:autoSpaceDN w:val="0"/>
        <w:adjustRightInd w:val="0"/>
      </w:pPr>
      <w:r w:rsidRPr="00BB2980">
        <w:rPr>
          <w:spacing w:val="3"/>
        </w:rPr>
        <w:t>T</w:t>
      </w:r>
      <w:r w:rsidRPr="00BB2980">
        <w:rPr>
          <w:spacing w:val="-1"/>
        </w:rPr>
        <w:t>h</w:t>
      </w:r>
      <w:r w:rsidRPr="00BB2980">
        <w:t>e</w:t>
      </w:r>
      <w:r w:rsidRPr="00BB2980">
        <w:rPr>
          <w:spacing w:val="-2"/>
        </w:rPr>
        <w:t xml:space="preserve"> </w:t>
      </w:r>
      <w:r w:rsidRPr="00BB2980">
        <w:rPr>
          <w:spacing w:val="-1"/>
        </w:rPr>
        <w:t>C</w:t>
      </w:r>
      <w:r w:rsidRPr="00BB2980">
        <w:rPr>
          <w:spacing w:val="4"/>
        </w:rPr>
        <w:t>o</w:t>
      </w:r>
      <w:r w:rsidRPr="00BB2980">
        <w:rPr>
          <w:spacing w:val="-3"/>
        </w:rPr>
        <w:t>m</w:t>
      </w:r>
      <w:r w:rsidRPr="00BB2980">
        <w:rPr>
          <w:spacing w:val="1"/>
        </w:rPr>
        <w:t>pan</w:t>
      </w:r>
      <w:r w:rsidRPr="00BB2980">
        <w:t>y</w:t>
      </w:r>
      <w:r w:rsidRPr="00BB2980">
        <w:rPr>
          <w:spacing w:val="-6"/>
        </w:rPr>
        <w:t xml:space="preserve"> </w:t>
      </w:r>
      <w:r w:rsidRPr="00BB2980">
        <w:rPr>
          <w:spacing w:val="-2"/>
        </w:rPr>
        <w:t>w</w:t>
      </w:r>
      <w:r w:rsidRPr="00BB2980">
        <w:rPr>
          <w:spacing w:val="1"/>
        </w:rPr>
        <w:t>a</w:t>
      </w:r>
      <w:r w:rsidRPr="00BB2980">
        <w:t>s</w:t>
      </w:r>
      <w:r w:rsidRPr="00BB2980">
        <w:rPr>
          <w:spacing w:val="-3"/>
        </w:rPr>
        <w:t xml:space="preserve"> </w:t>
      </w:r>
      <w:r w:rsidRPr="00BB2980">
        <w:rPr>
          <w:spacing w:val="2"/>
        </w:rPr>
        <w:t>i</w:t>
      </w:r>
      <w:r w:rsidRPr="00BB2980">
        <w:rPr>
          <w:spacing w:val="-1"/>
        </w:rPr>
        <w:t>n</w:t>
      </w:r>
      <w:r w:rsidRPr="00BB2980">
        <w:rPr>
          <w:spacing w:val="1"/>
        </w:rPr>
        <w:t>corpora</w:t>
      </w:r>
      <w:r w:rsidRPr="00BB2980">
        <w:rPr>
          <w:spacing w:val="-2"/>
        </w:rPr>
        <w:t>t</w:t>
      </w:r>
      <w:r w:rsidRPr="00BB2980">
        <w:rPr>
          <w:spacing w:val="1"/>
        </w:rPr>
        <w:t>e</w:t>
      </w:r>
      <w:r w:rsidRPr="00BB2980">
        <w:t>d</w:t>
      </w:r>
      <w:r w:rsidRPr="00BB2980">
        <w:rPr>
          <w:spacing w:val="-8"/>
        </w:rPr>
        <w:t xml:space="preserve"> </w:t>
      </w:r>
      <w:r w:rsidRPr="00BB2980">
        <w:rPr>
          <w:spacing w:val="1"/>
        </w:rPr>
        <w:t>on</w:t>
      </w:r>
      <w:r w:rsidRPr="00BB2980">
        <w:rPr>
          <w:spacing w:val="-9"/>
        </w:rPr>
        <w:t xml:space="preserve"> </w:t>
      </w:r>
      <w:r w:rsidRPr="00BB2980">
        <w:rPr>
          <w:spacing w:val="1"/>
        </w:rPr>
        <w:t>March 22, 2018</w:t>
      </w:r>
      <w:r w:rsidRPr="00BB2980">
        <w:t xml:space="preserve"> in the Province of British Columbia, Canada by registration of its Incorporation Application and Notice of Articles pursuant to the BC Act.</w:t>
      </w:r>
      <w:r w:rsidRPr="00BB2980">
        <w:rPr>
          <w:spacing w:val="46"/>
        </w:rPr>
        <w:t xml:space="preserve"> </w:t>
      </w:r>
      <w:r w:rsidRPr="00BB2980">
        <w:rPr>
          <w:spacing w:val="3"/>
        </w:rPr>
        <w:t>T</w:t>
      </w:r>
      <w:r w:rsidRPr="00BB2980">
        <w:rPr>
          <w:spacing w:val="-1"/>
        </w:rPr>
        <w:t>h</w:t>
      </w:r>
      <w:r w:rsidRPr="00BB2980">
        <w:t xml:space="preserve">e </w:t>
      </w:r>
      <w:r w:rsidRPr="00BB2980">
        <w:rPr>
          <w:spacing w:val="-1"/>
        </w:rPr>
        <w:t>C</w:t>
      </w:r>
      <w:r w:rsidRPr="00BB2980">
        <w:rPr>
          <w:spacing w:val="4"/>
        </w:rPr>
        <w:t>o</w:t>
      </w:r>
      <w:r w:rsidRPr="00BB2980">
        <w:rPr>
          <w:spacing w:val="-3"/>
        </w:rPr>
        <w:t>m</w:t>
      </w:r>
      <w:r w:rsidRPr="00BB2980">
        <w:rPr>
          <w:spacing w:val="1"/>
        </w:rPr>
        <w:t>pan</w:t>
      </w:r>
      <w:r w:rsidRPr="00BB2980">
        <w:rPr>
          <w:spacing w:val="-1"/>
        </w:rPr>
        <w:t>y</w:t>
      </w:r>
      <w:r w:rsidRPr="00BB2980">
        <w:t>'s</w:t>
      </w:r>
      <w:r w:rsidRPr="00BB2980">
        <w:rPr>
          <w:spacing w:val="22"/>
        </w:rPr>
        <w:t xml:space="preserve"> </w:t>
      </w:r>
      <w:r w:rsidRPr="00BB2980">
        <w:t>business</w:t>
      </w:r>
      <w:r w:rsidRPr="00BB2980">
        <w:rPr>
          <w:spacing w:val="27"/>
        </w:rPr>
        <w:t xml:space="preserve"> </w:t>
      </w:r>
      <w:r w:rsidRPr="00BB2980">
        <w:rPr>
          <w:spacing w:val="1"/>
        </w:rPr>
        <w:t>a</w:t>
      </w:r>
      <w:r w:rsidRPr="00BB2980">
        <w:rPr>
          <w:spacing w:val="-1"/>
        </w:rPr>
        <w:t>n</w:t>
      </w:r>
      <w:r w:rsidRPr="00BB2980">
        <w:t>d</w:t>
      </w:r>
      <w:r w:rsidRPr="00BB2980">
        <w:rPr>
          <w:spacing w:val="28"/>
        </w:rPr>
        <w:t xml:space="preserve"> </w:t>
      </w:r>
      <w:r w:rsidRPr="00BB2980">
        <w:t>registered</w:t>
      </w:r>
      <w:r w:rsidRPr="00BB2980">
        <w:rPr>
          <w:spacing w:val="-6"/>
        </w:rPr>
        <w:t xml:space="preserve"> </w:t>
      </w:r>
      <w:r w:rsidRPr="00BB2980">
        <w:rPr>
          <w:spacing w:val="1"/>
        </w:rPr>
        <w:t>of</w:t>
      </w:r>
      <w:r w:rsidRPr="00BB2980">
        <w:rPr>
          <w:spacing w:val="-1"/>
        </w:rPr>
        <w:t>f</w:t>
      </w:r>
      <w:r w:rsidRPr="00BB2980">
        <w:t>i</w:t>
      </w:r>
      <w:r w:rsidRPr="00BB2980">
        <w:rPr>
          <w:spacing w:val="1"/>
        </w:rPr>
        <w:t>c</w:t>
      </w:r>
      <w:r w:rsidRPr="00BB2980">
        <w:t>e</w:t>
      </w:r>
      <w:r w:rsidRPr="00BB2980">
        <w:rPr>
          <w:spacing w:val="-4"/>
        </w:rPr>
        <w:t xml:space="preserve"> </w:t>
      </w:r>
      <w:r w:rsidRPr="00BB2980">
        <w:rPr>
          <w:spacing w:val="1"/>
        </w:rPr>
        <w:t>addre</w:t>
      </w:r>
      <w:r w:rsidRPr="00BB2980">
        <w:rPr>
          <w:spacing w:val="-1"/>
        </w:rPr>
        <w:t>s</w:t>
      </w:r>
      <w:r w:rsidRPr="00BB2980">
        <w:t>s</w:t>
      </w:r>
      <w:r w:rsidRPr="00BB2980">
        <w:rPr>
          <w:spacing w:val="-6"/>
        </w:rPr>
        <w:t xml:space="preserve"> </w:t>
      </w:r>
      <w:r w:rsidRPr="00BB2980">
        <w:t>is</w:t>
      </w:r>
      <w:r w:rsidRPr="00BB2980">
        <w:rPr>
          <w:spacing w:val="-1"/>
        </w:rPr>
        <w:t xml:space="preserve"> </w:t>
      </w:r>
      <w:r w:rsidRPr="00BB2980">
        <w:t>l</w:t>
      </w:r>
      <w:r w:rsidRPr="00BB2980">
        <w:rPr>
          <w:spacing w:val="1"/>
        </w:rPr>
        <w:t>o</w:t>
      </w:r>
      <w:r w:rsidRPr="00BB2980">
        <w:rPr>
          <w:spacing w:val="3"/>
        </w:rPr>
        <w:t>c</w:t>
      </w:r>
      <w:r w:rsidRPr="00BB2980">
        <w:rPr>
          <w:spacing w:val="1"/>
        </w:rPr>
        <w:t>a</w:t>
      </w:r>
      <w:r w:rsidRPr="00BB2980">
        <w:t>t</w:t>
      </w:r>
      <w:r w:rsidRPr="00BB2980">
        <w:rPr>
          <w:spacing w:val="1"/>
        </w:rPr>
        <w:t>e</w:t>
      </w:r>
      <w:r w:rsidRPr="00BB2980">
        <w:t>d</w:t>
      </w:r>
      <w:r w:rsidRPr="00BB2980">
        <w:rPr>
          <w:spacing w:val="-4"/>
        </w:rPr>
        <w:t xml:space="preserve"> </w:t>
      </w:r>
      <w:r w:rsidRPr="00BB2980">
        <w:rPr>
          <w:spacing w:val="1"/>
        </w:rPr>
        <w:t>a</w:t>
      </w:r>
      <w:r w:rsidRPr="00BB2980">
        <w:t>t</w:t>
      </w:r>
      <w:r w:rsidRPr="00BB2980">
        <w:rPr>
          <w:spacing w:val="-1"/>
        </w:rPr>
        <w:t xml:space="preserve"> </w:t>
      </w:r>
      <w:r w:rsidRPr="00BB2980">
        <w:t>Suite 1710–1177 West Hastings</w:t>
      </w:r>
      <w:r w:rsidRPr="00BB2980">
        <w:rPr>
          <w:spacing w:val="-5"/>
        </w:rPr>
        <w:t xml:space="preserve"> </w:t>
      </w:r>
      <w:r w:rsidRPr="00BB2980">
        <w:t>St</w:t>
      </w:r>
      <w:r w:rsidRPr="00BB2980">
        <w:rPr>
          <w:spacing w:val="1"/>
        </w:rPr>
        <w:t>ree</w:t>
      </w:r>
      <w:r w:rsidRPr="00BB2980">
        <w:t>t,</w:t>
      </w:r>
      <w:r w:rsidRPr="00BB2980">
        <w:rPr>
          <w:spacing w:val="-4"/>
        </w:rPr>
        <w:t xml:space="preserve"> </w:t>
      </w:r>
      <w:r w:rsidRPr="00BB2980">
        <w:t>V</w:t>
      </w:r>
      <w:r w:rsidRPr="00BB2980">
        <w:rPr>
          <w:spacing w:val="1"/>
        </w:rPr>
        <w:t>a</w:t>
      </w:r>
      <w:r w:rsidRPr="00BB2980">
        <w:rPr>
          <w:spacing w:val="-1"/>
        </w:rPr>
        <w:t>n</w:t>
      </w:r>
      <w:r w:rsidRPr="00BB2980">
        <w:rPr>
          <w:spacing w:val="1"/>
        </w:rPr>
        <w:t>cou</w:t>
      </w:r>
      <w:r w:rsidRPr="00BB2980">
        <w:rPr>
          <w:spacing w:val="-1"/>
        </w:rPr>
        <w:t>v</w:t>
      </w:r>
      <w:r w:rsidRPr="00BB2980">
        <w:rPr>
          <w:spacing w:val="1"/>
        </w:rPr>
        <w:t>er</w:t>
      </w:r>
      <w:r w:rsidRPr="00BB2980">
        <w:t>,</w:t>
      </w:r>
      <w:r w:rsidRPr="00BB2980">
        <w:rPr>
          <w:spacing w:val="-8"/>
        </w:rPr>
        <w:t xml:space="preserve"> </w:t>
      </w:r>
      <w:r w:rsidRPr="00BB2980">
        <w:rPr>
          <w:spacing w:val="2"/>
        </w:rPr>
        <w:t>B</w:t>
      </w:r>
      <w:r w:rsidRPr="00BB2980">
        <w:rPr>
          <w:spacing w:val="1"/>
        </w:rPr>
        <w:t>r</w:t>
      </w:r>
      <w:r w:rsidRPr="00BB2980">
        <w:t>iti</w:t>
      </w:r>
      <w:r w:rsidRPr="00BB2980">
        <w:rPr>
          <w:spacing w:val="2"/>
        </w:rPr>
        <w:t>s</w:t>
      </w:r>
      <w:r w:rsidRPr="00BB2980">
        <w:t>h</w:t>
      </w:r>
      <w:r w:rsidRPr="00BB2980">
        <w:rPr>
          <w:spacing w:val="-6"/>
        </w:rPr>
        <w:t xml:space="preserve"> </w:t>
      </w:r>
      <w:r w:rsidRPr="00BB2980">
        <w:rPr>
          <w:spacing w:val="-1"/>
        </w:rPr>
        <w:t>C</w:t>
      </w:r>
      <w:r w:rsidRPr="00BB2980">
        <w:rPr>
          <w:spacing w:val="1"/>
        </w:rPr>
        <w:t>o</w:t>
      </w:r>
      <w:r w:rsidRPr="00BB2980">
        <w:t>l</w:t>
      </w:r>
      <w:r w:rsidRPr="00BB2980">
        <w:rPr>
          <w:spacing w:val="1"/>
        </w:rPr>
        <w:t>u</w:t>
      </w:r>
      <w:r w:rsidRPr="00BB2980">
        <w:rPr>
          <w:spacing w:val="-1"/>
        </w:rPr>
        <w:t>m</w:t>
      </w:r>
      <w:r w:rsidRPr="00BB2980">
        <w:rPr>
          <w:spacing w:val="1"/>
        </w:rPr>
        <w:t>b</w:t>
      </w:r>
      <w:r w:rsidRPr="00BB2980">
        <w:t>i</w:t>
      </w:r>
      <w:r w:rsidRPr="00BB2980">
        <w:rPr>
          <w:spacing w:val="1"/>
        </w:rPr>
        <w:t>a</w:t>
      </w:r>
      <w:r w:rsidRPr="00BB2980">
        <w:t>,</w:t>
      </w:r>
      <w:r w:rsidRPr="00BB2980">
        <w:rPr>
          <w:spacing w:val="-7"/>
        </w:rPr>
        <w:t xml:space="preserve"> </w:t>
      </w:r>
      <w:r w:rsidRPr="00BB2980">
        <w:t>V</w:t>
      </w:r>
      <w:r w:rsidRPr="00BB2980">
        <w:rPr>
          <w:spacing w:val="1"/>
        </w:rPr>
        <w:t>6</w:t>
      </w:r>
      <w:r w:rsidRPr="00BB2980">
        <w:t>E</w:t>
      </w:r>
      <w:r w:rsidRPr="00BB2980">
        <w:rPr>
          <w:spacing w:val="-4"/>
        </w:rPr>
        <w:t xml:space="preserve"> </w:t>
      </w:r>
      <w:r w:rsidRPr="00BB2980">
        <w:rPr>
          <w:spacing w:val="4"/>
        </w:rPr>
        <w:t>2L3</w:t>
      </w:r>
      <w:r w:rsidRPr="00BB2980">
        <w:t>.</w:t>
      </w:r>
    </w:p>
    <w:p w14:paraId="2D1AC188" w14:textId="77777777" w:rsidR="006046F6" w:rsidRPr="00BB2980" w:rsidRDefault="006046F6" w:rsidP="006046F6">
      <w:pPr>
        <w:autoSpaceDE w:val="0"/>
        <w:autoSpaceDN w:val="0"/>
        <w:adjustRightInd w:val="0"/>
      </w:pPr>
    </w:p>
    <w:p w14:paraId="226675FF" w14:textId="77777777" w:rsidR="006046F6" w:rsidRPr="00BB2980" w:rsidRDefault="006046F6" w:rsidP="006046F6">
      <w:r w:rsidRPr="00BB2980">
        <w:t>The Company is a mineral exploration stage company engaged in the evaluation and exploration of mineral property interests. The Company’s common shares trade on the Canadian Stock Exchange (“CSE”) under the symbol PJO.</w:t>
      </w:r>
    </w:p>
    <w:p w14:paraId="4FC98616" w14:textId="767F577E" w:rsidR="006046F6" w:rsidRDefault="006046F6" w:rsidP="006046F6">
      <w:r w:rsidRPr="00BB2980">
        <w:t>The Company’s current property is the Christa-Aura Property (the “Property”) situated in the New Westminster Mining Division in South Western British Columbia. The Company's objective is to explore and develop the property which consists of four map staked mineral claims comprising 1,950.5059 hectares.</w:t>
      </w:r>
    </w:p>
    <w:p w14:paraId="0E4C7BDB" w14:textId="77777777" w:rsidR="006046F6" w:rsidRPr="00BB2980" w:rsidRDefault="006046F6" w:rsidP="006046F6"/>
    <w:p w14:paraId="0129DAA7" w14:textId="2738366F" w:rsidR="006046F6" w:rsidRDefault="006046F6" w:rsidP="006046F6">
      <w:pPr>
        <w:rPr>
          <w:b/>
        </w:rPr>
      </w:pPr>
      <w:r w:rsidRPr="00BB2980">
        <w:rPr>
          <w:b/>
        </w:rPr>
        <w:t>Cautionary Notices Regarding Forward Looking Statements</w:t>
      </w:r>
    </w:p>
    <w:p w14:paraId="328D0ACE" w14:textId="77777777" w:rsidR="006046F6" w:rsidRPr="00BB2980" w:rsidRDefault="006046F6" w:rsidP="006046F6">
      <w:pPr>
        <w:rPr>
          <w:b/>
        </w:rPr>
      </w:pPr>
    </w:p>
    <w:p w14:paraId="3DB5F848" w14:textId="67E44970" w:rsidR="006046F6" w:rsidRDefault="006046F6" w:rsidP="006046F6">
      <w:r w:rsidRPr="00BB2980">
        <w:t xml:space="preserve">While the Company believes that the assumptions underlying any forward-looking statements are reasonable, undue reliance should not be placed on these statements, which only apply as of the date of this document. The Company disclaims any intention or obligation to update or revise any forward-looking statement, whether or not it should be revised because of new information, future events or otherwise, unless required to do so by the applicable securities laws. </w:t>
      </w:r>
    </w:p>
    <w:p w14:paraId="3BE24E44" w14:textId="77777777" w:rsidR="006046F6" w:rsidRPr="00BB2980" w:rsidRDefault="006046F6" w:rsidP="006046F6"/>
    <w:p w14:paraId="0902C42B" w14:textId="77777777" w:rsidR="006046F6" w:rsidRPr="00BB2980" w:rsidRDefault="006046F6" w:rsidP="006046F6">
      <w:pPr>
        <w:shd w:val="clear" w:color="auto" w:fill="FFFFFF"/>
        <w:rPr>
          <w:b/>
          <w:lang w:eastAsia="en-CA"/>
        </w:rPr>
      </w:pPr>
      <w:r w:rsidRPr="00BB2980">
        <w:rPr>
          <w:b/>
          <w:lang w:eastAsia="en-CA"/>
        </w:rPr>
        <w:t>History and Description of the Company</w:t>
      </w:r>
    </w:p>
    <w:p w14:paraId="4A2C54AD" w14:textId="77777777" w:rsidR="006046F6" w:rsidRPr="00BB2980" w:rsidRDefault="006046F6" w:rsidP="006046F6">
      <w:pPr>
        <w:shd w:val="clear" w:color="auto" w:fill="FFFFFF"/>
        <w:rPr>
          <w:lang w:eastAsia="en-CA"/>
        </w:rPr>
      </w:pPr>
      <w:r w:rsidRPr="00BB2980">
        <w:rPr>
          <w:lang w:eastAsia="en-CA"/>
        </w:rPr>
        <w:t> </w:t>
      </w:r>
    </w:p>
    <w:p w14:paraId="21B94D63" w14:textId="77777777" w:rsidR="006046F6" w:rsidRPr="00BB2980" w:rsidRDefault="006046F6" w:rsidP="006046F6">
      <w:pPr>
        <w:shd w:val="clear" w:color="auto" w:fill="FFFFFF"/>
        <w:rPr>
          <w:lang w:eastAsia="en-CA"/>
        </w:rPr>
      </w:pPr>
      <w:r w:rsidRPr="00BB2980">
        <w:rPr>
          <w:lang w:eastAsia="en-CA"/>
        </w:rPr>
        <w:t xml:space="preserve">Since incorporation the Company has undertaken steps to develop its business, including, recruiting directors and officers with the skills required to operate a public mining exploration company. During the 162-day period ended August 31 2018, the Company entered into a Mineral Property Purchase Agreement to acquire the Property for shares, raised sufficient capital to commence initial exploration on the Property, engaged Carl von Einsiedel, P.Geo. to prepare a qualifying Technical Report, and engaged an agent to assist in obtaining a listing on the CSE. </w:t>
      </w:r>
    </w:p>
    <w:p w14:paraId="5CDA8EF4" w14:textId="77777777" w:rsidR="006046F6" w:rsidRPr="00BB2980" w:rsidRDefault="006046F6" w:rsidP="006046F6">
      <w:pPr>
        <w:shd w:val="clear" w:color="auto" w:fill="FFFFFF"/>
        <w:rPr>
          <w:lang w:eastAsia="en-CA"/>
        </w:rPr>
      </w:pPr>
    </w:p>
    <w:p w14:paraId="06F07857" w14:textId="73E154DA" w:rsidR="006046F6" w:rsidRPr="00BB2980" w:rsidRDefault="006046F6" w:rsidP="006046F6">
      <w:pPr>
        <w:shd w:val="clear" w:color="auto" w:fill="FFFFFF"/>
        <w:rPr>
          <w:lang w:eastAsia="en-CA"/>
        </w:rPr>
      </w:pPr>
      <w:r w:rsidRPr="00BB2980">
        <w:rPr>
          <w:lang w:eastAsia="en-CA"/>
        </w:rPr>
        <w:t> On March 28, 2018, the Company entered into a Property Agreement with Ronald Shenton, a director and officer of the Company pursuant to which the Company acquired from Mr. Shenton all of his right, title and interest in and to the Property. The Company issued 2,350,777 common shares related to the acquisition of the Property at a fair value of $0.01 per share for a total value of $23,508.</w:t>
      </w:r>
    </w:p>
    <w:p w14:paraId="524561AB" w14:textId="77777777" w:rsidR="006046F6" w:rsidRPr="00BB2980" w:rsidRDefault="006046F6" w:rsidP="006046F6">
      <w:pPr>
        <w:shd w:val="clear" w:color="auto" w:fill="FFFFFF"/>
        <w:rPr>
          <w:lang w:eastAsia="en-CA"/>
        </w:rPr>
      </w:pPr>
      <w:r w:rsidRPr="00BB2980">
        <w:rPr>
          <w:lang w:eastAsia="en-CA"/>
        </w:rPr>
        <w:t> </w:t>
      </w:r>
    </w:p>
    <w:p w14:paraId="4AC0C293" w14:textId="77777777" w:rsidR="006046F6" w:rsidRPr="00BB2980" w:rsidRDefault="006046F6" w:rsidP="006046F6">
      <w:pPr>
        <w:shd w:val="clear" w:color="auto" w:fill="FFFFFF"/>
        <w:rPr>
          <w:lang w:eastAsia="en-CA"/>
        </w:rPr>
      </w:pPr>
      <w:r w:rsidRPr="00BB2980">
        <w:rPr>
          <w:lang w:eastAsia="en-CA"/>
        </w:rPr>
        <w:lastRenderedPageBreak/>
        <w:t>The Company completed an initial exploration program consisting of airborne magnetic and radiometric surveys, satellite image analysis and digital elevation modelling and a systematic evaluation of available stream, soil and rock geochemical data for the project area.  The total cost of this exploration program was $81,597.</w:t>
      </w:r>
    </w:p>
    <w:p w14:paraId="5FF558FE" w14:textId="77777777" w:rsidR="006046F6" w:rsidRPr="00BB2980" w:rsidRDefault="006046F6" w:rsidP="006046F6">
      <w:pPr>
        <w:shd w:val="clear" w:color="auto" w:fill="FFFFFF"/>
        <w:rPr>
          <w:lang w:eastAsia="en-CA"/>
        </w:rPr>
      </w:pPr>
      <w:r w:rsidRPr="00BB2980">
        <w:rPr>
          <w:lang w:eastAsia="en-CA"/>
        </w:rPr>
        <w:t> </w:t>
      </w:r>
    </w:p>
    <w:p w14:paraId="6263EF13" w14:textId="77777777" w:rsidR="006046F6" w:rsidRPr="00BB2980" w:rsidRDefault="006046F6" w:rsidP="006046F6">
      <w:pPr>
        <w:shd w:val="clear" w:color="auto" w:fill="FFFFFF"/>
        <w:rPr>
          <w:lang w:eastAsia="en-CA"/>
        </w:rPr>
      </w:pPr>
      <w:r w:rsidRPr="00BB2980">
        <w:rPr>
          <w:lang w:eastAsia="en-CA"/>
        </w:rPr>
        <w:t xml:space="preserve">On August 28, 2018, the Company raised $174,500 through the issuance of 3,290,000 common shares at $0.05 per share. </w:t>
      </w:r>
    </w:p>
    <w:p w14:paraId="2ED78DD6" w14:textId="77777777" w:rsidR="006046F6" w:rsidRPr="00BB2980" w:rsidRDefault="006046F6" w:rsidP="006046F6">
      <w:pPr>
        <w:shd w:val="clear" w:color="auto" w:fill="FFFFFF"/>
        <w:rPr>
          <w:lang w:eastAsia="en-CA"/>
        </w:rPr>
      </w:pPr>
    </w:p>
    <w:p w14:paraId="1E690DBB" w14:textId="77777777" w:rsidR="006046F6" w:rsidRPr="00BB2980" w:rsidRDefault="006046F6" w:rsidP="006046F6">
      <w:pPr>
        <w:shd w:val="clear" w:color="auto" w:fill="FFFFFF"/>
        <w:rPr>
          <w:lang w:eastAsia="en-CA"/>
        </w:rPr>
      </w:pPr>
      <w:r w:rsidRPr="00BB2980">
        <w:rPr>
          <w:lang w:eastAsia="en-CA"/>
        </w:rPr>
        <w:t>On June 12, 2019 the Company closed its public offering and raised $400,000 in gross proceeds through the issuance of 4,000,000 common shares at a price of $0.10 per share.</w:t>
      </w:r>
    </w:p>
    <w:p w14:paraId="3F40813F" w14:textId="77777777" w:rsidR="006046F6" w:rsidRPr="00BB2980" w:rsidRDefault="006046F6" w:rsidP="006046F6">
      <w:pPr>
        <w:shd w:val="clear" w:color="auto" w:fill="FFFFFF"/>
        <w:rPr>
          <w:lang w:eastAsia="en-CA"/>
        </w:rPr>
      </w:pPr>
      <w:r w:rsidRPr="00BB2980">
        <w:rPr>
          <w:lang w:eastAsia="en-CA"/>
        </w:rPr>
        <w:t xml:space="preserve">  </w:t>
      </w:r>
    </w:p>
    <w:p w14:paraId="28AB1E36" w14:textId="26811A58" w:rsidR="006046F6" w:rsidRDefault="006046F6" w:rsidP="006046F6">
      <w:pPr>
        <w:autoSpaceDE w:val="0"/>
        <w:autoSpaceDN w:val="0"/>
        <w:adjustRightInd w:val="0"/>
        <w:rPr>
          <w:b/>
        </w:rPr>
      </w:pPr>
      <w:r w:rsidRPr="00BB2980">
        <w:rPr>
          <w:b/>
        </w:rPr>
        <w:t>Exploration Work Completed in 2019</w:t>
      </w:r>
    </w:p>
    <w:p w14:paraId="41DC7238" w14:textId="77777777" w:rsidR="006046F6" w:rsidRPr="00BB2980" w:rsidRDefault="006046F6" w:rsidP="006046F6">
      <w:pPr>
        <w:autoSpaceDE w:val="0"/>
        <w:autoSpaceDN w:val="0"/>
        <w:adjustRightInd w:val="0"/>
      </w:pPr>
    </w:p>
    <w:p w14:paraId="47B2CCAB" w14:textId="77777777" w:rsidR="006046F6" w:rsidRPr="00BB2980" w:rsidRDefault="006046F6" w:rsidP="006046F6">
      <w:pPr>
        <w:shd w:val="clear" w:color="auto" w:fill="FFFFFF"/>
        <w:rPr>
          <w:lang w:eastAsia="en-CA"/>
        </w:rPr>
      </w:pPr>
      <w:r w:rsidRPr="00BB2980">
        <w:rPr>
          <w:lang w:eastAsia="en-CA"/>
        </w:rPr>
        <w:t>Subsequent to the closing of the public offering, the Company contracted with Ram Explorations to carry out the next phase of exploration work. This was completed during July through September of 2019 at a cost of $100,282. (Which was spent 80% prior to September 1, 2019 and the balance in September.)</w:t>
      </w:r>
    </w:p>
    <w:p w14:paraId="316287CD" w14:textId="77777777" w:rsidR="006046F6" w:rsidRPr="00BB2980" w:rsidRDefault="006046F6" w:rsidP="006046F6">
      <w:pPr>
        <w:shd w:val="clear" w:color="auto" w:fill="FFFFFF"/>
        <w:rPr>
          <w:lang w:eastAsia="en-CA"/>
        </w:rPr>
      </w:pPr>
    </w:p>
    <w:p w14:paraId="2C00887C" w14:textId="77777777" w:rsidR="006046F6" w:rsidRPr="00BB2980" w:rsidRDefault="006046F6" w:rsidP="006046F6">
      <w:pPr>
        <w:shd w:val="clear" w:color="auto" w:fill="FFFFFF"/>
        <w:rPr>
          <w:lang w:eastAsia="en-CA"/>
        </w:rPr>
      </w:pPr>
      <w:r w:rsidRPr="00BB2980">
        <w:rPr>
          <w:lang w:eastAsia="en-CA"/>
        </w:rPr>
        <w:t>These funds were expended as follows:</w:t>
      </w:r>
    </w:p>
    <w:p w14:paraId="2B80BBB0" w14:textId="77777777" w:rsidR="006046F6" w:rsidRPr="00BB2980" w:rsidRDefault="006046F6" w:rsidP="006046F6">
      <w:pPr>
        <w:shd w:val="clear" w:color="auto" w:fill="FFFFFF"/>
        <w:rPr>
          <w:lang w:eastAsia="en-CA"/>
        </w:rPr>
      </w:pPr>
    </w:p>
    <w:p w14:paraId="04AD2316" w14:textId="287CE1C0" w:rsidR="006046F6" w:rsidRPr="00BB2980" w:rsidRDefault="006046F6" w:rsidP="006046F6">
      <w:pPr>
        <w:shd w:val="clear" w:color="auto" w:fill="FFFFFF"/>
        <w:rPr>
          <w:lang w:eastAsia="en-CA"/>
        </w:rPr>
      </w:pPr>
      <w:r w:rsidRPr="00BB2980">
        <w:rPr>
          <w:lang w:eastAsia="en-CA"/>
        </w:rPr>
        <w:t>Project planning and evaluation of GIS data sets required for field operations</w:t>
      </w:r>
      <w:r w:rsidRPr="00BB2980">
        <w:rPr>
          <w:lang w:eastAsia="en-CA"/>
        </w:rPr>
        <w:tab/>
      </w:r>
      <w:r w:rsidRPr="00BB2980">
        <w:rPr>
          <w:lang w:eastAsia="en-CA"/>
        </w:rPr>
        <w:tab/>
      </w:r>
      <w:r>
        <w:rPr>
          <w:lang w:eastAsia="en-CA"/>
        </w:rPr>
        <w:t xml:space="preserve">                 </w:t>
      </w:r>
      <w:r w:rsidRPr="00BB2980">
        <w:rPr>
          <w:lang w:eastAsia="en-CA"/>
        </w:rPr>
        <w:t>$5,200</w:t>
      </w:r>
    </w:p>
    <w:p w14:paraId="0127B5CC" w14:textId="77777777" w:rsidR="006046F6" w:rsidRPr="00BB2980" w:rsidRDefault="006046F6" w:rsidP="006046F6">
      <w:pPr>
        <w:shd w:val="clear" w:color="auto" w:fill="FFFFFF"/>
        <w:rPr>
          <w:lang w:eastAsia="en-CA"/>
        </w:rPr>
      </w:pPr>
      <w:r w:rsidRPr="00BB2980">
        <w:rPr>
          <w:lang w:eastAsia="en-CA"/>
        </w:rPr>
        <w:t xml:space="preserve">Field operations          </w:t>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t>$72,887</w:t>
      </w:r>
    </w:p>
    <w:p w14:paraId="6B760C6D" w14:textId="77777777" w:rsidR="006046F6" w:rsidRPr="00BB2980" w:rsidRDefault="006046F6" w:rsidP="006046F6">
      <w:pPr>
        <w:shd w:val="clear" w:color="auto" w:fill="FFFFFF"/>
        <w:rPr>
          <w:lang w:eastAsia="en-CA"/>
        </w:rPr>
      </w:pPr>
      <w:r w:rsidRPr="00BB2980">
        <w:rPr>
          <w:lang w:eastAsia="en-CA"/>
        </w:rPr>
        <w:t>Sample analysis</w:t>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t>$10,032</w:t>
      </w:r>
    </w:p>
    <w:p w14:paraId="2AC7B014" w14:textId="77B6545E" w:rsidR="006046F6" w:rsidRPr="00BB2980" w:rsidRDefault="006046F6" w:rsidP="006046F6">
      <w:pPr>
        <w:shd w:val="clear" w:color="auto" w:fill="FFFFFF"/>
        <w:rPr>
          <w:lang w:eastAsia="en-CA"/>
        </w:rPr>
      </w:pPr>
      <w:r w:rsidRPr="00BB2980">
        <w:rPr>
          <w:lang w:eastAsia="en-CA"/>
        </w:rPr>
        <w:t>Data interpretation and technical reporting</w:t>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sidRPr="00BB2980">
        <w:rPr>
          <w:lang w:eastAsia="en-CA"/>
        </w:rPr>
        <w:tab/>
      </w:r>
      <w:r>
        <w:rPr>
          <w:lang w:eastAsia="en-CA"/>
        </w:rPr>
        <w:t xml:space="preserve">               </w:t>
      </w:r>
      <w:r w:rsidRPr="00BB2980">
        <w:rPr>
          <w:lang w:eastAsia="en-CA"/>
        </w:rPr>
        <w:t>$12,163</w:t>
      </w:r>
    </w:p>
    <w:p w14:paraId="49BAC5A8" w14:textId="77777777" w:rsidR="006046F6" w:rsidRPr="00BB2980" w:rsidRDefault="006046F6" w:rsidP="006046F6"/>
    <w:p w14:paraId="1D3DA86F" w14:textId="28CF96C2" w:rsidR="006046F6" w:rsidRDefault="006046F6" w:rsidP="006046F6">
      <w:r w:rsidRPr="00BB2980">
        <w:t xml:space="preserve">The field program results confirmed the initial anomalies with positive results from soil sampling. The program was designed to follow up on the encouraging results of a 2018 aeromagnetic survey completed on the property and which were detailed in the Company's Technical Report dated July 15, 2018. A compilation of the historic 3D IP geophysical and the recent aeromagnetic survey indicated that there is an anomaly coincident with the Noranda showing, a mineralized quartz-breccia zone discovered by Noranda in 1988. </w:t>
      </w:r>
    </w:p>
    <w:p w14:paraId="3ED746A6" w14:textId="77777777" w:rsidR="006046F6" w:rsidRPr="00BB2980" w:rsidRDefault="006046F6" w:rsidP="006046F6"/>
    <w:p w14:paraId="61735B1A" w14:textId="63BE34A8" w:rsidR="006046F6" w:rsidRDefault="006046F6" w:rsidP="006046F6">
      <w:r w:rsidRPr="00BB2980">
        <w:t xml:space="preserve">A total of 420 soil samples were collected over three new grids that overlay the three priority geophysics targets that are located in the central portion of the property. Sample lines were separated by 50 metres with samples being taken every 25 metres on each line. Two of the grids returned anomalous gold values in excess of 15 ppb. The most significant anomaly was identified in the southern part of the three target areas and consists of an east west trending response that was traced for 300 meters with gold values ranging from 15 to 66 ppb and is open to both the east and west. </w:t>
      </w:r>
    </w:p>
    <w:p w14:paraId="12F6EF85" w14:textId="77777777" w:rsidR="006046F6" w:rsidRPr="00BB2980" w:rsidRDefault="006046F6" w:rsidP="006046F6"/>
    <w:p w14:paraId="51883E2F" w14:textId="77777777" w:rsidR="006046F6" w:rsidRDefault="006046F6" w:rsidP="006046F6">
      <w:r w:rsidRPr="00BB2980">
        <w:t>This new target lies approximately one kilometer north of the Noranda showing. The target area is heavily forested and will require prospecting and geological mapping as neither of those have been performed through these new target areas. Extension of the soil grids would also be important in determining the potential extent of the mineralization.</w:t>
      </w:r>
    </w:p>
    <w:p w14:paraId="217AD7CD" w14:textId="264F76AB" w:rsidR="006046F6" w:rsidRPr="00BB2980" w:rsidRDefault="006046F6" w:rsidP="006046F6">
      <w:r w:rsidRPr="00BB2980">
        <w:t xml:space="preserve"> </w:t>
      </w:r>
    </w:p>
    <w:p w14:paraId="00B5A7C5" w14:textId="72C67686" w:rsidR="006046F6" w:rsidRDefault="006046F6" w:rsidP="006046F6">
      <w:r w:rsidRPr="00BB2980">
        <w:t>The soil samples from the 2019 field program were packaged in sealed plastic bags and transported to the ALS Global assay facility in North Vancouver and were analyzed by standard fire assay (AuAA23) and multi-element trace metal analysis (ME-ICP41).</w:t>
      </w:r>
    </w:p>
    <w:p w14:paraId="42BDF0A2" w14:textId="77777777" w:rsidR="006046F6" w:rsidRPr="00BB2980" w:rsidRDefault="006046F6" w:rsidP="006046F6"/>
    <w:p w14:paraId="53F1F14E" w14:textId="77777777" w:rsidR="006046F6" w:rsidRPr="00BB2980" w:rsidRDefault="006046F6" w:rsidP="006046F6">
      <w:pPr>
        <w:rPr>
          <w:lang w:eastAsia="en-CA"/>
        </w:rPr>
      </w:pPr>
      <w:r w:rsidRPr="00BB2980">
        <w:rPr>
          <w:lang w:eastAsia="en-CA"/>
        </w:rPr>
        <w:t>Follow up IP surveys and drilling would be warranted however the costs of these programs cannot be estimated at this stage.  This type of follow up work will require permitting through the Ministry of Mines and consultation with affected First Nations.</w:t>
      </w:r>
      <w:r w:rsidRPr="00BB2980">
        <w:rPr>
          <w:lang w:eastAsia="en-CA"/>
        </w:rPr>
        <w:br/>
      </w:r>
    </w:p>
    <w:p w14:paraId="03C314C8" w14:textId="77777777" w:rsidR="006046F6" w:rsidRPr="00BB2980" w:rsidRDefault="006046F6" w:rsidP="006046F6">
      <w:pPr>
        <w:rPr>
          <w:b/>
        </w:rPr>
      </w:pPr>
      <w:r w:rsidRPr="00BB2980">
        <w:rPr>
          <w:b/>
        </w:rPr>
        <w:t xml:space="preserve">OVERALL PERFORMANCE </w:t>
      </w:r>
      <w:r w:rsidRPr="00BB2980">
        <w:rPr>
          <w:b/>
        </w:rPr>
        <w:br/>
      </w:r>
    </w:p>
    <w:p w14:paraId="6E00FA9F" w14:textId="77777777" w:rsidR="006046F6" w:rsidRPr="00BB2980" w:rsidRDefault="006046F6" w:rsidP="006046F6">
      <w:pPr>
        <w:rPr>
          <w:b/>
        </w:rPr>
      </w:pPr>
      <w:r w:rsidRPr="00BB2980">
        <w:rPr>
          <w:b/>
        </w:rPr>
        <w:t xml:space="preserve">Summary of Quarterly Reports </w:t>
      </w:r>
    </w:p>
    <w:p w14:paraId="369B87EB" w14:textId="77777777" w:rsidR="006046F6" w:rsidRPr="00BB2980" w:rsidRDefault="006046F6" w:rsidP="006046F6">
      <w:pPr>
        <w:rPr>
          <w:bCs/>
        </w:rPr>
      </w:pPr>
      <w:r w:rsidRPr="00BB2980">
        <w:rPr>
          <w:bCs/>
        </w:rPr>
        <w:lastRenderedPageBreak/>
        <w:t xml:space="preserve">Since incorporation the Company has been exploring and acquiring the Property. The loss incurred each quarter relates to the expenditures incurred in maintaining the operations of the Company and indirect cost in supporting the Company’s project.  </w:t>
      </w:r>
    </w:p>
    <w:p w14:paraId="07BA1A6A" w14:textId="77777777" w:rsidR="006046F6" w:rsidRPr="00BB2980" w:rsidRDefault="006046F6" w:rsidP="006046F6">
      <w:pPr>
        <w:rPr>
          <w:bCs/>
        </w:rPr>
      </w:pPr>
      <w:r w:rsidRPr="00BB2980">
        <w:rPr>
          <w:bCs/>
        </w:rPr>
        <w:t xml:space="preserve">Results for the most recent quarters ending with the last quarter for the period ended February 29, 2020: </w:t>
      </w:r>
    </w:p>
    <w:tbl>
      <w:tblPr>
        <w:tblStyle w:val="TableGrid"/>
        <w:tblW w:w="9180" w:type="dxa"/>
        <w:tblLook w:val="04A0" w:firstRow="1" w:lastRow="0" w:firstColumn="1" w:lastColumn="0" w:noHBand="0" w:noVBand="1"/>
      </w:tblPr>
      <w:tblGrid>
        <w:gridCol w:w="1530"/>
        <w:gridCol w:w="1530"/>
        <w:gridCol w:w="1530"/>
        <w:gridCol w:w="1530"/>
        <w:gridCol w:w="1530"/>
        <w:gridCol w:w="1530"/>
      </w:tblGrid>
      <w:tr w:rsidR="006046F6" w:rsidRPr="00BB2980" w14:paraId="2270F1AF" w14:textId="77777777" w:rsidTr="00E9292C">
        <w:tc>
          <w:tcPr>
            <w:tcW w:w="1530" w:type="dxa"/>
            <w:vAlign w:val="bottom"/>
          </w:tcPr>
          <w:p w14:paraId="09941866"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For the three-month period ending</w:t>
            </w:r>
          </w:p>
        </w:tc>
        <w:tc>
          <w:tcPr>
            <w:tcW w:w="1530" w:type="dxa"/>
            <w:vAlign w:val="bottom"/>
          </w:tcPr>
          <w:p w14:paraId="1178A3E6"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February 29, 2020</w:t>
            </w:r>
          </w:p>
        </w:tc>
        <w:tc>
          <w:tcPr>
            <w:tcW w:w="1530" w:type="dxa"/>
            <w:vAlign w:val="bottom"/>
          </w:tcPr>
          <w:p w14:paraId="5C3473C9"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November 30, 2019</w:t>
            </w:r>
          </w:p>
        </w:tc>
        <w:tc>
          <w:tcPr>
            <w:tcW w:w="1530" w:type="dxa"/>
            <w:vAlign w:val="bottom"/>
          </w:tcPr>
          <w:p w14:paraId="634ADFED"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August 31, 2019</w:t>
            </w:r>
          </w:p>
        </w:tc>
        <w:tc>
          <w:tcPr>
            <w:tcW w:w="1530" w:type="dxa"/>
            <w:vAlign w:val="bottom"/>
          </w:tcPr>
          <w:p w14:paraId="4A7D753E"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 xml:space="preserve">May 31, 2019 </w:t>
            </w:r>
          </w:p>
        </w:tc>
        <w:tc>
          <w:tcPr>
            <w:tcW w:w="1530" w:type="dxa"/>
            <w:vAlign w:val="bottom"/>
          </w:tcPr>
          <w:p w14:paraId="4A07A5D0"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February 28, 2019</w:t>
            </w:r>
          </w:p>
        </w:tc>
      </w:tr>
      <w:tr w:rsidR="006046F6" w:rsidRPr="00BB2980" w14:paraId="462EEEE7" w14:textId="77777777" w:rsidTr="00E9292C">
        <w:tc>
          <w:tcPr>
            <w:tcW w:w="1530" w:type="dxa"/>
            <w:vAlign w:val="bottom"/>
          </w:tcPr>
          <w:p w14:paraId="61F4873C"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Revenue</w:t>
            </w:r>
          </w:p>
        </w:tc>
        <w:tc>
          <w:tcPr>
            <w:tcW w:w="1530" w:type="dxa"/>
            <w:vAlign w:val="bottom"/>
          </w:tcPr>
          <w:p w14:paraId="7CF4FFA1"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5DFFC6D6"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387BE99E"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04BE1F21"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0CBCE878"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r>
      <w:tr w:rsidR="006046F6" w:rsidRPr="00BB2980" w14:paraId="33D888C5" w14:textId="77777777" w:rsidTr="00E9292C">
        <w:tc>
          <w:tcPr>
            <w:tcW w:w="1530" w:type="dxa"/>
            <w:vAlign w:val="bottom"/>
          </w:tcPr>
          <w:p w14:paraId="118FED50"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Operating expenses</w:t>
            </w:r>
          </w:p>
        </w:tc>
        <w:tc>
          <w:tcPr>
            <w:tcW w:w="1530" w:type="dxa"/>
            <w:vAlign w:val="bottom"/>
          </w:tcPr>
          <w:p w14:paraId="598FBDEC" w14:textId="77777777" w:rsidR="006046F6" w:rsidRPr="00BB2980" w:rsidRDefault="006046F6" w:rsidP="00E9292C">
            <w:pPr>
              <w:jc w:val="right"/>
              <w:rPr>
                <w:rFonts w:ascii="Times New Roman" w:hAnsi="Times New Roman" w:cs="Times New Roman"/>
              </w:rPr>
            </w:pPr>
          </w:p>
          <w:p w14:paraId="7A75F8D9"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$19,952</w:t>
            </w:r>
          </w:p>
        </w:tc>
        <w:tc>
          <w:tcPr>
            <w:tcW w:w="1530" w:type="dxa"/>
            <w:vAlign w:val="bottom"/>
          </w:tcPr>
          <w:p w14:paraId="1AD88F2D" w14:textId="77777777" w:rsidR="006046F6" w:rsidRPr="00BB2980" w:rsidRDefault="006046F6" w:rsidP="00E9292C">
            <w:pPr>
              <w:jc w:val="right"/>
              <w:rPr>
                <w:rFonts w:ascii="Times New Roman" w:hAnsi="Times New Roman" w:cs="Times New Roman"/>
              </w:rPr>
            </w:pPr>
          </w:p>
          <w:p w14:paraId="00F96C05"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$60,727</w:t>
            </w:r>
          </w:p>
        </w:tc>
        <w:tc>
          <w:tcPr>
            <w:tcW w:w="1530" w:type="dxa"/>
            <w:vAlign w:val="bottom"/>
          </w:tcPr>
          <w:p w14:paraId="7BB1B7E8" w14:textId="77777777" w:rsidR="006046F6" w:rsidRPr="00BB2980" w:rsidRDefault="006046F6" w:rsidP="00E9292C">
            <w:pPr>
              <w:jc w:val="right"/>
              <w:rPr>
                <w:rFonts w:ascii="Times New Roman" w:hAnsi="Times New Roman" w:cs="Times New Roman"/>
              </w:rPr>
            </w:pPr>
          </w:p>
          <w:p w14:paraId="6BE9330B"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$111,542</w:t>
            </w:r>
          </w:p>
        </w:tc>
        <w:tc>
          <w:tcPr>
            <w:tcW w:w="1530" w:type="dxa"/>
            <w:vAlign w:val="bottom"/>
          </w:tcPr>
          <w:p w14:paraId="6C582ACC" w14:textId="77777777" w:rsidR="006046F6" w:rsidRPr="00BB2980" w:rsidRDefault="006046F6" w:rsidP="00E9292C">
            <w:pPr>
              <w:jc w:val="right"/>
              <w:rPr>
                <w:rFonts w:ascii="Times New Roman" w:hAnsi="Times New Roman" w:cs="Times New Roman"/>
              </w:rPr>
            </w:pPr>
          </w:p>
          <w:p w14:paraId="0D6ED36A"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$27,550</w:t>
            </w:r>
          </w:p>
        </w:tc>
        <w:tc>
          <w:tcPr>
            <w:tcW w:w="1530" w:type="dxa"/>
            <w:vAlign w:val="bottom"/>
          </w:tcPr>
          <w:p w14:paraId="6FB1545C" w14:textId="77777777" w:rsidR="006046F6" w:rsidRPr="00BB2980" w:rsidRDefault="006046F6" w:rsidP="00E9292C">
            <w:pPr>
              <w:jc w:val="right"/>
              <w:rPr>
                <w:rFonts w:ascii="Times New Roman" w:hAnsi="Times New Roman" w:cs="Times New Roman"/>
              </w:rPr>
            </w:pPr>
          </w:p>
          <w:p w14:paraId="00FE38E0"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$10,117</w:t>
            </w:r>
          </w:p>
        </w:tc>
      </w:tr>
      <w:tr w:rsidR="006046F6" w:rsidRPr="00BB2980" w14:paraId="5D5E3FEF" w14:textId="77777777" w:rsidTr="00E9292C">
        <w:tc>
          <w:tcPr>
            <w:tcW w:w="1530" w:type="dxa"/>
            <w:vAlign w:val="bottom"/>
          </w:tcPr>
          <w:p w14:paraId="1503CB88"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Net loss</w:t>
            </w:r>
          </w:p>
        </w:tc>
        <w:tc>
          <w:tcPr>
            <w:tcW w:w="1530" w:type="dxa"/>
            <w:vAlign w:val="bottom"/>
          </w:tcPr>
          <w:p w14:paraId="4DA3D6D7"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$19,952</w:t>
            </w:r>
          </w:p>
        </w:tc>
        <w:tc>
          <w:tcPr>
            <w:tcW w:w="1530" w:type="dxa"/>
            <w:vAlign w:val="bottom"/>
          </w:tcPr>
          <w:p w14:paraId="2175E1AB"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$60,727</w:t>
            </w:r>
          </w:p>
        </w:tc>
        <w:tc>
          <w:tcPr>
            <w:tcW w:w="1530" w:type="dxa"/>
            <w:vAlign w:val="bottom"/>
          </w:tcPr>
          <w:p w14:paraId="425F19F7"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$111,542</w:t>
            </w:r>
          </w:p>
        </w:tc>
        <w:tc>
          <w:tcPr>
            <w:tcW w:w="1530" w:type="dxa"/>
            <w:vAlign w:val="bottom"/>
          </w:tcPr>
          <w:p w14:paraId="5573DF16"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$27,550</w:t>
            </w:r>
          </w:p>
        </w:tc>
        <w:tc>
          <w:tcPr>
            <w:tcW w:w="1530" w:type="dxa"/>
            <w:vAlign w:val="bottom"/>
          </w:tcPr>
          <w:p w14:paraId="59423E56"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$10,117</w:t>
            </w:r>
          </w:p>
        </w:tc>
      </w:tr>
      <w:tr w:rsidR="006046F6" w:rsidRPr="00BB2980" w14:paraId="432B741F" w14:textId="77777777" w:rsidTr="00E9292C">
        <w:tc>
          <w:tcPr>
            <w:tcW w:w="1530" w:type="dxa"/>
            <w:vAlign w:val="bottom"/>
          </w:tcPr>
          <w:p w14:paraId="03C793BD"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Basic and diluted loss per share</w:t>
            </w:r>
          </w:p>
        </w:tc>
        <w:tc>
          <w:tcPr>
            <w:tcW w:w="1530" w:type="dxa"/>
            <w:vAlign w:val="bottom"/>
          </w:tcPr>
          <w:p w14:paraId="1A7B59F5" w14:textId="77777777" w:rsidR="006046F6" w:rsidRPr="00BB2980" w:rsidRDefault="006046F6" w:rsidP="00E9292C">
            <w:pPr>
              <w:jc w:val="right"/>
              <w:rPr>
                <w:rFonts w:ascii="Times New Roman" w:hAnsi="Times New Roman" w:cs="Times New Roman"/>
              </w:rPr>
            </w:pPr>
          </w:p>
          <w:p w14:paraId="0936CA7F" w14:textId="77777777" w:rsidR="006046F6" w:rsidRPr="00BB2980" w:rsidRDefault="006046F6" w:rsidP="00E9292C">
            <w:pPr>
              <w:jc w:val="right"/>
              <w:rPr>
                <w:rFonts w:ascii="Times New Roman" w:hAnsi="Times New Roman" w:cs="Times New Roman"/>
              </w:rPr>
            </w:pPr>
          </w:p>
          <w:p w14:paraId="16033059"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$0.01</w:t>
            </w:r>
          </w:p>
        </w:tc>
        <w:tc>
          <w:tcPr>
            <w:tcW w:w="1530" w:type="dxa"/>
            <w:vAlign w:val="bottom"/>
          </w:tcPr>
          <w:p w14:paraId="13628161" w14:textId="77777777" w:rsidR="006046F6" w:rsidRPr="00BB2980" w:rsidRDefault="006046F6" w:rsidP="00E9292C">
            <w:pPr>
              <w:jc w:val="right"/>
              <w:rPr>
                <w:rFonts w:ascii="Times New Roman" w:hAnsi="Times New Roman" w:cs="Times New Roman"/>
              </w:rPr>
            </w:pPr>
          </w:p>
          <w:p w14:paraId="450A1ECF" w14:textId="77777777" w:rsidR="006046F6" w:rsidRPr="00BB2980" w:rsidRDefault="006046F6" w:rsidP="00E9292C">
            <w:pPr>
              <w:jc w:val="right"/>
              <w:rPr>
                <w:rFonts w:ascii="Times New Roman" w:hAnsi="Times New Roman" w:cs="Times New Roman"/>
              </w:rPr>
            </w:pPr>
          </w:p>
          <w:p w14:paraId="304CCA5C"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$0.006</w:t>
            </w:r>
          </w:p>
        </w:tc>
        <w:tc>
          <w:tcPr>
            <w:tcW w:w="1530" w:type="dxa"/>
            <w:vAlign w:val="bottom"/>
          </w:tcPr>
          <w:p w14:paraId="0CFBF920" w14:textId="77777777" w:rsidR="006046F6" w:rsidRPr="00BB2980" w:rsidRDefault="006046F6" w:rsidP="00E9292C">
            <w:pPr>
              <w:jc w:val="right"/>
              <w:rPr>
                <w:rFonts w:ascii="Times New Roman" w:hAnsi="Times New Roman" w:cs="Times New Roman"/>
              </w:rPr>
            </w:pPr>
          </w:p>
          <w:p w14:paraId="399101F7" w14:textId="77777777" w:rsidR="006046F6" w:rsidRPr="00BB2980" w:rsidRDefault="006046F6" w:rsidP="00E9292C">
            <w:pPr>
              <w:jc w:val="right"/>
              <w:rPr>
                <w:rFonts w:ascii="Times New Roman" w:hAnsi="Times New Roman" w:cs="Times New Roman"/>
              </w:rPr>
            </w:pPr>
          </w:p>
          <w:p w14:paraId="0B052332"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$0.02</w:t>
            </w:r>
          </w:p>
        </w:tc>
        <w:tc>
          <w:tcPr>
            <w:tcW w:w="1530" w:type="dxa"/>
            <w:vAlign w:val="bottom"/>
          </w:tcPr>
          <w:p w14:paraId="5F23ED0F" w14:textId="77777777" w:rsidR="006046F6" w:rsidRPr="00BB2980" w:rsidRDefault="006046F6" w:rsidP="00E9292C">
            <w:pPr>
              <w:jc w:val="right"/>
              <w:rPr>
                <w:rFonts w:ascii="Times New Roman" w:hAnsi="Times New Roman" w:cs="Times New Roman"/>
              </w:rPr>
            </w:pPr>
          </w:p>
          <w:p w14:paraId="004A45A0" w14:textId="77777777" w:rsidR="006046F6" w:rsidRPr="00BB2980" w:rsidRDefault="006046F6" w:rsidP="00E9292C">
            <w:pPr>
              <w:jc w:val="right"/>
              <w:rPr>
                <w:rFonts w:ascii="Times New Roman" w:hAnsi="Times New Roman" w:cs="Times New Roman"/>
              </w:rPr>
            </w:pPr>
          </w:p>
          <w:p w14:paraId="3C5DB130"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$0.00</w:t>
            </w:r>
          </w:p>
        </w:tc>
        <w:tc>
          <w:tcPr>
            <w:tcW w:w="1530" w:type="dxa"/>
            <w:vAlign w:val="bottom"/>
          </w:tcPr>
          <w:p w14:paraId="716362C4" w14:textId="77777777" w:rsidR="006046F6" w:rsidRPr="00BB2980" w:rsidRDefault="006046F6" w:rsidP="00E9292C">
            <w:pPr>
              <w:jc w:val="right"/>
              <w:rPr>
                <w:rFonts w:ascii="Times New Roman" w:hAnsi="Times New Roman" w:cs="Times New Roman"/>
              </w:rPr>
            </w:pPr>
          </w:p>
          <w:p w14:paraId="0CD0E9C0" w14:textId="77777777" w:rsidR="006046F6" w:rsidRPr="00BB2980" w:rsidRDefault="006046F6" w:rsidP="00E9292C">
            <w:pPr>
              <w:jc w:val="right"/>
              <w:rPr>
                <w:rFonts w:ascii="Times New Roman" w:hAnsi="Times New Roman" w:cs="Times New Roman"/>
              </w:rPr>
            </w:pPr>
          </w:p>
          <w:p w14:paraId="45A417A2"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$0.00</w:t>
            </w:r>
          </w:p>
        </w:tc>
      </w:tr>
      <w:tr w:rsidR="006046F6" w:rsidRPr="00BB2980" w14:paraId="5BFDB8B1" w14:textId="77777777" w:rsidTr="00E9292C">
        <w:tc>
          <w:tcPr>
            <w:tcW w:w="1530" w:type="dxa"/>
            <w:vAlign w:val="bottom"/>
          </w:tcPr>
          <w:p w14:paraId="7512B408"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 xml:space="preserve">Total assets </w:t>
            </w:r>
          </w:p>
        </w:tc>
        <w:tc>
          <w:tcPr>
            <w:tcW w:w="1530" w:type="dxa"/>
            <w:vAlign w:val="bottom"/>
          </w:tcPr>
          <w:p w14:paraId="699190E3"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$315,190</w:t>
            </w:r>
          </w:p>
        </w:tc>
        <w:tc>
          <w:tcPr>
            <w:tcW w:w="1530" w:type="dxa"/>
            <w:vAlign w:val="bottom"/>
          </w:tcPr>
          <w:p w14:paraId="10704995"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$344,676</w:t>
            </w:r>
          </w:p>
        </w:tc>
        <w:tc>
          <w:tcPr>
            <w:tcW w:w="1530" w:type="dxa"/>
            <w:vAlign w:val="bottom"/>
          </w:tcPr>
          <w:p w14:paraId="3EC388EF"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$221,387</w:t>
            </w:r>
          </w:p>
        </w:tc>
        <w:tc>
          <w:tcPr>
            <w:tcW w:w="1530" w:type="dxa"/>
            <w:vAlign w:val="bottom"/>
          </w:tcPr>
          <w:p w14:paraId="6E690E51"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$47,110</w:t>
            </w:r>
          </w:p>
        </w:tc>
        <w:tc>
          <w:tcPr>
            <w:tcW w:w="1530" w:type="dxa"/>
            <w:vAlign w:val="bottom"/>
          </w:tcPr>
          <w:p w14:paraId="4F571CEE"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$52,230</w:t>
            </w:r>
          </w:p>
        </w:tc>
      </w:tr>
      <w:tr w:rsidR="006046F6" w:rsidRPr="00BB2980" w14:paraId="55ABC2AF" w14:textId="77777777" w:rsidTr="00E9292C">
        <w:tc>
          <w:tcPr>
            <w:tcW w:w="1530" w:type="dxa"/>
            <w:vAlign w:val="bottom"/>
          </w:tcPr>
          <w:p w14:paraId="2FA33D29"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 xml:space="preserve">Total non-current financial liabilities </w:t>
            </w:r>
          </w:p>
        </w:tc>
        <w:tc>
          <w:tcPr>
            <w:tcW w:w="1530" w:type="dxa"/>
            <w:vAlign w:val="bottom"/>
          </w:tcPr>
          <w:p w14:paraId="246E2616" w14:textId="77777777" w:rsidR="006046F6" w:rsidRPr="00BB2980" w:rsidRDefault="006046F6" w:rsidP="00E9292C">
            <w:pPr>
              <w:jc w:val="right"/>
              <w:rPr>
                <w:rFonts w:ascii="Times New Roman" w:hAnsi="Times New Roman" w:cs="Times New Roman"/>
              </w:rPr>
            </w:pPr>
          </w:p>
          <w:p w14:paraId="30B7EBD1" w14:textId="77777777" w:rsidR="006046F6" w:rsidRPr="00BB2980" w:rsidRDefault="006046F6" w:rsidP="00E9292C">
            <w:pPr>
              <w:jc w:val="right"/>
              <w:rPr>
                <w:rFonts w:ascii="Times New Roman" w:hAnsi="Times New Roman" w:cs="Times New Roman"/>
              </w:rPr>
            </w:pPr>
          </w:p>
          <w:p w14:paraId="1ADE71E4" w14:textId="77777777" w:rsidR="006046F6" w:rsidRPr="00BB2980" w:rsidRDefault="006046F6" w:rsidP="00E9292C">
            <w:pPr>
              <w:jc w:val="right"/>
              <w:rPr>
                <w:rFonts w:ascii="Times New Roman" w:hAnsi="Times New Roman" w:cs="Times New Roman"/>
              </w:rPr>
            </w:pPr>
          </w:p>
          <w:p w14:paraId="62C3FDCF"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13ECE111" w14:textId="77777777" w:rsidR="006046F6" w:rsidRPr="00BB2980" w:rsidRDefault="006046F6" w:rsidP="00E9292C">
            <w:pPr>
              <w:jc w:val="right"/>
              <w:rPr>
                <w:rFonts w:ascii="Times New Roman" w:hAnsi="Times New Roman" w:cs="Times New Roman"/>
              </w:rPr>
            </w:pPr>
          </w:p>
          <w:p w14:paraId="01830E1D" w14:textId="77777777" w:rsidR="006046F6" w:rsidRPr="00BB2980" w:rsidRDefault="006046F6" w:rsidP="00E9292C">
            <w:pPr>
              <w:jc w:val="right"/>
              <w:rPr>
                <w:rFonts w:ascii="Times New Roman" w:hAnsi="Times New Roman" w:cs="Times New Roman"/>
              </w:rPr>
            </w:pPr>
          </w:p>
          <w:p w14:paraId="1BC12636" w14:textId="77777777" w:rsidR="006046F6" w:rsidRPr="00BB2980" w:rsidRDefault="006046F6" w:rsidP="00E9292C">
            <w:pPr>
              <w:jc w:val="right"/>
              <w:rPr>
                <w:rFonts w:ascii="Times New Roman" w:hAnsi="Times New Roman" w:cs="Times New Roman"/>
              </w:rPr>
            </w:pPr>
          </w:p>
          <w:p w14:paraId="5BE39785"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4538AD9C" w14:textId="77777777" w:rsidR="006046F6" w:rsidRPr="00BB2980" w:rsidRDefault="006046F6" w:rsidP="00E9292C">
            <w:pPr>
              <w:jc w:val="right"/>
              <w:rPr>
                <w:rFonts w:ascii="Times New Roman" w:hAnsi="Times New Roman" w:cs="Times New Roman"/>
              </w:rPr>
            </w:pPr>
          </w:p>
          <w:p w14:paraId="2A690534" w14:textId="77777777" w:rsidR="006046F6" w:rsidRPr="00BB2980" w:rsidRDefault="006046F6" w:rsidP="00E9292C">
            <w:pPr>
              <w:jc w:val="right"/>
              <w:rPr>
                <w:rFonts w:ascii="Times New Roman" w:hAnsi="Times New Roman" w:cs="Times New Roman"/>
              </w:rPr>
            </w:pPr>
          </w:p>
          <w:p w14:paraId="19F952F7" w14:textId="77777777" w:rsidR="006046F6" w:rsidRPr="00BB2980" w:rsidRDefault="006046F6" w:rsidP="00E9292C">
            <w:pPr>
              <w:jc w:val="right"/>
              <w:rPr>
                <w:rFonts w:ascii="Times New Roman" w:hAnsi="Times New Roman" w:cs="Times New Roman"/>
              </w:rPr>
            </w:pPr>
          </w:p>
          <w:p w14:paraId="0CF0949E"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04821E6F" w14:textId="77777777" w:rsidR="006046F6" w:rsidRPr="00BB2980" w:rsidRDefault="006046F6" w:rsidP="00E9292C">
            <w:pPr>
              <w:jc w:val="right"/>
              <w:rPr>
                <w:rFonts w:ascii="Times New Roman" w:hAnsi="Times New Roman" w:cs="Times New Roman"/>
              </w:rPr>
            </w:pPr>
          </w:p>
          <w:p w14:paraId="0ED6422C" w14:textId="77777777" w:rsidR="006046F6" w:rsidRPr="00BB2980" w:rsidRDefault="006046F6" w:rsidP="00E9292C">
            <w:pPr>
              <w:jc w:val="right"/>
              <w:rPr>
                <w:rFonts w:ascii="Times New Roman" w:hAnsi="Times New Roman" w:cs="Times New Roman"/>
              </w:rPr>
            </w:pPr>
          </w:p>
          <w:p w14:paraId="4CB54E27" w14:textId="77777777" w:rsidR="006046F6" w:rsidRPr="00BB2980" w:rsidRDefault="006046F6" w:rsidP="00E9292C">
            <w:pPr>
              <w:jc w:val="right"/>
              <w:rPr>
                <w:rFonts w:ascii="Times New Roman" w:hAnsi="Times New Roman" w:cs="Times New Roman"/>
              </w:rPr>
            </w:pPr>
          </w:p>
          <w:p w14:paraId="62840289"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30" w:type="dxa"/>
            <w:vAlign w:val="bottom"/>
          </w:tcPr>
          <w:p w14:paraId="7D622FD6" w14:textId="77777777" w:rsidR="006046F6" w:rsidRPr="00BB2980" w:rsidRDefault="006046F6" w:rsidP="00E9292C">
            <w:pPr>
              <w:jc w:val="right"/>
              <w:rPr>
                <w:rFonts w:ascii="Times New Roman" w:hAnsi="Times New Roman" w:cs="Times New Roman"/>
              </w:rPr>
            </w:pPr>
          </w:p>
          <w:p w14:paraId="3AD21E6D" w14:textId="77777777" w:rsidR="006046F6" w:rsidRPr="00BB2980" w:rsidRDefault="006046F6" w:rsidP="00E9292C">
            <w:pPr>
              <w:jc w:val="right"/>
              <w:rPr>
                <w:rFonts w:ascii="Times New Roman" w:hAnsi="Times New Roman" w:cs="Times New Roman"/>
              </w:rPr>
            </w:pPr>
          </w:p>
          <w:p w14:paraId="29E614D7" w14:textId="77777777" w:rsidR="006046F6" w:rsidRPr="00BB2980" w:rsidRDefault="006046F6" w:rsidP="00E9292C">
            <w:pPr>
              <w:jc w:val="right"/>
              <w:rPr>
                <w:rFonts w:ascii="Times New Roman" w:hAnsi="Times New Roman" w:cs="Times New Roman"/>
              </w:rPr>
            </w:pPr>
          </w:p>
          <w:p w14:paraId="7ABA3C64"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r>
    </w:tbl>
    <w:p w14:paraId="3958A53E" w14:textId="77777777" w:rsidR="006046F6" w:rsidRPr="00BB2980" w:rsidRDefault="006046F6" w:rsidP="006046F6">
      <w:pPr>
        <w:rPr>
          <w:b/>
        </w:rPr>
      </w:pPr>
    </w:p>
    <w:p w14:paraId="18C8040F" w14:textId="77777777" w:rsidR="006046F6" w:rsidRPr="00BB2980" w:rsidRDefault="006046F6" w:rsidP="006046F6">
      <w:pPr>
        <w:rPr>
          <w:b/>
        </w:rPr>
      </w:pPr>
    </w:p>
    <w:tbl>
      <w:tblPr>
        <w:tblStyle w:val="TableGrid"/>
        <w:tblW w:w="0" w:type="auto"/>
        <w:tblLook w:val="04A0" w:firstRow="1" w:lastRow="0" w:firstColumn="1" w:lastColumn="0" w:noHBand="0" w:noVBand="1"/>
      </w:tblPr>
      <w:tblGrid>
        <w:gridCol w:w="1548"/>
        <w:gridCol w:w="1548"/>
        <w:gridCol w:w="1548"/>
      </w:tblGrid>
      <w:tr w:rsidR="006046F6" w:rsidRPr="00BB2980" w14:paraId="7343D462" w14:textId="77777777" w:rsidTr="00E9292C">
        <w:trPr>
          <w:trHeight w:val="746"/>
        </w:trPr>
        <w:tc>
          <w:tcPr>
            <w:tcW w:w="1548" w:type="dxa"/>
            <w:vAlign w:val="bottom"/>
          </w:tcPr>
          <w:p w14:paraId="4C506055"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For the three-month period ending</w:t>
            </w:r>
          </w:p>
        </w:tc>
        <w:tc>
          <w:tcPr>
            <w:tcW w:w="1548" w:type="dxa"/>
            <w:vAlign w:val="bottom"/>
          </w:tcPr>
          <w:p w14:paraId="428C6F26"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November 30, 2018</w:t>
            </w:r>
          </w:p>
        </w:tc>
        <w:tc>
          <w:tcPr>
            <w:tcW w:w="1548" w:type="dxa"/>
            <w:vAlign w:val="bottom"/>
          </w:tcPr>
          <w:p w14:paraId="2090EF94" w14:textId="77777777" w:rsidR="006046F6" w:rsidRPr="00BB2980" w:rsidRDefault="006046F6" w:rsidP="00E9292C">
            <w:pPr>
              <w:jc w:val="right"/>
              <w:rPr>
                <w:rFonts w:ascii="Times New Roman" w:hAnsi="Times New Roman" w:cs="Times New Roman"/>
                <w:b/>
              </w:rPr>
            </w:pPr>
            <w:r w:rsidRPr="00BB2980">
              <w:rPr>
                <w:rFonts w:ascii="Times New Roman" w:hAnsi="Times New Roman" w:cs="Times New Roman"/>
                <w:b/>
              </w:rPr>
              <w:t>August 31, 2018</w:t>
            </w:r>
          </w:p>
        </w:tc>
      </w:tr>
      <w:tr w:rsidR="006046F6" w:rsidRPr="00BB2980" w14:paraId="78AEBA80" w14:textId="77777777" w:rsidTr="00E9292C">
        <w:trPr>
          <w:trHeight w:val="248"/>
        </w:trPr>
        <w:tc>
          <w:tcPr>
            <w:tcW w:w="1548" w:type="dxa"/>
            <w:vAlign w:val="bottom"/>
          </w:tcPr>
          <w:p w14:paraId="0C37A8B8"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Revenue</w:t>
            </w:r>
          </w:p>
        </w:tc>
        <w:tc>
          <w:tcPr>
            <w:tcW w:w="1548" w:type="dxa"/>
            <w:vAlign w:val="bottom"/>
          </w:tcPr>
          <w:p w14:paraId="4E504AB9"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48" w:type="dxa"/>
            <w:vAlign w:val="bottom"/>
          </w:tcPr>
          <w:p w14:paraId="794F77AA"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r>
      <w:tr w:rsidR="006046F6" w:rsidRPr="00BB2980" w14:paraId="56BF3A20" w14:textId="77777777" w:rsidTr="00E9292C">
        <w:trPr>
          <w:trHeight w:val="497"/>
        </w:trPr>
        <w:tc>
          <w:tcPr>
            <w:tcW w:w="1548" w:type="dxa"/>
            <w:vAlign w:val="bottom"/>
          </w:tcPr>
          <w:p w14:paraId="6235C98B"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Operating expenses</w:t>
            </w:r>
          </w:p>
        </w:tc>
        <w:tc>
          <w:tcPr>
            <w:tcW w:w="1548" w:type="dxa"/>
            <w:vAlign w:val="bottom"/>
          </w:tcPr>
          <w:p w14:paraId="4481BBE1" w14:textId="77777777" w:rsidR="006046F6" w:rsidRPr="00BB2980" w:rsidRDefault="006046F6" w:rsidP="00E9292C">
            <w:pPr>
              <w:jc w:val="right"/>
              <w:rPr>
                <w:rFonts w:ascii="Times New Roman" w:hAnsi="Times New Roman" w:cs="Times New Roman"/>
              </w:rPr>
            </w:pPr>
          </w:p>
          <w:p w14:paraId="40116D2C"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$43,964</w:t>
            </w:r>
          </w:p>
        </w:tc>
        <w:tc>
          <w:tcPr>
            <w:tcW w:w="1548" w:type="dxa"/>
            <w:vAlign w:val="bottom"/>
          </w:tcPr>
          <w:p w14:paraId="779600EE" w14:textId="77777777" w:rsidR="006046F6" w:rsidRPr="00BB2980" w:rsidRDefault="006046F6" w:rsidP="00E9292C">
            <w:pPr>
              <w:jc w:val="right"/>
              <w:rPr>
                <w:rFonts w:ascii="Times New Roman" w:hAnsi="Times New Roman" w:cs="Times New Roman"/>
              </w:rPr>
            </w:pPr>
          </w:p>
          <w:p w14:paraId="50AEA365"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$20,700</w:t>
            </w:r>
          </w:p>
        </w:tc>
      </w:tr>
      <w:tr w:rsidR="006046F6" w:rsidRPr="00BB2980" w14:paraId="1C732CB4" w14:textId="77777777" w:rsidTr="00E9292C">
        <w:trPr>
          <w:trHeight w:val="248"/>
        </w:trPr>
        <w:tc>
          <w:tcPr>
            <w:tcW w:w="1548" w:type="dxa"/>
            <w:vAlign w:val="bottom"/>
          </w:tcPr>
          <w:p w14:paraId="0125AEB4"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Net loss</w:t>
            </w:r>
          </w:p>
        </w:tc>
        <w:tc>
          <w:tcPr>
            <w:tcW w:w="1548" w:type="dxa"/>
            <w:vAlign w:val="bottom"/>
          </w:tcPr>
          <w:p w14:paraId="1DABD109"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$43,964</w:t>
            </w:r>
          </w:p>
        </w:tc>
        <w:tc>
          <w:tcPr>
            <w:tcW w:w="1548" w:type="dxa"/>
            <w:vAlign w:val="bottom"/>
          </w:tcPr>
          <w:p w14:paraId="637F0F19"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$20,700</w:t>
            </w:r>
          </w:p>
        </w:tc>
      </w:tr>
      <w:tr w:rsidR="006046F6" w:rsidRPr="00BB2980" w14:paraId="25CDD2BB" w14:textId="77777777" w:rsidTr="00E9292C">
        <w:trPr>
          <w:trHeight w:val="746"/>
        </w:trPr>
        <w:tc>
          <w:tcPr>
            <w:tcW w:w="1548" w:type="dxa"/>
            <w:vAlign w:val="bottom"/>
          </w:tcPr>
          <w:p w14:paraId="0986C5DE"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Basic and diluted loss per share</w:t>
            </w:r>
          </w:p>
        </w:tc>
        <w:tc>
          <w:tcPr>
            <w:tcW w:w="1548" w:type="dxa"/>
            <w:vAlign w:val="bottom"/>
          </w:tcPr>
          <w:p w14:paraId="12618C46" w14:textId="77777777" w:rsidR="006046F6" w:rsidRPr="00BB2980" w:rsidRDefault="006046F6" w:rsidP="00E9292C">
            <w:pPr>
              <w:jc w:val="right"/>
              <w:rPr>
                <w:rFonts w:ascii="Times New Roman" w:hAnsi="Times New Roman" w:cs="Times New Roman"/>
              </w:rPr>
            </w:pPr>
          </w:p>
          <w:p w14:paraId="434F1CDE" w14:textId="77777777" w:rsidR="006046F6" w:rsidRPr="00BB2980" w:rsidRDefault="006046F6" w:rsidP="00E9292C">
            <w:pPr>
              <w:jc w:val="right"/>
              <w:rPr>
                <w:rFonts w:ascii="Times New Roman" w:hAnsi="Times New Roman" w:cs="Times New Roman"/>
              </w:rPr>
            </w:pPr>
          </w:p>
          <w:p w14:paraId="4D133668"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$0.007</w:t>
            </w:r>
          </w:p>
        </w:tc>
        <w:tc>
          <w:tcPr>
            <w:tcW w:w="1548" w:type="dxa"/>
            <w:vAlign w:val="bottom"/>
          </w:tcPr>
          <w:p w14:paraId="751B11BD" w14:textId="77777777" w:rsidR="006046F6" w:rsidRPr="00BB2980" w:rsidRDefault="006046F6" w:rsidP="00E9292C">
            <w:pPr>
              <w:jc w:val="right"/>
              <w:rPr>
                <w:rFonts w:ascii="Times New Roman" w:hAnsi="Times New Roman" w:cs="Times New Roman"/>
              </w:rPr>
            </w:pPr>
          </w:p>
          <w:p w14:paraId="2A847753" w14:textId="77777777" w:rsidR="006046F6" w:rsidRPr="00BB2980" w:rsidRDefault="006046F6" w:rsidP="00E9292C">
            <w:pPr>
              <w:jc w:val="right"/>
              <w:rPr>
                <w:rFonts w:ascii="Times New Roman" w:hAnsi="Times New Roman" w:cs="Times New Roman"/>
              </w:rPr>
            </w:pPr>
          </w:p>
          <w:p w14:paraId="36E261C7"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$0.01</w:t>
            </w:r>
          </w:p>
        </w:tc>
      </w:tr>
      <w:tr w:rsidR="006046F6" w:rsidRPr="00BB2980" w14:paraId="7DA0C61F" w14:textId="77777777" w:rsidTr="00E9292C">
        <w:trPr>
          <w:trHeight w:val="248"/>
        </w:trPr>
        <w:tc>
          <w:tcPr>
            <w:tcW w:w="1548" w:type="dxa"/>
            <w:vAlign w:val="bottom"/>
          </w:tcPr>
          <w:p w14:paraId="641A15B1"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 xml:space="preserve">Total assets </w:t>
            </w:r>
          </w:p>
        </w:tc>
        <w:tc>
          <w:tcPr>
            <w:tcW w:w="1548" w:type="dxa"/>
            <w:vAlign w:val="bottom"/>
          </w:tcPr>
          <w:p w14:paraId="57BF0542"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$74,354</w:t>
            </w:r>
          </w:p>
        </w:tc>
        <w:tc>
          <w:tcPr>
            <w:tcW w:w="1548" w:type="dxa"/>
            <w:vAlign w:val="bottom"/>
          </w:tcPr>
          <w:p w14:paraId="5639ACA3"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$109,414</w:t>
            </w:r>
          </w:p>
        </w:tc>
      </w:tr>
      <w:tr w:rsidR="006046F6" w:rsidRPr="00BB2980" w14:paraId="31EC0CE8" w14:textId="77777777" w:rsidTr="00E9292C">
        <w:trPr>
          <w:trHeight w:val="995"/>
        </w:trPr>
        <w:tc>
          <w:tcPr>
            <w:tcW w:w="1548" w:type="dxa"/>
            <w:vAlign w:val="bottom"/>
          </w:tcPr>
          <w:p w14:paraId="1BDD9C75" w14:textId="77777777" w:rsidR="006046F6" w:rsidRPr="00BB2980" w:rsidRDefault="006046F6" w:rsidP="00E9292C">
            <w:pPr>
              <w:rPr>
                <w:rFonts w:ascii="Times New Roman" w:hAnsi="Times New Roman" w:cs="Times New Roman"/>
              </w:rPr>
            </w:pPr>
            <w:r w:rsidRPr="00BB2980">
              <w:rPr>
                <w:rFonts w:ascii="Times New Roman" w:hAnsi="Times New Roman" w:cs="Times New Roman"/>
              </w:rPr>
              <w:t xml:space="preserve">Total non-current financial liabilities </w:t>
            </w:r>
          </w:p>
        </w:tc>
        <w:tc>
          <w:tcPr>
            <w:tcW w:w="1548" w:type="dxa"/>
            <w:vAlign w:val="bottom"/>
          </w:tcPr>
          <w:p w14:paraId="1FC7FE76" w14:textId="77777777" w:rsidR="006046F6" w:rsidRPr="00BB2980" w:rsidRDefault="006046F6" w:rsidP="00E9292C">
            <w:pPr>
              <w:jc w:val="right"/>
              <w:rPr>
                <w:rFonts w:ascii="Times New Roman" w:hAnsi="Times New Roman" w:cs="Times New Roman"/>
              </w:rPr>
            </w:pPr>
          </w:p>
          <w:p w14:paraId="5679B30E" w14:textId="77777777" w:rsidR="006046F6" w:rsidRPr="00BB2980" w:rsidRDefault="006046F6" w:rsidP="00E9292C">
            <w:pPr>
              <w:jc w:val="right"/>
              <w:rPr>
                <w:rFonts w:ascii="Times New Roman" w:hAnsi="Times New Roman" w:cs="Times New Roman"/>
              </w:rPr>
            </w:pPr>
          </w:p>
          <w:p w14:paraId="15D71726" w14:textId="77777777" w:rsidR="006046F6" w:rsidRPr="00BB2980" w:rsidRDefault="006046F6" w:rsidP="00E9292C">
            <w:pPr>
              <w:jc w:val="right"/>
              <w:rPr>
                <w:rFonts w:ascii="Times New Roman" w:hAnsi="Times New Roman" w:cs="Times New Roman"/>
              </w:rPr>
            </w:pPr>
          </w:p>
          <w:p w14:paraId="779FD854"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c>
          <w:tcPr>
            <w:tcW w:w="1548" w:type="dxa"/>
            <w:vAlign w:val="bottom"/>
          </w:tcPr>
          <w:p w14:paraId="4A3B1250" w14:textId="77777777" w:rsidR="006046F6" w:rsidRPr="00BB2980" w:rsidRDefault="006046F6" w:rsidP="00E9292C">
            <w:pPr>
              <w:jc w:val="right"/>
              <w:rPr>
                <w:rFonts w:ascii="Times New Roman" w:hAnsi="Times New Roman" w:cs="Times New Roman"/>
              </w:rPr>
            </w:pPr>
          </w:p>
          <w:p w14:paraId="573A7462" w14:textId="77777777" w:rsidR="006046F6" w:rsidRPr="00BB2980" w:rsidRDefault="006046F6" w:rsidP="00E9292C">
            <w:pPr>
              <w:jc w:val="right"/>
              <w:rPr>
                <w:rFonts w:ascii="Times New Roman" w:hAnsi="Times New Roman" w:cs="Times New Roman"/>
              </w:rPr>
            </w:pPr>
          </w:p>
          <w:p w14:paraId="788FADF6" w14:textId="77777777" w:rsidR="006046F6" w:rsidRPr="00BB2980" w:rsidRDefault="006046F6" w:rsidP="00E9292C">
            <w:pPr>
              <w:jc w:val="right"/>
              <w:rPr>
                <w:rFonts w:ascii="Times New Roman" w:hAnsi="Times New Roman" w:cs="Times New Roman"/>
              </w:rPr>
            </w:pPr>
          </w:p>
          <w:p w14:paraId="3B11B8D1" w14:textId="77777777" w:rsidR="006046F6" w:rsidRPr="00BB2980" w:rsidRDefault="006046F6" w:rsidP="00E9292C">
            <w:pPr>
              <w:jc w:val="right"/>
              <w:rPr>
                <w:rFonts w:ascii="Times New Roman" w:hAnsi="Times New Roman" w:cs="Times New Roman"/>
              </w:rPr>
            </w:pPr>
            <w:r w:rsidRPr="00BB2980">
              <w:rPr>
                <w:rFonts w:ascii="Times New Roman" w:hAnsi="Times New Roman" w:cs="Times New Roman"/>
              </w:rPr>
              <w:t>$nil</w:t>
            </w:r>
          </w:p>
        </w:tc>
      </w:tr>
    </w:tbl>
    <w:p w14:paraId="47B7F819" w14:textId="77777777" w:rsidR="006046F6" w:rsidRPr="00BB2980" w:rsidRDefault="006046F6" w:rsidP="006046F6">
      <w:pPr>
        <w:rPr>
          <w:b/>
        </w:rPr>
      </w:pPr>
    </w:p>
    <w:p w14:paraId="77B5AC6C" w14:textId="77777777" w:rsidR="006046F6" w:rsidRPr="00BB2980" w:rsidRDefault="006046F6" w:rsidP="006046F6">
      <w:pPr>
        <w:rPr>
          <w:b/>
        </w:rPr>
      </w:pPr>
    </w:p>
    <w:p w14:paraId="0FA4A72B" w14:textId="0BC55DBB" w:rsidR="006046F6" w:rsidRDefault="006046F6" w:rsidP="006046F6">
      <w:pPr>
        <w:rPr>
          <w:bCs/>
        </w:rPr>
      </w:pPr>
      <w:r w:rsidRPr="00BB2980">
        <w:rPr>
          <w:bCs/>
        </w:rPr>
        <w:t>General and Administrative expenses are costs associated with the Company’s corporate office and other expenditures that are not directly attributable to the Company’s exploration project.</w:t>
      </w:r>
    </w:p>
    <w:p w14:paraId="2DA99179" w14:textId="77777777" w:rsidR="006046F6" w:rsidRPr="00BB2980" w:rsidRDefault="006046F6" w:rsidP="006046F6">
      <w:pPr>
        <w:rPr>
          <w:bCs/>
        </w:rPr>
      </w:pPr>
    </w:p>
    <w:p w14:paraId="3AADE0E2" w14:textId="5D3E8DD2" w:rsidR="006046F6" w:rsidRDefault="006046F6" w:rsidP="006046F6">
      <w:r w:rsidRPr="00BB2980">
        <w:t xml:space="preserve">The Company anticipates that, for the foreseeable future, quarterly results of operations will primarily be impacted by several factors, including the timing of exploration and the efforts and timing of expenditures related to the development of the Company. Due to fluctuations in these factors, the Company believes that the period-to-period comparisons of operating results are not a good indication of its future performance. </w:t>
      </w:r>
    </w:p>
    <w:p w14:paraId="43D39A57" w14:textId="77777777" w:rsidR="006046F6" w:rsidRPr="00BB2980" w:rsidRDefault="006046F6" w:rsidP="006046F6"/>
    <w:p w14:paraId="3B9903C9" w14:textId="27D4C869" w:rsidR="006046F6" w:rsidRDefault="006046F6" w:rsidP="006046F6">
      <w:pPr>
        <w:rPr>
          <w:b/>
        </w:rPr>
      </w:pPr>
      <w:r w:rsidRPr="00BB2980">
        <w:rPr>
          <w:b/>
        </w:rPr>
        <w:t>Three-month period ended February 29, 2020 compared to the three month period ended February 28, 2019</w:t>
      </w:r>
    </w:p>
    <w:p w14:paraId="29191E97" w14:textId="77777777" w:rsidR="006046F6" w:rsidRPr="00BB2980" w:rsidRDefault="006046F6" w:rsidP="006046F6">
      <w:pPr>
        <w:rPr>
          <w:b/>
        </w:rPr>
      </w:pPr>
    </w:p>
    <w:p w14:paraId="78330D02" w14:textId="77777777" w:rsidR="006046F6" w:rsidRPr="00BB2980" w:rsidRDefault="006046F6" w:rsidP="006046F6">
      <w:pPr>
        <w:rPr>
          <w:bCs/>
        </w:rPr>
      </w:pPr>
      <w:r w:rsidRPr="00BB2980">
        <w:rPr>
          <w:bCs/>
        </w:rPr>
        <w:t>For the three months ended February 29, 2020, G&amp;A expenses totalled $ 19,952 (2019 $10,117), an increase of $9,835.</w:t>
      </w:r>
    </w:p>
    <w:p w14:paraId="59870182" w14:textId="43B75468" w:rsidR="006046F6" w:rsidRDefault="006046F6" w:rsidP="006046F6">
      <w:pPr>
        <w:rPr>
          <w:bCs/>
        </w:rPr>
      </w:pPr>
      <w:r w:rsidRPr="00BB2980">
        <w:rPr>
          <w:bCs/>
        </w:rPr>
        <w:lastRenderedPageBreak/>
        <w:t>Rent expense during the period was nil  compared to $1,500 in the 2019 comparable period, professional fee costs were $1,671 as compared to $nil, and $3,738 in legal and audit costs were reduced from prior period costs, consulting fees totalled $15,000 as compared to $3,000 ,website design costs were nil as compared to $150 , Canadian Stock Exchange and filing and listing fees were $2,150 as compared to nil in the 2019 period, shareholder promotion costs were $3,076 as compared to $290 in the comparable period and bank service charges amounted to $13 as compared to $45.</w:t>
      </w:r>
    </w:p>
    <w:p w14:paraId="6B2DF38B" w14:textId="77777777" w:rsidR="006046F6" w:rsidRPr="00BB2980" w:rsidRDefault="006046F6" w:rsidP="006046F6">
      <w:pPr>
        <w:rPr>
          <w:bCs/>
        </w:rPr>
      </w:pPr>
    </w:p>
    <w:p w14:paraId="2B51B4C4" w14:textId="5CE50C90" w:rsidR="006046F6" w:rsidRDefault="006046F6" w:rsidP="006046F6">
      <w:pPr>
        <w:rPr>
          <w:bCs/>
        </w:rPr>
      </w:pPr>
      <w:r w:rsidRPr="00BB2980">
        <w:rPr>
          <w:bCs/>
        </w:rPr>
        <w:t>In addition, during the period the Company recaptured exploration related costs of $3,991 for engineering, geology and project management; incurred interest expenses of $147; and transfer agent costs of $2,901.There were none of these expenditures in the corresponding 2019 period.</w:t>
      </w:r>
    </w:p>
    <w:p w14:paraId="5A1FCDE6" w14:textId="77777777" w:rsidR="006046F6" w:rsidRPr="00BB2980" w:rsidRDefault="006046F6" w:rsidP="006046F6">
      <w:pPr>
        <w:rPr>
          <w:bCs/>
        </w:rPr>
      </w:pPr>
    </w:p>
    <w:p w14:paraId="78908330" w14:textId="112AC560" w:rsidR="006046F6" w:rsidRDefault="006046F6" w:rsidP="006046F6">
      <w:pPr>
        <w:rPr>
          <w:b/>
        </w:rPr>
      </w:pPr>
      <w:r w:rsidRPr="00BB2980">
        <w:rPr>
          <w:b/>
        </w:rPr>
        <w:t>Six month period ended February 29, 2020 compared to the six month period ended February 28, 2019</w:t>
      </w:r>
    </w:p>
    <w:p w14:paraId="30E2BF08" w14:textId="77777777" w:rsidR="006046F6" w:rsidRPr="00BB2980" w:rsidRDefault="006046F6" w:rsidP="006046F6">
      <w:pPr>
        <w:rPr>
          <w:b/>
        </w:rPr>
      </w:pPr>
    </w:p>
    <w:p w14:paraId="5B05CD49" w14:textId="05C75081" w:rsidR="006046F6" w:rsidRDefault="006046F6" w:rsidP="006046F6">
      <w:pPr>
        <w:rPr>
          <w:bCs/>
        </w:rPr>
      </w:pPr>
      <w:r w:rsidRPr="00BB2980">
        <w:rPr>
          <w:bCs/>
        </w:rPr>
        <w:t>For the six months ended February 29, 2020, G&amp;A expenses totalled $ 68,785 (2019 $54,081), an increase of $14,704.</w:t>
      </w:r>
    </w:p>
    <w:p w14:paraId="4A6819FD" w14:textId="77777777" w:rsidR="006046F6" w:rsidRPr="00BB2980" w:rsidRDefault="006046F6" w:rsidP="006046F6">
      <w:pPr>
        <w:rPr>
          <w:bCs/>
        </w:rPr>
      </w:pPr>
    </w:p>
    <w:p w14:paraId="08A1454F" w14:textId="77777777" w:rsidR="006046F6" w:rsidRPr="00BB2980" w:rsidRDefault="006046F6" w:rsidP="006046F6">
      <w:pPr>
        <w:rPr>
          <w:bCs/>
        </w:rPr>
      </w:pPr>
      <w:r w:rsidRPr="00BB2980">
        <w:rPr>
          <w:bCs/>
        </w:rPr>
        <w:t>Rent and office expenses during the period was $1,728 compared to $3,272 in the 2019 comparable period, legal and accounting costs were $1,065 as compared to $25,113, travel expenses were $503 as compared to $918,consulting fees totalled $31,000 as compared to $7,100 ,website design costs were $3,500 as compared to $682 , Canadian Stock Exchange and filing and listing fees were $4,100 as compared to $3,500 in the 2019 period and bank service charges amounted to $15 as compared to $72. Shareholder promotion costs were $3,434 as compared to $290.</w:t>
      </w:r>
    </w:p>
    <w:p w14:paraId="2DECAEBC" w14:textId="16B9D06F" w:rsidR="006046F6" w:rsidRDefault="006046F6" w:rsidP="006046F6">
      <w:r w:rsidRPr="00BB2980">
        <w:rPr>
          <w:bCs/>
        </w:rPr>
        <w:t>In addition, during the period the Company incurred exploration related net costs of $4,980 for engineering, geology and project management; $9,655.39 for geophysical costs; $2,432 for technical report preparation; transfer agent costs of $2,901, and interest expenses of $396. There were none of these expenditures in the corresponding 2019 period.</w:t>
      </w:r>
      <w:r w:rsidRPr="00BB2980">
        <w:t xml:space="preserve">  </w:t>
      </w:r>
    </w:p>
    <w:p w14:paraId="717DFDC6" w14:textId="77777777" w:rsidR="006046F6" w:rsidRPr="00BB2980" w:rsidRDefault="006046F6" w:rsidP="006046F6">
      <w:pPr>
        <w:rPr>
          <w:bCs/>
        </w:rPr>
      </w:pPr>
    </w:p>
    <w:p w14:paraId="6BF81D43" w14:textId="097D91C4" w:rsidR="006046F6" w:rsidRDefault="006046F6" w:rsidP="006046F6">
      <w:pPr>
        <w:rPr>
          <w:b/>
        </w:rPr>
      </w:pPr>
      <w:r w:rsidRPr="00BB2980">
        <w:rPr>
          <w:b/>
        </w:rPr>
        <w:t xml:space="preserve">Revenues </w:t>
      </w:r>
    </w:p>
    <w:p w14:paraId="314DB0FF" w14:textId="77777777" w:rsidR="006046F6" w:rsidRPr="00BB2980" w:rsidRDefault="006046F6" w:rsidP="006046F6">
      <w:pPr>
        <w:rPr>
          <w:b/>
        </w:rPr>
      </w:pPr>
    </w:p>
    <w:p w14:paraId="288791AC" w14:textId="0C8BE13C" w:rsidR="006046F6" w:rsidRDefault="006046F6" w:rsidP="006046F6">
      <w:r w:rsidRPr="00BB2980">
        <w:t xml:space="preserve">Given its status as a recently incorporated mining exploration company, the Company does not generate any income, and must finance its activities through the issuance of equity instruments. </w:t>
      </w:r>
    </w:p>
    <w:p w14:paraId="6D4C6FEB" w14:textId="77777777" w:rsidR="006046F6" w:rsidRPr="00BB2980" w:rsidRDefault="006046F6" w:rsidP="006046F6"/>
    <w:p w14:paraId="73EC308C" w14:textId="286E8242" w:rsidR="006046F6" w:rsidRDefault="006046F6" w:rsidP="006046F6">
      <w:r w:rsidRPr="00BB2980">
        <w:t xml:space="preserve">During the three-month period ended February 29, 2020, the Company incurred a loss of $19,952 compared to a loss of $5,128 for the corresponding period to February 28, 2019. </w:t>
      </w:r>
    </w:p>
    <w:p w14:paraId="3287E96E" w14:textId="77777777" w:rsidR="006046F6" w:rsidRPr="00BB2980" w:rsidRDefault="006046F6" w:rsidP="006046F6">
      <w:pPr>
        <w:rPr>
          <w:b/>
        </w:rPr>
      </w:pPr>
    </w:p>
    <w:p w14:paraId="470F6C7C" w14:textId="2312F76E" w:rsidR="006046F6" w:rsidRDefault="006046F6" w:rsidP="006046F6">
      <w:pPr>
        <w:rPr>
          <w:b/>
        </w:rPr>
      </w:pPr>
      <w:r w:rsidRPr="00BB2980">
        <w:rPr>
          <w:b/>
        </w:rPr>
        <w:t xml:space="preserve">Liquidity and Capital Resources   </w:t>
      </w:r>
    </w:p>
    <w:p w14:paraId="29AB01F7" w14:textId="77777777" w:rsidR="006046F6" w:rsidRPr="00BB2980" w:rsidRDefault="006046F6" w:rsidP="006046F6">
      <w:pPr>
        <w:rPr>
          <w:b/>
        </w:rPr>
      </w:pPr>
    </w:p>
    <w:p w14:paraId="35C1B42E" w14:textId="207733C1" w:rsidR="006046F6" w:rsidRDefault="006046F6" w:rsidP="006046F6">
      <w:bookmarkStart w:id="6" w:name="_Hlk35153718"/>
      <w:r w:rsidRPr="00BB2980">
        <w:t>For the three month period ending February 29, 2020, cash and cash equivalents totaled $117,536 as compared to $16,702 for the corresponding three-month period ended February 28, 2019. During the period, net cash was reduced by a total of $28,502 from items which included a quarterly net loss of $19,952, a reduction in accounts payable of $21,989, an addition of $10,000 in accrued liabilities, additional GST payable of $3,292, an increase in accounts relievable of $14,401 and an increase in a loan payable of $249.</w:t>
      </w:r>
    </w:p>
    <w:p w14:paraId="1809307B" w14:textId="77777777" w:rsidR="006046F6" w:rsidRPr="00BB2980" w:rsidRDefault="006046F6" w:rsidP="006046F6"/>
    <w:bookmarkEnd w:id="6"/>
    <w:p w14:paraId="632A0819" w14:textId="1FA29DAF" w:rsidR="006046F6" w:rsidRDefault="006046F6" w:rsidP="006046F6">
      <w:r w:rsidRPr="00BB2980">
        <w:t>For the six month period ended February 28,2019 net cash was reduced by a total of $52,714 from items which included a six month net loss of $68,785, an increase in accounts receivable of $14,401, an increase in prepaid expenses of $21,059, a reduction in accounts payable of $32,039, an addition of $22,500 in accrued liabilities, additional GST payable of $3,295 and an increase in a loan payable of $498.</w:t>
      </w:r>
    </w:p>
    <w:p w14:paraId="3C881273" w14:textId="77777777" w:rsidR="006046F6" w:rsidRPr="00BB2980" w:rsidRDefault="006046F6" w:rsidP="006046F6"/>
    <w:p w14:paraId="5E859A8C" w14:textId="4B389161" w:rsidR="006046F6" w:rsidRDefault="006046F6" w:rsidP="006046F6">
      <w:r w:rsidRPr="00BB2980">
        <w:t>Additional financing will be required for further exploration programs on the Property or for any potential new property acquisitions. The Company does not currently have sufficient funds to meet its anticipated general and administrative expenses for the 12-month period following the August 31, 2019 year end. Management is currently examining financing opportunities.</w:t>
      </w:r>
    </w:p>
    <w:p w14:paraId="542E1AA4" w14:textId="77777777" w:rsidR="006046F6" w:rsidRPr="00BB2980" w:rsidRDefault="006046F6" w:rsidP="006046F6"/>
    <w:p w14:paraId="4686C32D" w14:textId="07C0EEB5" w:rsidR="006046F6" w:rsidRDefault="006046F6" w:rsidP="006046F6">
      <w:r w:rsidRPr="00BB2980">
        <w:t xml:space="preserve">Advanced exploration of the mineral property would require additional financial resources. There is no assurance that such financing will be available when required, or under terms that are favourable to the Company. The </w:t>
      </w:r>
      <w:r w:rsidRPr="00BB2980">
        <w:lastRenderedPageBreak/>
        <w:t>Company may also select to advance the exploration and development of assets through joint ventures. For the next year, the Company has budgeted $130,000 for administrative expenses.</w:t>
      </w:r>
    </w:p>
    <w:p w14:paraId="0F92432A" w14:textId="77777777" w:rsidR="006046F6" w:rsidRPr="00BB2980" w:rsidRDefault="006046F6" w:rsidP="006046F6"/>
    <w:p w14:paraId="3AFA78C7" w14:textId="79275894" w:rsidR="006046F6" w:rsidRDefault="006046F6" w:rsidP="006046F6">
      <w:pPr>
        <w:rPr>
          <w:b/>
          <w:bCs/>
        </w:rPr>
      </w:pPr>
      <w:r w:rsidRPr="00BB2980">
        <w:rPr>
          <w:b/>
          <w:bCs/>
        </w:rPr>
        <w:t>Financial and Working Capital (deficiency) position</w:t>
      </w:r>
    </w:p>
    <w:p w14:paraId="757E1A0D" w14:textId="77777777" w:rsidR="006046F6" w:rsidRPr="00BB2980" w:rsidRDefault="006046F6" w:rsidP="006046F6">
      <w:pPr>
        <w:rPr>
          <w:b/>
          <w:bCs/>
        </w:rPr>
      </w:pPr>
    </w:p>
    <w:p w14:paraId="35F8458E" w14:textId="01BA6155" w:rsidR="006046F6" w:rsidRDefault="006046F6" w:rsidP="006046F6">
      <w:r w:rsidRPr="00BB2980">
        <w:t>As at February 29, 2020 the Company’s net working capital position was $57,648 as compared to $140,076 as at August 31, 2019, which was the date of the Company’s last audited year end financials. This is a reduction of $82,428 comprised primarily of a net operating loss of $68,785,</w:t>
      </w:r>
      <w:r>
        <w:t xml:space="preserve"> </w:t>
      </w:r>
      <w:r w:rsidRPr="00BB2980">
        <w:t>accrued fees owing to management of $22,500, and exploration related net costs expensed during the period for the Aura property included $4,980 for engineering, $9,655 for geophysical work and $2,432 for technical report costs.</w:t>
      </w:r>
    </w:p>
    <w:p w14:paraId="6634B00D" w14:textId="77777777" w:rsidR="006046F6" w:rsidRPr="00BB2980" w:rsidRDefault="006046F6" w:rsidP="006046F6"/>
    <w:p w14:paraId="10913B92" w14:textId="0E52C915" w:rsidR="006046F6" w:rsidRDefault="006046F6" w:rsidP="006046F6">
      <w:r w:rsidRPr="00BB2980">
        <w:t xml:space="preserve">The Company has financed its operations to date through the issuance of common shares and debt financing. The Company continues to seek capital through various means including the issuance of equity and/or debt. </w:t>
      </w:r>
    </w:p>
    <w:p w14:paraId="18F8D365" w14:textId="77777777" w:rsidR="006046F6" w:rsidRPr="00BB2980" w:rsidRDefault="006046F6" w:rsidP="006046F6"/>
    <w:p w14:paraId="2EA7017E" w14:textId="1CD275FA" w:rsidR="006046F6" w:rsidRDefault="006046F6" w:rsidP="006046F6">
      <w:r w:rsidRPr="00BB2980">
        <w:t xml:space="preserve">The Company’s unaudited condensed consolidated interim financial statements for the three and six month periods ended February 29, 2020 have been prepared on a going concern basis which assumes that the Company will be able realize its assets and discharge its liabilities in the normal course of business for the foreseeable future. The continuing operations of the Company are dependent upon its ability to continue to raise adequate financing and to commence profitable operations in the future. </w:t>
      </w:r>
    </w:p>
    <w:p w14:paraId="5104B8B5" w14:textId="77777777" w:rsidR="006046F6" w:rsidRPr="00BB2980" w:rsidRDefault="006046F6" w:rsidP="006046F6"/>
    <w:p w14:paraId="57F1141E" w14:textId="3D2EDD22" w:rsidR="006046F6" w:rsidRDefault="006046F6" w:rsidP="006046F6">
      <w:r w:rsidRPr="00BB2980">
        <w:t xml:space="preserve">There can be no assurance that the Company will be able to obtain adequate financing in the future or that the terms of such financing will be favourable. If adequate financing is not available when required, the Company may be unable to continue operating. The Company may seek such additional financing through debt or equity offerings, but there can be no assurance that such financing will be available on terms acceptable to the Company or at all. Any equity offering will result in dilution to the ownership interests of the Company’s shareholders and may result in dilution to the value of such interests. </w:t>
      </w:r>
    </w:p>
    <w:p w14:paraId="49E631F9" w14:textId="77777777" w:rsidR="006046F6" w:rsidRPr="00BB2980" w:rsidRDefault="006046F6" w:rsidP="006046F6"/>
    <w:p w14:paraId="569D9877" w14:textId="1F180862" w:rsidR="006046F6" w:rsidRDefault="006046F6" w:rsidP="006046F6">
      <w:pPr>
        <w:rPr>
          <w:b/>
        </w:rPr>
      </w:pPr>
      <w:r w:rsidRPr="00BB2980">
        <w:rPr>
          <w:b/>
        </w:rPr>
        <w:t>Off Balance Sheet Arrangements</w:t>
      </w:r>
    </w:p>
    <w:p w14:paraId="780652CB" w14:textId="77777777" w:rsidR="006046F6" w:rsidRPr="00BB2980" w:rsidRDefault="006046F6" w:rsidP="006046F6">
      <w:pPr>
        <w:rPr>
          <w:b/>
        </w:rPr>
      </w:pPr>
    </w:p>
    <w:p w14:paraId="76EEF7B3" w14:textId="25A3229E" w:rsidR="006046F6" w:rsidRDefault="006046F6" w:rsidP="006046F6">
      <w:r w:rsidRPr="00BB2980">
        <w:t>The Company has no off-balance sheet arrangements</w:t>
      </w:r>
    </w:p>
    <w:p w14:paraId="7E73DE63" w14:textId="77777777" w:rsidR="006046F6" w:rsidRPr="00BB2980" w:rsidRDefault="006046F6" w:rsidP="006046F6"/>
    <w:p w14:paraId="48A19280" w14:textId="3B1FCF55" w:rsidR="006046F6" w:rsidRDefault="006046F6" w:rsidP="006046F6">
      <w:pPr>
        <w:rPr>
          <w:b/>
        </w:rPr>
      </w:pPr>
      <w:r w:rsidRPr="00BB2980">
        <w:rPr>
          <w:b/>
        </w:rPr>
        <w:t>Proposed Transactions</w:t>
      </w:r>
    </w:p>
    <w:p w14:paraId="4E61C778" w14:textId="77777777" w:rsidR="006046F6" w:rsidRPr="00BB2980" w:rsidRDefault="006046F6" w:rsidP="006046F6">
      <w:pPr>
        <w:rPr>
          <w:b/>
        </w:rPr>
      </w:pPr>
    </w:p>
    <w:p w14:paraId="797E17BB" w14:textId="77777777" w:rsidR="006046F6" w:rsidRPr="006046F6" w:rsidRDefault="006046F6" w:rsidP="006046F6">
      <w:pPr>
        <w:pStyle w:val="Default"/>
        <w:jc w:val="both"/>
        <w:rPr>
          <w:rFonts w:ascii="Times New Roman" w:hAnsi="Times New Roman" w:cs="Times New Roman"/>
          <w:bCs/>
          <w:color w:val="auto"/>
          <w:sz w:val="20"/>
          <w:szCs w:val="20"/>
        </w:rPr>
      </w:pPr>
      <w:r w:rsidRPr="006046F6">
        <w:rPr>
          <w:rFonts w:ascii="Times New Roman" w:hAnsi="Times New Roman" w:cs="Times New Roman"/>
          <w:bCs/>
          <w:color w:val="auto"/>
          <w:sz w:val="20"/>
          <w:szCs w:val="20"/>
        </w:rPr>
        <w:t>At the Report Date, the Company does not have any proposed material transactions.  All material transactions as at August 31, 2019 are fully disclosed in the Financial Statements for the year ended August 31, 2019.</w:t>
      </w:r>
    </w:p>
    <w:p w14:paraId="75615BF7" w14:textId="77777777" w:rsidR="006046F6" w:rsidRPr="00BB2980" w:rsidRDefault="006046F6" w:rsidP="006046F6">
      <w:pPr>
        <w:pStyle w:val="Default"/>
        <w:jc w:val="both"/>
        <w:rPr>
          <w:rFonts w:ascii="Times New Roman" w:hAnsi="Times New Roman" w:cs="Times New Roman"/>
          <w:color w:val="auto"/>
        </w:rPr>
      </w:pPr>
    </w:p>
    <w:p w14:paraId="3311F676" w14:textId="182E2D66" w:rsidR="006046F6" w:rsidRDefault="006046F6" w:rsidP="006046F6">
      <w:pPr>
        <w:rPr>
          <w:b/>
        </w:rPr>
      </w:pPr>
      <w:r w:rsidRPr="00BB2980">
        <w:rPr>
          <w:b/>
        </w:rPr>
        <w:t>Contractual Obligations</w:t>
      </w:r>
    </w:p>
    <w:p w14:paraId="3E905DA0" w14:textId="77777777" w:rsidR="006046F6" w:rsidRPr="00BB2980" w:rsidRDefault="006046F6" w:rsidP="006046F6">
      <w:pPr>
        <w:rPr>
          <w:b/>
        </w:rPr>
      </w:pPr>
    </w:p>
    <w:p w14:paraId="5328DDB7" w14:textId="4364861C" w:rsidR="006046F6" w:rsidRDefault="006046F6" w:rsidP="006046F6">
      <w:r w:rsidRPr="00BB2980">
        <w:t>The Company has no material and long-term contractual obligations other than a short-term working capital loan in the amount of $20,000 as provided by a shareholder on April 10, 2019. The loan bears interest at 5% per annum, due July 10, 2019 and subsequently extended to March 31, 2020. In addition, the Company has monthly management fee obligations of $2,500 to each of two officers.</w:t>
      </w:r>
    </w:p>
    <w:p w14:paraId="0279C8DA" w14:textId="77777777" w:rsidR="006046F6" w:rsidRPr="00BB2980" w:rsidRDefault="006046F6" w:rsidP="006046F6"/>
    <w:p w14:paraId="61CE8EF1" w14:textId="151AFD28" w:rsidR="006046F6" w:rsidRDefault="006046F6" w:rsidP="006046F6">
      <w:pPr>
        <w:rPr>
          <w:b/>
        </w:rPr>
      </w:pPr>
      <w:r w:rsidRPr="00BB2980">
        <w:rPr>
          <w:b/>
        </w:rPr>
        <w:t>Significant Accounting Policies and Estimates</w:t>
      </w:r>
    </w:p>
    <w:p w14:paraId="476EB695" w14:textId="77777777" w:rsidR="006046F6" w:rsidRPr="00BB2980" w:rsidRDefault="006046F6" w:rsidP="006046F6">
      <w:pPr>
        <w:rPr>
          <w:b/>
        </w:rPr>
      </w:pPr>
    </w:p>
    <w:p w14:paraId="4C4EAF1B" w14:textId="7D5F54CE" w:rsidR="006046F6" w:rsidRDefault="006046F6" w:rsidP="006046F6">
      <w:r w:rsidRPr="00BB2980">
        <w:t>The preparation of financial statements requires management to establish accounting policies, estimates and assumptions that affect the timing and reported amounts of assets, liabilities revenues and expenses. These estimates are based on historical experience and on various other assumptions that management believes to be reasonable under the circumstances and require judgment on matters which are inherently uncertain. Details of the Company's significant accounting policies can be found in Note 2 of the Financial Statements.</w:t>
      </w:r>
    </w:p>
    <w:p w14:paraId="4D456B81" w14:textId="77777777" w:rsidR="006046F6" w:rsidRPr="00BB2980" w:rsidRDefault="006046F6" w:rsidP="006046F6"/>
    <w:p w14:paraId="01A08CCF" w14:textId="77777777" w:rsidR="006046F6" w:rsidRPr="00BB2980" w:rsidRDefault="006046F6" w:rsidP="006046F6">
      <w:pPr>
        <w:rPr>
          <w:b/>
        </w:rPr>
      </w:pPr>
      <w:r w:rsidRPr="00BB2980">
        <w:rPr>
          <w:b/>
        </w:rPr>
        <w:t>New Accounting Standards</w:t>
      </w:r>
    </w:p>
    <w:p w14:paraId="07468731" w14:textId="7B3A19B0" w:rsidR="006046F6" w:rsidRDefault="006046F6" w:rsidP="006046F6">
      <w:r w:rsidRPr="00BB2980">
        <w:lastRenderedPageBreak/>
        <w:t xml:space="preserve">The Company is aware of certain new accounting standards which are reasonably expected to have an impact on disclosures, financial position or performance when applied at a future date. Details of these changes can be found in Note 2 of the Financial Statements. </w:t>
      </w:r>
    </w:p>
    <w:p w14:paraId="7EF86F5E" w14:textId="77777777" w:rsidR="006046F6" w:rsidRPr="00BB2980" w:rsidRDefault="006046F6" w:rsidP="006046F6"/>
    <w:p w14:paraId="37BD19CD" w14:textId="1BD561DC" w:rsidR="006046F6" w:rsidRDefault="006046F6" w:rsidP="006046F6">
      <w:pPr>
        <w:rPr>
          <w:b/>
          <w:bCs/>
        </w:rPr>
      </w:pPr>
      <w:r w:rsidRPr="00BB2980">
        <w:rPr>
          <w:b/>
          <w:bCs/>
        </w:rPr>
        <w:t>Outstanding Share Data</w:t>
      </w:r>
    </w:p>
    <w:p w14:paraId="6418005F" w14:textId="77777777" w:rsidR="006046F6" w:rsidRPr="00BB2980" w:rsidRDefault="006046F6" w:rsidP="006046F6">
      <w:pPr>
        <w:rPr>
          <w:b/>
          <w:bCs/>
        </w:rPr>
      </w:pPr>
    </w:p>
    <w:p w14:paraId="6C9398E3" w14:textId="07D33959" w:rsidR="006046F6" w:rsidRDefault="006046F6" w:rsidP="006046F6">
      <w:r w:rsidRPr="00BB2980">
        <w:t>As at February 29, 2020 there were 9,840,777 common shares issued and outstanding. No stock options were granted during the period ended February 29, 2020 and no options were outstanding as that date. As a component of the public offering in June 2019, the Company issued a total of 380,000 compensation agent warrants which expire on June 11, 2021 with an exercise price of $0.10 per share purchase warrant.</w:t>
      </w:r>
    </w:p>
    <w:p w14:paraId="4D4BAFF9" w14:textId="77777777" w:rsidR="006046F6" w:rsidRPr="00BB2980" w:rsidRDefault="006046F6" w:rsidP="006046F6">
      <w:pPr>
        <w:rPr>
          <w:b/>
          <w:bCs/>
        </w:rPr>
      </w:pPr>
    </w:p>
    <w:p w14:paraId="755D22AA" w14:textId="6BAAB67A" w:rsidR="006046F6" w:rsidRDefault="006046F6" w:rsidP="006046F6">
      <w:pPr>
        <w:rPr>
          <w:b/>
        </w:rPr>
      </w:pPr>
      <w:r w:rsidRPr="00BB2980">
        <w:rPr>
          <w:b/>
        </w:rPr>
        <w:t>Related Party Transactions</w:t>
      </w:r>
    </w:p>
    <w:p w14:paraId="0F274A0E" w14:textId="77777777" w:rsidR="006046F6" w:rsidRPr="00BB2980" w:rsidRDefault="006046F6" w:rsidP="006046F6">
      <w:pPr>
        <w:rPr>
          <w:b/>
        </w:rPr>
      </w:pPr>
    </w:p>
    <w:p w14:paraId="1107CAAC" w14:textId="7150A591" w:rsidR="006046F6" w:rsidRDefault="006046F6" w:rsidP="006046F6">
      <w:r w:rsidRPr="00BB2980">
        <w:t>Parties are considered to be related if one party has the ability, directly or indirectly, to control the other party or exercise significant influence over the other party in making financial and operating decisions. Related parties may be individuals or corporate entities. A transaction is considered to be a related party transaction when there is a transfer of resources or obligations between related parties.</w:t>
      </w:r>
    </w:p>
    <w:p w14:paraId="3DECAB81" w14:textId="77777777" w:rsidR="006046F6" w:rsidRPr="00BB2980" w:rsidRDefault="006046F6" w:rsidP="006046F6"/>
    <w:p w14:paraId="72F6E626" w14:textId="3B7C4935" w:rsidR="006046F6" w:rsidRDefault="006046F6" w:rsidP="006046F6">
      <w:r w:rsidRPr="00BB2980">
        <w:t>On September1, 2019 the Company entered into consulting agreements with Ronald Shenton , the Company's President and Chief Executive Officer, through his wholly-owned private company, 475175 B.C. Ltd. and with Brian Roberts , the Company's Secretary and Chief Financial Officer, through his wholly-owned private company, 343984 B.C. Ltd. Both agreements allow for monthly fees of $2,500 each to be paid or accrued.</w:t>
      </w:r>
    </w:p>
    <w:p w14:paraId="2A114BD3" w14:textId="77777777" w:rsidR="006046F6" w:rsidRPr="00BB2980" w:rsidRDefault="006046F6" w:rsidP="006046F6"/>
    <w:p w14:paraId="04E82C74" w14:textId="77777777" w:rsidR="006046F6" w:rsidRPr="006046F6" w:rsidRDefault="006046F6" w:rsidP="006046F6">
      <w:r w:rsidRPr="006046F6">
        <w:t>During the six-month period ended February 29, 2020, related party transactions comprised the following:</w:t>
      </w:r>
    </w:p>
    <w:p w14:paraId="59FE204D" w14:textId="77777777" w:rsidR="006046F6" w:rsidRPr="006046F6" w:rsidRDefault="006046F6" w:rsidP="006046F6">
      <w:pPr>
        <w:pStyle w:val="ListParagraph"/>
        <w:numPr>
          <w:ilvl w:val="0"/>
          <w:numId w:val="5"/>
        </w:numPr>
        <w:spacing w:after="160"/>
        <w:contextualSpacing/>
        <w:rPr>
          <w:rFonts w:ascii="Times New Roman" w:hAnsi="Times New Roman"/>
          <w:sz w:val="20"/>
          <w:szCs w:val="20"/>
        </w:rPr>
      </w:pPr>
      <w:r w:rsidRPr="006046F6">
        <w:rPr>
          <w:rFonts w:ascii="Times New Roman" w:hAnsi="Times New Roman"/>
          <w:sz w:val="20"/>
          <w:szCs w:val="20"/>
        </w:rPr>
        <w:t>Consulting fees accrued in the amount of $10,000 and fees paid to Brian Roberts of $5,000 (through 343984 BC Ltd)</w:t>
      </w:r>
    </w:p>
    <w:p w14:paraId="052A12BA" w14:textId="77777777" w:rsidR="006046F6" w:rsidRPr="006046F6" w:rsidRDefault="006046F6" w:rsidP="006046F6">
      <w:pPr>
        <w:pStyle w:val="ListParagraph"/>
        <w:numPr>
          <w:ilvl w:val="0"/>
          <w:numId w:val="5"/>
        </w:numPr>
        <w:spacing w:after="160"/>
        <w:contextualSpacing/>
        <w:rPr>
          <w:rFonts w:ascii="Times New Roman" w:hAnsi="Times New Roman"/>
          <w:sz w:val="20"/>
          <w:szCs w:val="20"/>
        </w:rPr>
      </w:pPr>
      <w:r w:rsidRPr="006046F6">
        <w:rPr>
          <w:rFonts w:ascii="Times New Roman" w:hAnsi="Times New Roman"/>
          <w:sz w:val="20"/>
          <w:szCs w:val="20"/>
        </w:rPr>
        <w:t>Consulting fees accrued in the amount of $12,500 and $2,500 paid to Ron Shenton (through 475175 BC Ltd).</w:t>
      </w:r>
    </w:p>
    <w:p w14:paraId="3A1D1A80" w14:textId="77777777" w:rsidR="006046F6" w:rsidRPr="006046F6" w:rsidRDefault="006046F6" w:rsidP="006046F6">
      <w:pPr>
        <w:pStyle w:val="ListParagraph"/>
        <w:numPr>
          <w:ilvl w:val="0"/>
          <w:numId w:val="5"/>
        </w:numPr>
        <w:spacing w:after="160"/>
        <w:contextualSpacing/>
        <w:rPr>
          <w:rFonts w:ascii="Times New Roman" w:hAnsi="Times New Roman"/>
          <w:sz w:val="20"/>
          <w:szCs w:val="20"/>
        </w:rPr>
      </w:pPr>
      <w:r w:rsidRPr="006046F6">
        <w:rPr>
          <w:rFonts w:ascii="Times New Roman" w:hAnsi="Times New Roman"/>
          <w:sz w:val="20"/>
          <w:szCs w:val="20"/>
        </w:rPr>
        <w:t>Provision of a $20,000 working capital loan from Ron Shenton on April 10, 2019 and payable on July 19, 2019, which was verbally extended to January 19, 2020. Interest is accrued at 5% per annum with an amount of $249 being accrued during the three-month period ended February 29, 2020.</w:t>
      </w:r>
    </w:p>
    <w:p w14:paraId="098E6B6F" w14:textId="77777777" w:rsidR="006046F6" w:rsidRPr="00BB2980" w:rsidRDefault="006046F6" w:rsidP="006046F6">
      <w:pPr>
        <w:rPr>
          <w:b/>
        </w:rPr>
      </w:pPr>
      <w:r w:rsidRPr="00BB2980">
        <w:rPr>
          <w:b/>
        </w:rPr>
        <w:t>RISKS</w:t>
      </w:r>
      <w:r w:rsidRPr="00BB2980">
        <w:rPr>
          <w:b/>
        </w:rPr>
        <w:br/>
      </w:r>
    </w:p>
    <w:p w14:paraId="37BC2704" w14:textId="5295A6C2" w:rsidR="006046F6" w:rsidRDefault="006046F6" w:rsidP="006046F6">
      <w:pPr>
        <w:rPr>
          <w:b/>
        </w:rPr>
      </w:pPr>
      <w:r w:rsidRPr="00BB2980">
        <w:rPr>
          <w:b/>
        </w:rPr>
        <w:t>Currency Risk</w:t>
      </w:r>
    </w:p>
    <w:p w14:paraId="522B390B" w14:textId="77777777" w:rsidR="006046F6" w:rsidRPr="00BB2980" w:rsidRDefault="006046F6" w:rsidP="006046F6">
      <w:pPr>
        <w:rPr>
          <w:b/>
        </w:rPr>
      </w:pPr>
    </w:p>
    <w:p w14:paraId="483185F1" w14:textId="5F38294B" w:rsidR="006046F6" w:rsidRDefault="006046F6" w:rsidP="006046F6">
      <w:r w:rsidRPr="00BB2980">
        <w:t>The Company's expenses are denominated in Canadian dollars. The Company's corporate office is based in Canada and current exposure to exchange rate fluctuations is minimal.</w:t>
      </w:r>
    </w:p>
    <w:p w14:paraId="08951B55" w14:textId="77777777" w:rsidR="006046F6" w:rsidRPr="00BB2980" w:rsidRDefault="006046F6" w:rsidP="006046F6"/>
    <w:p w14:paraId="2EEC3EF3" w14:textId="5B4653BC" w:rsidR="006046F6" w:rsidRDefault="006046F6" w:rsidP="006046F6">
      <w:r w:rsidRPr="00BB2980">
        <w:t>The Company does not have any significant foreign currency denominated monetary liabilities. The principal business of the Company is the identification and evaluation of assets or a business and once identified or evaluated, to negotiate an acquisition or participation in a business subject to receipt of shareholder approval and acceptance by regulatory authorities.</w:t>
      </w:r>
    </w:p>
    <w:p w14:paraId="3407348E" w14:textId="77777777" w:rsidR="006046F6" w:rsidRPr="00BB2980" w:rsidRDefault="006046F6" w:rsidP="006046F6"/>
    <w:p w14:paraId="3837C64C" w14:textId="1377FC96" w:rsidR="006046F6" w:rsidRDefault="006046F6" w:rsidP="006046F6">
      <w:pPr>
        <w:rPr>
          <w:b/>
        </w:rPr>
      </w:pPr>
      <w:r w:rsidRPr="00BB2980">
        <w:rPr>
          <w:b/>
        </w:rPr>
        <w:t>Interest Rate Risk</w:t>
      </w:r>
    </w:p>
    <w:p w14:paraId="7D21C787" w14:textId="77777777" w:rsidR="006046F6" w:rsidRPr="00BB2980" w:rsidRDefault="006046F6" w:rsidP="006046F6">
      <w:pPr>
        <w:rPr>
          <w:b/>
        </w:rPr>
      </w:pPr>
    </w:p>
    <w:p w14:paraId="4EBF192A" w14:textId="13F0795C" w:rsidR="006046F6" w:rsidRDefault="006046F6" w:rsidP="006046F6">
      <w:r w:rsidRPr="00BB2980">
        <w:t>The Company is exposed to interest rate risk on the variable rate of interest earned on bank deposits. The fair value interest rate risk on bank deposits is insignificant as the deposits are short-term.</w:t>
      </w:r>
    </w:p>
    <w:p w14:paraId="0B6C86E2" w14:textId="77777777" w:rsidR="006046F6" w:rsidRPr="00BB2980" w:rsidRDefault="006046F6" w:rsidP="006046F6"/>
    <w:p w14:paraId="14354C02" w14:textId="5D7F3204" w:rsidR="006046F6" w:rsidRDefault="006046F6" w:rsidP="006046F6">
      <w:r w:rsidRPr="00BB2980">
        <w:t>The Company has not entered into any derivative instruments to manage interest rate fluctuations.</w:t>
      </w:r>
    </w:p>
    <w:p w14:paraId="73AE99D8" w14:textId="77777777" w:rsidR="006046F6" w:rsidRPr="00BB2980" w:rsidRDefault="006046F6" w:rsidP="006046F6"/>
    <w:p w14:paraId="5BB1A3D8" w14:textId="0C50DDDF" w:rsidR="006046F6" w:rsidRDefault="006046F6" w:rsidP="006046F6">
      <w:pPr>
        <w:rPr>
          <w:b/>
        </w:rPr>
      </w:pPr>
      <w:r w:rsidRPr="00BB2980">
        <w:rPr>
          <w:b/>
        </w:rPr>
        <w:t>Credit Risk</w:t>
      </w:r>
    </w:p>
    <w:p w14:paraId="155C64CB" w14:textId="77777777" w:rsidR="006046F6" w:rsidRPr="00BB2980" w:rsidRDefault="006046F6" w:rsidP="006046F6">
      <w:pPr>
        <w:rPr>
          <w:b/>
        </w:rPr>
      </w:pPr>
    </w:p>
    <w:p w14:paraId="792532F4" w14:textId="77777777" w:rsidR="006046F6" w:rsidRDefault="006046F6" w:rsidP="006046F6">
      <w:r w:rsidRPr="00BB2980">
        <w:lastRenderedPageBreak/>
        <w:t>Credit risk is the risk of loss associated with the counterparty's inability to fulfill its payment obligations. Financial instruments that potentially subject the Company to concentrations of credit risks consist principally of cash. To minimize the credit risk, the Company would intend to place these instruments with a high-quality financial institution</w:t>
      </w:r>
    </w:p>
    <w:p w14:paraId="48E77B5F" w14:textId="14937CBE" w:rsidR="006046F6" w:rsidRPr="00BB2980" w:rsidRDefault="006046F6" w:rsidP="006046F6">
      <w:r w:rsidRPr="00BB2980">
        <w:t>.</w:t>
      </w:r>
    </w:p>
    <w:p w14:paraId="7374C68C" w14:textId="2320A1BE" w:rsidR="006046F6" w:rsidRDefault="006046F6" w:rsidP="006046F6">
      <w:pPr>
        <w:rPr>
          <w:b/>
        </w:rPr>
      </w:pPr>
      <w:r w:rsidRPr="00BB2980">
        <w:rPr>
          <w:b/>
        </w:rPr>
        <w:t>Liquidity Risk</w:t>
      </w:r>
    </w:p>
    <w:p w14:paraId="35E9CD77" w14:textId="77777777" w:rsidR="006046F6" w:rsidRPr="00BB2980" w:rsidRDefault="006046F6" w:rsidP="006046F6">
      <w:pPr>
        <w:rPr>
          <w:b/>
        </w:rPr>
      </w:pPr>
    </w:p>
    <w:p w14:paraId="61F1DD4C" w14:textId="657C2718" w:rsidR="006046F6" w:rsidRDefault="006046F6" w:rsidP="006046F6">
      <w:r w:rsidRPr="00BB2980">
        <w:t>ln the management of liquidity risk of the Company, the Company maintains a balance between continuity of funding and the flexibility through the use of borrowings. Management closely monitors the liquidity position and expects to have adequate sources of funding to finance the Company's projects and operations.</w:t>
      </w:r>
    </w:p>
    <w:p w14:paraId="66F4ADE4" w14:textId="77777777" w:rsidR="006046F6" w:rsidRPr="00BB2980" w:rsidRDefault="006046F6" w:rsidP="006046F6"/>
    <w:p w14:paraId="16C390F1" w14:textId="53BFEC6D" w:rsidR="006046F6" w:rsidRDefault="006046F6" w:rsidP="006046F6">
      <w:pPr>
        <w:rPr>
          <w:b/>
          <w:bCs/>
        </w:rPr>
      </w:pPr>
      <w:r w:rsidRPr="00BB2980">
        <w:rPr>
          <w:b/>
          <w:bCs/>
        </w:rPr>
        <w:t>Exploration Stage Mineral Exploration Risks</w:t>
      </w:r>
    </w:p>
    <w:p w14:paraId="04DE0152" w14:textId="77777777" w:rsidR="006046F6" w:rsidRPr="00BB2980" w:rsidRDefault="006046F6" w:rsidP="006046F6">
      <w:pPr>
        <w:rPr>
          <w:b/>
          <w:bCs/>
        </w:rPr>
      </w:pPr>
    </w:p>
    <w:p w14:paraId="1FC4DFE3" w14:textId="77777777" w:rsidR="006046F6" w:rsidRDefault="006046F6" w:rsidP="006046F6">
      <w:r w:rsidRPr="00BB2980">
        <w:t xml:space="preserve">Exploration stage mineral exploration companies face a variety of risks with very few exploration projects successfully achieving development stage due to factors that cannot be predicted or anticipated. Even one such factor may result in the economic viability of a project being detrimentally impacted such that it is neither feasible nor practical to proceed. </w:t>
      </w:r>
    </w:p>
    <w:p w14:paraId="679C2957" w14:textId="53E55398" w:rsidR="006046F6" w:rsidRPr="00BB2980" w:rsidRDefault="006046F6" w:rsidP="006046F6">
      <w:r w:rsidRPr="00BB2980">
        <w:t xml:space="preserve"> </w:t>
      </w:r>
    </w:p>
    <w:p w14:paraId="6CEAECDB" w14:textId="5ECDCFFE" w:rsidR="006046F6" w:rsidRDefault="006046F6" w:rsidP="006046F6">
      <w:pPr>
        <w:rPr>
          <w:b/>
        </w:rPr>
      </w:pPr>
      <w:r w:rsidRPr="00BB2980">
        <w:rPr>
          <w:b/>
        </w:rPr>
        <w:t>Additional Disclosure for Junior Companies</w:t>
      </w:r>
    </w:p>
    <w:p w14:paraId="18B13CE3" w14:textId="77777777" w:rsidR="006046F6" w:rsidRPr="00BB2980" w:rsidRDefault="006046F6" w:rsidP="006046F6">
      <w:pPr>
        <w:rPr>
          <w:b/>
        </w:rPr>
      </w:pPr>
    </w:p>
    <w:p w14:paraId="32975A93" w14:textId="702872D3" w:rsidR="000F474B" w:rsidRPr="006046F6" w:rsidRDefault="006046F6" w:rsidP="006046F6">
      <w:r w:rsidRPr="00BB2980">
        <w:t>The Company expects that the proceeds raised in June 2019 pursuant to the offering will continue to fund operations through to mid 2020 after which further financing will be required. The estimated total general and administrative costs necessary for the Company to achieve its stated business objectives during the following 12 months is $130,000</w:t>
      </w:r>
    </w:p>
    <w:p w14:paraId="3E981868" w14:textId="77777777" w:rsidR="000F474B" w:rsidRPr="00B54A5D" w:rsidRDefault="000F474B" w:rsidP="00A00374">
      <w:pPr>
        <w:rPr>
          <w:rFonts w:ascii="Arial" w:hAnsi="Arial" w:cs="Arial"/>
        </w:rPr>
      </w:pPr>
    </w:p>
    <w:p w14:paraId="51807BC1" w14:textId="77777777" w:rsidR="007336AA" w:rsidRPr="00B54A5D" w:rsidRDefault="007336AA" w:rsidP="00A00374">
      <w:pPr>
        <w:rPr>
          <w:rFonts w:ascii="Arial" w:hAnsi="Arial" w:cs="Arial"/>
        </w:rPr>
      </w:pPr>
    </w:p>
    <w:p w14:paraId="731D1868" w14:textId="7B753FAE" w:rsidR="001F6C4F" w:rsidRPr="00B54A5D" w:rsidRDefault="001F6C4F" w:rsidP="001F6C4F">
      <w:pPr>
        <w:spacing w:after="240"/>
        <w:jc w:val="both"/>
        <w:rPr>
          <w:rFonts w:ascii="Arial" w:hAnsi="Arial" w:cs="Arial"/>
          <w:b/>
          <w:bCs/>
        </w:rPr>
      </w:pPr>
      <w:r w:rsidRPr="00B54A5D">
        <w:rPr>
          <w:rFonts w:ascii="Arial" w:hAnsi="Arial" w:cs="Arial"/>
          <w:b/>
          <w:bCs/>
        </w:rPr>
        <w:t>SUBSEQUENT EVENTS</w:t>
      </w:r>
    </w:p>
    <w:p w14:paraId="10FC324E" w14:textId="5DC8E527" w:rsidR="00E27F98" w:rsidRPr="00B54A5D" w:rsidRDefault="00E27F98" w:rsidP="001F6C4F">
      <w:pPr>
        <w:spacing w:after="240"/>
        <w:jc w:val="both"/>
        <w:rPr>
          <w:rFonts w:ascii="Arial" w:hAnsi="Arial" w:cs="Arial"/>
          <w:b/>
          <w:bCs/>
          <w:sz w:val="24"/>
          <w:szCs w:val="24"/>
        </w:rPr>
      </w:pPr>
      <w:r w:rsidRPr="00B54A5D">
        <w:rPr>
          <w:rFonts w:ascii="Arial" w:hAnsi="Arial" w:cs="Arial"/>
          <w:b/>
          <w:bCs/>
          <w:sz w:val="24"/>
          <w:szCs w:val="24"/>
        </w:rPr>
        <w:t>No significant subsequent events</w:t>
      </w:r>
    </w:p>
    <w:p w14:paraId="7F0BF92F" w14:textId="77777777" w:rsidR="00E27F98" w:rsidRPr="00B54A5D" w:rsidRDefault="00E27F98" w:rsidP="001F6C4F">
      <w:pPr>
        <w:spacing w:after="240"/>
        <w:jc w:val="both"/>
        <w:rPr>
          <w:rFonts w:ascii="Arial" w:hAnsi="Arial" w:cs="Arial"/>
          <w:b/>
          <w:bCs/>
          <w:sz w:val="24"/>
          <w:szCs w:val="24"/>
        </w:rPr>
      </w:pPr>
    </w:p>
    <w:p w14:paraId="3E3E43B8" w14:textId="46AAB33B" w:rsidR="0048706B" w:rsidRPr="00B54A5D" w:rsidRDefault="0048706B">
      <w:pPr>
        <w:pStyle w:val="List"/>
        <w:keepLines/>
        <w:spacing w:before="120"/>
        <w:ind w:left="0" w:firstLine="0"/>
        <w:rPr>
          <w:rFonts w:ascii="Arial" w:hAnsi="Arial" w:cs="Arial"/>
          <w:b/>
        </w:rPr>
      </w:pPr>
      <w:r w:rsidRPr="00B54A5D">
        <w:rPr>
          <w:rFonts w:ascii="Arial" w:hAnsi="Arial" w:cs="Arial"/>
          <w:b/>
        </w:rPr>
        <w:t xml:space="preserve">Certificate </w:t>
      </w:r>
      <w:r w:rsidR="00E27F98" w:rsidRPr="00B54A5D">
        <w:rPr>
          <w:rFonts w:ascii="Arial" w:hAnsi="Arial" w:cs="Arial"/>
          <w:b/>
        </w:rPr>
        <w:t>o</w:t>
      </w:r>
      <w:r w:rsidRPr="00B54A5D">
        <w:rPr>
          <w:rFonts w:ascii="Arial" w:hAnsi="Arial" w:cs="Arial"/>
          <w:b/>
        </w:rPr>
        <w:t>f Compliance</w:t>
      </w:r>
    </w:p>
    <w:p w14:paraId="75B8C015" w14:textId="77777777" w:rsidR="0048706B" w:rsidRPr="00B54A5D" w:rsidRDefault="0048706B">
      <w:pPr>
        <w:pStyle w:val="BodyText"/>
        <w:keepLines/>
        <w:rPr>
          <w:rFonts w:ascii="Arial" w:hAnsi="Arial" w:cs="Arial"/>
        </w:rPr>
      </w:pPr>
      <w:r w:rsidRPr="00B54A5D">
        <w:rPr>
          <w:rFonts w:ascii="Arial" w:hAnsi="Arial" w:cs="Arial"/>
        </w:rPr>
        <w:t>The undersigned hereby certifies that:</w:t>
      </w:r>
    </w:p>
    <w:p w14:paraId="4BADE874" w14:textId="77777777" w:rsidR="0048706B" w:rsidRPr="00B54A5D" w:rsidRDefault="0048706B" w:rsidP="00D85827">
      <w:pPr>
        <w:pStyle w:val="List"/>
        <w:keepLines/>
        <w:numPr>
          <w:ilvl w:val="0"/>
          <w:numId w:val="1"/>
        </w:numPr>
        <w:jc w:val="both"/>
        <w:rPr>
          <w:rFonts w:ascii="Arial" w:hAnsi="Arial" w:cs="Arial"/>
        </w:rPr>
      </w:pPr>
      <w:r w:rsidRPr="00B54A5D">
        <w:rPr>
          <w:rFonts w:ascii="Arial" w:hAnsi="Arial" w:cs="Arial"/>
        </w:rPr>
        <w:t xml:space="preserve">The undersigned is a director and/or senior officer of the Issuer and has been duly authorized by a resolution of the board of directors of the Issuer to sign this Quarterly </w:t>
      </w:r>
      <w:r w:rsidR="00853D7E" w:rsidRPr="00B54A5D">
        <w:rPr>
          <w:rFonts w:ascii="Arial" w:hAnsi="Arial" w:cs="Arial"/>
        </w:rPr>
        <w:t>Listing</w:t>
      </w:r>
      <w:r w:rsidRPr="00B54A5D">
        <w:rPr>
          <w:rFonts w:ascii="Arial" w:hAnsi="Arial" w:cs="Arial"/>
        </w:rPr>
        <w:t xml:space="preserve"> Statement.</w:t>
      </w:r>
    </w:p>
    <w:p w14:paraId="69BB89AC" w14:textId="77777777" w:rsidR="0048706B" w:rsidRPr="00B54A5D" w:rsidRDefault="0048706B" w:rsidP="00D85827">
      <w:pPr>
        <w:pStyle w:val="List"/>
        <w:numPr>
          <w:ilvl w:val="0"/>
          <w:numId w:val="1"/>
        </w:numPr>
        <w:jc w:val="both"/>
        <w:rPr>
          <w:rFonts w:ascii="Arial" w:hAnsi="Arial" w:cs="Arial"/>
        </w:rPr>
      </w:pPr>
      <w:r w:rsidRPr="00B54A5D">
        <w:rPr>
          <w:rFonts w:ascii="Arial" w:hAnsi="Arial" w:cs="Arial"/>
        </w:rPr>
        <w:t>As of the date hereof there is no material information concerning the Issuer which has not been publicly disclosed.</w:t>
      </w:r>
    </w:p>
    <w:p w14:paraId="5A9D7C06" w14:textId="77777777" w:rsidR="0048706B" w:rsidRPr="00B54A5D" w:rsidRDefault="0048706B" w:rsidP="00D85827">
      <w:pPr>
        <w:pStyle w:val="List"/>
        <w:numPr>
          <w:ilvl w:val="0"/>
          <w:numId w:val="1"/>
        </w:numPr>
        <w:jc w:val="both"/>
        <w:rPr>
          <w:rFonts w:ascii="Arial" w:hAnsi="Arial" w:cs="Arial"/>
        </w:rPr>
      </w:pPr>
      <w:r w:rsidRPr="00B54A5D">
        <w:rPr>
          <w:rFonts w:ascii="Arial" w:hAnsi="Arial" w:cs="Arial"/>
        </w:rPr>
        <w:t xml:space="preserve">The undersigned hereby certifies to </w:t>
      </w:r>
      <w:r w:rsidR="00CA3C94" w:rsidRPr="00B54A5D">
        <w:rPr>
          <w:rFonts w:ascii="Arial" w:hAnsi="Arial" w:cs="Arial"/>
        </w:rPr>
        <w:t xml:space="preserve">the Exchange </w:t>
      </w:r>
      <w:r w:rsidRPr="00B54A5D">
        <w:rPr>
          <w:rFonts w:ascii="Arial" w:hAnsi="Arial" w:cs="Arial"/>
        </w:rPr>
        <w:t xml:space="preserve">that the Issuer is in compliance with the requirements of </w:t>
      </w:r>
      <w:r w:rsidR="00F26A88" w:rsidRPr="00B54A5D">
        <w:rPr>
          <w:rFonts w:ascii="Arial" w:hAnsi="Arial" w:cs="Arial"/>
        </w:rPr>
        <w:t>applicable securities legislation (as such term is defined in National Instrument 14-101)</w:t>
      </w:r>
      <w:r w:rsidRPr="00B54A5D">
        <w:rPr>
          <w:rFonts w:ascii="Arial" w:hAnsi="Arial" w:cs="Arial"/>
        </w:rPr>
        <w:t xml:space="preserve"> and all </w:t>
      </w:r>
      <w:r w:rsidR="00CA3C94" w:rsidRPr="00B54A5D">
        <w:rPr>
          <w:rFonts w:ascii="Arial" w:hAnsi="Arial" w:cs="Arial"/>
        </w:rPr>
        <w:t xml:space="preserve">Exchange </w:t>
      </w:r>
      <w:r w:rsidRPr="00B54A5D">
        <w:rPr>
          <w:rFonts w:ascii="Arial" w:hAnsi="Arial" w:cs="Arial"/>
        </w:rPr>
        <w:t xml:space="preserve">Requirements (as defined in </w:t>
      </w:r>
      <w:r w:rsidR="005D0320" w:rsidRPr="00B54A5D">
        <w:rPr>
          <w:rFonts w:ascii="Arial" w:hAnsi="Arial" w:cs="Arial"/>
        </w:rPr>
        <w:t>CNSX</w:t>
      </w:r>
      <w:r w:rsidRPr="00B54A5D">
        <w:rPr>
          <w:rFonts w:ascii="Arial" w:hAnsi="Arial" w:cs="Arial"/>
        </w:rPr>
        <w:t xml:space="preserve"> Policy 1).</w:t>
      </w:r>
    </w:p>
    <w:p w14:paraId="66ABEBA3" w14:textId="77777777" w:rsidR="0048706B" w:rsidRPr="00B54A5D" w:rsidRDefault="0048706B" w:rsidP="00D85827">
      <w:pPr>
        <w:pStyle w:val="List"/>
        <w:numPr>
          <w:ilvl w:val="0"/>
          <w:numId w:val="1"/>
        </w:numPr>
        <w:jc w:val="both"/>
        <w:rPr>
          <w:rFonts w:ascii="Arial" w:hAnsi="Arial" w:cs="Arial"/>
        </w:rPr>
      </w:pPr>
      <w:r w:rsidRPr="00B54A5D">
        <w:rPr>
          <w:rFonts w:ascii="Arial" w:hAnsi="Arial" w:cs="Arial"/>
        </w:rPr>
        <w:t xml:space="preserve">All of the information in this Form 5 Quarterly </w:t>
      </w:r>
      <w:r w:rsidR="00853D7E" w:rsidRPr="00B54A5D">
        <w:rPr>
          <w:rFonts w:ascii="Arial" w:hAnsi="Arial" w:cs="Arial"/>
        </w:rPr>
        <w:t>Listing</w:t>
      </w:r>
      <w:r w:rsidRPr="00B54A5D">
        <w:rPr>
          <w:rFonts w:ascii="Arial" w:hAnsi="Arial" w:cs="Arial"/>
        </w:rPr>
        <w:t xml:space="preserve"> Statement is true.</w:t>
      </w:r>
    </w:p>
    <w:p w14:paraId="6C7BB6E9" w14:textId="2CE751BB" w:rsidR="0048706B" w:rsidRPr="00B54A5D" w:rsidRDefault="0048706B">
      <w:pPr>
        <w:pStyle w:val="BodyText"/>
        <w:tabs>
          <w:tab w:val="left" w:pos="4680"/>
          <w:tab w:val="left" w:pos="7200"/>
        </w:tabs>
        <w:spacing w:before="480"/>
        <w:jc w:val="both"/>
        <w:rPr>
          <w:rFonts w:ascii="Arial" w:hAnsi="Arial" w:cs="Arial"/>
        </w:rPr>
      </w:pPr>
      <w:r w:rsidRPr="00B54A5D">
        <w:rPr>
          <w:rFonts w:ascii="Arial" w:hAnsi="Arial" w:cs="Arial"/>
        </w:rPr>
        <w:lastRenderedPageBreak/>
        <w:t xml:space="preserve">Dated </w:t>
      </w:r>
      <w:r w:rsidR="002B46CF" w:rsidRPr="00B54A5D">
        <w:rPr>
          <w:rFonts w:ascii="Arial" w:hAnsi="Arial" w:cs="Arial"/>
        </w:rPr>
        <w:t xml:space="preserve">April </w:t>
      </w:r>
      <w:r w:rsidR="000F474B">
        <w:rPr>
          <w:rFonts w:ascii="Arial" w:hAnsi="Arial" w:cs="Arial"/>
        </w:rPr>
        <w:t>1</w:t>
      </w:r>
      <w:r w:rsidR="001F6C4F" w:rsidRPr="00B54A5D">
        <w:rPr>
          <w:rFonts w:ascii="Arial" w:hAnsi="Arial" w:cs="Arial"/>
        </w:rPr>
        <w:t>, 20</w:t>
      </w:r>
      <w:r w:rsidR="00A753AE" w:rsidRPr="00B54A5D">
        <w:rPr>
          <w:rFonts w:ascii="Arial" w:hAnsi="Arial" w:cs="Arial"/>
        </w:rPr>
        <w:t>20</w:t>
      </w:r>
      <w:r w:rsidRPr="00B54A5D">
        <w:rPr>
          <w:rFonts w:ascii="Arial" w:hAnsi="Arial" w:cs="Arial"/>
          <w:u w:val="single"/>
        </w:rPr>
        <w:tab/>
      </w:r>
      <w:r w:rsidRPr="00B54A5D">
        <w:rPr>
          <w:rFonts w:ascii="Arial" w:hAnsi="Arial" w:cs="Arial"/>
        </w:rPr>
        <w:t>.</w:t>
      </w:r>
    </w:p>
    <w:p w14:paraId="6124FBA8" w14:textId="6F80718D" w:rsidR="0048706B" w:rsidRPr="00B54A5D" w:rsidRDefault="0048706B">
      <w:pPr>
        <w:pStyle w:val="List"/>
        <w:tabs>
          <w:tab w:val="left" w:pos="9180"/>
        </w:tabs>
        <w:ind w:left="5220" w:hanging="5760"/>
        <w:rPr>
          <w:rFonts w:ascii="Arial" w:hAnsi="Arial" w:cs="Arial"/>
        </w:rPr>
      </w:pPr>
      <w:r w:rsidRPr="00B54A5D">
        <w:rPr>
          <w:rFonts w:ascii="Arial" w:hAnsi="Arial" w:cs="Arial"/>
        </w:rPr>
        <w:tab/>
      </w:r>
      <w:r w:rsidR="00AB2AD8" w:rsidRPr="00B54A5D">
        <w:rPr>
          <w:rFonts w:ascii="Arial" w:hAnsi="Arial" w:cs="Arial"/>
        </w:rPr>
        <w:t>Ron Shenton</w:t>
      </w:r>
      <w:r w:rsidRPr="00B54A5D">
        <w:rPr>
          <w:rFonts w:ascii="Arial" w:hAnsi="Arial" w:cs="Arial"/>
          <w:u w:val="single"/>
        </w:rPr>
        <w:tab/>
      </w:r>
      <w:r w:rsidRPr="00B54A5D">
        <w:rPr>
          <w:rFonts w:ascii="Arial" w:hAnsi="Arial" w:cs="Arial"/>
          <w:u w:val="single"/>
        </w:rPr>
        <w:br/>
      </w:r>
      <w:r w:rsidRPr="00B54A5D">
        <w:rPr>
          <w:rFonts w:ascii="Arial" w:hAnsi="Arial" w:cs="Arial"/>
        </w:rPr>
        <w:t>Name of Director or Senior Officer</w:t>
      </w:r>
    </w:p>
    <w:p w14:paraId="62D75557" w14:textId="6F19F0AF" w:rsidR="0048706B" w:rsidRPr="00B54A5D" w:rsidRDefault="0048706B">
      <w:pPr>
        <w:pStyle w:val="List"/>
        <w:tabs>
          <w:tab w:val="left" w:pos="9180"/>
          <w:tab w:val="left" w:pos="9360"/>
        </w:tabs>
        <w:ind w:left="5220" w:hanging="5220"/>
        <w:rPr>
          <w:rFonts w:ascii="Arial" w:hAnsi="Arial" w:cs="Arial"/>
        </w:rPr>
      </w:pPr>
      <w:r w:rsidRPr="00B54A5D">
        <w:rPr>
          <w:rFonts w:ascii="Arial" w:hAnsi="Arial" w:cs="Arial"/>
        </w:rPr>
        <w:tab/>
      </w:r>
      <w:r w:rsidR="001F6C4F" w:rsidRPr="007A5CF3">
        <w:rPr>
          <w:rFonts w:ascii="Arial" w:hAnsi="Arial" w:cs="Arial"/>
          <w:u w:val="single"/>
        </w:rPr>
        <w:t>/</w:t>
      </w:r>
      <w:r w:rsidR="00AB2AD8" w:rsidRPr="007A5CF3">
        <w:rPr>
          <w:rFonts w:ascii="Arial" w:hAnsi="Arial" w:cs="Arial"/>
          <w:u w:val="single"/>
        </w:rPr>
        <w:t>Ron Shenton</w:t>
      </w:r>
      <w:r w:rsidR="001F6C4F" w:rsidRPr="007A5CF3">
        <w:rPr>
          <w:rFonts w:ascii="Arial" w:hAnsi="Arial" w:cs="Arial"/>
          <w:u w:val="single"/>
        </w:rPr>
        <w:t>/</w:t>
      </w:r>
      <w:r w:rsidR="007A5CF3" w:rsidRPr="007A5CF3">
        <w:rPr>
          <w:rFonts w:ascii="Arial" w:hAnsi="Arial" w:cs="Arial"/>
          <w:u w:val="single"/>
        </w:rPr>
        <w:t xml:space="preserve">signed </w:t>
      </w:r>
      <w:r w:rsidR="007A5CF3">
        <w:rPr>
          <w:rFonts w:ascii="Arial" w:hAnsi="Arial" w:cs="Arial"/>
          <w:u w:val="single"/>
        </w:rPr>
        <w:t>/</w:t>
      </w:r>
      <w:bookmarkStart w:id="7" w:name="_GoBack"/>
      <w:bookmarkEnd w:id="7"/>
      <w:r w:rsidR="007A5CF3" w:rsidRPr="007A5CF3">
        <w:rPr>
          <w:rFonts w:ascii="Arial" w:hAnsi="Arial" w:cs="Arial"/>
          <w:u w:val="single"/>
        </w:rPr>
        <w:t>R Shenton/</w:t>
      </w:r>
      <w:r w:rsidRPr="00B54A5D">
        <w:rPr>
          <w:rFonts w:ascii="Arial" w:hAnsi="Arial" w:cs="Arial"/>
          <w:u w:val="single"/>
        </w:rPr>
        <w:tab/>
      </w:r>
      <w:r w:rsidRPr="00B54A5D">
        <w:rPr>
          <w:rFonts w:ascii="Arial" w:hAnsi="Arial" w:cs="Arial"/>
        </w:rPr>
        <w:br/>
        <w:t>Signature</w:t>
      </w:r>
    </w:p>
    <w:p w14:paraId="424EF6D3" w14:textId="125DC2CA" w:rsidR="00C7177E" w:rsidRPr="00B54A5D" w:rsidRDefault="00C7177E" w:rsidP="00C7177E">
      <w:pPr>
        <w:rPr>
          <w:rFonts w:ascii="Arial" w:hAnsi="Arial" w:cs="Arial"/>
          <w:color w:val="1F497D"/>
          <w:sz w:val="18"/>
          <w:szCs w:val="18"/>
          <w:lang w:eastAsia="en-CA"/>
        </w:rPr>
      </w:pPr>
      <w:r w:rsidRPr="00B54A5D">
        <w:rPr>
          <w:rFonts w:ascii="Arial" w:hAnsi="Arial" w:cs="Arial"/>
        </w:rPr>
        <w:t xml:space="preserve">                                                                                                    Chief Executive Officer</w:t>
      </w:r>
      <w:r w:rsidRPr="00B54A5D">
        <w:rPr>
          <w:rFonts w:ascii="Arial" w:hAnsi="Arial" w:cs="Arial"/>
        </w:rPr>
        <w:tab/>
      </w:r>
      <w:r w:rsidRPr="00B54A5D">
        <w:rPr>
          <w:rFonts w:ascii="Arial" w:hAnsi="Arial" w:cs="Arial"/>
        </w:rPr>
        <w:br/>
      </w:r>
    </w:p>
    <w:p w14:paraId="0961E66D" w14:textId="77777777" w:rsidR="00C7177E" w:rsidRPr="00B54A5D" w:rsidRDefault="00C7177E">
      <w:pPr>
        <w:pStyle w:val="List"/>
        <w:tabs>
          <w:tab w:val="left" w:pos="9180"/>
          <w:tab w:val="left" w:pos="9360"/>
        </w:tabs>
        <w:ind w:left="5220" w:hanging="5220"/>
        <w:rPr>
          <w:rFonts w:ascii="Arial" w:hAnsi="Arial" w:cs="Arial"/>
        </w:rPr>
      </w:pPr>
    </w:p>
    <w:bookmarkEnd w:id="4"/>
    <w:p w14:paraId="79F1C75D" w14:textId="2B6A7158" w:rsidR="0048706B" w:rsidRPr="00B54A5D" w:rsidRDefault="0048706B">
      <w:pPr>
        <w:pStyle w:val="BodyText"/>
        <w:tabs>
          <w:tab w:val="left" w:pos="9180"/>
        </w:tabs>
        <w:ind w:left="5220"/>
        <w:rPr>
          <w:rFonts w:ascii="Arial" w:hAnsi="Arial" w:cs="Arial"/>
        </w:rPr>
      </w:pPr>
    </w:p>
    <w:p w14:paraId="4B7A360B" w14:textId="77777777" w:rsidR="0048706B" w:rsidRPr="00B54A5D" w:rsidRDefault="0048706B">
      <w:pPr>
        <w:pStyle w:val="BodyText"/>
        <w:tabs>
          <w:tab w:val="left" w:pos="9180"/>
        </w:tabs>
        <w:ind w:left="5220"/>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54A5D" w14:paraId="5ED432FB" w14:textId="77777777">
        <w:tc>
          <w:tcPr>
            <w:tcW w:w="5148" w:type="dxa"/>
            <w:tcBorders>
              <w:top w:val="single" w:sz="18" w:space="0" w:color="auto"/>
              <w:bottom w:val="nil"/>
              <w:right w:val="single" w:sz="18" w:space="0" w:color="auto"/>
            </w:tcBorders>
          </w:tcPr>
          <w:p w14:paraId="2A781632" w14:textId="77777777" w:rsidR="0048706B" w:rsidRPr="00B54A5D" w:rsidRDefault="0048706B">
            <w:pPr>
              <w:pStyle w:val="BodyText"/>
              <w:keepNext/>
              <w:keepLines/>
              <w:spacing w:before="0"/>
              <w:rPr>
                <w:rFonts w:ascii="Arial" w:hAnsi="Arial" w:cs="Arial"/>
                <w:b/>
                <w:i/>
                <w:sz w:val="18"/>
              </w:rPr>
            </w:pPr>
            <w:r w:rsidRPr="00B54A5D">
              <w:rPr>
                <w:rFonts w:ascii="Arial" w:hAnsi="Arial" w:cs="Arial"/>
                <w:b/>
                <w:i/>
                <w:sz w:val="18"/>
              </w:rPr>
              <w:t>Issuer Details</w:t>
            </w:r>
          </w:p>
          <w:p w14:paraId="5BF8399B"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Name of Issuer</w:t>
            </w:r>
          </w:p>
          <w:p w14:paraId="5CC6C70C" w14:textId="77777777" w:rsidR="0048706B" w:rsidRPr="00B54A5D" w:rsidRDefault="001F6C4F">
            <w:pPr>
              <w:pStyle w:val="BodyText"/>
              <w:keepNext/>
              <w:keepLines/>
              <w:rPr>
                <w:rFonts w:ascii="Arial" w:hAnsi="Arial" w:cs="Arial"/>
                <w:sz w:val="18"/>
              </w:rPr>
            </w:pPr>
            <w:r w:rsidRPr="00B54A5D">
              <w:rPr>
                <w:rFonts w:ascii="Arial" w:hAnsi="Arial" w:cs="Arial"/>
                <w:sz w:val="18"/>
              </w:rPr>
              <w:t>Project One Resources Ltd</w:t>
            </w:r>
          </w:p>
        </w:tc>
        <w:tc>
          <w:tcPr>
            <w:tcW w:w="1530" w:type="dxa"/>
            <w:tcBorders>
              <w:top w:val="single" w:sz="18" w:space="0" w:color="auto"/>
              <w:left w:val="single" w:sz="18" w:space="0" w:color="auto"/>
              <w:bottom w:val="nil"/>
              <w:right w:val="single" w:sz="18" w:space="0" w:color="auto"/>
            </w:tcBorders>
          </w:tcPr>
          <w:p w14:paraId="50CF0C19"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For  Quarter Ended</w:t>
            </w:r>
          </w:p>
          <w:p w14:paraId="320FF4C6" w14:textId="77777777" w:rsidR="001F6C4F" w:rsidRPr="00B54A5D" w:rsidRDefault="001F6C4F">
            <w:pPr>
              <w:pStyle w:val="BodyText"/>
              <w:keepNext/>
              <w:keepLines/>
              <w:spacing w:before="0"/>
              <w:rPr>
                <w:rFonts w:ascii="Arial" w:hAnsi="Arial" w:cs="Arial"/>
                <w:sz w:val="18"/>
              </w:rPr>
            </w:pPr>
          </w:p>
          <w:p w14:paraId="292E13AB" w14:textId="346323D9" w:rsidR="001F6C4F" w:rsidRPr="00B54A5D" w:rsidRDefault="002B46CF">
            <w:pPr>
              <w:pStyle w:val="BodyText"/>
              <w:keepNext/>
              <w:keepLines/>
              <w:spacing w:before="0"/>
              <w:rPr>
                <w:rFonts w:ascii="Arial" w:hAnsi="Arial" w:cs="Arial"/>
                <w:sz w:val="18"/>
              </w:rPr>
            </w:pPr>
            <w:r w:rsidRPr="00B54A5D">
              <w:rPr>
                <w:rFonts w:ascii="Arial" w:hAnsi="Arial" w:cs="Arial"/>
                <w:sz w:val="18"/>
              </w:rPr>
              <w:t>February 29, 2020</w:t>
            </w:r>
          </w:p>
        </w:tc>
        <w:tc>
          <w:tcPr>
            <w:tcW w:w="2898" w:type="dxa"/>
            <w:tcBorders>
              <w:top w:val="single" w:sz="18" w:space="0" w:color="auto"/>
              <w:left w:val="single" w:sz="18" w:space="0" w:color="auto"/>
              <w:bottom w:val="nil"/>
            </w:tcBorders>
          </w:tcPr>
          <w:p w14:paraId="67B54263"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Date of Report</w:t>
            </w:r>
          </w:p>
          <w:p w14:paraId="2FC0C3CE"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YY/MM/D</w:t>
            </w:r>
          </w:p>
          <w:p w14:paraId="112488A3" w14:textId="77777777" w:rsidR="001F6C4F" w:rsidRPr="00B54A5D" w:rsidRDefault="001F6C4F">
            <w:pPr>
              <w:pStyle w:val="BodyText"/>
              <w:keepNext/>
              <w:keepLines/>
              <w:spacing w:before="0"/>
              <w:rPr>
                <w:rFonts w:ascii="Arial" w:hAnsi="Arial" w:cs="Arial"/>
                <w:sz w:val="18"/>
              </w:rPr>
            </w:pPr>
          </w:p>
          <w:p w14:paraId="419A7DAD" w14:textId="5211EA6E" w:rsidR="001F6C4F" w:rsidRPr="00B54A5D" w:rsidRDefault="001F6C4F">
            <w:pPr>
              <w:pStyle w:val="BodyText"/>
              <w:keepNext/>
              <w:keepLines/>
              <w:spacing w:before="0"/>
              <w:rPr>
                <w:rFonts w:ascii="Arial" w:hAnsi="Arial" w:cs="Arial"/>
                <w:sz w:val="18"/>
              </w:rPr>
            </w:pPr>
            <w:r w:rsidRPr="00B54A5D">
              <w:rPr>
                <w:rFonts w:ascii="Arial" w:hAnsi="Arial" w:cs="Arial"/>
                <w:sz w:val="18"/>
              </w:rPr>
              <w:t>20</w:t>
            </w:r>
            <w:r w:rsidR="00A753AE" w:rsidRPr="00B54A5D">
              <w:rPr>
                <w:rFonts w:ascii="Arial" w:hAnsi="Arial" w:cs="Arial"/>
                <w:sz w:val="18"/>
              </w:rPr>
              <w:t>20/</w:t>
            </w:r>
            <w:r w:rsidR="002B46CF" w:rsidRPr="00B54A5D">
              <w:rPr>
                <w:rFonts w:ascii="Arial" w:hAnsi="Arial" w:cs="Arial"/>
                <w:sz w:val="18"/>
              </w:rPr>
              <w:t>04/01</w:t>
            </w:r>
          </w:p>
        </w:tc>
      </w:tr>
      <w:tr w:rsidR="0048706B" w:rsidRPr="00B54A5D" w14:paraId="5C64119F" w14:textId="77777777">
        <w:trPr>
          <w:cantSplit/>
          <w:trHeight w:val="585"/>
        </w:trPr>
        <w:tc>
          <w:tcPr>
            <w:tcW w:w="9576" w:type="dxa"/>
            <w:gridSpan w:val="3"/>
            <w:tcBorders>
              <w:top w:val="single" w:sz="18" w:space="0" w:color="auto"/>
              <w:bottom w:val="single" w:sz="18" w:space="0" w:color="auto"/>
            </w:tcBorders>
          </w:tcPr>
          <w:p w14:paraId="0DB4BEEC"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Issuer Address</w:t>
            </w:r>
          </w:p>
          <w:p w14:paraId="6A0D2140" w14:textId="77777777" w:rsidR="0048706B" w:rsidRPr="00B54A5D" w:rsidRDefault="0048706B">
            <w:pPr>
              <w:pStyle w:val="BodyText"/>
              <w:keepNext/>
              <w:keepLines/>
              <w:spacing w:before="0"/>
              <w:rPr>
                <w:rFonts w:ascii="Arial" w:hAnsi="Arial" w:cs="Arial"/>
                <w:sz w:val="18"/>
              </w:rPr>
            </w:pPr>
          </w:p>
          <w:p w14:paraId="14C172F6" w14:textId="3BF5C405" w:rsidR="0048706B" w:rsidRPr="00B54A5D" w:rsidRDefault="00C7177E">
            <w:pPr>
              <w:pStyle w:val="BodyText"/>
              <w:keepNext/>
              <w:keepLines/>
              <w:spacing w:before="0"/>
              <w:rPr>
                <w:rFonts w:ascii="Arial" w:hAnsi="Arial" w:cs="Arial"/>
                <w:sz w:val="18"/>
              </w:rPr>
            </w:pPr>
            <w:r w:rsidRPr="00B54A5D">
              <w:rPr>
                <w:rFonts w:ascii="Arial" w:hAnsi="Arial" w:cs="Arial"/>
                <w:sz w:val="18"/>
              </w:rPr>
              <w:t>#1710-1177 West Hastings Street</w:t>
            </w:r>
          </w:p>
        </w:tc>
      </w:tr>
      <w:tr w:rsidR="0048706B" w:rsidRPr="00B54A5D" w14:paraId="20A2960F" w14:textId="77777777">
        <w:tc>
          <w:tcPr>
            <w:tcW w:w="5148" w:type="dxa"/>
            <w:tcBorders>
              <w:top w:val="single" w:sz="18" w:space="0" w:color="auto"/>
              <w:bottom w:val="single" w:sz="18" w:space="0" w:color="auto"/>
              <w:right w:val="single" w:sz="18" w:space="0" w:color="auto"/>
            </w:tcBorders>
          </w:tcPr>
          <w:p w14:paraId="0604DAD4"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City/Province/Postal Code</w:t>
            </w:r>
          </w:p>
          <w:p w14:paraId="034BB73C" w14:textId="77777777" w:rsidR="0048706B" w:rsidRPr="00B54A5D" w:rsidRDefault="0048706B">
            <w:pPr>
              <w:pStyle w:val="BodyText"/>
              <w:keepNext/>
              <w:keepLines/>
              <w:spacing w:before="0"/>
              <w:rPr>
                <w:rFonts w:ascii="Arial" w:hAnsi="Arial" w:cs="Arial"/>
                <w:sz w:val="18"/>
              </w:rPr>
            </w:pPr>
          </w:p>
          <w:p w14:paraId="0AC11F77" w14:textId="7AB05FBD" w:rsidR="0048706B" w:rsidRPr="00B54A5D" w:rsidRDefault="001F6C4F">
            <w:pPr>
              <w:pStyle w:val="BodyText"/>
              <w:keepNext/>
              <w:keepLines/>
              <w:spacing w:before="0"/>
              <w:rPr>
                <w:rFonts w:ascii="Arial" w:hAnsi="Arial" w:cs="Arial"/>
                <w:sz w:val="18"/>
              </w:rPr>
            </w:pPr>
            <w:r w:rsidRPr="00B54A5D">
              <w:rPr>
                <w:rFonts w:ascii="Arial" w:hAnsi="Arial" w:cs="Arial"/>
                <w:sz w:val="18"/>
              </w:rPr>
              <w:t>Vancouver, BC, V6</w:t>
            </w:r>
            <w:r w:rsidR="00C7177E" w:rsidRPr="00B54A5D">
              <w:rPr>
                <w:rFonts w:ascii="Arial" w:hAnsi="Arial" w:cs="Arial"/>
                <w:sz w:val="18"/>
              </w:rPr>
              <w:t>E 2L3</w:t>
            </w:r>
          </w:p>
          <w:p w14:paraId="2DE0C138" w14:textId="77777777" w:rsidR="0048706B" w:rsidRPr="00B54A5D" w:rsidRDefault="0048706B">
            <w:pPr>
              <w:pStyle w:val="BodyText"/>
              <w:keepNext/>
              <w:keepLines/>
              <w:spacing w:before="0"/>
              <w:rPr>
                <w:rFonts w:ascii="Arial" w:hAnsi="Arial" w:cs="Arial"/>
                <w:sz w:val="18"/>
              </w:rPr>
            </w:pPr>
          </w:p>
        </w:tc>
        <w:tc>
          <w:tcPr>
            <w:tcW w:w="1530" w:type="dxa"/>
            <w:tcBorders>
              <w:top w:val="single" w:sz="18" w:space="0" w:color="auto"/>
              <w:left w:val="single" w:sz="18" w:space="0" w:color="auto"/>
              <w:bottom w:val="single" w:sz="18" w:space="0" w:color="auto"/>
              <w:right w:val="single" w:sz="18" w:space="0" w:color="auto"/>
            </w:tcBorders>
          </w:tcPr>
          <w:p w14:paraId="22615987"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Issuer Fax No.</w:t>
            </w:r>
          </w:p>
          <w:p w14:paraId="0BB4529F"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     )</w:t>
            </w:r>
          </w:p>
        </w:tc>
        <w:tc>
          <w:tcPr>
            <w:tcW w:w="2898" w:type="dxa"/>
            <w:tcBorders>
              <w:top w:val="single" w:sz="18" w:space="0" w:color="auto"/>
              <w:left w:val="single" w:sz="18" w:space="0" w:color="auto"/>
              <w:bottom w:val="single" w:sz="18" w:space="0" w:color="auto"/>
            </w:tcBorders>
          </w:tcPr>
          <w:p w14:paraId="1FD24CEE"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Issuer Telephone No.</w:t>
            </w:r>
          </w:p>
          <w:p w14:paraId="61DE1A44"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 xml:space="preserve">(  </w:t>
            </w:r>
            <w:r w:rsidR="001F6C4F" w:rsidRPr="00B54A5D">
              <w:rPr>
                <w:rFonts w:ascii="Arial" w:hAnsi="Arial" w:cs="Arial"/>
                <w:sz w:val="18"/>
              </w:rPr>
              <w:t>604</w:t>
            </w:r>
            <w:r w:rsidRPr="00B54A5D">
              <w:rPr>
                <w:rFonts w:ascii="Arial" w:hAnsi="Arial" w:cs="Arial"/>
                <w:sz w:val="18"/>
              </w:rPr>
              <w:t xml:space="preserve">   )</w:t>
            </w:r>
            <w:r w:rsidR="001F6C4F" w:rsidRPr="00B54A5D">
              <w:rPr>
                <w:rFonts w:ascii="Arial" w:hAnsi="Arial" w:cs="Arial"/>
                <w:sz w:val="18"/>
              </w:rPr>
              <w:t xml:space="preserve"> 825-2995</w:t>
            </w:r>
          </w:p>
        </w:tc>
      </w:tr>
      <w:tr w:rsidR="0048706B" w:rsidRPr="00B54A5D" w14:paraId="71D78680" w14:textId="77777777">
        <w:tc>
          <w:tcPr>
            <w:tcW w:w="5148" w:type="dxa"/>
            <w:tcBorders>
              <w:top w:val="single" w:sz="18" w:space="0" w:color="auto"/>
              <w:bottom w:val="single" w:sz="18" w:space="0" w:color="auto"/>
              <w:right w:val="single" w:sz="18" w:space="0" w:color="auto"/>
            </w:tcBorders>
          </w:tcPr>
          <w:p w14:paraId="18637619"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Contact Name</w:t>
            </w:r>
          </w:p>
          <w:p w14:paraId="3AB65CD9" w14:textId="77777777" w:rsidR="001F6C4F" w:rsidRPr="00B54A5D" w:rsidRDefault="001F6C4F">
            <w:pPr>
              <w:pStyle w:val="BodyText"/>
              <w:keepNext/>
              <w:keepLines/>
              <w:spacing w:before="0"/>
              <w:rPr>
                <w:rFonts w:ascii="Arial" w:hAnsi="Arial" w:cs="Arial"/>
                <w:sz w:val="18"/>
              </w:rPr>
            </w:pPr>
          </w:p>
          <w:p w14:paraId="0114BA6A" w14:textId="77777777" w:rsidR="0048706B" w:rsidRPr="00B54A5D" w:rsidRDefault="001F6C4F">
            <w:pPr>
              <w:pStyle w:val="BodyText"/>
              <w:keepNext/>
              <w:keepLines/>
              <w:spacing w:before="0"/>
              <w:rPr>
                <w:rFonts w:ascii="Arial" w:hAnsi="Arial" w:cs="Arial"/>
                <w:sz w:val="18"/>
              </w:rPr>
            </w:pPr>
            <w:r w:rsidRPr="00B54A5D">
              <w:rPr>
                <w:rFonts w:ascii="Arial" w:hAnsi="Arial" w:cs="Arial"/>
                <w:sz w:val="18"/>
              </w:rPr>
              <w:t>Ron Shenton</w:t>
            </w:r>
          </w:p>
          <w:p w14:paraId="13403639" w14:textId="77777777" w:rsidR="0048706B" w:rsidRPr="00B54A5D" w:rsidRDefault="0048706B">
            <w:pPr>
              <w:pStyle w:val="BodyText"/>
              <w:keepNext/>
              <w:keepLines/>
              <w:spacing w:before="0"/>
              <w:rPr>
                <w:rFonts w:ascii="Arial" w:hAnsi="Arial" w:cs="Arial"/>
                <w:sz w:val="18"/>
              </w:rPr>
            </w:pPr>
          </w:p>
        </w:tc>
        <w:tc>
          <w:tcPr>
            <w:tcW w:w="1530" w:type="dxa"/>
            <w:tcBorders>
              <w:top w:val="single" w:sz="18" w:space="0" w:color="auto"/>
              <w:left w:val="single" w:sz="18" w:space="0" w:color="auto"/>
              <w:bottom w:val="single" w:sz="18" w:space="0" w:color="auto"/>
              <w:right w:val="single" w:sz="18" w:space="0" w:color="auto"/>
            </w:tcBorders>
          </w:tcPr>
          <w:p w14:paraId="216CE7A6"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Contact Position</w:t>
            </w:r>
          </w:p>
          <w:p w14:paraId="69FFA075" w14:textId="77777777" w:rsidR="001F6C4F" w:rsidRPr="00B54A5D" w:rsidRDefault="001F6C4F">
            <w:pPr>
              <w:pStyle w:val="BodyText"/>
              <w:keepNext/>
              <w:keepLines/>
              <w:spacing w:before="0"/>
              <w:rPr>
                <w:rFonts w:ascii="Arial" w:hAnsi="Arial" w:cs="Arial"/>
                <w:sz w:val="18"/>
              </w:rPr>
            </w:pPr>
          </w:p>
          <w:p w14:paraId="0EBBA633" w14:textId="77777777" w:rsidR="001F6C4F" w:rsidRPr="00B54A5D" w:rsidRDefault="001F6C4F">
            <w:pPr>
              <w:pStyle w:val="BodyText"/>
              <w:keepNext/>
              <w:keepLines/>
              <w:spacing w:before="0"/>
              <w:rPr>
                <w:rFonts w:ascii="Arial" w:hAnsi="Arial" w:cs="Arial"/>
                <w:sz w:val="18"/>
              </w:rPr>
            </w:pPr>
            <w:r w:rsidRPr="00B54A5D">
              <w:rPr>
                <w:rFonts w:ascii="Arial" w:hAnsi="Arial" w:cs="Arial"/>
                <w:sz w:val="18"/>
              </w:rPr>
              <w:t>CEO</w:t>
            </w:r>
          </w:p>
        </w:tc>
        <w:tc>
          <w:tcPr>
            <w:tcW w:w="2898" w:type="dxa"/>
            <w:tcBorders>
              <w:top w:val="single" w:sz="18" w:space="0" w:color="auto"/>
              <w:left w:val="single" w:sz="18" w:space="0" w:color="auto"/>
              <w:bottom w:val="single" w:sz="18" w:space="0" w:color="auto"/>
            </w:tcBorders>
          </w:tcPr>
          <w:p w14:paraId="4FE3ADB8"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Contact Telephone No.</w:t>
            </w:r>
          </w:p>
          <w:p w14:paraId="6C8C58B6" w14:textId="77777777" w:rsidR="001F6C4F" w:rsidRPr="00B54A5D" w:rsidRDefault="001F6C4F">
            <w:pPr>
              <w:pStyle w:val="BodyText"/>
              <w:keepNext/>
              <w:keepLines/>
              <w:spacing w:before="0"/>
              <w:rPr>
                <w:rFonts w:ascii="Arial" w:hAnsi="Arial" w:cs="Arial"/>
                <w:sz w:val="18"/>
              </w:rPr>
            </w:pPr>
          </w:p>
          <w:p w14:paraId="5F343B65" w14:textId="77777777" w:rsidR="001F6C4F" w:rsidRPr="00B54A5D" w:rsidRDefault="001F6C4F">
            <w:pPr>
              <w:pStyle w:val="BodyText"/>
              <w:keepNext/>
              <w:keepLines/>
              <w:spacing w:before="0"/>
              <w:rPr>
                <w:rFonts w:ascii="Arial" w:hAnsi="Arial" w:cs="Arial"/>
                <w:sz w:val="18"/>
              </w:rPr>
            </w:pPr>
            <w:r w:rsidRPr="00B54A5D">
              <w:rPr>
                <w:rFonts w:ascii="Arial" w:hAnsi="Arial" w:cs="Arial"/>
                <w:sz w:val="18"/>
              </w:rPr>
              <w:t>604-825-2995</w:t>
            </w:r>
          </w:p>
        </w:tc>
      </w:tr>
      <w:tr w:rsidR="0048706B" w:rsidRPr="00B54A5D" w14:paraId="38D054D8" w14:textId="77777777">
        <w:trPr>
          <w:cantSplit/>
          <w:trHeight w:val="648"/>
        </w:trPr>
        <w:tc>
          <w:tcPr>
            <w:tcW w:w="5148" w:type="dxa"/>
            <w:tcBorders>
              <w:top w:val="single" w:sz="18" w:space="0" w:color="auto"/>
              <w:bottom w:val="single" w:sz="18" w:space="0" w:color="auto"/>
              <w:right w:val="single" w:sz="18" w:space="0" w:color="auto"/>
            </w:tcBorders>
          </w:tcPr>
          <w:p w14:paraId="744FE385"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Contact Email Address</w:t>
            </w:r>
          </w:p>
          <w:p w14:paraId="37D84B72" w14:textId="77777777" w:rsidR="0048706B" w:rsidRPr="00B54A5D" w:rsidRDefault="0048706B">
            <w:pPr>
              <w:pStyle w:val="BodyText"/>
              <w:keepNext/>
              <w:keepLines/>
              <w:spacing w:before="0"/>
              <w:rPr>
                <w:rFonts w:ascii="Arial" w:hAnsi="Arial" w:cs="Arial"/>
                <w:sz w:val="18"/>
              </w:rPr>
            </w:pPr>
          </w:p>
          <w:p w14:paraId="7FD31E11" w14:textId="77777777" w:rsidR="0048706B" w:rsidRPr="00B54A5D" w:rsidRDefault="00824A97">
            <w:pPr>
              <w:pStyle w:val="BodyText"/>
              <w:keepNext/>
              <w:keepLines/>
              <w:spacing w:before="0"/>
              <w:rPr>
                <w:rFonts w:ascii="Arial" w:hAnsi="Arial" w:cs="Arial"/>
                <w:sz w:val="18"/>
              </w:rPr>
            </w:pPr>
            <w:r w:rsidRPr="00B54A5D">
              <w:rPr>
                <w:rFonts w:ascii="Arial" w:hAnsi="Arial" w:cs="Arial"/>
                <w:sz w:val="18"/>
              </w:rPr>
              <w:t>projectone@telus.net</w:t>
            </w:r>
          </w:p>
        </w:tc>
        <w:tc>
          <w:tcPr>
            <w:tcW w:w="4428" w:type="dxa"/>
            <w:gridSpan w:val="2"/>
            <w:tcBorders>
              <w:top w:val="single" w:sz="18" w:space="0" w:color="auto"/>
              <w:left w:val="single" w:sz="18" w:space="0" w:color="auto"/>
              <w:bottom w:val="single" w:sz="18" w:space="0" w:color="auto"/>
            </w:tcBorders>
          </w:tcPr>
          <w:p w14:paraId="61356138" w14:textId="77777777" w:rsidR="0048706B" w:rsidRPr="00B54A5D" w:rsidRDefault="0048706B">
            <w:pPr>
              <w:pStyle w:val="BodyText"/>
              <w:keepNext/>
              <w:keepLines/>
              <w:spacing w:before="0"/>
              <w:rPr>
                <w:rFonts w:ascii="Arial" w:hAnsi="Arial" w:cs="Arial"/>
                <w:sz w:val="18"/>
              </w:rPr>
            </w:pPr>
            <w:r w:rsidRPr="00B54A5D">
              <w:rPr>
                <w:rFonts w:ascii="Arial" w:hAnsi="Arial" w:cs="Arial"/>
                <w:sz w:val="18"/>
              </w:rPr>
              <w:t>Web Site Address</w:t>
            </w:r>
          </w:p>
          <w:p w14:paraId="57DF82AD" w14:textId="77777777" w:rsidR="001F6C4F" w:rsidRPr="00B54A5D" w:rsidRDefault="001F6C4F">
            <w:pPr>
              <w:pStyle w:val="BodyText"/>
              <w:keepNext/>
              <w:keepLines/>
              <w:spacing w:before="0"/>
              <w:rPr>
                <w:rFonts w:ascii="Arial" w:hAnsi="Arial" w:cs="Arial"/>
                <w:sz w:val="18"/>
              </w:rPr>
            </w:pPr>
          </w:p>
          <w:p w14:paraId="34A4FED1" w14:textId="77777777" w:rsidR="0048706B" w:rsidRPr="00B54A5D" w:rsidRDefault="001F6C4F">
            <w:pPr>
              <w:pStyle w:val="BodyText"/>
              <w:keepNext/>
              <w:keepLines/>
              <w:spacing w:before="0"/>
              <w:rPr>
                <w:rFonts w:ascii="Arial" w:hAnsi="Arial" w:cs="Arial"/>
                <w:sz w:val="18"/>
              </w:rPr>
            </w:pPr>
            <w:r w:rsidRPr="00B54A5D">
              <w:rPr>
                <w:rFonts w:ascii="Arial" w:hAnsi="Arial" w:cs="Arial"/>
                <w:sz w:val="18"/>
              </w:rPr>
              <w:t>https://p1r.ca</w:t>
            </w:r>
          </w:p>
        </w:tc>
      </w:tr>
    </w:tbl>
    <w:p w14:paraId="2B53AFCC" w14:textId="77777777" w:rsidR="0048706B" w:rsidRPr="00B54A5D" w:rsidRDefault="0048706B">
      <w:pPr>
        <w:pStyle w:val="BodyText"/>
        <w:rPr>
          <w:rFonts w:ascii="Arial" w:hAnsi="Arial" w:cs="Arial"/>
        </w:rPr>
      </w:pPr>
    </w:p>
    <w:sectPr w:rsidR="0048706B" w:rsidRPr="00B54A5D">
      <w:headerReference w:type="even" r:id="rId19"/>
      <w:headerReference w:type="default" r:id="rId20"/>
      <w:footerReference w:type="default" r:id="rId21"/>
      <w:footerReference w:type="first" r:id="rId2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3F04" w14:textId="77777777" w:rsidR="00E562AA" w:rsidRDefault="00E562AA">
      <w:r>
        <w:separator/>
      </w:r>
    </w:p>
  </w:endnote>
  <w:endnote w:type="continuationSeparator" w:id="0">
    <w:p w14:paraId="02DA0463" w14:textId="77777777" w:rsidR="00E562AA" w:rsidRDefault="00E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CONA F+ 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706E" w14:textId="77777777" w:rsidR="006046F6" w:rsidRDefault="006046F6" w:rsidP="008730DC">
    <w:pPr>
      <w:pStyle w:val="Footer"/>
      <w:tabs>
        <w:tab w:val="clear" w:pos="4320"/>
        <w:tab w:val="clear" w:pos="8640"/>
      </w:tabs>
      <w:ind w:right="180"/>
      <w:jc w:val="center"/>
      <w:rPr>
        <w:rFonts w:cs="Arial"/>
      </w:rPr>
    </w:pPr>
    <w:r w:rsidRPr="00655F3A">
      <w:rPr>
        <w:rFonts w:cs="Arial"/>
      </w:rPr>
      <w:t>The accompanying notes are an integral part of these financial statements.</w:t>
    </w:r>
  </w:p>
  <w:p w14:paraId="4962DD6A" w14:textId="77777777" w:rsidR="006046F6" w:rsidRPr="008730DC" w:rsidRDefault="006046F6" w:rsidP="008730DC">
    <w:pPr>
      <w:pStyle w:val="Footer"/>
      <w:tabs>
        <w:tab w:val="clear" w:pos="4320"/>
        <w:tab w:val="clear" w:pos="8640"/>
      </w:tabs>
      <w:ind w:right="180"/>
      <w:jc w:val="center"/>
      <w:rPr>
        <w:rFonts w:cs="Arial"/>
        <w:sz w:val="16"/>
        <w:szCs w:val="16"/>
      </w:rPr>
    </w:pPr>
  </w:p>
  <w:p w14:paraId="70D500D9" w14:textId="77777777" w:rsidR="006046F6" w:rsidRDefault="006046F6" w:rsidP="008730DC">
    <w:pPr>
      <w:pStyle w:val="Footer"/>
      <w:tabs>
        <w:tab w:val="clear" w:pos="4320"/>
        <w:tab w:val="clear" w:pos="8640"/>
      </w:tabs>
      <w:jc w:val="center"/>
      <w:rPr>
        <w:rStyle w:val="PageNumber"/>
        <w:sz w:val="16"/>
        <w:szCs w:val="16"/>
      </w:rPr>
    </w:pPr>
    <w:r w:rsidRPr="008730DC">
      <w:rPr>
        <w:rStyle w:val="PageNumber"/>
        <w:sz w:val="16"/>
        <w:szCs w:val="16"/>
      </w:rPr>
      <w:fldChar w:fldCharType="begin"/>
    </w:r>
    <w:r w:rsidRPr="008730DC">
      <w:rPr>
        <w:rStyle w:val="PageNumber"/>
        <w:sz w:val="16"/>
        <w:szCs w:val="16"/>
      </w:rPr>
      <w:instrText xml:space="preserve"> PAGE </w:instrText>
    </w:r>
    <w:r w:rsidRPr="008730DC">
      <w:rPr>
        <w:rStyle w:val="PageNumber"/>
        <w:sz w:val="16"/>
        <w:szCs w:val="16"/>
      </w:rPr>
      <w:fldChar w:fldCharType="separate"/>
    </w:r>
    <w:r>
      <w:rPr>
        <w:rStyle w:val="PageNumber"/>
        <w:noProof/>
        <w:sz w:val="16"/>
        <w:szCs w:val="16"/>
      </w:rPr>
      <w:t>3</w:t>
    </w:r>
    <w:r w:rsidRPr="008730DC">
      <w:rPr>
        <w:rStyle w:val="PageNumber"/>
        <w:sz w:val="16"/>
        <w:szCs w:val="16"/>
      </w:rPr>
      <w:fldChar w:fldCharType="end"/>
    </w:r>
  </w:p>
  <w:p w14:paraId="368E80C4" w14:textId="77777777" w:rsidR="006046F6" w:rsidRDefault="006046F6" w:rsidP="00873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3673" w14:textId="77777777" w:rsidR="006046F6" w:rsidRDefault="006046F6" w:rsidP="008730DC">
    <w:pPr>
      <w:pStyle w:val="Footer"/>
      <w:tabs>
        <w:tab w:val="clear" w:pos="4320"/>
        <w:tab w:val="clear" w:pos="8640"/>
      </w:tabs>
      <w:jc w:val="center"/>
      <w:rPr>
        <w:rFonts w:cs="Arial"/>
      </w:rPr>
    </w:pPr>
    <w:r w:rsidRPr="00655F3A">
      <w:rPr>
        <w:rFonts w:cs="Arial"/>
      </w:rPr>
      <w:t>The accompanying notes are an integral part of these financial statements.</w:t>
    </w:r>
  </w:p>
  <w:p w14:paraId="249EE692" w14:textId="77777777" w:rsidR="006046F6" w:rsidRPr="00655F3A" w:rsidRDefault="006046F6" w:rsidP="00211401">
    <w:pPr>
      <w:pStyle w:val="Footer"/>
      <w:ind w:right="180"/>
      <w:jc w:val="center"/>
      <w:rPr>
        <w:rFonts w:cs="Arial"/>
      </w:rPr>
    </w:pPr>
  </w:p>
  <w:p w14:paraId="7F002E33" w14:textId="77777777" w:rsidR="006046F6" w:rsidRDefault="006046F6" w:rsidP="003C0706">
    <w:pPr>
      <w:pStyle w:val="Footer"/>
      <w:jc w:val="center"/>
      <w:rPr>
        <w:rStyle w:val="PageNumber"/>
        <w:sz w:val="16"/>
        <w:szCs w:val="16"/>
      </w:rPr>
    </w:pPr>
    <w:r w:rsidRPr="008730DC">
      <w:rPr>
        <w:rStyle w:val="PageNumber"/>
        <w:sz w:val="16"/>
        <w:szCs w:val="16"/>
      </w:rPr>
      <w:fldChar w:fldCharType="begin"/>
    </w:r>
    <w:r w:rsidRPr="008730DC">
      <w:rPr>
        <w:rStyle w:val="PageNumber"/>
        <w:sz w:val="16"/>
        <w:szCs w:val="16"/>
      </w:rPr>
      <w:instrText xml:space="preserve"> PAGE </w:instrText>
    </w:r>
    <w:r w:rsidRPr="008730DC">
      <w:rPr>
        <w:rStyle w:val="PageNumber"/>
        <w:sz w:val="16"/>
        <w:szCs w:val="16"/>
      </w:rPr>
      <w:fldChar w:fldCharType="separate"/>
    </w:r>
    <w:r>
      <w:rPr>
        <w:rStyle w:val="PageNumber"/>
        <w:noProof/>
        <w:sz w:val="16"/>
        <w:szCs w:val="16"/>
      </w:rPr>
      <w:t>5</w:t>
    </w:r>
    <w:r w:rsidRPr="008730DC">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6236" w14:textId="77777777" w:rsidR="006046F6" w:rsidRDefault="006046F6" w:rsidP="008730DC">
    <w:pPr>
      <w:pStyle w:val="Footer"/>
      <w:tabs>
        <w:tab w:val="clear" w:pos="4320"/>
        <w:tab w:val="clear" w:pos="8640"/>
      </w:tabs>
      <w:jc w:val="center"/>
      <w:rPr>
        <w:sz w:val="16"/>
        <w:szCs w:val="16"/>
      </w:rPr>
    </w:pPr>
  </w:p>
  <w:p w14:paraId="78698323" w14:textId="77777777" w:rsidR="006046F6" w:rsidRDefault="006046F6" w:rsidP="008730DC">
    <w:pPr>
      <w:pStyle w:val="Footer"/>
      <w:tabs>
        <w:tab w:val="clear" w:pos="4320"/>
        <w:tab w:val="clear" w:pos="8640"/>
      </w:tabs>
      <w:jc w:val="center"/>
      <w:rPr>
        <w:sz w:val="16"/>
        <w:szCs w:val="16"/>
      </w:rPr>
    </w:pPr>
    <w:r w:rsidRPr="008730DC">
      <w:rPr>
        <w:sz w:val="16"/>
        <w:szCs w:val="16"/>
      </w:rPr>
      <w:fldChar w:fldCharType="begin"/>
    </w:r>
    <w:r w:rsidRPr="008730DC">
      <w:rPr>
        <w:sz w:val="16"/>
        <w:szCs w:val="16"/>
      </w:rPr>
      <w:instrText xml:space="preserve"> PAGE   \* MERGEFORMAT </w:instrText>
    </w:r>
    <w:r w:rsidRPr="008730DC">
      <w:rPr>
        <w:sz w:val="16"/>
        <w:szCs w:val="16"/>
      </w:rPr>
      <w:fldChar w:fldCharType="separate"/>
    </w:r>
    <w:r>
      <w:rPr>
        <w:noProof/>
        <w:sz w:val="16"/>
        <w:szCs w:val="16"/>
      </w:rPr>
      <w:t>6</w:t>
    </w:r>
    <w:r w:rsidRPr="008730DC">
      <w:rPr>
        <w:sz w:val="16"/>
        <w:szCs w:val="16"/>
      </w:rPr>
      <w:fldChar w:fldCharType="end"/>
    </w:r>
  </w:p>
  <w:p w14:paraId="02D8C789" w14:textId="77777777" w:rsidR="006046F6" w:rsidRPr="008730DC" w:rsidRDefault="006046F6" w:rsidP="00F27536">
    <w:pPr>
      <w:pStyle w:val="Footer"/>
      <w:tabs>
        <w:tab w:val="clear" w:pos="4320"/>
        <w:tab w:val="clear" w:pos="864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240F" w14:textId="77777777" w:rsidR="0048706B" w:rsidRDefault="0048706B">
    <w:pPr>
      <w:pStyle w:val="Footer"/>
      <w:tabs>
        <w:tab w:val="clear" w:pos="4320"/>
        <w:tab w:val="clear" w:pos="8640"/>
        <w:tab w:val="center" w:pos="4680"/>
        <w:tab w:val="right" w:pos="9360"/>
      </w:tabs>
      <w:rPr>
        <w:b/>
      </w:rPr>
    </w:pPr>
  </w:p>
  <w:p w14:paraId="3CF02592"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3B07C55F" wp14:editId="342B8E0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8F7"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63DE2EE0"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9233C"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824A97">
      <w:rPr>
        <w:rStyle w:val="PageNumber"/>
        <w:rFonts w:ascii="Arial" w:hAnsi="Arial" w:cs="Arial"/>
        <w:noProof/>
        <w:sz w:val="16"/>
        <w:szCs w:val="16"/>
      </w:rPr>
      <w:t>11</w:t>
    </w:r>
    <w:r w:rsidRPr="00CF12A2">
      <w:rPr>
        <w:rStyle w:val="PageNumber"/>
        <w:rFonts w:ascii="Arial" w:hAnsi="Arial" w:cs="Arial"/>
        <w:sz w:val="16"/>
        <w:szCs w:val="16"/>
      </w:rPr>
      <w:fldChar w:fldCharType="end"/>
    </w:r>
  </w:p>
  <w:p w14:paraId="2289A92A" w14:textId="77777777" w:rsidR="0048706B" w:rsidRDefault="0048706B" w:rsidP="00CF12A2">
    <w:pPr>
      <w:pStyle w:val="Footer"/>
      <w:tabs>
        <w:tab w:val="clear" w:pos="8640"/>
        <w:tab w:val="left" w:pos="6930"/>
        <w:tab w:val="right" w:pos="9360"/>
      </w:tabs>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4F27" w14:textId="77777777" w:rsidR="0048706B" w:rsidRDefault="00DD7323">
    <w:pPr>
      <w:pStyle w:val="Footer"/>
      <w:tabs>
        <w:tab w:val="clear" w:pos="4320"/>
        <w:tab w:val="clear" w:pos="8640"/>
        <w:tab w:val="center" w:pos="4680"/>
        <w:tab w:val="right" w:pos="9360"/>
      </w:tabs>
      <w:rPr>
        <w:b/>
      </w:rPr>
    </w:pPr>
    <w:r>
      <w:rPr>
        <w:noProof/>
        <w:lang w:val="en-CA" w:eastAsia="en-CA"/>
      </w:rPr>
      <w:drawing>
        <wp:anchor distT="0" distB="0" distL="114300" distR="114300" simplePos="0" relativeHeight="251656704" behindDoc="0" locked="0" layoutInCell="1" allowOverlap="1" wp14:anchorId="05F46515" wp14:editId="0BD6957F">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3E2C4490"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231EBD3" wp14:editId="1030CA7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B163"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434F276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EA73AC9"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A5E1" w14:textId="77777777" w:rsidR="00E562AA" w:rsidRDefault="00E562AA">
      <w:r>
        <w:separator/>
      </w:r>
    </w:p>
  </w:footnote>
  <w:footnote w:type="continuationSeparator" w:id="0">
    <w:p w14:paraId="58E48216" w14:textId="77777777" w:rsidR="00E562AA" w:rsidRDefault="00E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35F9" w14:textId="77777777" w:rsidR="006046F6" w:rsidRDefault="006046F6">
    <w:pPr>
      <w:pStyle w:val="Header"/>
    </w:pPr>
    <w:r>
      <w:rPr>
        <w:noProof/>
        <w:lang w:val="en-CA" w:eastAsia="zh-CN"/>
      </w:rPr>
      <mc:AlternateContent>
        <mc:Choice Requires="wps">
          <w:drawing>
            <wp:anchor distT="0" distB="0" distL="114300" distR="114300" simplePos="0" relativeHeight="251681280" behindDoc="1" locked="0" layoutInCell="0" allowOverlap="1" wp14:anchorId="7A69C234" wp14:editId="464C3954">
              <wp:simplePos x="0" y="0"/>
              <wp:positionH relativeFrom="margin">
                <wp:align>center</wp:align>
              </wp:positionH>
              <wp:positionV relativeFrom="margin">
                <wp:align>center</wp:align>
              </wp:positionV>
              <wp:extent cx="5985510" cy="2393950"/>
              <wp:effectExtent l="0" t="1619250" r="0" b="1311275"/>
              <wp:wrapNone/>
              <wp:docPr id="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7B582"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69C234" id="_x0000_t202" coordsize="21600,21600" o:spt="202" path="m,l,21600r21600,l21600,xe">
              <v:stroke joinstyle="miter"/>
              <v:path gradientshapeok="t" o:connecttype="rect"/>
            </v:shapetype>
            <v:shape id="WordArt 25" o:spid="_x0000_s1026" type="#_x0000_t202" style="position:absolute;margin-left:0;margin-top:0;width:471.3pt;height:188.5pt;rotation:-45;z-index:-251635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DImrlm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67B7B582"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5136" behindDoc="1" locked="0" layoutInCell="0" allowOverlap="1" wp14:anchorId="75402FD7" wp14:editId="3A7853A0">
              <wp:simplePos x="0" y="0"/>
              <wp:positionH relativeFrom="margin">
                <wp:align>center</wp:align>
              </wp:positionH>
              <wp:positionV relativeFrom="margin">
                <wp:align>center</wp:align>
              </wp:positionV>
              <wp:extent cx="5985510" cy="2393950"/>
              <wp:effectExtent l="0" t="1619250" r="0" b="1311275"/>
              <wp:wrapNone/>
              <wp:docPr id="1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1C07C" w14:textId="77777777" w:rsidR="006046F6" w:rsidRDefault="006046F6"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402FD7" id="WordArt 8" o:spid="_x0000_s1027" type="#_x0000_t202" style="position:absolute;margin-left:0;margin-top:0;width:471.3pt;height:188.5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CDCgzB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6271C07C" w14:textId="77777777" w:rsidR="006046F6" w:rsidRDefault="006046F6"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E249"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44EB8E" w14:textId="77777777" w:rsidR="0048706B" w:rsidRDefault="004870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7A9D" w14:textId="77777777" w:rsidR="0048706B" w:rsidRDefault="0048706B">
    <w:pPr>
      <w:pStyle w:val="Header"/>
      <w:framePr w:wrap="around" w:vAnchor="text" w:hAnchor="margin" w:xAlign="center" w:y="1"/>
      <w:rPr>
        <w:rStyle w:val="PageNumber"/>
        <w:sz w:val="24"/>
      </w:rPr>
    </w:pPr>
  </w:p>
  <w:p w14:paraId="095FA4DE" w14:textId="77777777" w:rsidR="0048706B" w:rsidRDefault="0048706B">
    <w:pPr>
      <w:pStyle w:val="Header"/>
      <w:tabs>
        <w:tab w:val="clear" w:pos="8640"/>
        <w:tab w:val="right" w:pos="7830"/>
      </w:tabs>
      <w:jc w:val="right"/>
      <w:rPr>
        <w:sz w:val="24"/>
      </w:rPr>
    </w:pPr>
  </w:p>
  <w:p w14:paraId="3544853B"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8759" w14:textId="77777777" w:rsidR="006046F6" w:rsidRPr="00520C45" w:rsidRDefault="006046F6" w:rsidP="00A600FE">
    <w:pPr>
      <w:pStyle w:val="Header"/>
      <w:tabs>
        <w:tab w:val="clear" w:pos="4320"/>
        <w:tab w:val="clear" w:pos="8640"/>
      </w:tabs>
    </w:pPr>
  </w:p>
  <w:p w14:paraId="1EB644C4" w14:textId="77777777" w:rsidR="006046F6" w:rsidRPr="00DC0EC9" w:rsidRDefault="006046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D1EA" w14:textId="77777777" w:rsidR="006046F6" w:rsidRDefault="006046F6">
    <w:pPr>
      <w:pStyle w:val="Header"/>
    </w:pPr>
    <w:r>
      <w:rPr>
        <w:noProof/>
        <w:lang w:val="en-CA" w:eastAsia="zh-CN"/>
      </w:rPr>
      <mc:AlternateContent>
        <mc:Choice Requires="wps">
          <w:drawing>
            <wp:anchor distT="0" distB="0" distL="114300" distR="114300" simplePos="0" relativeHeight="251680256" behindDoc="1" locked="0" layoutInCell="0" allowOverlap="1" wp14:anchorId="352CF92B" wp14:editId="195FAA82">
              <wp:simplePos x="0" y="0"/>
              <wp:positionH relativeFrom="margin">
                <wp:align>center</wp:align>
              </wp:positionH>
              <wp:positionV relativeFrom="margin">
                <wp:align>center</wp:align>
              </wp:positionV>
              <wp:extent cx="5985510" cy="2393950"/>
              <wp:effectExtent l="0" t="1619250" r="0" b="1311275"/>
              <wp:wrapNone/>
              <wp:docPr id="18"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8BF01"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CF92B" id="_x0000_t202" coordsize="21600,21600" o:spt="202" path="m,l,21600r21600,l21600,xe">
              <v:stroke joinstyle="miter"/>
              <v:path gradientshapeok="t" o:connecttype="rect"/>
            </v:shapetype>
            <v:shape id="WordArt 24" o:spid="_x0000_s1028" type="#_x0000_t202" style="position:absolute;margin-left:0;margin-top:0;width:471.3pt;height:188.5pt;rotation:-45;z-index:-251636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9X6QSQcCAADy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29E8BF01"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4112" behindDoc="1" locked="0" layoutInCell="0" allowOverlap="1" wp14:anchorId="061D066F" wp14:editId="228C958F">
              <wp:simplePos x="0" y="0"/>
              <wp:positionH relativeFrom="margin">
                <wp:align>center</wp:align>
              </wp:positionH>
              <wp:positionV relativeFrom="margin">
                <wp:align>center</wp:align>
              </wp:positionV>
              <wp:extent cx="5985510" cy="2393950"/>
              <wp:effectExtent l="0" t="1619250" r="0" b="1311275"/>
              <wp:wrapNone/>
              <wp:docPr id="1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BD4CD" w14:textId="77777777" w:rsidR="006046F6" w:rsidRDefault="006046F6"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1D066F" id="WordArt 7" o:spid="_x0000_s1029" type="#_x0000_t202" style="position:absolute;margin-left:0;margin-top:0;width:471.3pt;height:188.5pt;rotation:-45;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OlQgpg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17ABD4CD" w14:textId="77777777" w:rsidR="006046F6" w:rsidRDefault="006046F6"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366C" w14:textId="77777777" w:rsidR="006046F6" w:rsidRDefault="006046F6">
    <w:pPr>
      <w:pStyle w:val="Header"/>
    </w:pPr>
    <w:r>
      <w:rPr>
        <w:noProof/>
        <w:lang w:val="en-CA" w:eastAsia="zh-CN"/>
      </w:rPr>
      <mc:AlternateContent>
        <mc:Choice Requires="wps">
          <w:drawing>
            <wp:anchor distT="0" distB="0" distL="114300" distR="114300" simplePos="0" relativeHeight="251683328" behindDoc="1" locked="0" layoutInCell="0" allowOverlap="1" wp14:anchorId="06526280" wp14:editId="219969EC">
              <wp:simplePos x="0" y="0"/>
              <wp:positionH relativeFrom="margin">
                <wp:align>center</wp:align>
              </wp:positionH>
              <wp:positionV relativeFrom="margin">
                <wp:align>center</wp:align>
              </wp:positionV>
              <wp:extent cx="5985510" cy="2393950"/>
              <wp:effectExtent l="0" t="1619250" r="0" b="1311275"/>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34782"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26280" id="_x0000_t202" coordsize="21600,21600" o:spt="202" path="m,l,21600r21600,l21600,xe">
              <v:stroke joinstyle="miter"/>
              <v:path gradientshapeok="t" o:connecttype="rect"/>
            </v:shapetype>
            <v:shape id="WordArt 28" o:spid="_x0000_s1030" type="#_x0000_t202" style="position:absolute;margin-left:0;margin-top:0;width:471.3pt;height:188.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GRJoJQ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0CB34782"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7184" behindDoc="1" locked="0" layoutInCell="0" allowOverlap="1" wp14:anchorId="158136AA" wp14:editId="191AC684">
              <wp:simplePos x="0" y="0"/>
              <wp:positionH relativeFrom="margin">
                <wp:align>center</wp:align>
              </wp:positionH>
              <wp:positionV relativeFrom="margin">
                <wp:align>center</wp:align>
              </wp:positionV>
              <wp:extent cx="5985510" cy="2393950"/>
              <wp:effectExtent l="0" t="1619250" r="0" b="1311275"/>
              <wp:wrapNone/>
              <wp:docPr id="2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24D132" w14:textId="77777777" w:rsidR="006046F6" w:rsidRDefault="006046F6"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8136AA" id="WordArt 11" o:spid="_x0000_s1031" type="#_x0000_t202" style="position:absolute;margin-left:0;margin-top:0;width:471.3pt;height:188.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FRLlvc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0B24D132" w14:textId="77777777" w:rsidR="006046F6" w:rsidRDefault="006046F6"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1322" w14:textId="77777777" w:rsidR="006046F6" w:rsidRPr="00BC5D26" w:rsidRDefault="006046F6" w:rsidP="00DC0EC9">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A19C" w14:textId="77777777" w:rsidR="006046F6" w:rsidRDefault="006046F6">
    <w:pPr>
      <w:pStyle w:val="Header"/>
    </w:pPr>
    <w:r>
      <w:rPr>
        <w:noProof/>
        <w:lang w:val="en-CA" w:eastAsia="zh-CN"/>
      </w:rPr>
      <mc:AlternateContent>
        <mc:Choice Requires="wps">
          <w:drawing>
            <wp:anchor distT="0" distB="0" distL="114300" distR="114300" simplePos="0" relativeHeight="251682304" behindDoc="1" locked="0" layoutInCell="0" allowOverlap="1" wp14:anchorId="333E769E" wp14:editId="7E595BDE">
              <wp:simplePos x="0" y="0"/>
              <wp:positionH relativeFrom="margin">
                <wp:align>center</wp:align>
              </wp:positionH>
              <wp:positionV relativeFrom="margin">
                <wp:align>center</wp:align>
              </wp:positionV>
              <wp:extent cx="5985510" cy="2393950"/>
              <wp:effectExtent l="0" t="1619250" r="0" b="1311275"/>
              <wp:wrapNone/>
              <wp:docPr id="2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CC36F"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3E769E" id="_x0000_t202" coordsize="21600,21600" o:spt="202" path="m,l,21600r21600,l21600,xe">
              <v:stroke joinstyle="miter"/>
              <v:path gradientshapeok="t" o:connecttype="rect"/>
            </v:shapetype>
            <v:shape id="WordArt 27" o:spid="_x0000_s1032" type="#_x0000_t202" style="position:absolute;margin-left:0;margin-top:0;width:471.3pt;height:188.5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D4XMDg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4BDCC36F"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6160" behindDoc="1" locked="0" layoutInCell="0" allowOverlap="1" wp14:anchorId="452656FF" wp14:editId="6AE45E82">
              <wp:simplePos x="0" y="0"/>
              <wp:positionH relativeFrom="margin">
                <wp:align>center</wp:align>
              </wp:positionH>
              <wp:positionV relativeFrom="margin">
                <wp:align>center</wp:align>
              </wp:positionV>
              <wp:extent cx="5985510" cy="2393950"/>
              <wp:effectExtent l="0" t="1619250" r="0" b="1311275"/>
              <wp:wrapNone/>
              <wp:docPr id="2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ED5EE2" w14:textId="77777777" w:rsidR="006046F6" w:rsidRDefault="006046F6"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2656FF" id="WordArt 10" o:spid="_x0000_s1033" type="#_x0000_t202" style="position:absolute;margin-left:0;margin-top:0;width:471.3pt;height:188.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GIEb4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EED5EE2" w14:textId="77777777" w:rsidR="006046F6" w:rsidRDefault="006046F6"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A9CF" w14:textId="77777777" w:rsidR="006046F6" w:rsidRDefault="006046F6">
    <w:pPr>
      <w:pStyle w:val="Header"/>
    </w:pPr>
    <w:r>
      <w:rPr>
        <w:noProof/>
        <w:lang w:val="en-CA" w:eastAsia="zh-CN"/>
      </w:rPr>
      <mc:AlternateContent>
        <mc:Choice Requires="wps">
          <w:drawing>
            <wp:anchor distT="0" distB="0" distL="114300" distR="114300" simplePos="0" relativeHeight="251685376" behindDoc="1" locked="0" layoutInCell="0" allowOverlap="1" wp14:anchorId="560A9451" wp14:editId="6EE8C143">
              <wp:simplePos x="0" y="0"/>
              <wp:positionH relativeFrom="margin">
                <wp:align>center</wp:align>
              </wp:positionH>
              <wp:positionV relativeFrom="margin">
                <wp:align>center</wp:align>
              </wp:positionV>
              <wp:extent cx="5985510" cy="2393950"/>
              <wp:effectExtent l="0" t="1619250" r="0" b="1311275"/>
              <wp:wrapNone/>
              <wp:docPr id="2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B2C333"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0A9451" id="_x0000_t202" coordsize="21600,21600" o:spt="202" path="m,l,21600r21600,l21600,xe">
              <v:stroke joinstyle="miter"/>
              <v:path gradientshapeok="t" o:connecttype="rect"/>
            </v:shapetype>
            <v:shape id="WordArt 34" o:spid="_x0000_s1034" type="#_x0000_t202" style="position:absolute;margin-left:0;margin-top:0;width:471.3pt;height:188.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" o:allowincell="f" filled="f" stroked="f">
              <v:stroke joinstyle="round"/>
              <o:lock v:ext="edit" shapetype="t"/>
              <v:textbox style="mso-fit-shape-to-text:t">
                <w:txbxContent>
                  <w:p w14:paraId="57B2C333"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9232" behindDoc="1" locked="0" layoutInCell="0" allowOverlap="1" wp14:anchorId="724B1F5F" wp14:editId="46FF7F6A">
              <wp:simplePos x="0" y="0"/>
              <wp:positionH relativeFrom="margin">
                <wp:align>center</wp:align>
              </wp:positionH>
              <wp:positionV relativeFrom="margin">
                <wp:align>center</wp:align>
              </wp:positionV>
              <wp:extent cx="5985510" cy="2393950"/>
              <wp:effectExtent l="0" t="1619250" r="0" b="1311275"/>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4C71" w14:textId="77777777" w:rsidR="006046F6" w:rsidRDefault="006046F6"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4B1F5F" id="WordArt 17" o:spid="_x0000_s1035" type="#_x0000_t202" style="position:absolute;margin-left:0;margin-top:0;width:471.3pt;height:188.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JnymT4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4E424C71" w14:textId="77777777" w:rsidR="006046F6" w:rsidRDefault="006046F6"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6DF8" w14:textId="77777777" w:rsidR="006046F6" w:rsidRDefault="006046F6">
    <w:pPr>
      <w:ind w:left="712" w:hanging="712"/>
      <w:rPr>
        <w:rFonts w:cs="Arial"/>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7641" w14:textId="77777777" w:rsidR="006046F6" w:rsidRDefault="006046F6">
    <w:pPr>
      <w:pStyle w:val="Header"/>
    </w:pPr>
    <w:r>
      <w:rPr>
        <w:noProof/>
        <w:lang w:val="en-CA" w:eastAsia="zh-CN"/>
      </w:rPr>
      <mc:AlternateContent>
        <mc:Choice Requires="wps">
          <w:drawing>
            <wp:anchor distT="0" distB="0" distL="114300" distR="114300" simplePos="0" relativeHeight="251684352" behindDoc="1" locked="0" layoutInCell="0" allowOverlap="1" wp14:anchorId="52C7E1BE" wp14:editId="592C26DD">
              <wp:simplePos x="0" y="0"/>
              <wp:positionH relativeFrom="margin">
                <wp:align>center</wp:align>
              </wp:positionH>
              <wp:positionV relativeFrom="margin">
                <wp:align>center</wp:align>
              </wp:positionV>
              <wp:extent cx="5985510" cy="2393950"/>
              <wp:effectExtent l="0" t="1619250" r="0" b="1311275"/>
              <wp:wrapNone/>
              <wp:docPr id="26"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DA507F"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7E1BE" id="_x0000_t202" coordsize="21600,21600" o:spt="202" path="m,l,21600r21600,l21600,xe">
              <v:stroke joinstyle="miter"/>
              <v:path gradientshapeok="t" o:connecttype="rect"/>
            </v:shapetype>
            <v:shape id="WordArt 33" o:spid="_x0000_s1036" type="#_x0000_t202" style="position:absolute;margin-left:0;margin-top:0;width:471.3pt;height:188.5pt;rotation:-45;z-index:-251632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" o:allowincell="f" filled="f" stroked="f">
              <v:stroke joinstyle="round"/>
              <o:lock v:ext="edit" shapetype="t"/>
              <v:textbox style="mso-fit-shape-to-text:t">
                <w:txbxContent>
                  <w:p w14:paraId="78DA507F" w14:textId="77777777" w:rsidR="006046F6" w:rsidRDefault="006046F6"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8208" behindDoc="1" locked="0" layoutInCell="0" allowOverlap="1" wp14:anchorId="0DDBDB42" wp14:editId="467726D4">
              <wp:simplePos x="0" y="0"/>
              <wp:positionH relativeFrom="margin">
                <wp:align>center</wp:align>
              </wp:positionH>
              <wp:positionV relativeFrom="margin">
                <wp:align>center</wp:align>
              </wp:positionV>
              <wp:extent cx="5985510" cy="2393950"/>
              <wp:effectExtent l="0" t="1619250" r="0" b="1311275"/>
              <wp:wrapNone/>
              <wp:docPr id="2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545420" w14:textId="77777777" w:rsidR="006046F6" w:rsidRDefault="006046F6"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DBDB42" id="WordArt 16" o:spid="_x0000_s1037" type="#_x0000_t202" style="position:absolute;margin-left:0;margin-top:0;width:471.3pt;height:188.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KBY2jIIAgAA8w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77545420" w14:textId="77777777" w:rsidR="006046F6" w:rsidRDefault="006046F6" w:rsidP="003A4A87">
                    <w:pPr>
                      <w:jc w:val="center"/>
                      <w:rPr>
                        <w:sz w:val="24"/>
                      </w:rPr>
                    </w:pPr>
                    <w:r>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 w15:restartNumberingAfterBreak="0">
    <w:nsid w:val="32FB71E7"/>
    <w:multiLevelType w:val="hybridMultilevel"/>
    <w:tmpl w:val="F3B6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F77166"/>
    <w:multiLevelType w:val="hybridMultilevel"/>
    <w:tmpl w:val="FE267FAE"/>
    <w:lvl w:ilvl="0" w:tplc="203C06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A5516B"/>
    <w:multiLevelType w:val="multilevel"/>
    <w:tmpl w:val="288CE4E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80C08"/>
    <w:rsid w:val="00082187"/>
    <w:rsid w:val="000A13F6"/>
    <w:rsid w:val="000F474B"/>
    <w:rsid w:val="00167834"/>
    <w:rsid w:val="00175772"/>
    <w:rsid w:val="001831F4"/>
    <w:rsid w:val="001F6C4F"/>
    <w:rsid w:val="002B46CF"/>
    <w:rsid w:val="003052CF"/>
    <w:rsid w:val="00327DFD"/>
    <w:rsid w:val="00382012"/>
    <w:rsid w:val="003850A5"/>
    <w:rsid w:val="0039414B"/>
    <w:rsid w:val="003A224C"/>
    <w:rsid w:val="003E1237"/>
    <w:rsid w:val="00437156"/>
    <w:rsid w:val="00471305"/>
    <w:rsid w:val="0048706B"/>
    <w:rsid w:val="004B737B"/>
    <w:rsid w:val="005121C8"/>
    <w:rsid w:val="005228EC"/>
    <w:rsid w:val="00526387"/>
    <w:rsid w:val="005645F7"/>
    <w:rsid w:val="005976DB"/>
    <w:rsid w:val="005B200F"/>
    <w:rsid w:val="005B31F1"/>
    <w:rsid w:val="005D0320"/>
    <w:rsid w:val="006046F6"/>
    <w:rsid w:val="00667FF3"/>
    <w:rsid w:val="007140C9"/>
    <w:rsid w:val="007336AA"/>
    <w:rsid w:val="007A5CF3"/>
    <w:rsid w:val="007C5E76"/>
    <w:rsid w:val="008167A2"/>
    <w:rsid w:val="00824A97"/>
    <w:rsid w:val="008501B2"/>
    <w:rsid w:val="00853D7E"/>
    <w:rsid w:val="00855CD5"/>
    <w:rsid w:val="008A7FDD"/>
    <w:rsid w:val="009842EA"/>
    <w:rsid w:val="00A00374"/>
    <w:rsid w:val="00A753AE"/>
    <w:rsid w:val="00AA2917"/>
    <w:rsid w:val="00AB2AD8"/>
    <w:rsid w:val="00AD20F6"/>
    <w:rsid w:val="00B3102E"/>
    <w:rsid w:val="00B54A5D"/>
    <w:rsid w:val="00BB6557"/>
    <w:rsid w:val="00BC06B1"/>
    <w:rsid w:val="00C44B7C"/>
    <w:rsid w:val="00C577E4"/>
    <w:rsid w:val="00C7177E"/>
    <w:rsid w:val="00C764A4"/>
    <w:rsid w:val="00CA3C94"/>
    <w:rsid w:val="00CE4AEF"/>
    <w:rsid w:val="00CF12A2"/>
    <w:rsid w:val="00D60CE3"/>
    <w:rsid w:val="00D6364F"/>
    <w:rsid w:val="00D85827"/>
    <w:rsid w:val="00D86A9E"/>
    <w:rsid w:val="00DD7323"/>
    <w:rsid w:val="00E1341F"/>
    <w:rsid w:val="00E27F98"/>
    <w:rsid w:val="00E562AA"/>
    <w:rsid w:val="00E8396B"/>
    <w:rsid w:val="00EF7D1D"/>
    <w:rsid w:val="00F26A88"/>
    <w:rsid w:val="00F6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46BCBD4"/>
  <w15:docId w15:val="{4341F88D-1070-4C21-AB68-7889DAAF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b/>
      <w:sz w:val="24"/>
    </w:rPr>
  </w:style>
  <w:style w:type="paragraph" w:styleId="Heading2">
    <w:name w:val="heading 2"/>
    <w:basedOn w:val="BodyText"/>
    <w:next w:val="BodyText"/>
    <w:link w:val="Heading2Char"/>
    <w:uiPriority w:val="99"/>
    <w:qFormat/>
    <w:pPr>
      <w:keepNext/>
      <w:ind w:left="1080" w:hanging="1080"/>
      <w:outlineLvl w:val="1"/>
    </w:pPr>
    <w:rPr>
      <w:rFonts w:ascii="Arial" w:hAnsi="Arial"/>
      <w:b/>
      <w:sz w:val="28"/>
    </w:rPr>
  </w:style>
  <w:style w:type="paragraph" w:styleId="Heading3">
    <w:name w:val="heading 3"/>
    <w:basedOn w:val="Normal"/>
    <w:next w:val="Normal"/>
    <w:link w:val="Heading3Char"/>
    <w:uiPriority w:val="99"/>
    <w:qFormat/>
    <w:pPr>
      <w:keepNext/>
      <w:spacing w:line="280" w:lineRule="exact"/>
      <w:outlineLvl w:val="2"/>
    </w:pPr>
    <w:rPr>
      <w:rFonts w:ascii="Arial" w:hAnsi="Arial"/>
      <w:b/>
      <w:sz w:val="22"/>
    </w:rPr>
  </w:style>
  <w:style w:type="paragraph" w:styleId="Heading4">
    <w:name w:val="heading 4"/>
    <w:basedOn w:val="Normal"/>
    <w:next w:val="Normal"/>
    <w:link w:val="Heading4Char"/>
    <w:uiPriority w:val="99"/>
    <w:qFormat/>
    <w:pPr>
      <w:keepNext/>
      <w:spacing w:line="280" w:lineRule="exact"/>
      <w:outlineLvl w:val="3"/>
    </w:pPr>
    <w:rPr>
      <w:rFonts w:ascii="Arial" w:hAnsi="Arial"/>
      <w:b/>
    </w:rPr>
  </w:style>
  <w:style w:type="paragraph" w:styleId="Heading5">
    <w:name w:val="heading 5"/>
    <w:basedOn w:val="BodyText"/>
    <w:link w:val="Heading5Char"/>
    <w:uiPriority w:val="99"/>
    <w:qFormat/>
    <w:rsid w:val="00327DFD"/>
    <w:pPr>
      <w:tabs>
        <w:tab w:val="num" w:pos="3600"/>
      </w:tabs>
      <w:ind w:left="3600" w:hanging="720"/>
      <w:jc w:val="both"/>
      <w:outlineLvl w:val="4"/>
    </w:pPr>
    <w:rPr>
      <w:bCs/>
      <w:iCs/>
      <w:sz w:val="20"/>
      <w:szCs w:val="24"/>
      <w:lang w:val="en-CA"/>
    </w:rPr>
  </w:style>
  <w:style w:type="paragraph" w:styleId="Heading6">
    <w:name w:val="heading 6"/>
    <w:basedOn w:val="BodyText"/>
    <w:link w:val="Heading6Char"/>
    <w:uiPriority w:val="99"/>
    <w:qFormat/>
    <w:rsid w:val="00327DFD"/>
    <w:pPr>
      <w:tabs>
        <w:tab w:val="num" w:pos="4320"/>
      </w:tabs>
      <w:ind w:left="4320" w:hanging="720"/>
      <w:jc w:val="both"/>
      <w:outlineLvl w:val="5"/>
    </w:pPr>
    <w:rPr>
      <w:bCs/>
      <w:sz w:val="20"/>
      <w:szCs w:val="24"/>
      <w:lang w:val="en-CA"/>
    </w:rPr>
  </w:style>
  <w:style w:type="paragraph" w:styleId="Heading7">
    <w:name w:val="heading 7"/>
    <w:basedOn w:val="Normal"/>
    <w:next w:val="Normal"/>
    <w:link w:val="Heading7Char"/>
    <w:uiPriority w:val="99"/>
    <w:qFormat/>
    <w:rsid w:val="00327DFD"/>
    <w:pPr>
      <w:spacing w:before="240" w:after="60"/>
      <w:outlineLvl w:val="6"/>
    </w:pPr>
    <w:rPr>
      <w:rFonts w:ascii="Calibri" w:hAnsi="Calibri"/>
      <w:sz w:val="24"/>
      <w:szCs w:val="24"/>
    </w:rPr>
  </w:style>
  <w:style w:type="paragraph" w:styleId="Heading8">
    <w:name w:val="heading 8"/>
    <w:basedOn w:val="BodyText"/>
    <w:link w:val="Heading8Char"/>
    <w:uiPriority w:val="99"/>
    <w:qFormat/>
    <w:rsid w:val="00327DFD"/>
    <w:pPr>
      <w:tabs>
        <w:tab w:val="num" w:pos="5760"/>
      </w:tabs>
      <w:ind w:left="5760" w:hanging="720"/>
      <w:jc w:val="both"/>
      <w:outlineLvl w:val="7"/>
    </w:pPr>
    <w:rPr>
      <w:iCs/>
      <w:sz w:val="20"/>
      <w:szCs w:val="24"/>
      <w:lang w:val="en-CA"/>
    </w:rPr>
  </w:style>
  <w:style w:type="paragraph" w:styleId="Heading9">
    <w:name w:val="heading 9"/>
    <w:basedOn w:val="Normal"/>
    <w:next w:val="BodyText"/>
    <w:link w:val="Heading9Char"/>
    <w:uiPriority w:val="99"/>
    <w:qFormat/>
    <w:rsid w:val="00327DFD"/>
    <w:pPr>
      <w:keepNext/>
      <w:keepLines/>
      <w:spacing w:before="240"/>
      <w:jc w:val="center"/>
      <w:outlineLvl w:val="8"/>
    </w:pPr>
    <w:rPr>
      <w:rFonts w:cs="Arial"/>
      <w:b/>
      <w:cap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rsid w:val="001F6C4F"/>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F6C4F"/>
    <w:rPr>
      <w:rFonts w:ascii="Tahoma" w:hAnsi="Tahoma" w:cs="Tahoma"/>
      <w:sz w:val="16"/>
      <w:szCs w:val="16"/>
    </w:rPr>
  </w:style>
  <w:style w:type="paragraph" w:styleId="BodyTextIndent2">
    <w:name w:val="Body Text Indent 2"/>
    <w:basedOn w:val="Normal"/>
    <w:link w:val="BodyTextIndent2Char"/>
    <w:uiPriority w:val="99"/>
    <w:unhideWhenUsed/>
    <w:rsid w:val="00C44B7C"/>
    <w:pPr>
      <w:spacing w:after="120" w:line="480" w:lineRule="auto"/>
      <w:ind w:left="283"/>
    </w:pPr>
  </w:style>
  <w:style w:type="character" w:customStyle="1" w:styleId="BodyTextIndent2Char">
    <w:name w:val="Body Text Indent 2 Char"/>
    <w:basedOn w:val="DefaultParagraphFont"/>
    <w:link w:val="BodyTextIndent2"/>
    <w:uiPriority w:val="99"/>
    <w:rsid w:val="00C44B7C"/>
  </w:style>
  <w:style w:type="paragraph" w:customStyle="1" w:styleId="BodyArial">
    <w:name w:val="Body Arial"/>
    <w:basedOn w:val="Normal"/>
    <w:uiPriority w:val="99"/>
    <w:rsid w:val="00C44B7C"/>
    <w:pPr>
      <w:spacing w:after="120"/>
      <w:jc w:val="both"/>
    </w:pPr>
    <w:rPr>
      <w:rFonts w:ascii="Calibri" w:eastAsia="MS Mincho" w:hAnsi="Calibri"/>
      <w:szCs w:val="22"/>
      <w:lang w:val="en-CA"/>
    </w:rPr>
  </w:style>
  <w:style w:type="paragraph" w:customStyle="1" w:styleId="FSBodyIndent">
    <w:name w:val="FS Body Indent"/>
    <w:basedOn w:val="NoSpacing"/>
    <w:qFormat/>
    <w:rsid w:val="00C44B7C"/>
    <w:pPr>
      <w:spacing w:before="120" w:after="120"/>
      <w:ind w:left="360"/>
      <w:jc w:val="both"/>
    </w:pPr>
    <w:rPr>
      <w:rFonts w:ascii="Calibri" w:eastAsia="MS Mincho" w:hAnsi="Calibri"/>
      <w:sz w:val="22"/>
      <w:szCs w:val="24"/>
      <w:lang w:eastAsia="pt-BR"/>
    </w:rPr>
  </w:style>
  <w:style w:type="paragraph" w:customStyle="1" w:styleId="NTitleB">
    <w:name w:val="N Title B"/>
    <w:uiPriority w:val="99"/>
    <w:rsid w:val="00C44B7C"/>
    <w:pPr>
      <w:keepNext/>
      <w:keepLines/>
      <w:widowControl w:val="0"/>
      <w:tabs>
        <w:tab w:val="left" w:pos="576"/>
      </w:tabs>
      <w:autoSpaceDE w:val="0"/>
      <w:autoSpaceDN w:val="0"/>
      <w:adjustRightInd w:val="0"/>
      <w:spacing w:before="216"/>
      <w:ind w:left="576" w:hanging="504"/>
    </w:pPr>
    <w:rPr>
      <w:rFonts w:ascii="Arial" w:hAnsi="Arial" w:cs="Arial"/>
      <w:b/>
      <w:bCs/>
      <w:color w:val="000000"/>
    </w:rPr>
  </w:style>
  <w:style w:type="paragraph" w:customStyle="1" w:styleId="Nbody">
    <w:name w:val="N body"/>
    <w:uiPriority w:val="99"/>
    <w:rsid w:val="00C44B7C"/>
    <w:pPr>
      <w:widowControl w:val="0"/>
      <w:autoSpaceDE w:val="0"/>
      <w:autoSpaceDN w:val="0"/>
      <w:adjustRightInd w:val="0"/>
      <w:spacing w:before="216"/>
      <w:ind w:left="576"/>
      <w:jc w:val="both"/>
    </w:pPr>
    <w:rPr>
      <w:rFonts w:ascii="Arial" w:hAnsi="Arial" w:cs="Arial"/>
      <w:color w:val="000000"/>
    </w:rPr>
  </w:style>
  <w:style w:type="paragraph" w:customStyle="1" w:styleId="Nbodyindentinput">
    <w:name w:val="N body indent input"/>
    <w:uiPriority w:val="99"/>
    <w:rsid w:val="00C44B7C"/>
    <w:pPr>
      <w:widowControl w:val="0"/>
      <w:autoSpaceDE w:val="0"/>
      <w:autoSpaceDN w:val="0"/>
      <w:adjustRightInd w:val="0"/>
      <w:spacing w:before="216"/>
      <w:ind w:left="1440"/>
      <w:jc w:val="both"/>
    </w:pPr>
    <w:rPr>
      <w:rFonts w:ascii="Arial" w:hAnsi="Arial" w:cs="Arial"/>
      <w:color w:val="000000"/>
    </w:rPr>
  </w:style>
  <w:style w:type="paragraph" w:customStyle="1" w:styleId="Default">
    <w:name w:val="Default"/>
    <w:uiPriority w:val="99"/>
    <w:rsid w:val="00C44B7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C44B7C"/>
    <w:pPr>
      <w:ind w:left="720"/>
    </w:pPr>
    <w:rPr>
      <w:rFonts w:ascii="Arial" w:hAnsi="Arial"/>
      <w:sz w:val="22"/>
      <w:szCs w:val="24"/>
    </w:rPr>
  </w:style>
  <w:style w:type="character" w:customStyle="1" w:styleId="ListParagraphChar">
    <w:name w:val="List Paragraph Char"/>
    <w:link w:val="ListParagraph"/>
    <w:uiPriority w:val="99"/>
    <w:rsid w:val="00C44B7C"/>
    <w:rPr>
      <w:rFonts w:ascii="Arial" w:hAnsi="Arial"/>
      <w:sz w:val="22"/>
      <w:szCs w:val="24"/>
    </w:rPr>
  </w:style>
  <w:style w:type="paragraph" w:customStyle="1" w:styleId="Ne2">
    <w:name w:val="Ne2"/>
    <w:basedOn w:val="Normal"/>
    <w:uiPriority w:val="99"/>
    <w:rsid w:val="00C44B7C"/>
    <w:pPr>
      <w:overflowPunct w:val="0"/>
      <w:autoSpaceDE w:val="0"/>
      <w:autoSpaceDN w:val="0"/>
      <w:adjustRightInd w:val="0"/>
      <w:spacing w:before="120" w:line="280" w:lineRule="atLeast"/>
      <w:ind w:left="360"/>
      <w:jc w:val="both"/>
      <w:textAlignment w:val="baseline"/>
    </w:pPr>
    <w:rPr>
      <w:rFonts w:ascii="Arial" w:hAnsi="Arial"/>
    </w:rPr>
  </w:style>
  <w:style w:type="paragraph" w:styleId="NoSpacing">
    <w:name w:val="No Spacing"/>
    <w:uiPriority w:val="1"/>
    <w:qFormat/>
    <w:rsid w:val="00C44B7C"/>
  </w:style>
  <w:style w:type="character" w:customStyle="1" w:styleId="Heading5Char">
    <w:name w:val="Heading 5 Char"/>
    <w:basedOn w:val="DefaultParagraphFont"/>
    <w:link w:val="Heading5"/>
    <w:uiPriority w:val="99"/>
    <w:rsid w:val="00327DFD"/>
    <w:rPr>
      <w:bCs/>
      <w:iCs/>
      <w:szCs w:val="24"/>
      <w:lang w:val="en-CA"/>
    </w:rPr>
  </w:style>
  <w:style w:type="character" w:customStyle="1" w:styleId="Heading6Char">
    <w:name w:val="Heading 6 Char"/>
    <w:basedOn w:val="DefaultParagraphFont"/>
    <w:link w:val="Heading6"/>
    <w:uiPriority w:val="99"/>
    <w:rsid w:val="00327DFD"/>
    <w:rPr>
      <w:bCs/>
      <w:szCs w:val="24"/>
      <w:lang w:val="en-CA"/>
    </w:rPr>
  </w:style>
  <w:style w:type="character" w:customStyle="1" w:styleId="Heading7Char">
    <w:name w:val="Heading 7 Char"/>
    <w:basedOn w:val="DefaultParagraphFont"/>
    <w:link w:val="Heading7"/>
    <w:uiPriority w:val="99"/>
    <w:rsid w:val="00327DFD"/>
    <w:rPr>
      <w:rFonts w:ascii="Calibri" w:hAnsi="Calibri"/>
      <w:sz w:val="24"/>
      <w:szCs w:val="24"/>
    </w:rPr>
  </w:style>
  <w:style w:type="character" w:customStyle="1" w:styleId="Heading8Char">
    <w:name w:val="Heading 8 Char"/>
    <w:basedOn w:val="DefaultParagraphFont"/>
    <w:link w:val="Heading8"/>
    <w:uiPriority w:val="99"/>
    <w:rsid w:val="00327DFD"/>
    <w:rPr>
      <w:iCs/>
      <w:szCs w:val="24"/>
      <w:lang w:val="en-CA"/>
    </w:rPr>
  </w:style>
  <w:style w:type="character" w:customStyle="1" w:styleId="Heading9Char">
    <w:name w:val="Heading 9 Char"/>
    <w:basedOn w:val="DefaultParagraphFont"/>
    <w:link w:val="Heading9"/>
    <w:uiPriority w:val="99"/>
    <w:rsid w:val="00327DFD"/>
    <w:rPr>
      <w:rFonts w:cs="Arial"/>
      <w:b/>
      <w:caps/>
      <w:sz w:val="24"/>
      <w:szCs w:val="24"/>
      <w:lang w:val="en-CA"/>
    </w:rPr>
  </w:style>
  <w:style w:type="character" w:customStyle="1" w:styleId="Heading1Char">
    <w:name w:val="Heading 1 Char"/>
    <w:basedOn w:val="DefaultParagraphFont"/>
    <w:link w:val="Heading1"/>
    <w:uiPriority w:val="99"/>
    <w:locked/>
    <w:rsid w:val="00327DFD"/>
    <w:rPr>
      <w:b/>
      <w:sz w:val="24"/>
    </w:rPr>
  </w:style>
  <w:style w:type="character" w:customStyle="1" w:styleId="Heading2Char">
    <w:name w:val="Heading 2 Char"/>
    <w:basedOn w:val="DefaultParagraphFont"/>
    <w:link w:val="Heading2"/>
    <w:uiPriority w:val="99"/>
    <w:locked/>
    <w:rsid w:val="00327DFD"/>
    <w:rPr>
      <w:rFonts w:ascii="Arial" w:hAnsi="Arial"/>
      <w:b/>
      <w:sz w:val="28"/>
      <w:lang w:val="en-GB"/>
    </w:rPr>
  </w:style>
  <w:style w:type="character" w:customStyle="1" w:styleId="Heading3Char">
    <w:name w:val="Heading 3 Char"/>
    <w:basedOn w:val="DefaultParagraphFont"/>
    <w:link w:val="Heading3"/>
    <w:uiPriority w:val="99"/>
    <w:locked/>
    <w:rsid w:val="00327DFD"/>
    <w:rPr>
      <w:rFonts w:ascii="Arial" w:hAnsi="Arial"/>
      <w:b/>
      <w:sz w:val="22"/>
    </w:rPr>
  </w:style>
  <w:style w:type="character" w:customStyle="1" w:styleId="Heading4Char">
    <w:name w:val="Heading 4 Char"/>
    <w:basedOn w:val="DefaultParagraphFont"/>
    <w:link w:val="Heading4"/>
    <w:uiPriority w:val="99"/>
    <w:locked/>
    <w:rsid w:val="00327DFD"/>
    <w:rPr>
      <w:rFonts w:ascii="Arial" w:hAnsi="Arial"/>
      <w:b/>
    </w:rPr>
  </w:style>
  <w:style w:type="character" w:customStyle="1" w:styleId="BodyText2Char">
    <w:name w:val="Body Text 2 Char"/>
    <w:basedOn w:val="DefaultParagraphFont"/>
    <w:link w:val="BodyText2"/>
    <w:locked/>
    <w:rsid w:val="00327DFD"/>
    <w:rPr>
      <w:sz w:val="24"/>
    </w:rPr>
  </w:style>
  <w:style w:type="character" w:customStyle="1" w:styleId="FooterChar">
    <w:name w:val="Footer Char"/>
    <w:basedOn w:val="DefaultParagraphFont"/>
    <w:link w:val="Footer"/>
    <w:uiPriority w:val="99"/>
    <w:locked/>
    <w:rsid w:val="00327DFD"/>
  </w:style>
  <w:style w:type="character" w:customStyle="1" w:styleId="HeaderChar">
    <w:name w:val="Header Char"/>
    <w:basedOn w:val="DefaultParagraphFont"/>
    <w:link w:val="Header"/>
    <w:uiPriority w:val="99"/>
    <w:locked/>
    <w:rsid w:val="00327DFD"/>
  </w:style>
  <w:style w:type="character" w:styleId="CommentReference">
    <w:name w:val="annotation reference"/>
    <w:basedOn w:val="DefaultParagraphFont"/>
    <w:uiPriority w:val="99"/>
    <w:rsid w:val="00327DFD"/>
    <w:rPr>
      <w:rFonts w:cs="Times New Roman"/>
      <w:sz w:val="16"/>
      <w:szCs w:val="16"/>
    </w:rPr>
  </w:style>
  <w:style w:type="paragraph" w:styleId="CommentText">
    <w:name w:val="annotation text"/>
    <w:basedOn w:val="Normal"/>
    <w:link w:val="CommentTextChar"/>
    <w:uiPriority w:val="99"/>
    <w:rsid w:val="00327DFD"/>
    <w:rPr>
      <w:rFonts w:ascii="Arial" w:hAnsi="Arial"/>
    </w:rPr>
  </w:style>
  <w:style w:type="character" w:customStyle="1" w:styleId="CommentTextChar">
    <w:name w:val="Comment Text Char"/>
    <w:basedOn w:val="DefaultParagraphFont"/>
    <w:link w:val="CommentText"/>
    <w:uiPriority w:val="99"/>
    <w:rsid w:val="00327DFD"/>
    <w:rPr>
      <w:rFonts w:ascii="Arial" w:hAnsi="Arial"/>
    </w:rPr>
  </w:style>
  <w:style w:type="character" w:customStyle="1" w:styleId="BodyTextIndentChar">
    <w:name w:val="Body Text Indent Char"/>
    <w:basedOn w:val="DefaultParagraphFont"/>
    <w:link w:val="BodyTextIndent"/>
    <w:uiPriority w:val="99"/>
    <w:locked/>
    <w:rsid w:val="00327DFD"/>
    <w:rPr>
      <w:sz w:val="24"/>
    </w:rPr>
  </w:style>
  <w:style w:type="character" w:customStyle="1" w:styleId="BodyTextChar">
    <w:name w:val="Body Text Char"/>
    <w:basedOn w:val="DefaultParagraphFont"/>
    <w:link w:val="BodyText"/>
    <w:uiPriority w:val="99"/>
    <w:locked/>
    <w:rsid w:val="00327DFD"/>
    <w:rPr>
      <w:sz w:val="24"/>
      <w:lang w:val="en-GB"/>
    </w:rPr>
  </w:style>
  <w:style w:type="paragraph" w:customStyle="1" w:styleId="Cover2ndindbdsb">
    <w:name w:val="Cover 2nd ind bd sb"/>
    <w:uiPriority w:val="99"/>
    <w:rsid w:val="00327DFD"/>
    <w:pPr>
      <w:widowControl w:val="0"/>
      <w:autoSpaceDE w:val="0"/>
      <w:autoSpaceDN w:val="0"/>
      <w:adjustRightInd w:val="0"/>
      <w:spacing w:before="432"/>
      <w:ind w:left="72"/>
    </w:pPr>
    <w:rPr>
      <w:rFonts w:ascii="Arial" w:hAnsi="Arial" w:cs="Arial"/>
      <w:b/>
      <w:bCs/>
      <w:color w:val="000000"/>
    </w:rPr>
  </w:style>
  <w:style w:type="paragraph" w:customStyle="1" w:styleId="FSheading1b">
    <w:name w:val="FS heading 1b"/>
    <w:uiPriority w:val="99"/>
    <w:rsid w:val="00327DFD"/>
    <w:pPr>
      <w:widowControl w:val="0"/>
      <w:autoSpaceDE w:val="0"/>
      <w:autoSpaceDN w:val="0"/>
      <w:adjustRightInd w:val="0"/>
      <w:spacing w:before="288"/>
      <w:ind w:left="72"/>
    </w:pPr>
    <w:rPr>
      <w:rFonts w:ascii="Arial" w:hAnsi="Arial" w:cs="Arial"/>
      <w:b/>
      <w:bCs/>
      <w:color w:val="000000"/>
      <w:sz w:val="24"/>
      <w:szCs w:val="24"/>
    </w:rPr>
  </w:style>
  <w:style w:type="paragraph" w:customStyle="1" w:styleId="FSheading2bold">
    <w:name w:val="FS heading 2bold"/>
    <w:uiPriority w:val="99"/>
    <w:rsid w:val="00327DFD"/>
    <w:pPr>
      <w:widowControl w:val="0"/>
      <w:autoSpaceDE w:val="0"/>
      <w:autoSpaceDN w:val="0"/>
      <w:adjustRightInd w:val="0"/>
      <w:ind w:left="72"/>
    </w:pPr>
    <w:rPr>
      <w:rFonts w:ascii="Arial" w:hAnsi="Arial" w:cs="Arial"/>
      <w:b/>
      <w:bCs/>
      <w:color w:val="000000"/>
    </w:rPr>
  </w:style>
  <w:style w:type="paragraph" w:customStyle="1" w:styleId="FSheadingsmallrt">
    <w:name w:val="FS heading small rt"/>
    <w:uiPriority w:val="99"/>
    <w:rsid w:val="00327DFD"/>
    <w:pPr>
      <w:widowControl w:val="0"/>
      <w:autoSpaceDE w:val="0"/>
      <w:autoSpaceDN w:val="0"/>
      <w:adjustRightInd w:val="0"/>
      <w:ind w:left="72"/>
      <w:jc w:val="right"/>
    </w:pPr>
    <w:rPr>
      <w:rFonts w:ascii="Arial" w:hAnsi="Arial" w:cs="Arial"/>
      <w:color w:val="000000"/>
    </w:rPr>
  </w:style>
  <w:style w:type="paragraph" w:customStyle="1" w:styleId="FStopline">
    <w:name w:val="FS top line"/>
    <w:uiPriority w:val="99"/>
    <w:rsid w:val="00327DFD"/>
    <w:pPr>
      <w:widowControl w:val="0"/>
      <w:autoSpaceDE w:val="0"/>
      <w:autoSpaceDN w:val="0"/>
      <w:adjustRightInd w:val="0"/>
      <w:spacing w:line="288" w:lineRule="exact"/>
      <w:ind w:left="72"/>
    </w:pPr>
    <w:rPr>
      <w:rFonts w:ascii="Arial" w:hAnsi="Arial" w:cs="Arial"/>
      <w:color w:val="000000"/>
    </w:rPr>
  </w:style>
  <w:style w:type="paragraph" w:customStyle="1" w:styleId="Linethick">
    <w:name w:val="Line thick"/>
    <w:next w:val="Normal"/>
    <w:uiPriority w:val="99"/>
    <w:rsid w:val="00327DFD"/>
    <w:pPr>
      <w:widowControl w:val="0"/>
      <w:pBdr>
        <w:top w:val="single" w:sz="14" w:space="0" w:color="auto"/>
        <w:between w:val="single" w:sz="14" w:space="0" w:color="auto"/>
      </w:pBdr>
      <w:autoSpaceDE w:val="0"/>
      <w:autoSpaceDN w:val="0"/>
      <w:adjustRightInd w:val="0"/>
      <w:spacing w:line="57" w:lineRule="exact"/>
      <w:ind w:left="72"/>
    </w:pPr>
    <w:rPr>
      <w:rFonts w:ascii="Arial" w:hAnsi="Arial" w:cs="Arial"/>
      <w:b/>
      <w:bCs/>
      <w:color w:val="000000"/>
      <w:sz w:val="22"/>
      <w:szCs w:val="22"/>
    </w:rPr>
  </w:style>
  <w:style w:type="paragraph" w:customStyle="1" w:styleId="NLinethick">
    <w:name w:val="N Line thick"/>
    <w:uiPriority w:val="99"/>
    <w:rsid w:val="00327DFD"/>
    <w:pPr>
      <w:widowControl w:val="0"/>
      <w:pBdr>
        <w:top w:val="single" w:sz="14" w:space="0" w:color="auto"/>
        <w:between w:val="single" w:sz="14" w:space="0" w:color="auto"/>
      </w:pBdr>
      <w:autoSpaceDE w:val="0"/>
      <w:autoSpaceDN w:val="0"/>
      <w:adjustRightInd w:val="0"/>
      <w:spacing w:line="57" w:lineRule="exact"/>
      <w:ind w:left="576"/>
    </w:pPr>
    <w:rPr>
      <w:rFonts w:ascii="Arial" w:hAnsi="Arial" w:cs="Arial"/>
      <w:b/>
      <w:bCs/>
      <w:color w:val="000000"/>
      <w:sz w:val="22"/>
      <w:szCs w:val="22"/>
    </w:rPr>
  </w:style>
  <w:style w:type="paragraph" w:customStyle="1" w:styleId="NTDesc">
    <w:name w:val="N T Desc"/>
    <w:uiPriority w:val="99"/>
    <w:rsid w:val="00327DFD"/>
    <w:pPr>
      <w:widowControl w:val="0"/>
      <w:tabs>
        <w:tab w:val="left" w:pos="792"/>
      </w:tabs>
      <w:autoSpaceDE w:val="0"/>
      <w:autoSpaceDN w:val="0"/>
      <w:adjustRightInd w:val="0"/>
      <w:ind w:left="576" w:right="720"/>
      <w:jc w:val="both"/>
    </w:pPr>
    <w:rPr>
      <w:rFonts w:ascii="Arial" w:hAnsi="Arial" w:cs="Arial"/>
      <w:color w:val="000000"/>
    </w:rPr>
  </w:style>
  <w:style w:type="paragraph" w:customStyle="1" w:styleId="NTDescindent">
    <w:name w:val="N T Desc indent"/>
    <w:uiPriority w:val="99"/>
    <w:rsid w:val="00327DFD"/>
    <w:pPr>
      <w:widowControl w:val="0"/>
      <w:tabs>
        <w:tab w:val="left" w:pos="792"/>
      </w:tabs>
      <w:autoSpaceDE w:val="0"/>
      <w:autoSpaceDN w:val="0"/>
      <w:adjustRightInd w:val="0"/>
      <w:ind w:left="864" w:right="1152" w:hanging="144"/>
    </w:pPr>
    <w:rPr>
      <w:rFonts w:ascii="Arial" w:hAnsi="Arial" w:cs="Arial"/>
      <w:color w:val="000000"/>
    </w:rPr>
  </w:style>
  <w:style w:type="paragraph" w:customStyle="1" w:styleId="NTDescinputpgph2">
    <w:name w:val="N T Desc input pgph2"/>
    <w:uiPriority w:val="99"/>
    <w:rsid w:val="00327DFD"/>
    <w:pPr>
      <w:widowControl w:val="0"/>
      <w:tabs>
        <w:tab w:val="left" w:pos="792"/>
      </w:tabs>
      <w:autoSpaceDE w:val="0"/>
      <w:autoSpaceDN w:val="0"/>
      <w:adjustRightInd w:val="0"/>
      <w:spacing w:before="216"/>
      <w:ind w:left="576"/>
      <w:jc w:val="both"/>
    </w:pPr>
    <w:rPr>
      <w:rFonts w:ascii="Arial" w:hAnsi="Arial" w:cs="Arial"/>
      <w:color w:val="000000"/>
    </w:rPr>
  </w:style>
  <w:style w:type="paragraph" w:customStyle="1" w:styleId="NTTitleB">
    <w:name w:val="N T Title B"/>
    <w:uiPriority w:val="99"/>
    <w:rsid w:val="00327DFD"/>
    <w:pPr>
      <w:keepNext/>
      <w:keepLines/>
      <w:widowControl w:val="0"/>
      <w:tabs>
        <w:tab w:val="left" w:pos="504"/>
      </w:tabs>
      <w:autoSpaceDE w:val="0"/>
      <w:autoSpaceDN w:val="0"/>
      <w:adjustRightInd w:val="0"/>
      <w:spacing w:before="216"/>
    </w:pPr>
    <w:rPr>
      <w:rFonts w:ascii="Arial" w:hAnsi="Arial" w:cs="Arial"/>
      <w:b/>
      <w:bCs/>
      <w:color w:val="000000"/>
    </w:rPr>
  </w:style>
  <w:style w:type="paragraph" w:customStyle="1" w:styleId="NTitlesubI">
    <w:name w:val="N Title sub I"/>
    <w:uiPriority w:val="99"/>
    <w:rsid w:val="00327DFD"/>
    <w:pPr>
      <w:widowControl w:val="0"/>
      <w:autoSpaceDE w:val="0"/>
      <w:autoSpaceDN w:val="0"/>
      <w:adjustRightInd w:val="0"/>
      <w:spacing w:before="288" w:after="72"/>
      <w:ind w:left="576"/>
    </w:pPr>
    <w:rPr>
      <w:rFonts w:ascii="Arial" w:hAnsi="Arial" w:cs="Arial"/>
      <w:color w:val="000000"/>
    </w:rPr>
  </w:style>
  <w:style w:type="paragraph" w:customStyle="1" w:styleId="Nbodyindent">
    <w:name w:val="N body indent"/>
    <w:uiPriority w:val="99"/>
    <w:rsid w:val="00327DFD"/>
    <w:pPr>
      <w:widowControl w:val="0"/>
      <w:autoSpaceDE w:val="0"/>
      <w:autoSpaceDN w:val="0"/>
      <w:adjustRightInd w:val="0"/>
      <w:spacing w:before="216"/>
      <w:ind w:left="1440"/>
      <w:jc w:val="both"/>
    </w:pPr>
    <w:rPr>
      <w:rFonts w:ascii="Arial" w:hAnsi="Arial" w:cs="Arial"/>
      <w:color w:val="000000"/>
    </w:rPr>
  </w:style>
  <w:style w:type="paragraph" w:customStyle="1" w:styleId="Nbodyinput">
    <w:name w:val="N body input"/>
    <w:uiPriority w:val="99"/>
    <w:rsid w:val="00327DFD"/>
    <w:pPr>
      <w:widowControl w:val="0"/>
      <w:autoSpaceDE w:val="0"/>
      <w:autoSpaceDN w:val="0"/>
      <w:adjustRightInd w:val="0"/>
      <w:spacing w:before="216"/>
      <w:ind w:left="576"/>
      <w:jc w:val="both"/>
    </w:pPr>
    <w:rPr>
      <w:rFonts w:ascii="Arial" w:hAnsi="Arial" w:cs="Arial"/>
      <w:color w:val="000000"/>
    </w:rPr>
  </w:style>
  <w:style w:type="paragraph" w:customStyle="1" w:styleId="Nbodyss">
    <w:name w:val="N body ss"/>
    <w:uiPriority w:val="99"/>
    <w:rsid w:val="00327DFD"/>
    <w:pPr>
      <w:widowControl w:val="0"/>
      <w:autoSpaceDE w:val="0"/>
      <w:autoSpaceDN w:val="0"/>
      <w:adjustRightInd w:val="0"/>
      <w:ind w:left="576"/>
      <w:jc w:val="both"/>
    </w:pPr>
    <w:rPr>
      <w:rFonts w:ascii="Arial" w:hAnsi="Arial" w:cs="Arial"/>
      <w:color w:val="000000"/>
    </w:rPr>
  </w:style>
  <w:style w:type="paragraph" w:customStyle="1" w:styleId="NFSlinespaceafter">
    <w:name w:val="NFS line space after"/>
    <w:uiPriority w:val="99"/>
    <w:rsid w:val="00327DFD"/>
    <w:pPr>
      <w:widowControl w:val="0"/>
      <w:autoSpaceDE w:val="0"/>
      <w:autoSpaceDN w:val="0"/>
      <w:adjustRightInd w:val="0"/>
      <w:spacing w:line="288" w:lineRule="exact"/>
      <w:ind w:left="576"/>
    </w:pPr>
    <w:rPr>
      <w:rFonts w:ascii="Arial" w:hAnsi="Arial" w:cs="Arial"/>
      <w:color w:val="000000"/>
    </w:rPr>
  </w:style>
  <w:style w:type="paragraph" w:customStyle="1" w:styleId="Skip">
    <w:name w:val="Skip"/>
    <w:uiPriority w:val="99"/>
    <w:rsid w:val="00327DFD"/>
    <w:pPr>
      <w:widowControl w:val="0"/>
      <w:autoSpaceDE w:val="0"/>
      <w:autoSpaceDN w:val="0"/>
      <w:adjustRightInd w:val="0"/>
      <w:ind w:left="72"/>
    </w:pPr>
    <w:rPr>
      <w:rFonts w:ascii="Arial" w:hAnsi="Arial" w:cs="Arial"/>
      <w:i/>
      <w:iCs/>
      <w:color w:val="000000"/>
      <w:sz w:val="18"/>
      <w:szCs w:val="18"/>
    </w:rPr>
  </w:style>
  <w:style w:type="paragraph" w:customStyle="1" w:styleId="Spacer1line">
    <w:name w:val="Spacer 1 line"/>
    <w:uiPriority w:val="99"/>
    <w:rsid w:val="00327DFD"/>
    <w:pPr>
      <w:widowControl w:val="0"/>
      <w:autoSpaceDE w:val="0"/>
      <w:autoSpaceDN w:val="0"/>
      <w:adjustRightInd w:val="0"/>
      <w:spacing w:line="216" w:lineRule="exact"/>
      <w:ind w:left="72"/>
    </w:pPr>
    <w:rPr>
      <w:rFonts w:ascii="Arial" w:hAnsi="Arial" w:cs="Arial"/>
      <w:color w:val="000000"/>
    </w:rPr>
  </w:style>
  <w:style w:type="paragraph" w:customStyle="1" w:styleId="TAY">
    <w:name w:val="T AY $"/>
    <w:uiPriority w:val="99"/>
    <w:rsid w:val="00327DFD"/>
    <w:pPr>
      <w:widowControl w:val="0"/>
      <w:autoSpaceDE w:val="0"/>
      <w:autoSpaceDN w:val="0"/>
      <w:adjustRightInd w:val="0"/>
      <w:jc w:val="center"/>
    </w:pPr>
    <w:rPr>
      <w:rFonts w:ascii="Arial" w:hAnsi="Arial" w:cs="Arial"/>
      <w:color w:val="000000"/>
    </w:rPr>
  </w:style>
  <w:style w:type="paragraph" w:customStyle="1" w:styleId="TCapstock">
    <w:name w:val="T Cap stock"/>
    <w:uiPriority w:val="99"/>
    <w:rsid w:val="00327DFD"/>
    <w:pPr>
      <w:widowControl w:val="0"/>
      <w:tabs>
        <w:tab w:val="left" w:pos="792"/>
      </w:tabs>
      <w:autoSpaceDE w:val="0"/>
      <w:autoSpaceDN w:val="0"/>
      <w:adjustRightInd w:val="0"/>
      <w:ind w:right="288"/>
      <w:jc w:val="both"/>
    </w:pPr>
    <w:rPr>
      <w:rFonts w:ascii="Arial" w:hAnsi="Arial" w:cs="Arial"/>
      <w:color w:val="000000"/>
    </w:rPr>
  </w:style>
  <w:style w:type="paragraph" w:customStyle="1" w:styleId="TCapstockamt">
    <w:name w:val="T Cap stock amt"/>
    <w:uiPriority w:val="99"/>
    <w:rsid w:val="00327DFD"/>
    <w:pPr>
      <w:widowControl w:val="0"/>
      <w:tabs>
        <w:tab w:val="left" w:pos="792"/>
      </w:tabs>
      <w:autoSpaceDE w:val="0"/>
      <w:autoSpaceDN w:val="0"/>
      <w:adjustRightInd w:val="0"/>
      <w:ind w:left="216"/>
      <w:jc w:val="right"/>
    </w:pPr>
    <w:rPr>
      <w:rFonts w:ascii="Arial" w:hAnsi="Arial" w:cs="Arial"/>
      <w:color w:val="000000"/>
    </w:rPr>
  </w:style>
  <w:style w:type="paragraph" w:customStyle="1" w:styleId="TDescyr">
    <w:name w:val="T Desc yr"/>
    <w:uiPriority w:val="99"/>
    <w:rsid w:val="00327DFD"/>
    <w:pPr>
      <w:widowControl w:val="0"/>
      <w:autoSpaceDE w:val="0"/>
      <w:autoSpaceDN w:val="0"/>
      <w:adjustRightInd w:val="0"/>
      <w:ind w:left="504" w:right="720" w:hanging="288"/>
    </w:pPr>
    <w:rPr>
      <w:rFonts w:ascii="Arial" w:hAnsi="Arial" w:cs="Arial"/>
      <w:color w:val="000000"/>
    </w:rPr>
  </w:style>
  <w:style w:type="paragraph" w:customStyle="1" w:styleId="TYrAY">
    <w:name w:val="T Yr AY"/>
    <w:uiPriority w:val="99"/>
    <w:rsid w:val="00327DFD"/>
    <w:pPr>
      <w:widowControl w:val="0"/>
      <w:autoSpaceDE w:val="0"/>
      <w:autoSpaceDN w:val="0"/>
      <w:adjustRightInd w:val="0"/>
      <w:jc w:val="center"/>
    </w:pPr>
    <w:rPr>
      <w:rFonts w:ascii="Arial" w:hAnsi="Arial" w:cs="Arial"/>
      <w:b/>
      <w:bCs/>
      <w:color w:val="000000"/>
    </w:rPr>
  </w:style>
  <w:style w:type="paragraph" w:customStyle="1" w:styleId="n2">
    <w:name w:val="n2"/>
    <w:basedOn w:val="Normal"/>
    <w:uiPriority w:val="99"/>
    <w:rsid w:val="00327DFD"/>
    <w:pPr>
      <w:ind w:left="540"/>
      <w:jc w:val="both"/>
    </w:pPr>
    <w:rPr>
      <w:sz w:val="18"/>
    </w:rPr>
  </w:style>
  <w:style w:type="paragraph" w:styleId="BodyTextIndent3">
    <w:name w:val="Body Text Indent 3"/>
    <w:basedOn w:val="Normal"/>
    <w:link w:val="BodyTextIndent3Char"/>
    <w:uiPriority w:val="99"/>
    <w:rsid w:val="00327DFD"/>
    <w:pPr>
      <w:widowControl w:val="0"/>
      <w:autoSpaceDE w:val="0"/>
      <w:autoSpaceDN w:val="0"/>
      <w:adjustRightInd w:val="0"/>
      <w:spacing w:after="120"/>
      <w:ind w:left="360"/>
    </w:pPr>
    <w:rPr>
      <w:rFonts w:ascii="Arial" w:hAnsi="Arial" w:cs="Arial"/>
      <w:color w:val="000000"/>
      <w:sz w:val="16"/>
      <w:szCs w:val="16"/>
    </w:rPr>
  </w:style>
  <w:style w:type="character" w:customStyle="1" w:styleId="BodyTextIndent3Char">
    <w:name w:val="Body Text Indent 3 Char"/>
    <w:basedOn w:val="DefaultParagraphFont"/>
    <w:link w:val="BodyTextIndent3"/>
    <w:uiPriority w:val="99"/>
    <w:rsid w:val="00327DFD"/>
    <w:rPr>
      <w:rFonts w:ascii="Arial" w:hAnsi="Arial" w:cs="Arial"/>
      <w:color w:val="000000"/>
      <w:sz w:val="16"/>
      <w:szCs w:val="16"/>
    </w:rPr>
  </w:style>
  <w:style w:type="character" w:customStyle="1" w:styleId="DeltaViewDeletion">
    <w:name w:val="DeltaView Deletion"/>
    <w:uiPriority w:val="99"/>
    <w:rsid w:val="00327DFD"/>
    <w:rPr>
      <w:strike/>
      <w:color w:val="FF0000"/>
    </w:rPr>
  </w:style>
  <w:style w:type="paragraph" w:styleId="DocumentMap">
    <w:name w:val="Document Map"/>
    <w:basedOn w:val="Normal"/>
    <w:link w:val="DocumentMapChar"/>
    <w:uiPriority w:val="99"/>
    <w:semiHidden/>
    <w:rsid w:val="00327DFD"/>
    <w:rPr>
      <w:rFonts w:ascii="Tahoma" w:hAnsi="Tahoma" w:cs="Tahoma"/>
      <w:sz w:val="16"/>
      <w:szCs w:val="16"/>
    </w:rPr>
  </w:style>
  <w:style w:type="character" w:customStyle="1" w:styleId="DocumentMapChar">
    <w:name w:val="Document Map Char"/>
    <w:basedOn w:val="DefaultParagraphFont"/>
    <w:link w:val="DocumentMap"/>
    <w:uiPriority w:val="99"/>
    <w:semiHidden/>
    <w:rsid w:val="00327DF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27DFD"/>
    <w:rPr>
      <w:b/>
      <w:bCs/>
    </w:rPr>
  </w:style>
  <w:style w:type="character" w:customStyle="1" w:styleId="CommentSubjectChar">
    <w:name w:val="Comment Subject Char"/>
    <w:basedOn w:val="CommentTextChar"/>
    <w:link w:val="CommentSubject"/>
    <w:uiPriority w:val="99"/>
    <w:semiHidden/>
    <w:rsid w:val="00327DFD"/>
    <w:rPr>
      <w:rFonts w:ascii="Arial" w:hAnsi="Arial"/>
      <w:b/>
      <w:bCs/>
    </w:rPr>
  </w:style>
  <w:style w:type="paragraph" w:styleId="Revision">
    <w:name w:val="Revision"/>
    <w:hidden/>
    <w:uiPriority w:val="99"/>
    <w:semiHidden/>
    <w:rsid w:val="00327DFD"/>
    <w:rPr>
      <w:rFonts w:ascii="Arial" w:hAnsi="Arial"/>
      <w:sz w:val="22"/>
      <w:szCs w:val="24"/>
    </w:rPr>
  </w:style>
  <w:style w:type="table" w:customStyle="1" w:styleId="LightShading1">
    <w:name w:val="Light Shading1"/>
    <w:uiPriority w:val="99"/>
    <w:rsid w:val="00327DFD"/>
    <w:rPr>
      <w:color w:val="00000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32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Default"/>
    <w:next w:val="Default"/>
    <w:uiPriority w:val="99"/>
    <w:rsid w:val="00327DFD"/>
    <w:pPr>
      <w:widowControl w:val="0"/>
    </w:pPr>
    <w:rPr>
      <w:rFonts w:ascii="PCONA F+ Times New Roman PSMT" w:eastAsiaTheme="minorEastAsia" w:hAnsi="PCONA F+ Times New Roman PSMT" w:cstheme="minorBidi"/>
      <w:color w:val="auto"/>
    </w:rPr>
  </w:style>
  <w:style w:type="paragraph" w:customStyle="1" w:styleId="Pagenoreport">
    <w:name w:val="Page no report"/>
    <w:uiPriority w:val="99"/>
    <w:rsid w:val="00327DFD"/>
    <w:pPr>
      <w:widowControl w:val="0"/>
      <w:autoSpaceDE w:val="0"/>
      <w:autoSpaceDN w:val="0"/>
      <w:adjustRightInd w:val="0"/>
      <w:spacing w:after="144"/>
      <w:jc w:val="right"/>
    </w:pPr>
    <w:rPr>
      <w:rFonts w:ascii="Arial" w:hAnsi="Arial" w:cs="Arial"/>
      <w:b/>
      <w:bCs/>
      <w:color w:val="000000"/>
    </w:rPr>
  </w:style>
  <w:style w:type="paragraph" w:customStyle="1" w:styleId="R-Title">
    <w:name w:val="R-Title"/>
    <w:uiPriority w:val="99"/>
    <w:rsid w:val="00327DFD"/>
    <w:pPr>
      <w:widowControl w:val="0"/>
      <w:autoSpaceDE w:val="0"/>
      <w:autoSpaceDN w:val="0"/>
      <w:adjustRightInd w:val="0"/>
      <w:jc w:val="center"/>
    </w:pPr>
    <w:rPr>
      <w:rFonts w:ascii="Arial" w:hAnsi="Arial" w:cs="Arial"/>
      <w:b/>
      <w:bCs/>
      <w:color w:val="000000"/>
      <w:sz w:val="24"/>
      <w:szCs w:val="24"/>
    </w:rPr>
  </w:style>
  <w:style w:type="paragraph" w:customStyle="1" w:styleId="R-WhitespaceAN">
    <w:name w:val="R-WhitespaceAN"/>
    <w:uiPriority w:val="99"/>
    <w:rsid w:val="00327DFD"/>
    <w:pPr>
      <w:widowControl w:val="0"/>
      <w:autoSpaceDE w:val="0"/>
      <w:autoSpaceDN w:val="0"/>
      <w:adjustRightInd w:val="0"/>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2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Roberts</cp:lastModifiedBy>
  <cp:revision>4</cp:revision>
  <cp:lastPrinted>2004-05-10T18:26:00Z</cp:lastPrinted>
  <dcterms:created xsi:type="dcterms:W3CDTF">2020-03-31T18:29:00Z</dcterms:created>
  <dcterms:modified xsi:type="dcterms:W3CDTF">2020-03-31T21:02:00Z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