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0655" w14:textId="77777777" w:rsidR="00640E94" w:rsidRDefault="00640E94">
      <w:pPr>
        <w:pStyle w:val="Title"/>
        <w:spacing w:before="0" w:after="0"/>
        <w:rPr>
          <w:color w:val="000000"/>
          <w:sz w:val="28"/>
          <w:u w:val="single"/>
        </w:rPr>
      </w:pPr>
      <w:bookmarkStart w:id="0" w:name="_Toc370788688"/>
      <w:bookmarkStart w:id="1" w:name="_Toc398005544"/>
      <w:bookmarkStart w:id="2" w:name="_Toc412279961"/>
      <w:bookmarkStart w:id="3" w:name="_Toc419096464"/>
      <w:bookmarkStart w:id="4" w:name="_Toc366558847"/>
      <w:r>
        <w:rPr>
          <w:color w:val="000000"/>
          <w:sz w:val="28"/>
        </w:rPr>
        <w:t>FORM 7</w:t>
      </w:r>
      <w:r>
        <w:rPr>
          <w:color w:val="000000"/>
          <w:sz w:val="28"/>
        </w:rPr>
        <w:br/>
      </w:r>
      <w:r>
        <w:rPr>
          <w:color w:val="000000"/>
          <w:sz w:val="28"/>
        </w:rPr>
        <w:br/>
      </w:r>
      <w:r>
        <w:rPr>
          <w:color w:val="000000"/>
          <w:sz w:val="28"/>
          <w:u w:val="single"/>
        </w:rPr>
        <w:t>MONTHLY PROGRESS REPORT</w:t>
      </w:r>
      <w:bookmarkEnd w:id="0"/>
      <w:bookmarkEnd w:id="1"/>
      <w:bookmarkEnd w:id="2"/>
      <w:bookmarkEnd w:id="3"/>
    </w:p>
    <w:p w14:paraId="6BB2C684" w14:textId="2087E334" w:rsidR="00640E94" w:rsidRDefault="00640E94">
      <w:pPr>
        <w:pStyle w:val="BodyText"/>
        <w:tabs>
          <w:tab w:val="left" w:pos="0"/>
        </w:tabs>
        <w:rPr>
          <w:rFonts w:ascii="Arial" w:hAnsi="Arial"/>
          <w:color w:val="000000"/>
        </w:rPr>
      </w:pPr>
      <w:r>
        <w:rPr>
          <w:rFonts w:ascii="Arial" w:hAnsi="Arial"/>
          <w:color w:val="000000"/>
        </w:rPr>
        <w:t xml:space="preserve">Name of </w:t>
      </w:r>
      <w:r w:rsidR="008B7E92">
        <w:rPr>
          <w:rFonts w:ascii="Arial" w:hAnsi="Arial"/>
          <w:color w:val="000000"/>
        </w:rPr>
        <w:t>Listed</w:t>
      </w:r>
      <w:r>
        <w:rPr>
          <w:rFonts w:ascii="Arial" w:hAnsi="Arial"/>
          <w:color w:val="000000"/>
        </w:rPr>
        <w:t xml:space="preserve"> Issuer: </w:t>
      </w:r>
      <w:proofErr w:type="spellStart"/>
      <w:r w:rsidR="00470BD4" w:rsidRPr="00F84D0E">
        <w:rPr>
          <w:rFonts w:ascii="Arial" w:hAnsi="Arial"/>
          <w:b/>
          <w:bCs/>
          <w:color w:val="000000"/>
          <w:u w:val="single"/>
        </w:rPr>
        <w:t>Kobrea</w:t>
      </w:r>
      <w:proofErr w:type="spellEnd"/>
      <w:r w:rsidR="00470BD4" w:rsidRPr="00F84D0E">
        <w:rPr>
          <w:rFonts w:ascii="Arial" w:hAnsi="Arial"/>
          <w:b/>
          <w:bCs/>
          <w:color w:val="000000"/>
          <w:u w:val="single"/>
        </w:rPr>
        <w:t xml:space="preserve"> Exploration Corp.</w:t>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rPr>
        <w:t>(the “Issuer”).</w:t>
      </w:r>
    </w:p>
    <w:p w14:paraId="44769569" w14:textId="67B2D025" w:rsidR="00640E94" w:rsidRDefault="00640E94">
      <w:pPr>
        <w:pStyle w:val="BodyText"/>
        <w:tabs>
          <w:tab w:val="left" w:pos="7920"/>
          <w:tab w:val="left" w:pos="9180"/>
        </w:tabs>
        <w:rPr>
          <w:rFonts w:ascii="Arial" w:hAnsi="Arial"/>
          <w:color w:val="000000"/>
        </w:rPr>
      </w:pPr>
      <w:r>
        <w:rPr>
          <w:rFonts w:ascii="Arial" w:hAnsi="Arial"/>
          <w:color w:val="000000"/>
        </w:rPr>
        <w:t xml:space="preserve">Trading Symbol: </w:t>
      </w:r>
      <w:r w:rsidR="00602494" w:rsidRPr="00602494">
        <w:rPr>
          <w:rFonts w:ascii="Arial" w:hAnsi="Arial"/>
          <w:b/>
          <w:bCs/>
          <w:color w:val="000000"/>
          <w:u w:val="single"/>
        </w:rPr>
        <w:t>KBX</w:t>
      </w:r>
      <w:r>
        <w:rPr>
          <w:rFonts w:ascii="Arial" w:hAnsi="Arial"/>
          <w:color w:val="000000"/>
          <w:u w:val="single"/>
        </w:rPr>
        <w:tab/>
      </w:r>
      <w:r>
        <w:rPr>
          <w:rFonts w:ascii="Arial" w:hAnsi="Arial"/>
          <w:color w:val="000000"/>
          <w:u w:val="single"/>
        </w:rPr>
        <w:tab/>
      </w:r>
    </w:p>
    <w:p w14:paraId="144EC6DF" w14:textId="100D6E0D" w:rsidR="00640E94" w:rsidRDefault="00640E94">
      <w:pPr>
        <w:pStyle w:val="BodyText"/>
        <w:tabs>
          <w:tab w:val="left" w:pos="7920"/>
          <w:tab w:val="left" w:pos="9180"/>
        </w:tabs>
        <w:rPr>
          <w:rFonts w:ascii="Arial" w:hAnsi="Arial"/>
          <w:color w:val="000000"/>
        </w:rPr>
      </w:pPr>
      <w:r w:rsidRPr="0087025D">
        <w:rPr>
          <w:rFonts w:ascii="Arial" w:hAnsi="Arial"/>
          <w:color w:val="000000"/>
        </w:rPr>
        <w:t xml:space="preserve">Number of Outstanding </w:t>
      </w:r>
      <w:r w:rsidR="00C27A18" w:rsidRPr="0087025D">
        <w:rPr>
          <w:rFonts w:ascii="Arial" w:hAnsi="Arial"/>
          <w:color w:val="000000"/>
        </w:rPr>
        <w:t>Listed</w:t>
      </w:r>
      <w:r w:rsidRPr="0087025D">
        <w:rPr>
          <w:rFonts w:ascii="Arial" w:hAnsi="Arial"/>
          <w:color w:val="000000"/>
        </w:rPr>
        <w:t xml:space="preserve"> Securities: </w:t>
      </w:r>
      <w:r w:rsidR="00234A97" w:rsidRPr="003E2C14">
        <w:rPr>
          <w:rFonts w:ascii="Arial" w:hAnsi="Arial"/>
          <w:b/>
          <w:bCs/>
          <w:color w:val="000000"/>
          <w:u w:val="single"/>
        </w:rPr>
        <w:t>5</w:t>
      </w:r>
      <w:r w:rsidR="0087025D" w:rsidRPr="003E2C14">
        <w:rPr>
          <w:rFonts w:ascii="Arial" w:hAnsi="Arial"/>
          <w:b/>
          <w:bCs/>
          <w:color w:val="000000"/>
          <w:u w:val="single"/>
        </w:rPr>
        <w:t>3</w:t>
      </w:r>
      <w:r w:rsidR="00470BD4" w:rsidRPr="003E2C14">
        <w:rPr>
          <w:rFonts w:ascii="Arial" w:hAnsi="Arial"/>
          <w:b/>
          <w:bCs/>
          <w:color w:val="000000"/>
          <w:u w:val="single"/>
        </w:rPr>
        <w:t>,</w:t>
      </w:r>
      <w:r w:rsidR="00345B98" w:rsidRPr="003E2C14">
        <w:rPr>
          <w:rFonts w:ascii="Arial" w:hAnsi="Arial"/>
          <w:b/>
          <w:bCs/>
          <w:color w:val="000000"/>
          <w:u w:val="single"/>
        </w:rPr>
        <w:t>271</w:t>
      </w:r>
      <w:r w:rsidR="00470BD4" w:rsidRPr="003E2C14">
        <w:rPr>
          <w:rFonts w:ascii="Arial" w:hAnsi="Arial"/>
          <w:b/>
          <w:bCs/>
          <w:color w:val="000000"/>
          <w:u w:val="single"/>
        </w:rPr>
        <w:t>,</w:t>
      </w:r>
      <w:r w:rsidR="00345B98" w:rsidRPr="003E2C14">
        <w:rPr>
          <w:rFonts w:ascii="Arial" w:hAnsi="Arial"/>
          <w:b/>
          <w:bCs/>
          <w:color w:val="000000"/>
          <w:u w:val="single"/>
        </w:rPr>
        <w:t>46</w:t>
      </w:r>
      <w:r w:rsidR="00550586" w:rsidRPr="003E2C14">
        <w:rPr>
          <w:rFonts w:ascii="Arial" w:hAnsi="Arial"/>
          <w:b/>
          <w:bCs/>
          <w:color w:val="000000"/>
          <w:u w:val="single"/>
        </w:rPr>
        <w:t>0</w:t>
      </w:r>
      <w:r>
        <w:rPr>
          <w:rFonts w:ascii="Arial" w:hAnsi="Arial"/>
          <w:color w:val="000000"/>
          <w:u w:val="single"/>
        </w:rPr>
        <w:tab/>
      </w:r>
      <w:r>
        <w:rPr>
          <w:rFonts w:ascii="Arial" w:hAnsi="Arial"/>
          <w:color w:val="000000"/>
          <w:u w:val="single"/>
        </w:rPr>
        <w:tab/>
      </w:r>
    </w:p>
    <w:p w14:paraId="2D3017CE" w14:textId="11E5C90F" w:rsidR="00640E94" w:rsidRDefault="00640E94">
      <w:pPr>
        <w:pStyle w:val="BodyText"/>
        <w:tabs>
          <w:tab w:val="left" w:pos="7920"/>
          <w:tab w:val="left" w:pos="9180"/>
        </w:tabs>
        <w:rPr>
          <w:rFonts w:ascii="Arial" w:hAnsi="Arial"/>
          <w:color w:val="000000"/>
        </w:rPr>
      </w:pPr>
      <w:r>
        <w:rPr>
          <w:rFonts w:ascii="Arial" w:hAnsi="Arial"/>
          <w:color w:val="000000"/>
        </w:rPr>
        <w:t xml:space="preserve">Date: </w:t>
      </w:r>
      <w:r w:rsidR="007E58B4">
        <w:rPr>
          <w:rFonts w:ascii="Arial" w:hAnsi="Arial"/>
          <w:b/>
          <w:bCs/>
          <w:color w:val="000000"/>
          <w:u w:val="single"/>
        </w:rPr>
        <w:t>May</w:t>
      </w:r>
      <w:r w:rsidR="008B1DE5">
        <w:rPr>
          <w:rFonts w:ascii="Arial" w:hAnsi="Arial"/>
          <w:b/>
          <w:bCs/>
          <w:color w:val="000000"/>
          <w:u w:val="single"/>
        </w:rPr>
        <w:t xml:space="preserve"> 1</w:t>
      </w:r>
      <w:r w:rsidR="00470BD4" w:rsidRPr="00F84D0E">
        <w:rPr>
          <w:rFonts w:ascii="Arial" w:hAnsi="Arial"/>
          <w:b/>
          <w:bCs/>
          <w:color w:val="000000"/>
          <w:u w:val="single"/>
        </w:rPr>
        <w:t>, 202</w:t>
      </w:r>
      <w:r w:rsidR="00051CBC">
        <w:rPr>
          <w:rFonts w:ascii="Arial" w:hAnsi="Arial"/>
          <w:b/>
          <w:bCs/>
          <w:color w:val="000000"/>
          <w:u w:val="single"/>
        </w:rPr>
        <w:t>6</w:t>
      </w:r>
      <w:r>
        <w:rPr>
          <w:rFonts w:ascii="Arial" w:hAnsi="Arial"/>
          <w:color w:val="000000"/>
          <w:u w:val="single"/>
        </w:rPr>
        <w:tab/>
      </w:r>
      <w:r>
        <w:rPr>
          <w:rFonts w:ascii="Arial" w:hAnsi="Arial"/>
          <w:color w:val="000000"/>
          <w:u w:val="single"/>
        </w:rPr>
        <w:tab/>
      </w:r>
    </w:p>
    <w:p w14:paraId="6C7AC60C" w14:textId="77777777" w:rsidR="00640E94" w:rsidRDefault="00640E94">
      <w:pPr>
        <w:pStyle w:val="List"/>
        <w:keepLines/>
        <w:spacing w:before="120"/>
        <w:ind w:left="0" w:firstLine="0"/>
        <w:rPr>
          <w:rFonts w:ascii="Arial" w:hAnsi="Arial"/>
          <w:b/>
        </w:rPr>
      </w:pPr>
      <w:r>
        <w:rPr>
          <w:rFonts w:ascii="Arial" w:hAnsi="Arial"/>
          <w:b/>
        </w:rPr>
        <w:t>Report on Business</w:t>
      </w:r>
    </w:p>
    <w:p w14:paraId="3D0CA283" w14:textId="77777777" w:rsidR="00640E94" w:rsidRDefault="00640E94">
      <w:pPr>
        <w:pStyle w:val="List"/>
        <w:numPr>
          <w:ilvl w:val="0"/>
          <w:numId w:val="28"/>
        </w:numPr>
        <w:spacing w:before="120"/>
        <w:jc w:val="both"/>
        <w:rPr>
          <w:rFonts w:ascii="Arial" w:hAnsi="Arial"/>
        </w:rPr>
      </w:pPr>
      <w:r>
        <w:rPr>
          <w:rFonts w:ascii="Arial" w:hAnsi="Arial"/>
        </w:rPr>
        <w:t>Provide a general overview and discussion of the development of the Issuer’s business and operations over the previous month.  Where the Issuer was inactive disclose this fact.</w:t>
      </w:r>
    </w:p>
    <w:p w14:paraId="06094391" w14:textId="51EBB541" w:rsidR="00D557A7" w:rsidRDefault="00436937" w:rsidP="00357175">
      <w:pPr>
        <w:pStyle w:val="List"/>
        <w:spacing w:before="120"/>
        <w:ind w:left="720" w:firstLine="0"/>
        <w:jc w:val="both"/>
        <w:rPr>
          <w:rFonts w:ascii="Arial" w:hAnsi="Arial"/>
          <w:b/>
          <w:bCs/>
          <w:u w:val="single"/>
        </w:rPr>
      </w:pPr>
      <w:r>
        <w:rPr>
          <w:rFonts w:ascii="Arial" w:hAnsi="Arial"/>
          <w:b/>
          <w:bCs/>
          <w:u w:val="single"/>
        </w:rPr>
        <w:t>April</w:t>
      </w:r>
      <w:r w:rsidR="00D557A7" w:rsidRPr="005C2FEB">
        <w:rPr>
          <w:rFonts w:ascii="Arial" w:hAnsi="Arial"/>
          <w:b/>
          <w:bCs/>
          <w:u w:val="single"/>
        </w:rPr>
        <w:t xml:space="preserve"> </w:t>
      </w:r>
      <w:r>
        <w:rPr>
          <w:rFonts w:ascii="Arial" w:hAnsi="Arial"/>
          <w:b/>
          <w:bCs/>
          <w:u w:val="single"/>
        </w:rPr>
        <w:t>9</w:t>
      </w:r>
      <w:r w:rsidR="00D557A7" w:rsidRPr="005C2FEB">
        <w:rPr>
          <w:rFonts w:ascii="Arial" w:hAnsi="Arial"/>
          <w:b/>
          <w:bCs/>
          <w:u w:val="single"/>
        </w:rPr>
        <w:t>, 202</w:t>
      </w:r>
      <w:r w:rsidR="00380E10" w:rsidRPr="005C2FEB">
        <w:rPr>
          <w:rFonts w:ascii="Arial" w:hAnsi="Arial"/>
          <w:b/>
          <w:bCs/>
          <w:u w:val="single"/>
        </w:rPr>
        <w:t>6</w:t>
      </w:r>
      <w:r w:rsidR="00D557A7" w:rsidRPr="005C2FEB">
        <w:rPr>
          <w:rFonts w:ascii="Arial" w:hAnsi="Arial"/>
          <w:b/>
          <w:bCs/>
          <w:u w:val="single"/>
        </w:rPr>
        <w:t>:</w:t>
      </w:r>
    </w:p>
    <w:p w14:paraId="6913D823" w14:textId="4774A71F" w:rsidR="00436937" w:rsidRDefault="00DF23CE" w:rsidP="00436937">
      <w:pPr>
        <w:pStyle w:val="List"/>
        <w:spacing w:before="120"/>
        <w:ind w:left="720" w:firstLine="0"/>
        <w:jc w:val="both"/>
        <w:rPr>
          <w:rFonts w:ascii="Arial" w:hAnsi="Arial"/>
          <w:b/>
          <w:bCs/>
          <w:sz w:val="20"/>
          <w:szCs w:val="16"/>
          <w:lang w:val="en-US"/>
        </w:rPr>
      </w:pPr>
      <w:r w:rsidRPr="00431D49">
        <w:rPr>
          <w:rFonts w:ascii="Arial" w:hAnsi="Arial"/>
          <w:b/>
          <w:bCs/>
          <w:sz w:val="20"/>
          <w:szCs w:val="16"/>
        </w:rPr>
        <w:t xml:space="preserve">The Issuer is pleased to </w:t>
      </w:r>
      <w:r w:rsidR="00436937">
        <w:rPr>
          <w:rFonts w:ascii="Arial" w:hAnsi="Arial"/>
          <w:b/>
          <w:bCs/>
          <w:sz w:val="20"/>
          <w:szCs w:val="16"/>
          <w:lang w:val="en-US"/>
        </w:rPr>
        <w:t>provide</w:t>
      </w:r>
      <w:r w:rsidR="00436937" w:rsidRPr="00436937">
        <w:rPr>
          <w:rFonts w:ascii="Arial" w:hAnsi="Arial"/>
          <w:b/>
          <w:bCs/>
          <w:sz w:val="20"/>
          <w:szCs w:val="16"/>
          <w:lang w:val="en-US"/>
        </w:rPr>
        <w:t xml:space="preserve"> an update on ongoing drilling activities at El Perdido. </w:t>
      </w:r>
      <w:r w:rsidR="00436937">
        <w:rPr>
          <w:rFonts w:ascii="Arial" w:hAnsi="Arial"/>
          <w:b/>
          <w:bCs/>
          <w:sz w:val="20"/>
          <w:szCs w:val="16"/>
          <w:lang w:val="en-US"/>
        </w:rPr>
        <w:t>The Issuer</w:t>
      </w:r>
      <w:r w:rsidR="00436937" w:rsidRPr="00436937">
        <w:rPr>
          <w:rFonts w:ascii="Arial" w:hAnsi="Arial"/>
          <w:b/>
          <w:bCs/>
          <w:sz w:val="20"/>
          <w:szCs w:val="16"/>
          <w:lang w:val="en-US"/>
        </w:rPr>
        <w:t xml:space="preserve"> holds the right to earn a 100% interest in 7 projects totaling 733 km2 in southwestern Mendoza Province, Argentina</w:t>
      </w:r>
      <w:r w:rsidR="00436937">
        <w:rPr>
          <w:rFonts w:ascii="Arial" w:hAnsi="Arial"/>
          <w:b/>
          <w:bCs/>
          <w:sz w:val="20"/>
          <w:szCs w:val="16"/>
          <w:lang w:val="en-US"/>
        </w:rPr>
        <w:t>.</w:t>
      </w:r>
    </w:p>
    <w:p w14:paraId="5F021844" w14:textId="5C0582CC" w:rsidR="00436937" w:rsidRDefault="00436937" w:rsidP="00436937">
      <w:pPr>
        <w:pStyle w:val="List"/>
        <w:spacing w:before="120"/>
        <w:ind w:left="720" w:firstLine="0"/>
        <w:jc w:val="both"/>
        <w:rPr>
          <w:rFonts w:ascii="Arial" w:hAnsi="Arial"/>
          <w:b/>
          <w:bCs/>
          <w:sz w:val="20"/>
          <w:szCs w:val="16"/>
          <w:lang w:val="en-US"/>
        </w:rPr>
      </w:pPr>
      <w:r w:rsidRPr="00436937">
        <w:rPr>
          <w:rFonts w:ascii="Arial" w:hAnsi="Arial"/>
          <w:b/>
          <w:bCs/>
          <w:sz w:val="20"/>
          <w:szCs w:val="16"/>
          <w:lang w:val="en-US"/>
        </w:rPr>
        <w:t xml:space="preserve">The initial three diamond drill holes at the El Perdido porphyry copper-gold-molybdenum prospect had target depths of 500 </w:t>
      </w:r>
      <w:proofErr w:type="spellStart"/>
      <w:r w:rsidRPr="00436937">
        <w:rPr>
          <w:rFonts w:ascii="Arial" w:hAnsi="Arial"/>
          <w:b/>
          <w:bCs/>
          <w:sz w:val="20"/>
          <w:szCs w:val="16"/>
          <w:lang w:val="en-US"/>
        </w:rPr>
        <w:t>metres</w:t>
      </w:r>
      <w:proofErr w:type="spellEnd"/>
      <w:r w:rsidRPr="00436937">
        <w:rPr>
          <w:rFonts w:ascii="Arial" w:hAnsi="Arial"/>
          <w:b/>
          <w:bCs/>
          <w:sz w:val="20"/>
          <w:szCs w:val="16"/>
          <w:lang w:val="en-US"/>
        </w:rPr>
        <w:t xml:space="preserve"> each. Drill holes DD26ELP001, DD26ELP002 and DD26ELP003 were drilled to depths of 603 </w:t>
      </w:r>
      <w:proofErr w:type="spellStart"/>
      <w:r w:rsidRPr="00436937">
        <w:rPr>
          <w:rFonts w:ascii="Arial" w:hAnsi="Arial"/>
          <w:b/>
          <w:bCs/>
          <w:sz w:val="20"/>
          <w:szCs w:val="16"/>
          <w:lang w:val="en-US"/>
        </w:rPr>
        <w:t>metres</w:t>
      </w:r>
      <w:proofErr w:type="spellEnd"/>
      <w:r w:rsidRPr="00436937">
        <w:rPr>
          <w:rFonts w:ascii="Arial" w:hAnsi="Arial"/>
          <w:b/>
          <w:bCs/>
          <w:sz w:val="20"/>
          <w:szCs w:val="16"/>
          <w:lang w:val="en-US"/>
        </w:rPr>
        <w:t xml:space="preserve">, 474 </w:t>
      </w:r>
      <w:proofErr w:type="spellStart"/>
      <w:r w:rsidRPr="00436937">
        <w:rPr>
          <w:rFonts w:ascii="Arial" w:hAnsi="Arial"/>
          <w:b/>
          <w:bCs/>
          <w:sz w:val="20"/>
          <w:szCs w:val="16"/>
          <w:lang w:val="en-US"/>
        </w:rPr>
        <w:t>metres</w:t>
      </w:r>
      <w:proofErr w:type="spellEnd"/>
      <w:r w:rsidRPr="00436937">
        <w:rPr>
          <w:rFonts w:ascii="Arial" w:hAnsi="Arial"/>
          <w:b/>
          <w:bCs/>
          <w:sz w:val="20"/>
          <w:szCs w:val="16"/>
          <w:lang w:val="en-US"/>
        </w:rPr>
        <w:t xml:space="preserve"> and 662 </w:t>
      </w:r>
      <w:proofErr w:type="spellStart"/>
      <w:r w:rsidRPr="00436937">
        <w:rPr>
          <w:rFonts w:ascii="Arial" w:hAnsi="Arial"/>
          <w:b/>
          <w:bCs/>
          <w:sz w:val="20"/>
          <w:szCs w:val="16"/>
          <w:lang w:val="en-US"/>
        </w:rPr>
        <w:t>metres</w:t>
      </w:r>
      <w:proofErr w:type="spellEnd"/>
      <w:r w:rsidRPr="00436937">
        <w:rPr>
          <w:rFonts w:ascii="Arial" w:hAnsi="Arial"/>
          <w:b/>
          <w:bCs/>
          <w:sz w:val="20"/>
          <w:szCs w:val="16"/>
          <w:lang w:val="en-US"/>
        </w:rPr>
        <w:t xml:space="preserve">, respectively. Drill hole DD26ELP004 had a target depth of 600 </w:t>
      </w:r>
      <w:proofErr w:type="spellStart"/>
      <w:r w:rsidRPr="00436937">
        <w:rPr>
          <w:rFonts w:ascii="Arial" w:hAnsi="Arial"/>
          <w:b/>
          <w:bCs/>
          <w:sz w:val="20"/>
          <w:szCs w:val="16"/>
          <w:lang w:val="en-US"/>
        </w:rPr>
        <w:t>metres</w:t>
      </w:r>
      <w:proofErr w:type="spellEnd"/>
      <w:r w:rsidRPr="00436937">
        <w:rPr>
          <w:rFonts w:ascii="Arial" w:hAnsi="Arial"/>
          <w:b/>
          <w:bCs/>
          <w:sz w:val="20"/>
          <w:szCs w:val="16"/>
          <w:lang w:val="en-US"/>
        </w:rPr>
        <w:t xml:space="preserve"> but was abandoned at a depth of 200 </w:t>
      </w:r>
      <w:proofErr w:type="spellStart"/>
      <w:r w:rsidRPr="00436937">
        <w:rPr>
          <w:rFonts w:ascii="Arial" w:hAnsi="Arial"/>
          <w:b/>
          <w:bCs/>
          <w:sz w:val="20"/>
          <w:szCs w:val="16"/>
          <w:lang w:val="en-US"/>
        </w:rPr>
        <w:t>metres</w:t>
      </w:r>
      <w:proofErr w:type="spellEnd"/>
      <w:r w:rsidRPr="00436937">
        <w:rPr>
          <w:rFonts w:ascii="Arial" w:hAnsi="Arial"/>
          <w:b/>
          <w:bCs/>
          <w:sz w:val="20"/>
          <w:szCs w:val="16"/>
          <w:lang w:val="en-US"/>
        </w:rPr>
        <w:t xml:space="preserve"> due to technical complications related to unstable rock conditions associated with a significant fault zone. All core samples from drill holes DD26ELP001 through DD26ELP004 have been shipped to Alex Stewart International's laboratory in Mendoza City and the </w:t>
      </w:r>
      <w:r w:rsidR="00371ED4">
        <w:rPr>
          <w:rFonts w:ascii="Arial" w:hAnsi="Arial"/>
          <w:b/>
          <w:bCs/>
          <w:sz w:val="20"/>
          <w:szCs w:val="16"/>
          <w:lang w:val="en-US"/>
        </w:rPr>
        <w:t>Issuer</w:t>
      </w:r>
      <w:r w:rsidRPr="00436937">
        <w:rPr>
          <w:rFonts w:ascii="Arial" w:hAnsi="Arial"/>
          <w:b/>
          <w:bCs/>
          <w:sz w:val="20"/>
          <w:szCs w:val="16"/>
          <w:lang w:val="en-US"/>
        </w:rPr>
        <w:t xml:space="preserve"> is awaiting analytical results.</w:t>
      </w:r>
    </w:p>
    <w:p w14:paraId="0A9BC12E" w14:textId="5908AE3A" w:rsidR="00371ED4" w:rsidRDefault="00371ED4" w:rsidP="00436937">
      <w:pPr>
        <w:pStyle w:val="List"/>
        <w:spacing w:before="120"/>
        <w:ind w:left="720" w:firstLine="0"/>
        <w:jc w:val="both"/>
        <w:rPr>
          <w:rFonts w:ascii="Arial" w:hAnsi="Arial"/>
          <w:b/>
          <w:bCs/>
          <w:sz w:val="20"/>
          <w:szCs w:val="16"/>
          <w:lang w:val="en-US"/>
        </w:rPr>
      </w:pPr>
      <w:r w:rsidRPr="00371ED4">
        <w:rPr>
          <w:rFonts w:ascii="Arial" w:hAnsi="Arial"/>
          <w:b/>
          <w:bCs/>
          <w:sz w:val="20"/>
          <w:szCs w:val="16"/>
          <w:lang w:val="en-US"/>
        </w:rPr>
        <w:t xml:space="preserve">Drill hole DD26ELP004 drilled through 128 </w:t>
      </w:r>
      <w:proofErr w:type="spellStart"/>
      <w:r w:rsidRPr="00371ED4">
        <w:rPr>
          <w:rFonts w:ascii="Arial" w:hAnsi="Arial"/>
          <w:b/>
          <w:bCs/>
          <w:sz w:val="20"/>
          <w:szCs w:val="16"/>
          <w:lang w:val="en-US"/>
        </w:rPr>
        <w:t>metres</w:t>
      </w:r>
      <w:proofErr w:type="spellEnd"/>
      <w:r w:rsidRPr="00371ED4">
        <w:rPr>
          <w:rFonts w:ascii="Arial" w:hAnsi="Arial"/>
          <w:b/>
          <w:bCs/>
          <w:sz w:val="20"/>
          <w:szCs w:val="16"/>
          <w:lang w:val="en-US"/>
        </w:rPr>
        <w:t xml:space="preserve"> of leached intrusive rock before intersecting intermittent chalcocite enrichment coating, and in cases, replacing primary </w:t>
      </w:r>
      <w:proofErr w:type="spellStart"/>
      <w:r w:rsidRPr="00371ED4">
        <w:rPr>
          <w:rFonts w:ascii="Arial" w:hAnsi="Arial"/>
          <w:b/>
          <w:bCs/>
          <w:sz w:val="20"/>
          <w:szCs w:val="16"/>
          <w:lang w:val="en-US"/>
        </w:rPr>
        <w:t>sulphides</w:t>
      </w:r>
      <w:proofErr w:type="spellEnd"/>
      <w:r w:rsidRPr="00371ED4">
        <w:rPr>
          <w:rFonts w:ascii="Arial" w:hAnsi="Arial"/>
          <w:b/>
          <w:bCs/>
          <w:sz w:val="20"/>
          <w:szCs w:val="16"/>
          <w:lang w:val="en-US"/>
        </w:rPr>
        <w:t xml:space="preserve"> comprised dominantly of pyrite with lesser chalcopyrite. Chalcocite enrichment was observed to 168 </w:t>
      </w:r>
      <w:proofErr w:type="spellStart"/>
      <w:r w:rsidRPr="00371ED4">
        <w:rPr>
          <w:rFonts w:ascii="Arial" w:hAnsi="Arial"/>
          <w:b/>
          <w:bCs/>
          <w:sz w:val="20"/>
          <w:szCs w:val="16"/>
          <w:lang w:val="en-US"/>
        </w:rPr>
        <w:t>metres</w:t>
      </w:r>
      <w:proofErr w:type="spellEnd"/>
      <w:r w:rsidRPr="00371ED4">
        <w:rPr>
          <w:rFonts w:ascii="Arial" w:hAnsi="Arial"/>
          <w:b/>
          <w:bCs/>
          <w:sz w:val="20"/>
          <w:szCs w:val="16"/>
          <w:lang w:val="en-US"/>
        </w:rPr>
        <w:t xml:space="preserve"> where a large </w:t>
      </w:r>
      <w:proofErr w:type="spellStart"/>
      <w:r w:rsidRPr="00371ED4">
        <w:rPr>
          <w:rFonts w:ascii="Arial" w:hAnsi="Arial"/>
          <w:b/>
          <w:bCs/>
          <w:sz w:val="20"/>
          <w:szCs w:val="16"/>
          <w:lang w:val="en-US"/>
        </w:rPr>
        <w:t>gougy</w:t>
      </w:r>
      <w:proofErr w:type="spellEnd"/>
      <w:r w:rsidRPr="00371ED4">
        <w:rPr>
          <w:rFonts w:ascii="Arial" w:hAnsi="Arial"/>
          <w:b/>
          <w:bCs/>
          <w:sz w:val="20"/>
          <w:szCs w:val="16"/>
          <w:lang w:val="en-US"/>
        </w:rPr>
        <w:t xml:space="preserve"> to rubbly fault zone persisted until 200 </w:t>
      </w:r>
      <w:proofErr w:type="spellStart"/>
      <w:r w:rsidRPr="00371ED4">
        <w:rPr>
          <w:rFonts w:ascii="Arial" w:hAnsi="Arial"/>
          <w:b/>
          <w:bCs/>
          <w:sz w:val="20"/>
          <w:szCs w:val="16"/>
          <w:lang w:val="en-US"/>
        </w:rPr>
        <w:t>metres</w:t>
      </w:r>
      <w:proofErr w:type="spellEnd"/>
      <w:r w:rsidRPr="00371ED4">
        <w:rPr>
          <w:rFonts w:ascii="Arial" w:hAnsi="Arial"/>
          <w:b/>
          <w:bCs/>
          <w:sz w:val="20"/>
          <w:szCs w:val="16"/>
          <w:lang w:val="en-US"/>
        </w:rPr>
        <w:t xml:space="preserve"> where the hole was abandoned.</w:t>
      </w:r>
    </w:p>
    <w:p w14:paraId="4AB32E46" w14:textId="68F23B36" w:rsidR="00600579" w:rsidRDefault="00600579" w:rsidP="00436937">
      <w:pPr>
        <w:pStyle w:val="List"/>
        <w:spacing w:before="120"/>
        <w:ind w:left="720" w:firstLine="0"/>
        <w:jc w:val="both"/>
        <w:rPr>
          <w:rFonts w:ascii="Arial" w:hAnsi="Arial"/>
          <w:b/>
          <w:bCs/>
          <w:sz w:val="20"/>
          <w:szCs w:val="16"/>
          <w:lang w:val="en-US"/>
        </w:rPr>
      </w:pPr>
      <w:r w:rsidRPr="00600579">
        <w:rPr>
          <w:rFonts w:ascii="Arial" w:hAnsi="Arial"/>
          <w:b/>
          <w:bCs/>
          <w:sz w:val="20"/>
          <w:szCs w:val="16"/>
          <w:lang w:val="en-US"/>
        </w:rPr>
        <w:t xml:space="preserve">Furthermore, the Company is pleased to announce it has engaged Major Drilling Argentina ("Major") to finish the 2026 drilling program. Major commenced drill hole DD26ELP005 on April 1, 2026 at drill pad #2 to complete the original objective of drill hole DD26ELP004. Drill hole DD26ELP004 was designed to extend a mineralized zone encountered in drill hole DD26ELP001 to depth. This zone comprised strong pyrite-chalcopyrite-molybdenite stockwork veining within </w:t>
      </w:r>
      <w:proofErr w:type="spellStart"/>
      <w:r w:rsidRPr="00600579">
        <w:rPr>
          <w:rFonts w:ascii="Arial" w:hAnsi="Arial"/>
          <w:b/>
          <w:bCs/>
          <w:sz w:val="20"/>
          <w:szCs w:val="16"/>
          <w:lang w:val="en-US"/>
        </w:rPr>
        <w:t>potassically</w:t>
      </w:r>
      <w:proofErr w:type="spellEnd"/>
      <w:r w:rsidRPr="00600579">
        <w:rPr>
          <w:rFonts w:ascii="Arial" w:hAnsi="Arial"/>
          <w:b/>
          <w:bCs/>
          <w:sz w:val="20"/>
          <w:szCs w:val="16"/>
          <w:lang w:val="en-US"/>
        </w:rPr>
        <w:t xml:space="preserve"> altered early mineral quartz diorite porphyry. In addition, crews have commenced the construction of a third drill pad which will facilitate additional drilling, providing the ability to test the southwestern portion of the El Perdido porphyry system</w:t>
      </w:r>
      <w:r>
        <w:rPr>
          <w:rFonts w:ascii="Arial" w:hAnsi="Arial"/>
          <w:b/>
          <w:bCs/>
          <w:sz w:val="20"/>
          <w:szCs w:val="16"/>
          <w:lang w:val="en-US"/>
        </w:rPr>
        <w:t>.</w:t>
      </w:r>
    </w:p>
    <w:p w14:paraId="5E0E3616" w14:textId="04DE8EAB" w:rsidR="00640E94" w:rsidRDefault="00640E94" w:rsidP="00436937">
      <w:pPr>
        <w:pStyle w:val="List"/>
        <w:spacing w:before="120"/>
        <w:ind w:left="720" w:firstLine="0"/>
        <w:jc w:val="both"/>
        <w:rPr>
          <w:rFonts w:ascii="Arial" w:hAnsi="Arial"/>
        </w:rPr>
      </w:pPr>
      <w:r>
        <w:rPr>
          <w:rFonts w:ascii="Arial" w:hAnsi="Arial"/>
        </w:rPr>
        <w:t>Describe the expiry or termination of any contracts or agreements between the Issuer, the Issuer’s affiliates or third parties or cancellation of any financing arrangements that have been previously announced.</w:t>
      </w:r>
      <w:r w:rsidR="00E5721C">
        <w:rPr>
          <w:rFonts w:ascii="Arial" w:hAnsi="Arial"/>
        </w:rPr>
        <w:t xml:space="preserve"> </w:t>
      </w:r>
    </w:p>
    <w:p w14:paraId="6AAA5F5C" w14:textId="099A8358" w:rsidR="00B675DA" w:rsidRPr="00B675DA" w:rsidRDefault="00B675DA" w:rsidP="00B675DA">
      <w:pPr>
        <w:pStyle w:val="List"/>
        <w:spacing w:before="120"/>
        <w:ind w:left="720" w:firstLine="0"/>
        <w:jc w:val="both"/>
        <w:rPr>
          <w:rFonts w:ascii="Arial" w:hAnsi="Arial"/>
          <w:b/>
          <w:bCs/>
        </w:rPr>
      </w:pPr>
      <w:r w:rsidRPr="00B675DA">
        <w:rPr>
          <w:rFonts w:ascii="Arial" w:hAnsi="Arial"/>
          <w:b/>
          <w:bCs/>
        </w:rPr>
        <w:t>Not applicable.</w:t>
      </w:r>
    </w:p>
    <w:p w14:paraId="623DD48A" w14:textId="58C9D5B3" w:rsidR="00640E94" w:rsidRDefault="00640E94">
      <w:pPr>
        <w:pStyle w:val="List"/>
        <w:numPr>
          <w:ilvl w:val="0"/>
          <w:numId w:val="28"/>
        </w:numPr>
        <w:spacing w:before="120"/>
        <w:jc w:val="both"/>
        <w:rPr>
          <w:rFonts w:ascii="Arial" w:hAnsi="Arial"/>
        </w:rPr>
      </w:pPr>
      <w:r>
        <w:rPr>
          <w:rFonts w:ascii="Arial" w:hAnsi="Arial"/>
        </w:rPr>
        <w:t xml:space="preserve">Describe any acquisitions by the Issuer or dispositions of the Issuer’s assets that occurred during the preceding month.  Provide details of the nature of the assets acquired or disposed of and provide details of the consideration paid or payable </w:t>
      </w:r>
      <w:r>
        <w:rPr>
          <w:rFonts w:ascii="Arial" w:hAnsi="Arial"/>
        </w:rPr>
        <w:lastRenderedPageBreak/>
        <w:t>together with a schedule of payments if applicable, and of any valuation. State how the consideration was determined and whether the acquisition was from or the disposition was to a Related Person of the Issuer and provide details of the relationship.</w:t>
      </w:r>
    </w:p>
    <w:p w14:paraId="18605C70" w14:textId="77777777" w:rsidR="008278D5" w:rsidRPr="00B675DA" w:rsidRDefault="008278D5" w:rsidP="008278D5">
      <w:pPr>
        <w:pStyle w:val="List"/>
        <w:spacing w:before="120"/>
        <w:ind w:left="720" w:firstLine="0"/>
        <w:jc w:val="both"/>
        <w:rPr>
          <w:rFonts w:ascii="Arial" w:hAnsi="Arial"/>
          <w:b/>
          <w:bCs/>
        </w:rPr>
      </w:pPr>
      <w:r w:rsidRPr="00B675DA">
        <w:rPr>
          <w:rFonts w:ascii="Arial" w:hAnsi="Arial"/>
          <w:b/>
          <w:bCs/>
        </w:rPr>
        <w:t>Not applicable.</w:t>
      </w:r>
    </w:p>
    <w:p w14:paraId="790F9735" w14:textId="77777777" w:rsidR="00640E94" w:rsidRDefault="00640E94">
      <w:pPr>
        <w:pStyle w:val="List"/>
        <w:numPr>
          <w:ilvl w:val="0"/>
          <w:numId w:val="28"/>
        </w:numPr>
        <w:spacing w:before="120"/>
        <w:jc w:val="both"/>
        <w:rPr>
          <w:rFonts w:ascii="Arial" w:hAnsi="Arial"/>
        </w:rPr>
      </w:pPr>
      <w:r>
        <w:rPr>
          <w:rFonts w:ascii="Arial" w:hAnsi="Arial"/>
        </w:rPr>
        <w:t>Describe the acquisition of new customers or loss of customers.</w:t>
      </w:r>
    </w:p>
    <w:p w14:paraId="4A369B1E" w14:textId="22E43D49" w:rsidR="00B675DA" w:rsidRPr="00B675DA" w:rsidRDefault="00B675DA" w:rsidP="00B675DA">
      <w:pPr>
        <w:pStyle w:val="List"/>
        <w:spacing w:before="120"/>
        <w:ind w:left="720" w:firstLine="0"/>
        <w:jc w:val="both"/>
        <w:rPr>
          <w:rFonts w:ascii="Arial" w:hAnsi="Arial"/>
          <w:b/>
          <w:bCs/>
        </w:rPr>
      </w:pPr>
      <w:r w:rsidRPr="00B675DA">
        <w:rPr>
          <w:rFonts w:ascii="Arial" w:hAnsi="Arial"/>
          <w:b/>
          <w:bCs/>
        </w:rPr>
        <w:t>Not applicable.</w:t>
      </w:r>
    </w:p>
    <w:p w14:paraId="6628CDBA" w14:textId="77777777" w:rsidR="00640E94" w:rsidRDefault="00640E94">
      <w:pPr>
        <w:pStyle w:val="List"/>
        <w:numPr>
          <w:ilvl w:val="0"/>
          <w:numId w:val="28"/>
        </w:numPr>
        <w:spacing w:before="120"/>
        <w:jc w:val="both"/>
        <w:rPr>
          <w:rFonts w:ascii="Arial" w:hAnsi="Arial"/>
        </w:rPr>
      </w:pPr>
      <w:r>
        <w:rPr>
          <w:rFonts w:ascii="Arial" w:hAnsi="Arial"/>
        </w:rPr>
        <w:t>Describe any new developments or effects on intangible products such as brand names, circulation lists, copyrights, franchises, licenses, patents, software, subscription lists and trade-marks.</w:t>
      </w:r>
    </w:p>
    <w:p w14:paraId="6164104B" w14:textId="0BE924C4" w:rsidR="00F67767" w:rsidRPr="00F67767" w:rsidRDefault="00F67767" w:rsidP="00F67767">
      <w:pPr>
        <w:pStyle w:val="List"/>
        <w:spacing w:before="120"/>
        <w:ind w:left="720" w:firstLine="0"/>
        <w:jc w:val="both"/>
        <w:rPr>
          <w:rFonts w:ascii="Arial" w:hAnsi="Arial"/>
          <w:b/>
          <w:bCs/>
        </w:rPr>
      </w:pPr>
      <w:r w:rsidRPr="00B675DA">
        <w:rPr>
          <w:rFonts w:ascii="Arial" w:hAnsi="Arial"/>
          <w:b/>
          <w:bCs/>
        </w:rPr>
        <w:t>Not applicable.</w:t>
      </w:r>
    </w:p>
    <w:p w14:paraId="466953FA" w14:textId="77777777" w:rsidR="00640E94" w:rsidRDefault="00640E94">
      <w:pPr>
        <w:pStyle w:val="List"/>
        <w:numPr>
          <w:ilvl w:val="0"/>
          <w:numId w:val="28"/>
        </w:numPr>
        <w:spacing w:before="120"/>
        <w:jc w:val="both"/>
        <w:rPr>
          <w:rFonts w:ascii="Arial" w:hAnsi="Arial"/>
        </w:rPr>
      </w:pPr>
      <w:r>
        <w:rPr>
          <w:rFonts w:ascii="Arial" w:hAnsi="Arial"/>
        </w:rPr>
        <w:t>Report on any employee hirings, terminations or lay-offs with details of anticipated length of lay-offs.</w:t>
      </w:r>
    </w:p>
    <w:p w14:paraId="4A8D30A8" w14:textId="75680CE4" w:rsidR="00F67767" w:rsidRPr="00F67767" w:rsidRDefault="00F67767" w:rsidP="00F67767">
      <w:pPr>
        <w:pStyle w:val="List"/>
        <w:spacing w:before="120"/>
        <w:ind w:left="720" w:firstLine="0"/>
        <w:jc w:val="both"/>
        <w:rPr>
          <w:rFonts w:ascii="Arial" w:hAnsi="Arial"/>
          <w:b/>
          <w:bCs/>
        </w:rPr>
      </w:pPr>
      <w:r w:rsidRPr="00C750A8">
        <w:rPr>
          <w:rFonts w:ascii="Arial" w:hAnsi="Arial"/>
          <w:b/>
          <w:bCs/>
        </w:rPr>
        <w:t>Not applicable.</w:t>
      </w:r>
    </w:p>
    <w:p w14:paraId="51C77DE1" w14:textId="77777777" w:rsidR="00640E94" w:rsidRDefault="00640E94">
      <w:pPr>
        <w:pStyle w:val="List"/>
        <w:numPr>
          <w:ilvl w:val="0"/>
          <w:numId w:val="28"/>
        </w:numPr>
        <w:spacing w:before="120"/>
        <w:jc w:val="both"/>
        <w:rPr>
          <w:rFonts w:ascii="Arial" w:hAnsi="Arial"/>
        </w:rPr>
      </w:pPr>
      <w:r>
        <w:rPr>
          <w:rFonts w:ascii="Arial" w:hAnsi="Arial"/>
        </w:rPr>
        <w:t>Report on any labour disputes and resolutions of those disputes if applicable.</w:t>
      </w:r>
    </w:p>
    <w:p w14:paraId="70F6CD29" w14:textId="2857179C" w:rsidR="00F67767" w:rsidRPr="00F67767" w:rsidRDefault="00F67767" w:rsidP="00F67767">
      <w:pPr>
        <w:pStyle w:val="List"/>
        <w:spacing w:before="120"/>
        <w:ind w:left="720" w:firstLine="0"/>
        <w:jc w:val="both"/>
        <w:rPr>
          <w:rFonts w:ascii="Arial" w:hAnsi="Arial"/>
          <w:b/>
          <w:bCs/>
        </w:rPr>
      </w:pPr>
      <w:r w:rsidRPr="00B675DA">
        <w:rPr>
          <w:rFonts w:ascii="Arial" w:hAnsi="Arial"/>
          <w:b/>
          <w:bCs/>
        </w:rPr>
        <w:t>Not applicable.</w:t>
      </w:r>
    </w:p>
    <w:p w14:paraId="6D34F554" w14:textId="77777777" w:rsidR="00640E94" w:rsidRDefault="00640E94">
      <w:pPr>
        <w:pStyle w:val="List"/>
        <w:numPr>
          <w:ilvl w:val="0"/>
          <w:numId w:val="28"/>
        </w:numPr>
        <w:spacing w:before="120"/>
        <w:jc w:val="both"/>
        <w:rPr>
          <w:rFonts w:ascii="Arial" w:hAnsi="Arial"/>
        </w:rPr>
      </w:pPr>
      <w:r>
        <w:rPr>
          <w:rFonts w:ascii="Arial" w:hAnsi="Arial"/>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6943DD40" w14:textId="5BCF5211" w:rsidR="00F67767" w:rsidRPr="00F67767" w:rsidRDefault="00F67767" w:rsidP="00F67767">
      <w:pPr>
        <w:pStyle w:val="List"/>
        <w:spacing w:before="120"/>
        <w:ind w:left="720" w:firstLine="0"/>
        <w:jc w:val="both"/>
        <w:rPr>
          <w:rFonts w:ascii="Arial" w:hAnsi="Arial"/>
          <w:b/>
          <w:bCs/>
        </w:rPr>
      </w:pPr>
      <w:r w:rsidRPr="00B675DA">
        <w:rPr>
          <w:rFonts w:ascii="Arial" w:hAnsi="Arial"/>
          <w:b/>
          <w:bCs/>
        </w:rPr>
        <w:t>Not applicable.</w:t>
      </w:r>
    </w:p>
    <w:p w14:paraId="23B49A7E" w14:textId="77777777" w:rsidR="00640E94" w:rsidRDefault="00640E94">
      <w:pPr>
        <w:pStyle w:val="List"/>
        <w:numPr>
          <w:ilvl w:val="0"/>
          <w:numId w:val="28"/>
        </w:numPr>
        <w:spacing w:before="120"/>
        <w:jc w:val="both"/>
        <w:rPr>
          <w:rFonts w:ascii="Arial" w:hAnsi="Arial"/>
        </w:rPr>
      </w:pPr>
      <w:r>
        <w:rPr>
          <w:rFonts w:ascii="Arial" w:hAnsi="Arial"/>
        </w:rPr>
        <w:t>Provide details of any indebtedness incurred or repaid by the Issuer together with the terms of such indebtedness.</w:t>
      </w:r>
    </w:p>
    <w:p w14:paraId="0FD53031" w14:textId="35CF6080" w:rsidR="00F67767" w:rsidRPr="00F67767" w:rsidRDefault="00F67767" w:rsidP="00F67767">
      <w:pPr>
        <w:pStyle w:val="List"/>
        <w:spacing w:before="120"/>
        <w:ind w:left="720" w:firstLine="0"/>
        <w:jc w:val="both"/>
        <w:rPr>
          <w:rFonts w:ascii="Arial" w:hAnsi="Arial"/>
          <w:b/>
          <w:bCs/>
        </w:rPr>
      </w:pPr>
      <w:r w:rsidRPr="00B675DA">
        <w:rPr>
          <w:rFonts w:ascii="Arial" w:hAnsi="Arial"/>
          <w:b/>
          <w:bCs/>
        </w:rPr>
        <w:t>Not applicable.</w:t>
      </w:r>
    </w:p>
    <w:p w14:paraId="0D71A4D0" w14:textId="304C7666" w:rsidR="004976F7" w:rsidRDefault="00640E94" w:rsidP="00CC44EF">
      <w:pPr>
        <w:pStyle w:val="List"/>
        <w:numPr>
          <w:ilvl w:val="0"/>
          <w:numId w:val="28"/>
        </w:numPr>
        <w:spacing w:before="120"/>
        <w:jc w:val="both"/>
        <w:rPr>
          <w:rFonts w:ascii="Arial" w:hAnsi="Arial"/>
        </w:rPr>
      </w:pPr>
      <w:r w:rsidRPr="00270D89">
        <w:rPr>
          <w:rFonts w:ascii="Arial" w:hAnsi="Arial"/>
        </w:rPr>
        <w:t>Provide details of any securities issued and options or warrants granted.</w:t>
      </w:r>
    </w:p>
    <w:p w14:paraId="65EF5AC3" w14:textId="3838F121" w:rsidR="003E2C14" w:rsidRPr="003E2C14" w:rsidRDefault="003E2C14" w:rsidP="003E2C14">
      <w:pPr>
        <w:pStyle w:val="List"/>
        <w:spacing w:before="120"/>
        <w:ind w:left="720" w:firstLine="0"/>
        <w:jc w:val="both"/>
        <w:rPr>
          <w:rFonts w:ascii="Arial" w:hAnsi="Arial"/>
          <w:b/>
          <w:bCs/>
        </w:rPr>
      </w:pPr>
      <w:r w:rsidRPr="00B675DA">
        <w:rPr>
          <w:rFonts w:ascii="Arial" w:hAnsi="Arial"/>
          <w:b/>
          <w:bCs/>
        </w:rPr>
        <w:t>Not applicable.</w:t>
      </w:r>
    </w:p>
    <w:p w14:paraId="79667423" w14:textId="77777777" w:rsidR="00640E94" w:rsidRDefault="00640E94">
      <w:pPr>
        <w:pStyle w:val="List"/>
        <w:keepNext/>
        <w:keepLines/>
        <w:numPr>
          <w:ilvl w:val="0"/>
          <w:numId w:val="28"/>
        </w:numPr>
        <w:spacing w:before="120"/>
        <w:jc w:val="both"/>
        <w:rPr>
          <w:rFonts w:ascii="Arial" w:hAnsi="Arial"/>
        </w:rPr>
      </w:pPr>
      <w:r>
        <w:rPr>
          <w:rFonts w:ascii="Arial" w:hAnsi="Arial"/>
        </w:rPr>
        <w:t>Provide details of any loans to or by Related Persons.</w:t>
      </w:r>
    </w:p>
    <w:p w14:paraId="2732DFBD" w14:textId="434F7629" w:rsidR="00F67767" w:rsidRPr="00F67767" w:rsidRDefault="00F67767" w:rsidP="00F67767">
      <w:pPr>
        <w:pStyle w:val="List"/>
        <w:spacing w:before="120"/>
        <w:ind w:left="720" w:firstLine="0"/>
        <w:jc w:val="both"/>
        <w:rPr>
          <w:rFonts w:ascii="Arial" w:hAnsi="Arial"/>
          <w:b/>
          <w:bCs/>
        </w:rPr>
      </w:pPr>
      <w:r w:rsidRPr="00B675DA">
        <w:rPr>
          <w:rFonts w:ascii="Arial" w:hAnsi="Arial"/>
          <w:b/>
          <w:bCs/>
        </w:rPr>
        <w:t>Not applicable.</w:t>
      </w:r>
    </w:p>
    <w:p w14:paraId="6A825846" w14:textId="77777777" w:rsidR="00640E94" w:rsidRDefault="00640E94">
      <w:pPr>
        <w:pStyle w:val="List"/>
        <w:keepNext/>
        <w:keepLines/>
        <w:numPr>
          <w:ilvl w:val="0"/>
          <w:numId w:val="28"/>
        </w:numPr>
        <w:spacing w:before="120"/>
        <w:jc w:val="both"/>
        <w:rPr>
          <w:rFonts w:ascii="Arial" w:hAnsi="Arial"/>
        </w:rPr>
      </w:pPr>
      <w:r>
        <w:rPr>
          <w:rFonts w:ascii="Arial" w:hAnsi="Arial"/>
        </w:rPr>
        <w:t>Provide details of any changes in directors, officers or committee members.</w:t>
      </w:r>
    </w:p>
    <w:p w14:paraId="1F0BDE9A" w14:textId="77777777" w:rsidR="006C0E9E" w:rsidRPr="00F67767" w:rsidRDefault="006C0E9E" w:rsidP="006C0E9E">
      <w:pPr>
        <w:pStyle w:val="List"/>
        <w:spacing w:before="120"/>
        <w:ind w:left="720" w:firstLine="0"/>
        <w:jc w:val="both"/>
        <w:rPr>
          <w:rFonts w:ascii="Arial" w:hAnsi="Arial"/>
          <w:b/>
          <w:bCs/>
        </w:rPr>
      </w:pPr>
      <w:r w:rsidRPr="00B675DA">
        <w:rPr>
          <w:rFonts w:ascii="Arial" w:hAnsi="Arial"/>
          <w:b/>
          <w:bCs/>
        </w:rPr>
        <w:t>Not applicable.</w:t>
      </w:r>
    </w:p>
    <w:p w14:paraId="2581757C" w14:textId="77777777" w:rsidR="00640E94" w:rsidRDefault="00640E94">
      <w:pPr>
        <w:pStyle w:val="List"/>
        <w:numPr>
          <w:ilvl w:val="0"/>
          <w:numId w:val="28"/>
        </w:numPr>
        <w:spacing w:before="120"/>
        <w:jc w:val="both"/>
        <w:rPr>
          <w:rFonts w:ascii="Arial" w:hAnsi="Arial"/>
        </w:rPr>
      </w:pPr>
      <w:r>
        <w:rPr>
          <w:rFonts w:ascii="Arial" w:hAnsi="Arial"/>
        </w:rPr>
        <w:t>Discuss any trends which are likely to impact the Issuer including trends in the Issuer’s market(s) or political/regulatory trends.</w:t>
      </w:r>
    </w:p>
    <w:p w14:paraId="31DEC62F" w14:textId="7CA6218C" w:rsidR="00E81E12" w:rsidRPr="00E81E12" w:rsidRDefault="00E81E12" w:rsidP="00E81E12">
      <w:pPr>
        <w:pStyle w:val="List"/>
        <w:spacing w:before="120"/>
        <w:ind w:left="720" w:firstLine="0"/>
        <w:jc w:val="both"/>
        <w:rPr>
          <w:rFonts w:ascii="Arial" w:hAnsi="Arial"/>
          <w:b/>
          <w:bCs/>
        </w:rPr>
      </w:pPr>
      <w:r w:rsidRPr="00E81E12">
        <w:rPr>
          <w:rFonts w:ascii="Arial" w:hAnsi="Arial"/>
          <w:b/>
          <w:bCs/>
        </w:rPr>
        <w:t xml:space="preserve">The Company’s primary source of funding is through the issuance of share capital. When the capital markets are depressed, the Company’s activity level normally declines accordingly. As capital markets strengthen and the Company is able to secure equity financing with favourable terms, the Company’s activity </w:t>
      </w:r>
      <w:r w:rsidR="008854E3" w:rsidRPr="00E81E12">
        <w:rPr>
          <w:rFonts w:ascii="Arial" w:hAnsi="Arial"/>
          <w:b/>
          <w:bCs/>
        </w:rPr>
        <w:t>levels,</w:t>
      </w:r>
      <w:r w:rsidRPr="00E81E12">
        <w:rPr>
          <w:rFonts w:ascii="Arial" w:hAnsi="Arial"/>
          <w:b/>
          <w:bCs/>
        </w:rPr>
        <w:t xml:space="preserve"> and the size and scope of planned projects will typically </w:t>
      </w:r>
      <w:r w:rsidR="008854E3" w:rsidRPr="00E81E12">
        <w:rPr>
          <w:rFonts w:ascii="Arial" w:hAnsi="Arial"/>
          <w:b/>
          <w:bCs/>
        </w:rPr>
        <w:t>increase.</w:t>
      </w:r>
    </w:p>
    <w:p w14:paraId="7284D9C7" w14:textId="77777777" w:rsidR="00640E94" w:rsidRDefault="00640E94">
      <w:pPr>
        <w:pStyle w:val="List"/>
        <w:keepNext/>
        <w:spacing w:before="120"/>
        <w:ind w:left="0" w:firstLine="0"/>
        <w:rPr>
          <w:rFonts w:ascii="Arial" w:hAnsi="Arial"/>
          <w:b/>
        </w:rPr>
      </w:pPr>
      <w:r>
        <w:rPr>
          <w:rFonts w:ascii="Arial" w:hAnsi="Arial"/>
          <w:b/>
        </w:rPr>
        <w:br w:type="page"/>
      </w:r>
      <w:r>
        <w:rPr>
          <w:rFonts w:ascii="Arial" w:hAnsi="Arial"/>
          <w:b/>
        </w:rPr>
        <w:lastRenderedPageBreak/>
        <w:t>Certificate Of Compliance</w:t>
      </w:r>
    </w:p>
    <w:p w14:paraId="6DA3AF49" w14:textId="77777777" w:rsidR="00640E94" w:rsidRDefault="00640E94">
      <w:pPr>
        <w:pStyle w:val="BodyText"/>
        <w:keepNext/>
        <w:rPr>
          <w:rFonts w:ascii="Arial" w:hAnsi="Arial"/>
        </w:rPr>
      </w:pPr>
      <w:r>
        <w:rPr>
          <w:rFonts w:ascii="Arial" w:hAnsi="Arial"/>
        </w:rPr>
        <w:t>The undersigned hereby certifies that:</w:t>
      </w:r>
    </w:p>
    <w:p w14:paraId="3B88776F" w14:textId="77777777" w:rsidR="00640E94" w:rsidRDefault="00640E94">
      <w:pPr>
        <w:pStyle w:val="List"/>
        <w:keepNext/>
        <w:numPr>
          <w:ilvl w:val="0"/>
          <w:numId w:val="23"/>
        </w:numPr>
        <w:jc w:val="both"/>
        <w:rPr>
          <w:rFonts w:ascii="Arial" w:hAnsi="Arial"/>
        </w:rPr>
      </w:pPr>
      <w:r>
        <w:rPr>
          <w:rFonts w:ascii="Arial" w:hAnsi="Arial"/>
        </w:rPr>
        <w:t>The undersigned is a director and/or senior officer of the Issuer and has been duly authorized by a resolution of the board of directors of the Issuer to sign this Certificate of Compliance.</w:t>
      </w:r>
    </w:p>
    <w:p w14:paraId="7D5AB729" w14:textId="77777777" w:rsidR="00640E94" w:rsidRDefault="00640E94">
      <w:pPr>
        <w:pStyle w:val="List"/>
        <w:numPr>
          <w:ilvl w:val="0"/>
          <w:numId w:val="23"/>
        </w:numPr>
        <w:jc w:val="both"/>
        <w:rPr>
          <w:rFonts w:ascii="Arial" w:hAnsi="Arial"/>
        </w:rPr>
      </w:pPr>
      <w:r>
        <w:rPr>
          <w:rFonts w:ascii="Arial" w:hAnsi="Arial"/>
        </w:rPr>
        <w:t>As of the date hereof there were is no material information concerning the Issuer which has not been publicly disclosed.</w:t>
      </w:r>
    </w:p>
    <w:p w14:paraId="1C3197EF" w14:textId="77777777" w:rsidR="00640E94" w:rsidRDefault="00640E94">
      <w:pPr>
        <w:pStyle w:val="List"/>
        <w:numPr>
          <w:ilvl w:val="0"/>
          <w:numId w:val="23"/>
        </w:numPr>
        <w:jc w:val="both"/>
        <w:rPr>
          <w:rFonts w:ascii="Arial" w:hAnsi="Arial"/>
        </w:rPr>
      </w:pPr>
      <w:r>
        <w:rPr>
          <w:rFonts w:ascii="Arial" w:hAnsi="Arial"/>
        </w:rPr>
        <w:t xml:space="preserve">The undersigned hereby certifies to </w:t>
      </w:r>
      <w:r w:rsidR="008B7E92">
        <w:rPr>
          <w:rFonts w:ascii="Arial" w:hAnsi="Arial"/>
        </w:rPr>
        <w:t xml:space="preserve">the Exchange </w:t>
      </w:r>
      <w:r>
        <w:rPr>
          <w:rFonts w:ascii="Arial" w:hAnsi="Arial"/>
        </w:rPr>
        <w:t xml:space="preserve">that the Issuer is in compliance with the requirements of </w:t>
      </w:r>
      <w:r w:rsidR="00E36141">
        <w:rPr>
          <w:rFonts w:ascii="Arial" w:hAnsi="Arial"/>
        </w:rPr>
        <w:t xml:space="preserve">applicable securities legislation (as such term is defined in National Instrument 14-101) </w:t>
      </w:r>
      <w:r>
        <w:rPr>
          <w:rFonts w:ascii="Arial" w:hAnsi="Arial"/>
        </w:rPr>
        <w:t xml:space="preserve">and all </w:t>
      </w:r>
      <w:r w:rsidR="008B7E92">
        <w:rPr>
          <w:rFonts w:ascii="Arial" w:hAnsi="Arial"/>
        </w:rPr>
        <w:t xml:space="preserve">Exchange </w:t>
      </w:r>
      <w:r>
        <w:rPr>
          <w:rFonts w:ascii="Arial" w:hAnsi="Arial"/>
        </w:rPr>
        <w:t xml:space="preserve">Requirements (as defined in </w:t>
      </w:r>
      <w:r w:rsidR="003669A9">
        <w:rPr>
          <w:rFonts w:ascii="Arial" w:hAnsi="Arial"/>
        </w:rPr>
        <w:t>CNSX</w:t>
      </w:r>
      <w:r>
        <w:rPr>
          <w:rFonts w:ascii="Arial" w:hAnsi="Arial"/>
        </w:rPr>
        <w:t xml:space="preserve"> Policy 1).</w:t>
      </w:r>
    </w:p>
    <w:p w14:paraId="359E5F00" w14:textId="77777777" w:rsidR="00640E94" w:rsidRDefault="00640E94">
      <w:pPr>
        <w:pStyle w:val="List"/>
        <w:numPr>
          <w:ilvl w:val="0"/>
          <w:numId w:val="23"/>
        </w:numPr>
        <w:jc w:val="both"/>
        <w:rPr>
          <w:rFonts w:ascii="Arial" w:hAnsi="Arial"/>
        </w:rPr>
      </w:pPr>
      <w:r>
        <w:rPr>
          <w:rFonts w:ascii="Arial" w:hAnsi="Arial"/>
        </w:rPr>
        <w:t>All of the information in this Form 7 Monthly Progress Report is true.</w:t>
      </w:r>
    </w:p>
    <w:p w14:paraId="17AF5F2A" w14:textId="4F0A013D" w:rsidR="00640E94" w:rsidRDefault="00640E94">
      <w:pPr>
        <w:pStyle w:val="BodyText"/>
        <w:tabs>
          <w:tab w:val="left" w:pos="4680"/>
          <w:tab w:val="left" w:pos="7200"/>
        </w:tabs>
        <w:spacing w:before="480"/>
        <w:jc w:val="both"/>
        <w:rPr>
          <w:rFonts w:ascii="Arial" w:hAnsi="Arial"/>
        </w:rPr>
      </w:pPr>
      <w:r>
        <w:rPr>
          <w:rFonts w:ascii="Arial" w:hAnsi="Arial"/>
        </w:rPr>
        <w:t xml:space="preserve">Dated </w:t>
      </w:r>
      <w:r w:rsidR="007E58B4">
        <w:rPr>
          <w:rFonts w:ascii="Arial" w:hAnsi="Arial"/>
          <w:b/>
          <w:bCs/>
          <w:u w:val="single"/>
        </w:rPr>
        <w:t>May</w:t>
      </w:r>
      <w:r w:rsidR="008B1DE5">
        <w:rPr>
          <w:rFonts w:ascii="Arial" w:hAnsi="Arial"/>
          <w:b/>
          <w:bCs/>
          <w:u w:val="single"/>
        </w:rPr>
        <w:t xml:space="preserve"> 1</w:t>
      </w:r>
      <w:r w:rsidR="00470BD4" w:rsidRPr="00AD5D4F">
        <w:rPr>
          <w:rFonts w:ascii="Arial" w:hAnsi="Arial"/>
          <w:b/>
          <w:bCs/>
          <w:u w:val="single"/>
        </w:rPr>
        <w:t>, 202</w:t>
      </w:r>
      <w:r w:rsidR="00051CBC">
        <w:rPr>
          <w:rFonts w:ascii="Arial" w:hAnsi="Arial"/>
          <w:b/>
          <w:bCs/>
          <w:u w:val="single"/>
        </w:rPr>
        <w:t>6</w:t>
      </w:r>
      <w:r>
        <w:rPr>
          <w:rFonts w:ascii="Arial" w:hAnsi="Arial"/>
          <w:u w:val="single"/>
        </w:rPr>
        <w:tab/>
      </w:r>
      <w:r>
        <w:rPr>
          <w:rFonts w:ascii="Arial" w:hAnsi="Arial"/>
        </w:rPr>
        <w:t>.</w:t>
      </w:r>
    </w:p>
    <w:p w14:paraId="3DE291C5" w14:textId="199DC22C" w:rsidR="00640E94" w:rsidRDefault="00640E94">
      <w:pPr>
        <w:pStyle w:val="List"/>
        <w:tabs>
          <w:tab w:val="left" w:pos="9180"/>
        </w:tabs>
        <w:ind w:left="5760" w:hanging="5760"/>
        <w:rPr>
          <w:rFonts w:ascii="Arial" w:hAnsi="Arial"/>
        </w:rPr>
      </w:pPr>
      <w:r>
        <w:rPr>
          <w:rFonts w:ascii="Arial" w:hAnsi="Arial"/>
        </w:rPr>
        <w:tab/>
      </w:r>
      <w:r w:rsidR="00470BD4" w:rsidRPr="00AD5D4F">
        <w:rPr>
          <w:rFonts w:ascii="Arial" w:hAnsi="Arial"/>
          <w:b/>
          <w:bCs/>
          <w:u w:val="single"/>
        </w:rPr>
        <w:t>Meetul Patel</w:t>
      </w:r>
      <w:r>
        <w:rPr>
          <w:rFonts w:ascii="Arial" w:hAnsi="Arial"/>
          <w:u w:val="single"/>
        </w:rPr>
        <w:tab/>
      </w:r>
      <w:r>
        <w:rPr>
          <w:rFonts w:ascii="Arial" w:hAnsi="Arial"/>
          <w:u w:val="single"/>
        </w:rPr>
        <w:br/>
      </w:r>
      <w:r>
        <w:rPr>
          <w:rFonts w:ascii="Arial" w:hAnsi="Arial"/>
        </w:rPr>
        <w:t>Name of Director or Senior Officer</w:t>
      </w:r>
    </w:p>
    <w:p w14:paraId="37FEFF4B" w14:textId="6D763B77" w:rsidR="00640E94" w:rsidRDefault="00640E94">
      <w:pPr>
        <w:pStyle w:val="List"/>
        <w:tabs>
          <w:tab w:val="left" w:pos="9180"/>
          <w:tab w:val="left" w:pos="9360"/>
        </w:tabs>
        <w:ind w:left="5760" w:hanging="5760"/>
        <w:rPr>
          <w:rFonts w:ascii="Arial" w:hAnsi="Arial"/>
        </w:rPr>
      </w:pPr>
      <w:r>
        <w:rPr>
          <w:rFonts w:ascii="Arial" w:hAnsi="Arial"/>
        </w:rPr>
        <w:tab/>
      </w:r>
      <w:r w:rsidR="00AD5D4F" w:rsidRPr="00AD5D4F">
        <w:rPr>
          <w:rFonts w:ascii="Arial" w:hAnsi="Arial"/>
          <w:b/>
          <w:bCs/>
          <w:i/>
          <w:iCs/>
          <w:u w:val="single"/>
        </w:rPr>
        <w:t>“Meetul Patel”</w:t>
      </w:r>
      <w:r>
        <w:rPr>
          <w:rFonts w:ascii="Arial" w:hAnsi="Arial"/>
          <w:u w:val="single"/>
        </w:rPr>
        <w:tab/>
      </w:r>
      <w:r>
        <w:rPr>
          <w:rFonts w:ascii="Arial" w:hAnsi="Arial"/>
        </w:rPr>
        <w:br/>
        <w:t>Signature</w:t>
      </w:r>
    </w:p>
    <w:p w14:paraId="4C94BA16" w14:textId="445531AD" w:rsidR="00640E94" w:rsidRDefault="00AD5D4F">
      <w:pPr>
        <w:pStyle w:val="BodyText"/>
        <w:tabs>
          <w:tab w:val="left" w:pos="9180"/>
        </w:tabs>
        <w:spacing w:before="0"/>
        <w:ind w:left="5760"/>
        <w:rPr>
          <w:rFonts w:ascii="Arial" w:hAnsi="Arial"/>
        </w:rPr>
      </w:pPr>
      <w:r>
        <w:rPr>
          <w:rFonts w:ascii="Arial" w:hAnsi="Arial"/>
          <w:b/>
          <w:bCs/>
          <w:u w:val="single"/>
        </w:rPr>
        <w:t>CFO</w:t>
      </w:r>
      <w:r w:rsidR="00640E94">
        <w:rPr>
          <w:rFonts w:ascii="Arial" w:hAnsi="Arial"/>
          <w:u w:val="single"/>
        </w:rPr>
        <w:tab/>
      </w:r>
      <w:r w:rsidR="00640E94">
        <w:rPr>
          <w:rFonts w:ascii="Arial" w:hAnsi="Arial"/>
        </w:rPr>
        <w:br/>
        <w:t>Official Capacity</w:t>
      </w:r>
      <w:bookmarkEnd w:id="4"/>
    </w:p>
    <w:p w14:paraId="00B3AFAB" w14:textId="77777777" w:rsidR="00640E94" w:rsidRDefault="00640E94">
      <w:pPr>
        <w:pStyle w:val="BodyText"/>
        <w:tabs>
          <w:tab w:val="left" w:pos="9180"/>
        </w:tabs>
        <w:spacing w:before="0"/>
        <w:ind w:left="5760"/>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878"/>
        <w:gridCol w:w="2743"/>
        <w:gridCol w:w="1955"/>
      </w:tblGrid>
      <w:tr w:rsidR="00640E94" w14:paraId="2E9FF7B5" w14:textId="77777777" w:rsidTr="00AD5D4F">
        <w:tc>
          <w:tcPr>
            <w:tcW w:w="4878" w:type="dxa"/>
            <w:tcBorders>
              <w:top w:val="single" w:sz="18" w:space="0" w:color="auto"/>
              <w:bottom w:val="nil"/>
              <w:right w:val="single" w:sz="18" w:space="0" w:color="auto"/>
            </w:tcBorders>
          </w:tcPr>
          <w:p w14:paraId="0866E627" w14:textId="77777777" w:rsidR="00640E94" w:rsidRDefault="00640E94">
            <w:pPr>
              <w:pStyle w:val="BodyText"/>
              <w:spacing w:before="0"/>
              <w:rPr>
                <w:rFonts w:ascii="Arial" w:hAnsi="Arial"/>
                <w:b/>
                <w:i/>
              </w:rPr>
            </w:pPr>
            <w:r>
              <w:rPr>
                <w:rFonts w:ascii="Arial" w:hAnsi="Arial"/>
                <w:b/>
                <w:i/>
              </w:rPr>
              <w:t>Issuer Details</w:t>
            </w:r>
          </w:p>
          <w:p w14:paraId="72A886F7" w14:textId="77777777" w:rsidR="00AD5D4F" w:rsidRDefault="00640E94" w:rsidP="00AD5D4F">
            <w:pPr>
              <w:pStyle w:val="BodyText"/>
              <w:spacing w:before="0"/>
              <w:rPr>
                <w:rFonts w:ascii="Arial" w:hAnsi="Arial"/>
              </w:rPr>
            </w:pPr>
            <w:r>
              <w:rPr>
                <w:rFonts w:ascii="Arial" w:hAnsi="Arial"/>
              </w:rPr>
              <w:t>Name of Issuer</w:t>
            </w:r>
          </w:p>
          <w:p w14:paraId="5A5F2029" w14:textId="4648D1E1" w:rsidR="00640E94" w:rsidRPr="00AD5D4F" w:rsidRDefault="00470BD4" w:rsidP="00AD5D4F">
            <w:pPr>
              <w:pStyle w:val="BodyText"/>
              <w:spacing w:before="0"/>
              <w:rPr>
                <w:rFonts w:ascii="Arial" w:hAnsi="Arial"/>
              </w:rPr>
            </w:pPr>
            <w:proofErr w:type="spellStart"/>
            <w:r w:rsidRPr="00AD5D4F">
              <w:rPr>
                <w:rFonts w:ascii="Arial" w:hAnsi="Arial"/>
                <w:b/>
                <w:bCs/>
              </w:rPr>
              <w:t>Kobrea</w:t>
            </w:r>
            <w:proofErr w:type="spellEnd"/>
            <w:r w:rsidRPr="00AD5D4F">
              <w:rPr>
                <w:rFonts w:ascii="Arial" w:hAnsi="Arial"/>
                <w:b/>
                <w:bCs/>
              </w:rPr>
              <w:t xml:space="preserve"> Exploration Corp.</w:t>
            </w:r>
          </w:p>
        </w:tc>
        <w:tc>
          <w:tcPr>
            <w:tcW w:w="2743" w:type="dxa"/>
            <w:tcBorders>
              <w:top w:val="single" w:sz="18" w:space="0" w:color="auto"/>
              <w:left w:val="single" w:sz="18" w:space="0" w:color="auto"/>
              <w:bottom w:val="nil"/>
              <w:right w:val="single" w:sz="18" w:space="0" w:color="auto"/>
            </w:tcBorders>
          </w:tcPr>
          <w:p w14:paraId="6EFFB402" w14:textId="71CA2C7C" w:rsidR="00640E94" w:rsidRDefault="00640E94">
            <w:pPr>
              <w:pStyle w:val="BodyText"/>
              <w:spacing w:before="0"/>
              <w:rPr>
                <w:rFonts w:ascii="Arial" w:hAnsi="Arial"/>
              </w:rPr>
            </w:pPr>
            <w:r>
              <w:rPr>
                <w:rFonts w:ascii="Arial" w:hAnsi="Arial"/>
              </w:rPr>
              <w:t>For Month End</w:t>
            </w:r>
          </w:p>
          <w:p w14:paraId="206049F4" w14:textId="77777777" w:rsidR="00470BD4" w:rsidRDefault="00470BD4">
            <w:pPr>
              <w:pStyle w:val="BodyText"/>
              <w:spacing w:before="0"/>
              <w:rPr>
                <w:rFonts w:ascii="Arial" w:hAnsi="Arial"/>
              </w:rPr>
            </w:pPr>
          </w:p>
          <w:p w14:paraId="0E619FA3" w14:textId="29D6B9D2" w:rsidR="00470BD4" w:rsidRPr="00AD5D4F" w:rsidRDefault="007E58B4">
            <w:pPr>
              <w:pStyle w:val="BodyText"/>
              <w:spacing w:before="0"/>
              <w:rPr>
                <w:rFonts w:ascii="Arial" w:hAnsi="Arial"/>
                <w:b/>
                <w:bCs/>
              </w:rPr>
            </w:pPr>
            <w:r>
              <w:rPr>
                <w:rFonts w:ascii="Arial" w:hAnsi="Arial"/>
                <w:b/>
                <w:bCs/>
              </w:rPr>
              <w:t>April</w:t>
            </w:r>
            <w:r w:rsidR="00AD5D4F" w:rsidRPr="00AD5D4F">
              <w:rPr>
                <w:rFonts w:ascii="Arial" w:hAnsi="Arial"/>
                <w:b/>
                <w:bCs/>
              </w:rPr>
              <w:t xml:space="preserve"> 202</w:t>
            </w:r>
            <w:r w:rsidR="00A81C74">
              <w:rPr>
                <w:rFonts w:ascii="Arial" w:hAnsi="Arial"/>
                <w:b/>
                <w:bCs/>
              </w:rPr>
              <w:t>6</w:t>
            </w:r>
          </w:p>
        </w:tc>
        <w:tc>
          <w:tcPr>
            <w:tcW w:w="1955" w:type="dxa"/>
            <w:tcBorders>
              <w:top w:val="single" w:sz="18" w:space="0" w:color="auto"/>
              <w:left w:val="single" w:sz="18" w:space="0" w:color="auto"/>
              <w:bottom w:val="nil"/>
            </w:tcBorders>
          </w:tcPr>
          <w:p w14:paraId="5235E26B" w14:textId="77777777" w:rsidR="00640E94" w:rsidRDefault="00640E94">
            <w:pPr>
              <w:pStyle w:val="BodyText"/>
              <w:spacing w:before="0"/>
              <w:rPr>
                <w:rFonts w:ascii="Arial" w:hAnsi="Arial"/>
              </w:rPr>
            </w:pPr>
            <w:r>
              <w:rPr>
                <w:rFonts w:ascii="Arial" w:hAnsi="Arial"/>
              </w:rPr>
              <w:t>Date of Report</w:t>
            </w:r>
          </w:p>
          <w:p w14:paraId="3D45F23D" w14:textId="74D1516B" w:rsidR="00AD5D4F" w:rsidRDefault="00640E94">
            <w:pPr>
              <w:pStyle w:val="BodyText"/>
              <w:spacing w:before="0"/>
              <w:rPr>
                <w:rFonts w:ascii="Arial" w:hAnsi="Arial"/>
              </w:rPr>
            </w:pPr>
            <w:r>
              <w:rPr>
                <w:rFonts w:ascii="Arial" w:hAnsi="Arial"/>
              </w:rPr>
              <w:t>YY/MM/D</w:t>
            </w:r>
          </w:p>
          <w:p w14:paraId="783BF12B" w14:textId="7161FE40" w:rsidR="00470BD4" w:rsidRPr="00AD5D4F" w:rsidRDefault="00470BD4">
            <w:pPr>
              <w:pStyle w:val="BodyText"/>
              <w:spacing w:before="0"/>
              <w:rPr>
                <w:rFonts w:ascii="Arial" w:hAnsi="Arial"/>
                <w:b/>
                <w:bCs/>
              </w:rPr>
            </w:pPr>
            <w:r w:rsidRPr="00AD5D4F">
              <w:rPr>
                <w:rFonts w:ascii="Arial" w:hAnsi="Arial"/>
                <w:b/>
                <w:bCs/>
              </w:rPr>
              <w:t>2</w:t>
            </w:r>
            <w:r w:rsidR="00051CBC">
              <w:rPr>
                <w:rFonts w:ascii="Arial" w:hAnsi="Arial"/>
                <w:b/>
                <w:bCs/>
              </w:rPr>
              <w:t>6</w:t>
            </w:r>
            <w:r w:rsidRPr="00AD5D4F">
              <w:rPr>
                <w:rFonts w:ascii="Arial" w:hAnsi="Arial"/>
                <w:b/>
                <w:bCs/>
              </w:rPr>
              <w:t>/</w:t>
            </w:r>
            <w:r w:rsidR="00051CBC">
              <w:rPr>
                <w:rFonts w:ascii="Arial" w:hAnsi="Arial"/>
                <w:b/>
                <w:bCs/>
              </w:rPr>
              <w:t>0</w:t>
            </w:r>
            <w:r w:rsidR="007E58B4">
              <w:rPr>
                <w:rFonts w:ascii="Arial" w:hAnsi="Arial"/>
                <w:b/>
                <w:bCs/>
              </w:rPr>
              <w:t>5</w:t>
            </w:r>
            <w:r w:rsidRPr="00AD5D4F">
              <w:rPr>
                <w:rFonts w:ascii="Arial" w:hAnsi="Arial"/>
                <w:b/>
                <w:bCs/>
              </w:rPr>
              <w:t>/</w:t>
            </w:r>
            <w:r w:rsidR="008B30AF">
              <w:rPr>
                <w:rFonts w:ascii="Arial" w:hAnsi="Arial"/>
                <w:b/>
                <w:bCs/>
              </w:rPr>
              <w:t>0</w:t>
            </w:r>
            <w:r w:rsidR="008B1DE5">
              <w:rPr>
                <w:rFonts w:ascii="Arial" w:hAnsi="Arial"/>
                <w:b/>
                <w:bCs/>
              </w:rPr>
              <w:t>1</w:t>
            </w:r>
          </w:p>
        </w:tc>
      </w:tr>
      <w:tr w:rsidR="00640E94" w14:paraId="26AA51E8" w14:textId="77777777">
        <w:trPr>
          <w:cantSplit/>
        </w:trPr>
        <w:tc>
          <w:tcPr>
            <w:tcW w:w="9576" w:type="dxa"/>
            <w:gridSpan w:val="3"/>
            <w:tcBorders>
              <w:top w:val="single" w:sz="18" w:space="0" w:color="auto"/>
              <w:bottom w:val="single" w:sz="18" w:space="0" w:color="auto"/>
            </w:tcBorders>
          </w:tcPr>
          <w:p w14:paraId="49EEA29C" w14:textId="77777777" w:rsidR="00640E94" w:rsidRDefault="00640E94">
            <w:pPr>
              <w:pStyle w:val="BodyText"/>
              <w:spacing w:before="0"/>
              <w:rPr>
                <w:rFonts w:ascii="Arial" w:hAnsi="Arial"/>
              </w:rPr>
            </w:pPr>
            <w:r>
              <w:rPr>
                <w:rFonts w:ascii="Arial" w:hAnsi="Arial"/>
              </w:rPr>
              <w:t>Issuer Address</w:t>
            </w:r>
          </w:p>
          <w:p w14:paraId="6BDEA9FA" w14:textId="77777777" w:rsidR="008B30AF" w:rsidRDefault="008B30AF">
            <w:pPr>
              <w:pStyle w:val="BodyText"/>
              <w:spacing w:before="0"/>
              <w:rPr>
                <w:rFonts w:ascii="Arial" w:hAnsi="Arial"/>
              </w:rPr>
            </w:pPr>
          </w:p>
          <w:p w14:paraId="70F94A75" w14:textId="1ED7D0B2" w:rsidR="00640E94" w:rsidRPr="008B30AF" w:rsidRDefault="00E537FC">
            <w:pPr>
              <w:pStyle w:val="BodyText"/>
              <w:spacing w:before="0"/>
              <w:rPr>
                <w:rFonts w:ascii="Arial" w:hAnsi="Arial"/>
                <w:b/>
                <w:bCs/>
              </w:rPr>
            </w:pPr>
            <w:r>
              <w:rPr>
                <w:rFonts w:ascii="Arial" w:hAnsi="Arial"/>
                <w:b/>
                <w:bCs/>
              </w:rPr>
              <w:t>1570</w:t>
            </w:r>
            <w:r w:rsidR="00794603">
              <w:rPr>
                <w:rFonts w:ascii="Arial" w:hAnsi="Arial"/>
                <w:b/>
                <w:bCs/>
              </w:rPr>
              <w:t xml:space="preserve"> - </w:t>
            </w:r>
            <w:r>
              <w:rPr>
                <w:rFonts w:ascii="Arial" w:hAnsi="Arial"/>
                <w:b/>
                <w:bCs/>
              </w:rPr>
              <w:t>200</w:t>
            </w:r>
            <w:r w:rsidR="008B30AF" w:rsidRPr="008B30AF">
              <w:rPr>
                <w:rFonts w:ascii="Arial" w:hAnsi="Arial"/>
                <w:b/>
                <w:bCs/>
              </w:rPr>
              <w:t xml:space="preserve"> </w:t>
            </w:r>
            <w:r>
              <w:rPr>
                <w:rFonts w:ascii="Arial" w:hAnsi="Arial"/>
                <w:b/>
                <w:bCs/>
              </w:rPr>
              <w:t xml:space="preserve">Burrard </w:t>
            </w:r>
            <w:r w:rsidR="008B30AF" w:rsidRPr="008B30AF">
              <w:rPr>
                <w:rFonts w:ascii="Arial" w:hAnsi="Arial"/>
                <w:b/>
                <w:bCs/>
              </w:rPr>
              <w:t>Street</w:t>
            </w:r>
          </w:p>
        </w:tc>
      </w:tr>
      <w:tr w:rsidR="00640E94" w14:paraId="1DDCFF11" w14:textId="77777777" w:rsidTr="00AD5D4F">
        <w:tc>
          <w:tcPr>
            <w:tcW w:w="4878" w:type="dxa"/>
            <w:tcBorders>
              <w:top w:val="single" w:sz="18" w:space="0" w:color="auto"/>
              <w:bottom w:val="single" w:sz="18" w:space="0" w:color="auto"/>
              <w:right w:val="single" w:sz="18" w:space="0" w:color="auto"/>
            </w:tcBorders>
          </w:tcPr>
          <w:p w14:paraId="6F14FE3B" w14:textId="77777777" w:rsidR="00640E94" w:rsidRDefault="00640E94">
            <w:pPr>
              <w:pStyle w:val="BodyText"/>
              <w:spacing w:before="0"/>
              <w:rPr>
                <w:rFonts w:ascii="Arial" w:hAnsi="Arial"/>
              </w:rPr>
            </w:pPr>
            <w:r>
              <w:rPr>
                <w:rFonts w:ascii="Arial" w:hAnsi="Arial"/>
              </w:rPr>
              <w:t>City/Province/Postal Code</w:t>
            </w:r>
          </w:p>
          <w:p w14:paraId="136A0C2E" w14:textId="77777777" w:rsidR="00640E94" w:rsidRDefault="00640E94">
            <w:pPr>
              <w:pStyle w:val="BodyText"/>
              <w:spacing w:before="0"/>
              <w:rPr>
                <w:rFonts w:ascii="Arial" w:hAnsi="Arial"/>
              </w:rPr>
            </w:pPr>
          </w:p>
          <w:p w14:paraId="6662062B" w14:textId="0E65B273" w:rsidR="00640E94" w:rsidRDefault="00282E50">
            <w:pPr>
              <w:pStyle w:val="BodyText"/>
              <w:spacing w:before="0"/>
              <w:rPr>
                <w:rFonts w:ascii="Arial" w:hAnsi="Arial"/>
              </w:rPr>
            </w:pPr>
            <w:r>
              <w:rPr>
                <w:rFonts w:ascii="Arial" w:hAnsi="Arial"/>
              </w:rPr>
              <w:t>Vancouver, BC,</w:t>
            </w:r>
            <w:r w:rsidR="00127890">
              <w:rPr>
                <w:rFonts w:ascii="Arial" w:hAnsi="Arial"/>
              </w:rPr>
              <w:t xml:space="preserve"> V6C </w:t>
            </w:r>
            <w:r w:rsidR="00E537FC">
              <w:rPr>
                <w:rFonts w:ascii="Arial" w:hAnsi="Arial"/>
              </w:rPr>
              <w:t>3</w:t>
            </w:r>
            <w:r w:rsidR="00794603">
              <w:rPr>
                <w:rFonts w:ascii="Arial" w:hAnsi="Arial"/>
              </w:rPr>
              <w:t>L6</w:t>
            </w:r>
          </w:p>
        </w:tc>
        <w:tc>
          <w:tcPr>
            <w:tcW w:w="2743" w:type="dxa"/>
            <w:tcBorders>
              <w:top w:val="single" w:sz="18" w:space="0" w:color="auto"/>
              <w:left w:val="single" w:sz="18" w:space="0" w:color="auto"/>
              <w:bottom w:val="single" w:sz="18" w:space="0" w:color="auto"/>
              <w:right w:val="single" w:sz="18" w:space="0" w:color="auto"/>
            </w:tcBorders>
          </w:tcPr>
          <w:p w14:paraId="59938812" w14:textId="77777777" w:rsidR="00640E94" w:rsidRDefault="00640E94">
            <w:pPr>
              <w:pStyle w:val="BodyText"/>
              <w:spacing w:before="0"/>
              <w:rPr>
                <w:rFonts w:ascii="Arial" w:hAnsi="Arial"/>
              </w:rPr>
            </w:pPr>
            <w:r>
              <w:rPr>
                <w:rFonts w:ascii="Arial" w:hAnsi="Arial"/>
              </w:rPr>
              <w:t>Issuer Fax No.</w:t>
            </w:r>
          </w:p>
          <w:p w14:paraId="0BD7FC53" w14:textId="77777777" w:rsidR="00640E94" w:rsidRDefault="00640E94">
            <w:pPr>
              <w:pStyle w:val="BodyText"/>
              <w:spacing w:before="0"/>
              <w:rPr>
                <w:rFonts w:ascii="Arial" w:hAnsi="Arial"/>
              </w:rPr>
            </w:pPr>
            <w:r>
              <w:rPr>
                <w:rFonts w:ascii="Arial" w:hAnsi="Arial"/>
              </w:rPr>
              <w:t>(     )</w:t>
            </w:r>
          </w:p>
        </w:tc>
        <w:tc>
          <w:tcPr>
            <w:tcW w:w="1955" w:type="dxa"/>
            <w:tcBorders>
              <w:top w:val="single" w:sz="18" w:space="0" w:color="auto"/>
              <w:left w:val="single" w:sz="18" w:space="0" w:color="auto"/>
              <w:bottom w:val="single" w:sz="18" w:space="0" w:color="auto"/>
            </w:tcBorders>
          </w:tcPr>
          <w:p w14:paraId="77F7B133" w14:textId="77777777" w:rsidR="00640E94" w:rsidRDefault="00640E94">
            <w:pPr>
              <w:pStyle w:val="BodyText"/>
              <w:spacing w:before="0"/>
              <w:rPr>
                <w:rFonts w:ascii="Arial" w:hAnsi="Arial"/>
              </w:rPr>
            </w:pPr>
            <w:r>
              <w:rPr>
                <w:rFonts w:ascii="Arial" w:hAnsi="Arial"/>
              </w:rPr>
              <w:t>Issuer Telephone No.</w:t>
            </w:r>
          </w:p>
          <w:p w14:paraId="7455E271" w14:textId="30CAF2F2" w:rsidR="00640E94" w:rsidRDefault="00640E94">
            <w:pPr>
              <w:pStyle w:val="BodyText"/>
              <w:spacing w:before="0"/>
              <w:rPr>
                <w:rFonts w:ascii="Arial" w:hAnsi="Arial"/>
              </w:rPr>
            </w:pPr>
            <w:r w:rsidRPr="00AD5D4F">
              <w:rPr>
                <w:rFonts w:ascii="Arial" w:hAnsi="Arial"/>
                <w:b/>
                <w:bCs/>
              </w:rPr>
              <w:t>(</w:t>
            </w:r>
            <w:r w:rsidR="00282E50" w:rsidRPr="00AD5D4F">
              <w:rPr>
                <w:rFonts w:ascii="Arial" w:hAnsi="Arial"/>
                <w:b/>
                <w:bCs/>
              </w:rPr>
              <w:t>778</w:t>
            </w:r>
            <w:r w:rsidRPr="00AD5D4F">
              <w:rPr>
                <w:rFonts w:ascii="Arial" w:hAnsi="Arial"/>
                <w:b/>
                <w:bCs/>
              </w:rPr>
              <w:t>)</w:t>
            </w:r>
            <w:r w:rsidR="00282E50" w:rsidRPr="00AD5D4F">
              <w:rPr>
                <w:rFonts w:ascii="Arial" w:hAnsi="Arial"/>
                <w:b/>
                <w:bCs/>
              </w:rPr>
              <w:t>-322-9066</w:t>
            </w:r>
          </w:p>
        </w:tc>
      </w:tr>
      <w:tr w:rsidR="00640E94" w14:paraId="2E12ED7F" w14:textId="77777777" w:rsidTr="00AD5D4F">
        <w:tc>
          <w:tcPr>
            <w:tcW w:w="4878" w:type="dxa"/>
            <w:tcBorders>
              <w:top w:val="single" w:sz="18" w:space="0" w:color="auto"/>
              <w:bottom w:val="single" w:sz="18" w:space="0" w:color="auto"/>
              <w:right w:val="single" w:sz="18" w:space="0" w:color="auto"/>
            </w:tcBorders>
          </w:tcPr>
          <w:p w14:paraId="4231E5F3" w14:textId="77777777" w:rsidR="00640E94" w:rsidRDefault="00640E94">
            <w:pPr>
              <w:pStyle w:val="BodyText"/>
              <w:spacing w:before="0"/>
              <w:rPr>
                <w:rFonts w:ascii="Arial" w:hAnsi="Arial"/>
              </w:rPr>
            </w:pPr>
            <w:r>
              <w:rPr>
                <w:rFonts w:ascii="Arial" w:hAnsi="Arial"/>
              </w:rPr>
              <w:t>Contact Name</w:t>
            </w:r>
          </w:p>
          <w:p w14:paraId="0F4F6CA7" w14:textId="77777777" w:rsidR="00640E94" w:rsidRDefault="00640E94">
            <w:pPr>
              <w:pStyle w:val="BodyText"/>
              <w:spacing w:before="0"/>
              <w:rPr>
                <w:rFonts w:ascii="Arial" w:hAnsi="Arial"/>
              </w:rPr>
            </w:pPr>
          </w:p>
          <w:p w14:paraId="7508002E" w14:textId="6831EA17" w:rsidR="00640E94" w:rsidRPr="00AD5D4F" w:rsidRDefault="00470BD4">
            <w:pPr>
              <w:pStyle w:val="BodyText"/>
              <w:spacing w:before="0"/>
              <w:rPr>
                <w:rFonts w:ascii="Arial" w:hAnsi="Arial"/>
                <w:b/>
                <w:bCs/>
              </w:rPr>
            </w:pPr>
            <w:r w:rsidRPr="00AD5D4F">
              <w:rPr>
                <w:rFonts w:ascii="Arial" w:hAnsi="Arial"/>
                <w:b/>
                <w:bCs/>
              </w:rPr>
              <w:t>James Hedalen</w:t>
            </w:r>
          </w:p>
        </w:tc>
        <w:tc>
          <w:tcPr>
            <w:tcW w:w="2743" w:type="dxa"/>
            <w:tcBorders>
              <w:top w:val="single" w:sz="18" w:space="0" w:color="auto"/>
              <w:left w:val="single" w:sz="18" w:space="0" w:color="auto"/>
              <w:bottom w:val="single" w:sz="18" w:space="0" w:color="auto"/>
              <w:right w:val="single" w:sz="18" w:space="0" w:color="auto"/>
            </w:tcBorders>
          </w:tcPr>
          <w:p w14:paraId="7BA62926" w14:textId="77777777" w:rsidR="00640E94" w:rsidRDefault="00640E94">
            <w:pPr>
              <w:pStyle w:val="BodyText"/>
              <w:spacing w:before="0"/>
              <w:rPr>
                <w:rFonts w:ascii="Arial" w:hAnsi="Arial"/>
              </w:rPr>
            </w:pPr>
            <w:r>
              <w:rPr>
                <w:rFonts w:ascii="Arial" w:hAnsi="Arial"/>
              </w:rPr>
              <w:t>Contact Position</w:t>
            </w:r>
          </w:p>
          <w:p w14:paraId="54CD86FB" w14:textId="77777777" w:rsidR="00AD5D4F" w:rsidRDefault="00AD5D4F">
            <w:pPr>
              <w:pStyle w:val="BodyText"/>
              <w:spacing w:before="0"/>
              <w:rPr>
                <w:rFonts w:ascii="Arial" w:hAnsi="Arial"/>
                <w:b/>
                <w:bCs/>
              </w:rPr>
            </w:pPr>
          </w:p>
          <w:p w14:paraId="4EFBE9C8" w14:textId="285C4F5C" w:rsidR="00470BD4" w:rsidRPr="00AD5D4F" w:rsidRDefault="00470BD4">
            <w:pPr>
              <w:pStyle w:val="BodyText"/>
              <w:spacing w:before="0"/>
              <w:rPr>
                <w:rFonts w:ascii="Arial" w:hAnsi="Arial"/>
                <w:b/>
                <w:bCs/>
              </w:rPr>
            </w:pPr>
            <w:r w:rsidRPr="00AD5D4F">
              <w:rPr>
                <w:rFonts w:ascii="Arial" w:hAnsi="Arial"/>
                <w:b/>
                <w:bCs/>
              </w:rPr>
              <w:t>CE</w:t>
            </w:r>
            <w:r w:rsidR="009C29F2">
              <w:rPr>
                <w:rFonts w:ascii="Arial" w:hAnsi="Arial"/>
                <w:b/>
                <w:bCs/>
              </w:rPr>
              <w:t>O</w:t>
            </w:r>
          </w:p>
        </w:tc>
        <w:tc>
          <w:tcPr>
            <w:tcW w:w="1955" w:type="dxa"/>
            <w:tcBorders>
              <w:top w:val="single" w:sz="18" w:space="0" w:color="auto"/>
              <w:left w:val="single" w:sz="18" w:space="0" w:color="auto"/>
              <w:bottom w:val="single" w:sz="18" w:space="0" w:color="auto"/>
            </w:tcBorders>
          </w:tcPr>
          <w:p w14:paraId="4987CBE3" w14:textId="785D500A" w:rsidR="00470BD4" w:rsidRPr="009C29F2" w:rsidRDefault="00640E94">
            <w:pPr>
              <w:pStyle w:val="BodyText"/>
              <w:spacing w:before="0"/>
              <w:rPr>
                <w:rFonts w:ascii="Arial" w:hAnsi="Arial"/>
              </w:rPr>
            </w:pPr>
            <w:r>
              <w:rPr>
                <w:rFonts w:ascii="Arial" w:hAnsi="Arial"/>
              </w:rPr>
              <w:t>Contact Telephone No.</w:t>
            </w:r>
          </w:p>
          <w:p w14:paraId="31448E46" w14:textId="1FE25947" w:rsidR="00470BD4" w:rsidRDefault="00470BD4">
            <w:pPr>
              <w:pStyle w:val="BodyText"/>
              <w:spacing w:before="0"/>
              <w:rPr>
                <w:rFonts w:ascii="Arial" w:hAnsi="Arial"/>
              </w:rPr>
            </w:pPr>
            <w:r w:rsidRPr="00AD5D4F">
              <w:rPr>
                <w:rFonts w:ascii="Arial" w:hAnsi="Arial"/>
                <w:b/>
                <w:bCs/>
              </w:rPr>
              <w:t>778-322-9066</w:t>
            </w:r>
          </w:p>
        </w:tc>
      </w:tr>
      <w:tr w:rsidR="00640E94" w14:paraId="0E39129B" w14:textId="77777777">
        <w:trPr>
          <w:cantSplit/>
        </w:trPr>
        <w:tc>
          <w:tcPr>
            <w:tcW w:w="4878" w:type="dxa"/>
            <w:tcBorders>
              <w:top w:val="single" w:sz="18" w:space="0" w:color="auto"/>
              <w:bottom w:val="single" w:sz="18" w:space="0" w:color="auto"/>
              <w:right w:val="single" w:sz="18" w:space="0" w:color="auto"/>
            </w:tcBorders>
          </w:tcPr>
          <w:p w14:paraId="272DE15A" w14:textId="77777777" w:rsidR="00640E94" w:rsidRDefault="00640E94">
            <w:pPr>
              <w:pStyle w:val="BodyText"/>
              <w:spacing w:before="0"/>
              <w:rPr>
                <w:rFonts w:ascii="Arial" w:hAnsi="Arial"/>
              </w:rPr>
            </w:pPr>
            <w:r>
              <w:rPr>
                <w:rFonts w:ascii="Arial" w:hAnsi="Arial"/>
              </w:rPr>
              <w:t>Contact Email Address</w:t>
            </w:r>
          </w:p>
          <w:p w14:paraId="262B06B9" w14:textId="77777777" w:rsidR="00640E94" w:rsidRDefault="00640E94">
            <w:pPr>
              <w:pStyle w:val="BodyText"/>
              <w:spacing w:before="0"/>
              <w:rPr>
                <w:rFonts w:ascii="Arial" w:hAnsi="Arial"/>
              </w:rPr>
            </w:pPr>
          </w:p>
        </w:tc>
        <w:tc>
          <w:tcPr>
            <w:tcW w:w="4698" w:type="dxa"/>
            <w:gridSpan w:val="2"/>
            <w:tcBorders>
              <w:top w:val="single" w:sz="18" w:space="0" w:color="auto"/>
              <w:left w:val="single" w:sz="18" w:space="0" w:color="auto"/>
              <w:bottom w:val="single" w:sz="18" w:space="0" w:color="auto"/>
            </w:tcBorders>
          </w:tcPr>
          <w:p w14:paraId="5BADB68E" w14:textId="77777777" w:rsidR="00640E94" w:rsidRDefault="00640E94">
            <w:pPr>
              <w:pStyle w:val="BodyText"/>
              <w:spacing w:before="0"/>
              <w:rPr>
                <w:rFonts w:ascii="Arial" w:hAnsi="Arial"/>
              </w:rPr>
            </w:pPr>
            <w:r>
              <w:rPr>
                <w:rFonts w:ascii="Arial" w:hAnsi="Arial"/>
              </w:rPr>
              <w:t>Web Site Address</w:t>
            </w:r>
          </w:p>
          <w:p w14:paraId="32414D23" w14:textId="77777777" w:rsidR="00640E94" w:rsidRDefault="00640E94">
            <w:pPr>
              <w:pStyle w:val="BodyText"/>
              <w:spacing w:before="0"/>
              <w:rPr>
                <w:rFonts w:ascii="Arial" w:hAnsi="Arial"/>
              </w:rPr>
            </w:pPr>
          </w:p>
        </w:tc>
      </w:tr>
    </w:tbl>
    <w:p w14:paraId="3E8B8473" w14:textId="77777777" w:rsidR="00640E94" w:rsidRDefault="00640E94" w:rsidP="00922A46">
      <w:pPr>
        <w:pStyle w:val="BodyText"/>
      </w:pPr>
    </w:p>
    <w:sectPr w:rsidR="00640E94" w:rsidSect="002A07A4">
      <w:headerReference w:type="even" r:id="rId7"/>
      <w:headerReference w:type="default" r:id="rId8"/>
      <w:footerReference w:type="default" r:id="rId9"/>
      <w:footerReference w:type="first" r:id="rId10"/>
      <w:pgSz w:w="12240" w:h="15840" w:code="1"/>
      <w:pgMar w:top="864" w:right="1440" w:bottom="864" w:left="1440" w:header="720" w:footer="93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677F8" w14:textId="77777777" w:rsidR="007613AE" w:rsidRDefault="007613AE">
      <w:r>
        <w:separator/>
      </w:r>
    </w:p>
  </w:endnote>
  <w:endnote w:type="continuationSeparator" w:id="0">
    <w:p w14:paraId="0A15955C" w14:textId="77777777" w:rsidR="007613AE" w:rsidRDefault="0076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41B5" w14:textId="77777777" w:rsidR="00640E94" w:rsidRDefault="00640E94">
    <w:pPr>
      <w:pStyle w:val="Footer"/>
      <w:tabs>
        <w:tab w:val="clear" w:pos="4320"/>
        <w:tab w:val="clear" w:pos="8640"/>
        <w:tab w:val="center" w:pos="4680"/>
        <w:tab w:val="right" w:pos="9360"/>
      </w:tabs>
      <w:rPr>
        <w:b/>
      </w:rPr>
    </w:pPr>
  </w:p>
  <w:p w14:paraId="64CDB4CA" w14:textId="77777777" w:rsidR="00640E94" w:rsidRDefault="005453C8" w:rsidP="006D1A06">
    <w:pPr>
      <w:tabs>
        <w:tab w:val="center" w:pos="4680"/>
        <w:tab w:val="left" w:pos="828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7155E4F9" wp14:editId="073E171A">
              <wp:simplePos x="0" y="0"/>
              <wp:positionH relativeFrom="column">
                <wp:posOffset>72390</wp:posOffset>
              </wp:positionH>
              <wp:positionV relativeFrom="paragraph">
                <wp:posOffset>-152400</wp:posOffset>
              </wp:positionV>
              <wp:extent cx="58635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1BFAF" id="Line 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640E94">
      <w:rPr>
        <w:rFonts w:ascii="Arial" w:hAnsi="Arial" w:cs="Arial"/>
        <w:b/>
      </w:rPr>
      <w:t>FORM 7 – MONTHLY PROGRESS REPORT</w:t>
    </w:r>
  </w:p>
  <w:p w14:paraId="2FB473E6" w14:textId="77777777" w:rsidR="00640E94" w:rsidRPr="006D1A06" w:rsidRDefault="006D1A06" w:rsidP="006D1A06">
    <w:pPr>
      <w:pStyle w:val="Footer"/>
      <w:tabs>
        <w:tab w:val="clear" w:pos="8640"/>
        <w:tab w:val="left" w:pos="6930"/>
        <w:tab w:val="right" w:pos="9360"/>
      </w:tabs>
      <w:jc w:val="center"/>
      <w:rPr>
        <w:rFonts w:ascii="Arial" w:hAnsi="Arial" w:cs="Arial"/>
        <w:sz w:val="16"/>
        <w:szCs w:val="16"/>
      </w:rPr>
    </w:pPr>
    <w:r w:rsidRPr="006D1A06">
      <w:rPr>
        <w:rFonts w:ascii="Arial" w:hAnsi="Arial" w:cs="Arial"/>
        <w:sz w:val="16"/>
        <w:szCs w:val="16"/>
      </w:rPr>
      <w:t xml:space="preserve">Page </w:t>
    </w:r>
    <w:r w:rsidRPr="006D1A06">
      <w:rPr>
        <w:rStyle w:val="PageNumber"/>
        <w:rFonts w:ascii="Arial" w:hAnsi="Arial" w:cs="Arial"/>
        <w:sz w:val="16"/>
        <w:szCs w:val="16"/>
      </w:rPr>
      <w:fldChar w:fldCharType="begin"/>
    </w:r>
    <w:r w:rsidRPr="006D1A06">
      <w:rPr>
        <w:rStyle w:val="PageNumber"/>
        <w:rFonts w:ascii="Arial" w:hAnsi="Arial" w:cs="Arial"/>
        <w:sz w:val="16"/>
        <w:szCs w:val="16"/>
      </w:rPr>
      <w:instrText xml:space="preserve"> PAGE </w:instrText>
    </w:r>
    <w:r w:rsidRPr="006D1A06">
      <w:rPr>
        <w:rStyle w:val="PageNumber"/>
        <w:rFonts w:ascii="Arial" w:hAnsi="Arial" w:cs="Arial"/>
        <w:sz w:val="16"/>
        <w:szCs w:val="16"/>
      </w:rPr>
      <w:fldChar w:fldCharType="separate"/>
    </w:r>
    <w:r w:rsidR="000A1AB1">
      <w:rPr>
        <w:rStyle w:val="PageNumber"/>
        <w:rFonts w:ascii="Arial" w:hAnsi="Arial" w:cs="Arial"/>
        <w:noProof/>
        <w:sz w:val="16"/>
        <w:szCs w:val="16"/>
      </w:rPr>
      <w:t>4</w:t>
    </w:r>
    <w:r w:rsidRPr="006D1A06">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12E6" w14:textId="77777777" w:rsidR="00640E94" w:rsidRDefault="00640E94">
    <w:pPr>
      <w:pStyle w:val="Footer"/>
      <w:tabs>
        <w:tab w:val="clear" w:pos="4320"/>
        <w:tab w:val="clear" w:pos="8640"/>
        <w:tab w:val="center" w:pos="4680"/>
        <w:tab w:val="right" w:pos="9360"/>
      </w:tabs>
      <w:rPr>
        <w:b/>
      </w:rPr>
    </w:pPr>
  </w:p>
  <w:p w14:paraId="23D501C2" w14:textId="77777777" w:rsidR="00640E94" w:rsidRDefault="005453C8" w:rsidP="00635E9A">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7216" behindDoc="0" locked="0" layoutInCell="1" allowOverlap="1" wp14:anchorId="7408F09F" wp14:editId="1603FC19">
              <wp:simplePos x="0" y="0"/>
              <wp:positionH relativeFrom="column">
                <wp:posOffset>72390</wp:posOffset>
              </wp:positionH>
              <wp:positionV relativeFrom="paragraph">
                <wp:posOffset>-152400</wp:posOffset>
              </wp:positionV>
              <wp:extent cx="586359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4BB94" id="Line 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640E94">
      <w:rPr>
        <w:rFonts w:ascii="Arial" w:hAnsi="Arial" w:cs="Arial"/>
        <w:b/>
      </w:rPr>
      <w:t>FORM 7</w:t>
    </w:r>
    <w:r w:rsidR="00635E9A">
      <w:rPr>
        <w:rFonts w:ascii="Arial" w:hAnsi="Arial" w:cs="Arial"/>
        <w:b/>
      </w:rPr>
      <w:t xml:space="preserve"> – MONTHLY PROGRESS REPORT</w:t>
    </w:r>
  </w:p>
  <w:p w14:paraId="3DB14139" w14:textId="77777777" w:rsidR="000A1AB1" w:rsidRPr="00635E9A" w:rsidRDefault="000A1AB1" w:rsidP="000A1AB1">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54200810" w14:textId="77777777" w:rsidR="00640E94" w:rsidRPr="00635E9A" w:rsidRDefault="00635E9A" w:rsidP="00635E9A">
    <w:pPr>
      <w:pStyle w:val="Footer"/>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PageNumber"/>
        <w:rFonts w:ascii="Arial" w:hAnsi="Arial" w:cs="Arial"/>
        <w:sz w:val="16"/>
        <w:szCs w:val="16"/>
      </w:rPr>
      <w:fldChar w:fldCharType="begin"/>
    </w:r>
    <w:r w:rsidRPr="00635E9A">
      <w:rPr>
        <w:rStyle w:val="PageNumber"/>
        <w:rFonts w:ascii="Arial" w:hAnsi="Arial" w:cs="Arial"/>
        <w:sz w:val="16"/>
        <w:szCs w:val="16"/>
      </w:rPr>
      <w:instrText xml:space="preserve"> PAGE </w:instrText>
    </w:r>
    <w:r w:rsidRPr="00635E9A">
      <w:rPr>
        <w:rStyle w:val="PageNumber"/>
        <w:rFonts w:ascii="Arial" w:hAnsi="Arial" w:cs="Arial"/>
        <w:sz w:val="16"/>
        <w:szCs w:val="16"/>
      </w:rPr>
      <w:fldChar w:fldCharType="separate"/>
    </w:r>
    <w:r w:rsidR="000A1AB1">
      <w:rPr>
        <w:rStyle w:val="PageNumber"/>
        <w:rFonts w:ascii="Arial" w:hAnsi="Arial" w:cs="Arial"/>
        <w:noProof/>
        <w:sz w:val="16"/>
        <w:szCs w:val="16"/>
      </w:rPr>
      <w:t>1</w:t>
    </w:r>
    <w:r w:rsidRPr="00635E9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4546" w14:textId="77777777" w:rsidR="007613AE" w:rsidRDefault="007613AE">
      <w:r>
        <w:separator/>
      </w:r>
    </w:p>
  </w:footnote>
  <w:footnote w:type="continuationSeparator" w:id="0">
    <w:p w14:paraId="187F925E" w14:textId="77777777" w:rsidR="007613AE" w:rsidRDefault="00761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4783" w14:textId="77777777" w:rsidR="00640E94" w:rsidRDefault="00640E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E334647" w14:textId="77777777" w:rsidR="00640E94" w:rsidRDefault="00640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3B75" w14:textId="77777777" w:rsidR="00640E94" w:rsidRDefault="00640E94">
    <w:pPr>
      <w:pStyle w:val="Header"/>
      <w:tabs>
        <w:tab w:val="clear" w:pos="8640"/>
        <w:tab w:val="right" w:pos="78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05A66E0B"/>
    <w:multiLevelType w:val="hybridMultilevel"/>
    <w:tmpl w:val="CD6C29E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3083B29"/>
    <w:multiLevelType w:val="hybridMultilevel"/>
    <w:tmpl w:val="4A40F3F8"/>
    <w:lvl w:ilvl="0" w:tplc="0382DE3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88F4CE8"/>
    <w:multiLevelType w:val="singleLevel"/>
    <w:tmpl w:val="0409000F"/>
    <w:lvl w:ilvl="0">
      <w:start w:val="4"/>
      <w:numFmt w:val="decimal"/>
      <w:lvlText w:val="%1."/>
      <w:lvlJc w:val="left"/>
      <w:pPr>
        <w:tabs>
          <w:tab w:val="num" w:pos="360"/>
        </w:tabs>
        <w:ind w:left="360" w:hanging="360"/>
      </w:pPr>
      <w:rPr>
        <w:rFonts w:hint="default"/>
      </w:rPr>
    </w:lvl>
  </w:abstractNum>
  <w:abstractNum w:abstractNumId="5" w15:restartNumberingAfterBreak="0">
    <w:nsid w:val="197C6B16"/>
    <w:multiLevelType w:val="singleLevel"/>
    <w:tmpl w:val="115EC0FC"/>
    <w:lvl w:ilvl="0">
      <w:start w:val="1"/>
      <w:numFmt w:val="decimal"/>
      <w:lvlText w:val="%1."/>
      <w:lvlJc w:val="left"/>
      <w:pPr>
        <w:tabs>
          <w:tab w:val="num" w:pos="1080"/>
        </w:tabs>
        <w:ind w:left="1080" w:hanging="1080"/>
      </w:pPr>
      <w:rPr>
        <w:rFonts w:hint="default"/>
      </w:rPr>
    </w:lvl>
  </w:abstractNum>
  <w:abstractNum w:abstractNumId="6" w15:restartNumberingAfterBreak="0">
    <w:nsid w:val="19FF0B67"/>
    <w:multiLevelType w:val="hybridMultilevel"/>
    <w:tmpl w:val="2730CE2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A0E3425"/>
    <w:multiLevelType w:val="hybridMultilevel"/>
    <w:tmpl w:val="6A829E5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1AA73013"/>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16F51BD"/>
    <w:multiLevelType w:val="singleLevel"/>
    <w:tmpl w:val="49BAD260"/>
    <w:lvl w:ilvl="0">
      <w:start w:val="1"/>
      <w:numFmt w:val="decimal"/>
      <w:lvlText w:val="%1."/>
      <w:lvlJc w:val="left"/>
      <w:pPr>
        <w:tabs>
          <w:tab w:val="num" w:pos="720"/>
        </w:tabs>
        <w:ind w:left="720" w:hanging="720"/>
      </w:pPr>
      <w:rPr>
        <w:rFonts w:hint="default"/>
      </w:rPr>
    </w:lvl>
  </w:abstractNum>
  <w:abstractNum w:abstractNumId="10" w15:restartNumberingAfterBreak="0">
    <w:nsid w:val="24046531"/>
    <w:multiLevelType w:val="singleLevel"/>
    <w:tmpl w:val="92DA3EBE"/>
    <w:lvl w:ilvl="0">
      <w:start w:val="5"/>
      <w:numFmt w:val="decimal"/>
      <w:lvlText w:val="%1."/>
      <w:lvlJc w:val="left"/>
      <w:pPr>
        <w:tabs>
          <w:tab w:val="num" w:pos="1080"/>
        </w:tabs>
        <w:ind w:left="1080" w:hanging="1080"/>
      </w:pPr>
      <w:rPr>
        <w:rFonts w:hint="default"/>
      </w:rPr>
    </w:lvl>
  </w:abstractNum>
  <w:abstractNum w:abstractNumId="11" w15:restartNumberingAfterBreak="0">
    <w:nsid w:val="24922058"/>
    <w:multiLevelType w:val="singleLevel"/>
    <w:tmpl w:val="0409000F"/>
    <w:lvl w:ilvl="0">
      <w:start w:val="6"/>
      <w:numFmt w:val="decimal"/>
      <w:lvlText w:val="%1."/>
      <w:lvlJc w:val="left"/>
      <w:pPr>
        <w:tabs>
          <w:tab w:val="num" w:pos="360"/>
        </w:tabs>
        <w:ind w:left="360" w:hanging="360"/>
      </w:pPr>
      <w:rPr>
        <w:rFonts w:hint="default"/>
      </w:rPr>
    </w:lvl>
  </w:abstractNum>
  <w:abstractNum w:abstractNumId="12" w15:restartNumberingAfterBreak="0">
    <w:nsid w:val="2927789D"/>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14" w15:restartNumberingAfterBreak="0">
    <w:nsid w:val="2AD55637"/>
    <w:multiLevelType w:val="singleLevel"/>
    <w:tmpl w:val="0409000F"/>
    <w:lvl w:ilvl="0">
      <w:start w:val="10"/>
      <w:numFmt w:val="decimal"/>
      <w:lvlText w:val="%1."/>
      <w:lvlJc w:val="left"/>
      <w:pPr>
        <w:tabs>
          <w:tab w:val="num" w:pos="360"/>
        </w:tabs>
        <w:ind w:left="360" w:hanging="360"/>
      </w:pPr>
      <w:rPr>
        <w:rFonts w:hint="default"/>
      </w:rPr>
    </w:lvl>
  </w:abstractNum>
  <w:abstractNum w:abstractNumId="15"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16" w15:restartNumberingAfterBreak="0">
    <w:nsid w:val="31DA420F"/>
    <w:multiLevelType w:val="singleLevel"/>
    <w:tmpl w:val="162C1202"/>
    <w:lvl w:ilvl="0">
      <w:start w:val="1"/>
      <w:numFmt w:val="decimal"/>
      <w:lvlText w:val="%1."/>
      <w:lvlJc w:val="left"/>
      <w:pPr>
        <w:tabs>
          <w:tab w:val="num" w:pos="1080"/>
        </w:tabs>
        <w:ind w:left="1080" w:hanging="1080"/>
      </w:pPr>
      <w:rPr>
        <w:rFonts w:hint="default"/>
      </w:rPr>
    </w:lvl>
  </w:abstractNum>
  <w:abstractNum w:abstractNumId="17" w15:restartNumberingAfterBreak="0">
    <w:nsid w:val="37EB5F7A"/>
    <w:multiLevelType w:val="singleLevel"/>
    <w:tmpl w:val="24A8873A"/>
    <w:lvl w:ilvl="0">
      <w:start w:val="9"/>
      <w:numFmt w:val="decimal"/>
      <w:lvlText w:val="%1."/>
      <w:lvlJc w:val="left"/>
      <w:pPr>
        <w:tabs>
          <w:tab w:val="num" w:pos="1080"/>
        </w:tabs>
        <w:ind w:left="1080" w:hanging="1080"/>
      </w:pPr>
      <w:rPr>
        <w:rFonts w:hint="default"/>
      </w:rPr>
    </w:lvl>
  </w:abstractNum>
  <w:abstractNum w:abstractNumId="18" w15:restartNumberingAfterBreak="0">
    <w:nsid w:val="3CF96790"/>
    <w:multiLevelType w:val="hybridMultilevel"/>
    <w:tmpl w:val="F980360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EA90D0B"/>
    <w:multiLevelType w:val="singleLevel"/>
    <w:tmpl w:val="10E803B4"/>
    <w:lvl w:ilvl="0">
      <w:start w:val="15"/>
      <w:numFmt w:val="decimal"/>
      <w:lvlText w:val="%1."/>
      <w:lvlJc w:val="left"/>
      <w:pPr>
        <w:tabs>
          <w:tab w:val="num" w:pos="1080"/>
        </w:tabs>
        <w:ind w:left="1080" w:hanging="1080"/>
      </w:pPr>
      <w:rPr>
        <w:rFonts w:hint="default"/>
      </w:rPr>
    </w:lvl>
  </w:abstractNum>
  <w:abstractNum w:abstractNumId="20" w15:restartNumberingAfterBreak="0">
    <w:nsid w:val="4EA673D5"/>
    <w:multiLevelType w:val="singleLevel"/>
    <w:tmpl w:val="27CC0AD2"/>
    <w:lvl w:ilvl="0">
      <w:start w:val="6"/>
      <w:numFmt w:val="decimal"/>
      <w:lvlText w:val="%1."/>
      <w:lvlJc w:val="left"/>
      <w:pPr>
        <w:tabs>
          <w:tab w:val="num" w:pos="1080"/>
        </w:tabs>
        <w:ind w:left="1080" w:hanging="1080"/>
      </w:pPr>
      <w:rPr>
        <w:rFonts w:hint="default"/>
      </w:rPr>
    </w:lvl>
  </w:abstractNum>
  <w:abstractNum w:abstractNumId="21" w15:restartNumberingAfterBreak="0">
    <w:nsid w:val="522E047D"/>
    <w:multiLevelType w:val="singleLevel"/>
    <w:tmpl w:val="A8F2DC0E"/>
    <w:lvl w:ilvl="0">
      <w:start w:val="3"/>
      <w:numFmt w:val="decimal"/>
      <w:lvlText w:val="%1."/>
      <w:lvlJc w:val="left"/>
      <w:pPr>
        <w:tabs>
          <w:tab w:val="num" w:pos="1080"/>
        </w:tabs>
        <w:ind w:left="1080" w:hanging="1080"/>
      </w:pPr>
      <w:rPr>
        <w:rFonts w:hint="default"/>
      </w:rPr>
    </w:lvl>
  </w:abstractNum>
  <w:abstractNum w:abstractNumId="22"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23" w15:restartNumberingAfterBreak="0">
    <w:nsid w:val="59037E48"/>
    <w:multiLevelType w:val="singleLevel"/>
    <w:tmpl w:val="805E0B8E"/>
    <w:lvl w:ilvl="0">
      <w:start w:val="5"/>
      <w:numFmt w:val="decimal"/>
      <w:lvlText w:val="%1."/>
      <w:lvlJc w:val="left"/>
      <w:pPr>
        <w:tabs>
          <w:tab w:val="num" w:pos="720"/>
        </w:tabs>
        <w:ind w:left="720" w:hanging="720"/>
      </w:pPr>
      <w:rPr>
        <w:rFonts w:hint="default"/>
        <w:u w:val="none"/>
      </w:rPr>
    </w:lvl>
  </w:abstractNum>
  <w:abstractNum w:abstractNumId="24" w15:restartNumberingAfterBreak="0">
    <w:nsid w:val="5A6F2B52"/>
    <w:multiLevelType w:val="singleLevel"/>
    <w:tmpl w:val="0409000F"/>
    <w:lvl w:ilvl="0">
      <w:start w:val="7"/>
      <w:numFmt w:val="decimal"/>
      <w:lvlText w:val="%1."/>
      <w:lvlJc w:val="left"/>
      <w:pPr>
        <w:tabs>
          <w:tab w:val="num" w:pos="360"/>
        </w:tabs>
        <w:ind w:left="360" w:hanging="360"/>
      </w:pPr>
      <w:rPr>
        <w:rFonts w:hint="default"/>
      </w:rPr>
    </w:lvl>
  </w:abstractNum>
  <w:abstractNum w:abstractNumId="25" w15:restartNumberingAfterBreak="0">
    <w:nsid w:val="5B661DBA"/>
    <w:multiLevelType w:val="singleLevel"/>
    <w:tmpl w:val="2D6CDE7A"/>
    <w:lvl w:ilvl="0">
      <w:start w:val="1"/>
      <w:numFmt w:val="lowerLetter"/>
      <w:lvlText w:val="%1)"/>
      <w:lvlJc w:val="left"/>
      <w:pPr>
        <w:tabs>
          <w:tab w:val="num" w:pos="1800"/>
        </w:tabs>
        <w:ind w:left="1800" w:hanging="360"/>
      </w:pPr>
      <w:rPr>
        <w:rFonts w:hint="default"/>
      </w:rPr>
    </w:lvl>
  </w:abstractNum>
  <w:abstractNum w:abstractNumId="26"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27" w15:restartNumberingAfterBreak="0">
    <w:nsid w:val="5E983BE9"/>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6AAE58B0"/>
    <w:multiLevelType w:val="hybridMultilevel"/>
    <w:tmpl w:val="4D645C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6FB948DE"/>
    <w:multiLevelType w:val="hybridMultilevel"/>
    <w:tmpl w:val="088674B0"/>
    <w:lvl w:ilvl="0" w:tplc="064E37B2">
      <w:numFmt w:val="bullet"/>
      <w:lvlText w:val="-"/>
      <w:lvlJc w:val="left"/>
      <w:pPr>
        <w:ind w:left="1080" w:hanging="360"/>
      </w:pPr>
      <w:rPr>
        <w:rFonts w:ascii="Arial" w:eastAsia="Times New Roman"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71290289"/>
    <w:multiLevelType w:val="singleLevel"/>
    <w:tmpl w:val="0409000F"/>
    <w:lvl w:ilvl="0">
      <w:start w:val="5"/>
      <w:numFmt w:val="decimal"/>
      <w:lvlText w:val="%1."/>
      <w:lvlJc w:val="left"/>
      <w:pPr>
        <w:tabs>
          <w:tab w:val="num" w:pos="360"/>
        </w:tabs>
        <w:ind w:left="360" w:hanging="360"/>
      </w:pPr>
      <w:rPr>
        <w:rFonts w:hint="default"/>
      </w:rPr>
    </w:lvl>
  </w:abstractNum>
  <w:abstractNum w:abstractNumId="31" w15:restartNumberingAfterBreak="0">
    <w:nsid w:val="78F63ACC"/>
    <w:multiLevelType w:val="singleLevel"/>
    <w:tmpl w:val="0409000F"/>
    <w:lvl w:ilvl="0">
      <w:start w:val="6"/>
      <w:numFmt w:val="decimal"/>
      <w:lvlText w:val="%1."/>
      <w:lvlJc w:val="left"/>
      <w:pPr>
        <w:tabs>
          <w:tab w:val="num" w:pos="360"/>
        </w:tabs>
        <w:ind w:left="360" w:hanging="360"/>
      </w:pPr>
      <w:rPr>
        <w:rFonts w:hint="default"/>
      </w:rPr>
    </w:lvl>
  </w:abstractNum>
  <w:abstractNum w:abstractNumId="32" w15:restartNumberingAfterBreak="0">
    <w:nsid w:val="7BC755C1"/>
    <w:multiLevelType w:val="singleLevel"/>
    <w:tmpl w:val="4948D6E8"/>
    <w:lvl w:ilvl="0">
      <w:start w:val="1"/>
      <w:numFmt w:val="lowerLetter"/>
      <w:lvlText w:val="(%1)"/>
      <w:lvlJc w:val="left"/>
      <w:pPr>
        <w:tabs>
          <w:tab w:val="num" w:pos="720"/>
        </w:tabs>
        <w:ind w:left="720" w:hanging="720"/>
      </w:pPr>
      <w:rPr>
        <w:rFonts w:hint="default"/>
      </w:rPr>
    </w:lvl>
  </w:abstractNum>
  <w:abstractNum w:abstractNumId="33"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abstractNum w:abstractNumId="34" w15:restartNumberingAfterBreak="0">
    <w:nsid w:val="7F594571"/>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7F5E1439"/>
    <w:multiLevelType w:val="hybridMultilevel"/>
    <w:tmpl w:val="27125A3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739525663">
    <w:abstractNumId w:val="21"/>
  </w:num>
  <w:num w:numId="2" w16cid:durableId="628784774">
    <w:abstractNumId w:val="25"/>
  </w:num>
  <w:num w:numId="3" w16cid:durableId="2086292449">
    <w:abstractNumId w:val="20"/>
  </w:num>
  <w:num w:numId="4" w16cid:durableId="343048168">
    <w:abstractNumId w:val="16"/>
  </w:num>
  <w:num w:numId="5" w16cid:durableId="1260333284">
    <w:abstractNumId w:val="5"/>
  </w:num>
  <w:num w:numId="6" w16cid:durableId="2043748703">
    <w:abstractNumId w:val="27"/>
  </w:num>
  <w:num w:numId="7" w16cid:durableId="1988167851">
    <w:abstractNumId w:val="12"/>
  </w:num>
  <w:num w:numId="8" w16cid:durableId="1932620346">
    <w:abstractNumId w:val="31"/>
  </w:num>
  <w:num w:numId="9" w16cid:durableId="1316254594">
    <w:abstractNumId w:val="24"/>
  </w:num>
  <w:num w:numId="10" w16cid:durableId="307635523">
    <w:abstractNumId w:val="14"/>
  </w:num>
  <w:num w:numId="11" w16cid:durableId="1932007481">
    <w:abstractNumId w:val="17"/>
  </w:num>
  <w:num w:numId="12" w16cid:durableId="1781102032">
    <w:abstractNumId w:val="19"/>
  </w:num>
  <w:num w:numId="13" w16cid:durableId="1112555006">
    <w:abstractNumId w:val="33"/>
  </w:num>
  <w:num w:numId="14" w16cid:durableId="1203590166">
    <w:abstractNumId w:val="10"/>
  </w:num>
  <w:num w:numId="15" w16cid:durableId="551891029">
    <w:abstractNumId w:val="13"/>
  </w:num>
  <w:num w:numId="16" w16cid:durableId="688725555">
    <w:abstractNumId w:val="15"/>
  </w:num>
  <w:num w:numId="17" w16cid:durableId="976225166">
    <w:abstractNumId w:val="22"/>
  </w:num>
  <w:num w:numId="18" w16cid:durableId="874655333">
    <w:abstractNumId w:val="4"/>
  </w:num>
  <w:num w:numId="19" w16cid:durableId="291909245">
    <w:abstractNumId w:val="11"/>
  </w:num>
  <w:num w:numId="20" w16cid:durableId="1316030126">
    <w:abstractNumId w:val="30"/>
  </w:num>
  <w:num w:numId="21" w16cid:durableId="876549856">
    <w:abstractNumId w:val="1"/>
  </w:num>
  <w:num w:numId="22" w16cid:durableId="2054963889">
    <w:abstractNumId w:val="0"/>
  </w:num>
  <w:num w:numId="23" w16cid:durableId="985936632">
    <w:abstractNumId w:val="26"/>
  </w:num>
  <w:num w:numId="24" w16cid:durableId="1118794096">
    <w:abstractNumId w:val="23"/>
  </w:num>
  <w:num w:numId="25" w16cid:durableId="317849869">
    <w:abstractNumId w:val="8"/>
  </w:num>
  <w:num w:numId="26" w16cid:durableId="960459816">
    <w:abstractNumId w:val="32"/>
  </w:num>
  <w:num w:numId="27" w16cid:durableId="1206332845">
    <w:abstractNumId w:val="34"/>
  </w:num>
  <w:num w:numId="28" w16cid:durableId="563106174">
    <w:abstractNumId w:val="9"/>
  </w:num>
  <w:num w:numId="29" w16cid:durableId="1898281398">
    <w:abstractNumId w:val="3"/>
  </w:num>
  <w:num w:numId="30" w16cid:durableId="1723943023">
    <w:abstractNumId w:val="29"/>
  </w:num>
  <w:num w:numId="31" w16cid:durableId="671373156">
    <w:abstractNumId w:val="28"/>
  </w:num>
  <w:num w:numId="32" w16cid:durableId="670763968">
    <w:abstractNumId w:val="35"/>
  </w:num>
  <w:num w:numId="33" w16cid:durableId="1874346442">
    <w:abstractNumId w:val="7"/>
  </w:num>
  <w:num w:numId="34" w16cid:durableId="1185901765">
    <w:abstractNumId w:val="2"/>
  </w:num>
  <w:num w:numId="35" w16cid:durableId="598607625">
    <w:abstractNumId w:val="6"/>
  </w:num>
  <w:num w:numId="36" w16cid:durableId="19767207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914"/>
    <w:rsid w:val="00004B1A"/>
    <w:rsid w:val="000224F4"/>
    <w:rsid w:val="000336AD"/>
    <w:rsid w:val="00040109"/>
    <w:rsid w:val="00040EC2"/>
    <w:rsid w:val="00042B15"/>
    <w:rsid w:val="00051CBC"/>
    <w:rsid w:val="00056BF4"/>
    <w:rsid w:val="00065E63"/>
    <w:rsid w:val="0006776F"/>
    <w:rsid w:val="00067E98"/>
    <w:rsid w:val="00073AC8"/>
    <w:rsid w:val="00074BB5"/>
    <w:rsid w:val="000778D5"/>
    <w:rsid w:val="00077FEA"/>
    <w:rsid w:val="000911D8"/>
    <w:rsid w:val="000A1AB1"/>
    <w:rsid w:val="000B0F2E"/>
    <w:rsid w:val="000B149B"/>
    <w:rsid w:val="000D4A5B"/>
    <w:rsid w:val="000E6419"/>
    <w:rsid w:val="000F139F"/>
    <w:rsid w:val="000F7092"/>
    <w:rsid w:val="001004F5"/>
    <w:rsid w:val="00113508"/>
    <w:rsid w:val="00116B68"/>
    <w:rsid w:val="00120ABD"/>
    <w:rsid w:val="00127890"/>
    <w:rsid w:val="00132369"/>
    <w:rsid w:val="00137C8C"/>
    <w:rsid w:val="00144A78"/>
    <w:rsid w:val="001641C8"/>
    <w:rsid w:val="00166E1C"/>
    <w:rsid w:val="00174434"/>
    <w:rsid w:val="00180E28"/>
    <w:rsid w:val="00181D57"/>
    <w:rsid w:val="00194175"/>
    <w:rsid w:val="00195515"/>
    <w:rsid w:val="001A4762"/>
    <w:rsid w:val="001A681A"/>
    <w:rsid w:val="001B4513"/>
    <w:rsid w:val="001B50DD"/>
    <w:rsid w:val="001C2846"/>
    <w:rsid w:val="001E2693"/>
    <w:rsid w:val="00201D9C"/>
    <w:rsid w:val="002026FA"/>
    <w:rsid w:val="00207B40"/>
    <w:rsid w:val="002133EF"/>
    <w:rsid w:val="00234A97"/>
    <w:rsid w:val="00253532"/>
    <w:rsid w:val="00253BF4"/>
    <w:rsid w:val="00255CAE"/>
    <w:rsid w:val="0026177F"/>
    <w:rsid w:val="00265577"/>
    <w:rsid w:val="00270D89"/>
    <w:rsid w:val="00282E50"/>
    <w:rsid w:val="00292C47"/>
    <w:rsid w:val="002A07A4"/>
    <w:rsid w:val="002B2676"/>
    <w:rsid w:val="002C01A8"/>
    <w:rsid w:val="002C281E"/>
    <w:rsid w:val="002C62A0"/>
    <w:rsid w:val="002D0A5A"/>
    <w:rsid w:val="002D7319"/>
    <w:rsid w:val="002F00EB"/>
    <w:rsid w:val="002F1CDC"/>
    <w:rsid w:val="00305229"/>
    <w:rsid w:val="00314675"/>
    <w:rsid w:val="003265EE"/>
    <w:rsid w:val="003324B6"/>
    <w:rsid w:val="00341C8F"/>
    <w:rsid w:val="00345B98"/>
    <w:rsid w:val="003473CF"/>
    <w:rsid w:val="00353D47"/>
    <w:rsid w:val="003544D1"/>
    <w:rsid w:val="003569C4"/>
    <w:rsid w:val="00357175"/>
    <w:rsid w:val="00357751"/>
    <w:rsid w:val="003620A6"/>
    <w:rsid w:val="00364D90"/>
    <w:rsid w:val="003669A9"/>
    <w:rsid w:val="00371A64"/>
    <w:rsid w:val="00371ED4"/>
    <w:rsid w:val="00372D60"/>
    <w:rsid w:val="003775AC"/>
    <w:rsid w:val="00380E10"/>
    <w:rsid w:val="00387FA8"/>
    <w:rsid w:val="0039201D"/>
    <w:rsid w:val="003B2C9D"/>
    <w:rsid w:val="003B7375"/>
    <w:rsid w:val="003B7F25"/>
    <w:rsid w:val="003C14B7"/>
    <w:rsid w:val="003C498F"/>
    <w:rsid w:val="003C6E35"/>
    <w:rsid w:val="003C72BC"/>
    <w:rsid w:val="003D794D"/>
    <w:rsid w:val="003E2C14"/>
    <w:rsid w:val="003E4234"/>
    <w:rsid w:val="003E533A"/>
    <w:rsid w:val="00416F06"/>
    <w:rsid w:val="00427A27"/>
    <w:rsid w:val="00431D49"/>
    <w:rsid w:val="00432620"/>
    <w:rsid w:val="00436937"/>
    <w:rsid w:val="00455B86"/>
    <w:rsid w:val="00464CD7"/>
    <w:rsid w:val="00466A8E"/>
    <w:rsid w:val="00470BD4"/>
    <w:rsid w:val="00474F7D"/>
    <w:rsid w:val="00485E6A"/>
    <w:rsid w:val="004872B0"/>
    <w:rsid w:val="00487CBB"/>
    <w:rsid w:val="00492B58"/>
    <w:rsid w:val="004953B8"/>
    <w:rsid w:val="00495AA5"/>
    <w:rsid w:val="004976F7"/>
    <w:rsid w:val="004A1121"/>
    <w:rsid w:val="004A264D"/>
    <w:rsid w:val="004B7BD4"/>
    <w:rsid w:val="004C4784"/>
    <w:rsid w:val="004C4A01"/>
    <w:rsid w:val="004D4BC0"/>
    <w:rsid w:val="004E1F39"/>
    <w:rsid w:val="004F579F"/>
    <w:rsid w:val="005067FC"/>
    <w:rsid w:val="005139FD"/>
    <w:rsid w:val="00516BAE"/>
    <w:rsid w:val="00520C7E"/>
    <w:rsid w:val="005453C8"/>
    <w:rsid w:val="00550586"/>
    <w:rsid w:val="005555B2"/>
    <w:rsid w:val="00563CBD"/>
    <w:rsid w:val="00567339"/>
    <w:rsid w:val="005824E6"/>
    <w:rsid w:val="005922CB"/>
    <w:rsid w:val="005C2FEB"/>
    <w:rsid w:val="005C3C0B"/>
    <w:rsid w:val="005E1321"/>
    <w:rsid w:val="005F5949"/>
    <w:rsid w:val="005F6D8F"/>
    <w:rsid w:val="00600579"/>
    <w:rsid w:val="00602494"/>
    <w:rsid w:val="00620E7F"/>
    <w:rsid w:val="00633ED3"/>
    <w:rsid w:val="00635E9A"/>
    <w:rsid w:val="00636EE9"/>
    <w:rsid w:val="00640E94"/>
    <w:rsid w:val="006423AA"/>
    <w:rsid w:val="0065196D"/>
    <w:rsid w:val="00652DF9"/>
    <w:rsid w:val="00655778"/>
    <w:rsid w:val="00664F57"/>
    <w:rsid w:val="00667242"/>
    <w:rsid w:val="006718F1"/>
    <w:rsid w:val="006725B3"/>
    <w:rsid w:val="00680D53"/>
    <w:rsid w:val="006917B5"/>
    <w:rsid w:val="00692497"/>
    <w:rsid w:val="006A1CBA"/>
    <w:rsid w:val="006B15C2"/>
    <w:rsid w:val="006C0E9E"/>
    <w:rsid w:val="006D0F68"/>
    <w:rsid w:val="006D1883"/>
    <w:rsid w:val="006D1A06"/>
    <w:rsid w:val="006D44E9"/>
    <w:rsid w:val="006E4DA2"/>
    <w:rsid w:val="006F626A"/>
    <w:rsid w:val="00705B54"/>
    <w:rsid w:val="00726EDB"/>
    <w:rsid w:val="007358A9"/>
    <w:rsid w:val="007371F0"/>
    <w:rsid w:val="00743ED7"/>
    <w:rsid w:val="007442C9"/>
    <w:rsid w:val="007512D8"/>
    <w:rsid w:val="007613AE"/>
    <w:rsid w:val="007636BF"/>
    <w:rsid w:val="00766CB4"/>
    <w:rsid w:val="00772446"/>
    <w:rsid w:val="00780438"/>
    <w:rsid w:val="00783DEB"/>
    <w:rsid w:val="007875E0"/>
    <w:rsid w:val="00794603"/>
    <w:rsid w:val="007C33BD"/>
    <w:rsid w:val="007D0A43"/>
    <w:rsid w:val="007D1094"/>
    <w:rsid w:val="007E58B4"/>
    <w:rsid w:val="007E663B"/>
    <w:rsid w:val="00811E91"/>
    <w:rsid w:val="00816FA2"/>
    <w:rsid w:val="008200D0"/>
    <w:rsid w:val="00825663"/>
    <w:rsid w:val="008278D5"/>
    <w:rsid w:val="00827E12"/>
    <w:rsid w:val="008323B1"/>
    <w:rsid w:val="008502CF"/>
    <w:rsid w:val="00862FD4"/>
    <w:rsid w:val="0087025D"/>
    <w:rsid w:val="008854E3"/>
    <w:rsid w:val="00885D26"/>
    <w:rsid w:val="008B1DE5"/>
    <w:rsid w:val="008B2B0B"/>
    <w:rsid w:val="008B30AF"/>
    <w:rsid w:val="008B7E92"/>
    <w:rsid w:val="008C068E"/>
    <w:rsid w:val="008C70AD"/>
    <w:rsid w:val="008E0DCC"/>
    <w:rsid w:val="008F2BDF"/>
    <w:rsid w:val="00910869"/>
    <w:rsid w:val="00922A46"/>
    <w:rsid w:val="0093203C"/>
    <w:rsid w:val="009360A8"/>
    <w:rsid w:val="00940AE7"/>
    <w:rsid w:val="0094220F"/>
    <w:rsid w:val="0095650A"/>
    <w:rsid w:val="00960247"/>
    <w:rsid w:val="00965660"/>
    <w:rsid w:val="0097212B"/>
    <w:rsid w:val="00973846"/>
    <w:rsid w:val="009868C2"/>
    <w:rsid w:val="009927F7"/>
    <w:rsid w:val="009C29F2"/>
    <w:rsid w:val="009C367A"/>
    <w:rsid w:val="009C38D6"/>
    <w:rsid w:val="009D5947"/>
    <w:rsid w:val="009E6189"/>
    <w:rsid w:val="009E6C29"/>
    <w:rsid w:val="009F2F56"/>
    <w:rsid w:val="00A014FE"/>
    <w:rsid w:val="00A07C50"/>
    <w:rsid w:val="00A148FB"/>
    <w:rsid w:val="00A223DC"/>
    <w:rsid w:val="00A24CD8"/>
    <w:rsid w:val="00A252C9"/>
    <w:rsid w:val="00A45E93"/>
    <w:rsid w:val="00A47914"/>
    <w:rsid w:val="00A52713"/>
    <w:rsid w:val="00A6244E"/>
    <w:rsid w:val="00A67885"/>
    <w:rsid w:val="00A70A2E"/>
    <w:rsid w:val="00A74AA6"/>
    <w:rsid w:val="00A81C74"/>
    <w:rsid w:val="00A86878"/>
    <w:rsid w:val="00A96336"/>
    <w:rsid w:val="00AC499D"/>
    <w:rsid w:val="00AC6D1E"/>
    <w:rsid w:val="00AD5D4F"/>
    <w:rsid w:val="00AE470B"/>
    <w:rsid w:val="00AF67C4"/>
    <w:rsid w:val="00B00C89"/>
    <w:rsid w:val="00B0247E"/>
    <w:rsid w:val="00B06148"/>
    <w:rsid w:val="00B17E18"/>
    <w:rsid w:val="00B51890"/>
    <w:rsid w:val="00B675DA"/>
    <w:rsid w:val="00B815C8"/>
    <w:rsid w:val="00B8437B"/>
    <w:rsid w:val="00BA1286"/>
    <w:rsid w:val="00BA372E"/>
    <w:rsid w:val="00BB4FBD"/>
    <w:rsid w:val="00BC5CB0"/>
    <w:rsid w:val="00BE7814"/>
    <w:rsid w:val="00BF094C"/>
    <w:rsid w:val="00BF7AFA"/>
    <w:rsid w:val="00C041CA"/>
    <w:rsid w:val="00C05748"/>
    <w:rsid w:val="00C0706B"/>
    <w:rsid w:val="00C1027C"/>
    <w:rsid w:val="00C10A6A"/>
    <w:rsid w:val="00C10DAF"/>
    <w:rsid w:val="00C1214D"/>
    <w:rsid w:val="00C174B6"/>
    <w:rsid w:val="00C20312"/>
    <w:rsid w:val="00C23771"/>
    <w:rsid w:val="00C26569"/>
    <w:rsid w:val="00C27A18"/>
    <w:rsid w:val="00C40FF1"/>
    <w:rsid w:val="00C57925"/>
    <w:rsid w:val="00C61B38"/>
    <w:rsid w:val="00C6383E"/>
    <w:rsid w:val="00C743CB"/>
    <w:rsid w:val="00C750A8"/>
    <w:rsid w:val="00C82A91"/>
    <w:rsid w:val="00C94135"/>
    <w:rsid w:val="00CC44EF"/>
    <w:rsid w:val="00CC5F01"/>
    <w:rsid w:val="00CC7AF2"/>
    <w:rsid w:val="00CC7C0E"/>
    <w:rsid w:val="00CF4717"/>
    <w:rsid w:val="00CF7ED6"/>
    <w:rsid w:val="00D05C83"/>
    <w:rsid w:val="00D1015F"/>
    <w:rsid w:val="00D1059F"/>
    <w:rsid w:val="00D14E85"/>
    <w:rsid w:val="00D25E44"/>
    <w:rsid w:val="00D2623E"/>
    <w:rsid w:val="00D419D0"/>
    <w:rsid w:val="00D457CD"/>
    <w:rsid w:val="00D474F0"/>
    <w:rsid w:val="00D557A7"/>
    <w:rsid w:val="00D70FF8"/>
    <w:rsid w:val="00D727D7"/>
    <w:rsid w:val="00D763E8"/>
    <w:rsid w:val="00D76714"/>
    <w:rsid w:val="00D77710"/>
    <w:rsid w:val="00D8428B"/>
    <w:rsid w:val="00D8751A"/>
    <w:rsid w:val="00D921B3"/>
    <w:rsid w:val="00D96C03"/>
    <w:rsid w:val="00DA0261"/>
    <w:rsid w:val="00DA10AE"/>
    <w:rsid w:val="00DA2475"/>
    <w:rsid w:val="00DD3D00"/>
    <w:rsid w:val="00DD497F"/>
    <w:rsid w:val="00DD78CF"/>
    <w:rsid w:val="00DE3E75"/>
    <w:rsid w:val="00DF1A21"/>
    <w:rsid w:val="00DF23CE"/>
    <w:rsid w:val="00DF3DFF"/>
    <w:rsid w:val="00DF4D2A"/>
    <w:rsid w:val="00E04C07"/>
    <w:rsid w:val="00E05DD2"/>
    <w:rsid w:val="00E06385"/>
    <w:rsid w:val="00E11562"/>
    <w:rsid w:val="00E126A4"/>
    <w:rsid w:val="00E152C7"/>
    <w:rsid w:val="00E36141"/>
    <w:rsid w:val="00E40524"/>
    <w:rsid w:val="00E45098"/>
    <w:rsid w:val="00E512FF"/>
    <w:rsid w:val="00E537FC"/>
    <w:rsid w:val="00E53DC0"/>
    <w:rsid w:val="00E5721C"/>
    <w:rsid w:val="00E6714B"/>
    <w:rsid w:val="00E67BE7"/>
    <w:rsid w:val="00E70E01"/>
    <w:rsid w:val="00E72B69"/>
    <w:rsid w:val="00E817D6"/>
    <w:rsid w:val="00E81E12"/>
    <w:rsid w:val="00E83E58"/>
    <w:rsid w:val="00EE0E31"/>
    <w:rsid w:val="00EE5AA1"/>
    <w:rsid w:val="00EF0F1E"/>
    <w:rsid w:val="00F047C7"/>
    <w:rsid w:val="00F168D3"/>
    <w:rsid w:val="00F233CC"/>
    <w:rsid w:val="00F254C7"/>
    <w:rsid w:val="00F56304"/>
    <w:rsid w:val="00F67767"/>
    <w:rsid w:val="00F7144C"/>
    <w:rsid w:val="00F745C4"/>
    <w:rsid w:val="00F772D7"/>
    <w:rsid w:val="00F80622"/>
    <w:rsid w:val="00F81DD9"/>
    <w:rsid w:val="00F82F22"/>
    <w:rsid w:val="00F84D0E"/>
    <w:rsid w:val="00F913EE"/>
    <w:rsid w:val="00FA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65608"/>
  <w15:docId w15:val="{481E76EC-8329-44A6-BF1B-CF6D7105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BodyText"/>
    <w:next w:val="BodyText"/>
    <w:qFormat/>
    <w:pPr>
      <w:keepNext/>
      <w:ind w:left="1080" w:hanging="1080"/>
      <w:outlineLvl w:val="1"/>
    </w:pPr>
    <w:rPr>
      <w:rFonts w:ascii="Arial" w:hAnsi="Arial"/>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sz w:val="24"/>
      <w:lang w:val="en-GB"/>
    </w:rPr>
  </w:style>
  <w:style w:type="paragraph" w:styleId="List">
    <w:name w:val="List"/>
    <w:basedOn w:val="BodyText"/>
    <w:pPr>
      <w:ind w:left="1080" w:hanging="1080"/>
    </w:pPr>
  </w:style>
  <w:style w:type="paragraph" w:styleId="Title">
    <w:name w:val="Title"/>
    <w:basedOn w:val="BodyText"/>
    <w:qFormat/>
    <w:pPr>
      <w:spacing w:after="240"/>
      <w:jc w:val="center"/>
    </w:pPr>
    <w:rPr>
      <w:rFonts w:ascii="Arial" w:hAnsi="Arial"/>
      <w:b/>
      <w:sz w:val="40"/>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iPriority w:val="99"/>
    <w:unhideWhenUsed/>
    <w:rsid w:val="00D05C83"/>
    <w:rPr>
      <w:color w:val="0000FF" w:themeColor="hyperlink"/>
      <w:u w:val="single"/>
    </w:rPr>
  </w:style>
  <w:style w:type="character" w:styleId="UnresolvedMention">
    <w:name w:val="Unresolved Mention"/>
    <w:basedOn w:val="DefaultParagraphFont"/>
    <w:uiPriority w:val="99"/>
    <w:semiHidden/>
    <w:unhideWhenUsed/>
    <w:rsid w:val="00D05C83"/>
    <w:rPr>
      <w:color w:val="605E5C"/>
      <w:shd w:val="clear" w:color="auto" w:fill="E1DFDD"/>
    </w:rPr>
  </w:style>
  <w:style w:type="character" w:styleId="FollowedHyperlink">
    <w:name w:val="FollowedHyperlink"/>
    <w:basedOn w:val="DefaultParagraphFont"/>
    <w:uiPriority w:val="99"/>
    <w:semiHidden/>
    <w:unhideWhenUsed/>
    <w:rsid w:val="00D05C83"/>
    <w:rPr>
      <w:color w:val="800080" w:themeColor="followedHyperlink"/>
      <w:u w:val="single"/>
    </w:rPr>
  </w:style>
  <w:style w:type="table" w:styleId="TableGrid">
    <w:name w:val="Table Grid"/>
    <w:basedOn w:val="TableNormal"/>
    <w:uiPriority w:val="59"/>
    <w:rsid w:val="00AC6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942</Words>
  <Characters>5166</Characters>
  <Application>Microsoft Office Word</Application>
  <DocSecurity>0</DocSecurity>
  <Lines>156</Lines>
  <Paragraphs>101</Paragraphs>
  <ScaleCrop>false</ScaleCrop>
  <HeadingPairs>
    <vt:vector size="2" baseType="variant">
      <vt:variant>
        <vt:lpstr>Title</vt:lpstr>
      </vt:variant>
      <vt:variant>
        <vt:i4>1</vt:i4>
      </vt:variant>
    </vt:vector>
  </HeadingPairs>
  <TitlesOfParts>
    <vt:vector size="1" baseType="lpstr">
      <vt:lpstr> </vt:lpstr>
    </vt:vector>
  </TitlesOfParts>
  <Company>Vancouver Stock Exchange</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lstdjoh</dc:creator>
  <cp:keywords/>
  <dc:description/>
  <cp:lastModifiedBy>Meetul Patel</cp:lastModifiedBy>
  <cp:revision>82</cp:revision>
  <cp:lastPrinted>2004-05-10T18:28:00Z</cp:lastPrinted>
  <dcterms:created xsi:type="dcterms:W3CDTF">2025-08-28T16:41:00Z</dcterms:created>
  <dcterms:modified xsi:type="dcterms:W3CDTF">2026-04-27T17:49:00Z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3214.001\0162</vt:lpwstr>
  </property>
</Properties>
</file>