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0816" w14:textId="77777777" w:rsidR="00D471E0" w:rsidRDefault="00D471E0">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4BCFFFE5" w14:textId="206D9030" w:rsidR="00D471E0" w:rsidRDefault="00D471E0">
      <w:pPr>
        <w:pStyle w:val="Title"/>
        <w:spacing w:before="0"/>
        <w:rPr>
          <w:color w:val="000000"/>
          <w:sz w:val="28"/>
          <w:u w:val="single"/>
        </w:rPr>
      </w:pPr>
      <w:r>
        <w:rPr>
          <w:color w:val="000000"/>
          <w:sz w:val="28"/>
          <w:u w:val="single"/>
        </w:rPr>
        <w:t xml:space="preserve">NOTICE OF PROPOSED </w:t>
      </w:r>
      <w:r w:rsidR="006D1C66">
        <w:rPr>
          <w:color w:val="000000"/>
          <w:sz w:val="28"/>
          <w:u w:val="single"/>
        </w:rPr>
        <w:t>GRANT OF STOCK OPTIONS AND RESTRICTED SHARE UNITS</w:t>
      </w:r>
      <w:bookmarkEnd w:id="0"/>
      <w:bookmarkEnd w:id="1"/>
      <w:bookmarkEnd w:id="2"/>
      <w:bookmarkEnd w:id="3"/>
    </w:p>
    <w:p w14:paraId="0598DBBF" w14:textId="77777777" w:rsidR="00D471E0" w:rsidRDefault="00D471E0">
      <w:pPr>
        <w:pStyle w:val="BodyText"/>
        <w:tabs>
          <w:tab w:val="left" w:pos="4320"/>
          <w:tab w:val="left" w:pos="5040"/>
          <w:tab w:val="left" w:pos="7650"/>
          <w:tab w:val="left" w:pos="9360"/>
        </w:tabs>
        <w:rPr>
          <w:rFonts w:ascii="Arial" w:hAnsi="Arial"/>
        </w:rPr>
      </w:pPr>
      <w:r>
        <w:rPr>
          <w:rFonts w:ascii="Arial" w:hAnsi="Arial"/>
        </w:rPr>
        <w:t xml:space="preserve">Name of Listed Issuer: </w:t>
      </w:r>
      <w:bookmarkStart w:id="9" w:name="_Toc370788722"/>
      <w:bookmarkStart w:id="10" w:name="_Toc398005578"/>
      <w:bookmarkStart w:id="11" w:name="_Toc412279997"/>
      <w:bookmarkStart w:id="12" w:name="_Toc419096500"/>
      <w:r>
        <w:rPr>
          <w:rFonts w:ascii="Arial" w:hAnsi="Arial"/>
          <w:u w:val="single"/>
        </w:rPr>
        <w:t>Cresco Labs Inc.</w:t>
      </w:r>
      <w:r>
        <w:rPr>
          <w:rFonts w:ascii="Arial" w:hAnsi="Arial"/>
        </w:rPr>
        <w:t xml:space="preserve"> (the “Issuer”).</w:t>
      </w:r>
    </w:p>
    <w:p w14:paraId="5432E2E9" w14:textId="61237BAE" w:rsidR="00D471E0" w:rsidRDefault="00D471E0">
      <w:pPr>
        <w:pStyle w:val="BodyText"/>
        <w:tabs>
          <w:tab w:val="left" w:pos="4320"/>
          <w:tab w:val="left" w:pos="5040"/>
          <w:tab w:val="left" w:pos="7650"/>
          <w:tab w:val="left" w:pos="9360"/>
        </w:tabs>
        <w:rPr>
          <w:rFonts w:ascii="Arial" w:hAnsi="Arial"/>
        </w:rPr>
      </w:pPr>
      <w:r>
        <w:rPr>
          <w:rFonts w:ascii="Arial" w:hAnsi="Arial"/>
        </w:rPr>
        <w:t>Trading Symbol:</w:t>
      </w:r>
      <w:r>
        <w:rPr>
          <w:rFonts w:ascii="Arial" w:hAnsi="Arial"/>
          <w:u w:val="single"/>
        </w:rPr>
        <w:t xml:space="preserve"> CL.CN</w:t>
      </w:r>
      <w:r>
        <w:rPr>
          <w:rFonts w:ascii="Arial" w:hAnsi="Arial"/>
        </w:rPr>
        <w:br/>
      </w:r>
      <w:r>
        <w:rPr>
          <w:rFonts w:ascii="Arial" w:hAnsi="Arial"/>
        </w:rPr>
        <w:br/>
        <w:t xml:space="preserve">Date: </w:t>
      </w:r>
      <w:r w:rsidR="008509B2" w:rsidRPr="00E310E9">
        <w:rPr>
          <w:rFonts w:ascii="Arial" w:hAnsi="Arial"/>
          <w:u w:val="single"/>
        </w:rPr>
        <w:t>November 1</w:t>
      </w:r>
      <w:r w:rsidR="00164AEF">
        <w:rPr>
          <w:rFonts w:ascii="Arial" w:hAnsi="Arial"/>
          <w:u w:val="single"/>
        </w:rPr>
        <w:t>8</w:t>
      </w:r>
      <w:r w:rsidR="00264C5A" w:rsidRPr="00E310E9">
        <w:rPr>
          <w:rFonts w:ascii="Arial" w:hAnsi="Arial"/>
          <w:u w:val="single"/>
        </w:rPr>
        <w:t>,</w:t>
      </w:r>
      <w:r w:rsidR="00B30B21" w:rsidRPr="00E310E9">
        <w:rPr>
          <w:rFonts w:ascii="Arial" w:hAnsi="Arial"/>
          <w:u w:val="single"/>
        </w:rPr>
        <w:t xml:space="preserve"> 2022</w:t>
      </w:r>
    </w:p>
    <w:p w14:paraId="3F37EB26" w14:textId="77777777" w:rsidR="00D471E0" w:rsidRDefault="00D471E0">
      <w:pPr>
        <w:pStyle w:val="BodyText"/>
        <w:tabs>
          <w:tab w:val="left" w:pos="720"/>
          <w:tab w:val="left" w:pos="7650"/>
          <w:tab w:val="left" w:pos="9360"/>
        </w:tabs>
        <w:spacing w:before="0"/>
        <w:rPr>
          <w:rFonts w:ascii="Arial" w:hAnsi="Arial"/>
          <w:b/>
        </w:rPr>
      </w:pPr>
    </w:p>
    <w:p w14:paraId="5F44D6DC" w14:textId="4413ACF6" w:rsidR="00D471E0" w:rsidRDefault="00D471E0">
      <w:pPr>
        <w:pStyle w:val="BodyText"/>
        <w:numPr>
          <w:ilvl w:val="0"/>
          <w:numId w:val="4"/>
        </w:numPr>
        <w:tabs>
          <w:tab w:val="left" w:pos="720"/>
          <w:tab w:val="left" w:pos="7650"/>
          <w:tab w:val="left" w:pos="9360"/>
        </w:tabs>
        <w:spacing w:before="0"/>
        <w:rPr>
          <w:rFonts w:ascii="Arial" w:hAnsi="Arial"/>
          <w:b/>
        </w:rPr>
      </w:pPr>
      <w:r>
        <w:rPr>
          <w:rFonts w:ascii="Arial" w:hAnsi="Arial"/>
          <w:b/>
        </w:rPr>
        <w:t>New Grant</w:t>
      </w:r>
      <w:r w:rsidR="006D1C66">
        <w:rPr>
          <w:rFonts w:ascii="Arial" w:hAnsi="Arial"/>
          <w:b/>
        </w:rPr>
        <w:t>s</w:t>
      </w:r>
      <w:r>
        <w:rPr>
          <w:rFonts w:ascii="Arial" w:hAnsi="Arial"/>
          <w:b/>
        </w:rPr>
        <w:t>:</w:t>
      </w:r>
      <w:bookmarkEnd w:id="9"/>
      <w:bookmarkEnd w:id="10"/>
      <w:bookmarkEnd w:id="11"/>
      <w:bookmarkEnd w:id="12"/>
    </w:p>
    <w:p w14:paraId="6EF3AFC1" w14:textId="260D1141" w:rsidR="00D471E0" w:rsidRDefault="00D471E0">
      <w:pPr>
        <w:pStyle w:val="BodyText"/>
        <w:spacing w:after="240"/>
        <w:rPr>
          <w:rFonts w:ascii="Arial" w:hAnsi="Arial"/>
          <w:color w:val="000000"/>
          <w:u w:val="single"/>
        </w:rPr>
      </w:pPr>
      <w:r>
        <w:rPr>
          <w:rFonts w:ascii="Arial" w:hAnsi="Arial"/>
          <w:color w:val="000000"/>
        </w:rPr>
        <w:t>Date of Grant:</w:t>
      </w:r>
      <w:r>
        <w:rPr>
          <w:rFonts w:ascii="Arial" w:hAnsi="Arial"/>
          <w:color w:val="000000"/>
          <w:u w:val="single"/>
        </w:rPr>
        <w:t xml:space="preserve"> </w:t>
      </w:r>
      <w:r w:rsidR="008509B2">
        <w:rPr>
          <w:rFonts w:ascii="Arial" w:hAnsi="Arial"/>
          <w:color w:val="000000"/>
          <w:u w:val="single"/>
        </w:rPr>
        <w:t>September</w:t>
      </w:r>
      <w:r w:rsidR="001758E0">
        <w:rPr>
          <w:rFonts w:ascii="Arial" w:hAnsi="Arial"/>
          <w:color w:val="000000"/>
          <w:u w:val="single"/>
        </w:rPr>
        <w:t xml:space="preserve"> </w:t>
      </w:r>
      <w:r w:rsidR="00FC0F80">
        <w:rPr>
          <w:rFonts w:ascii="Arial" w:hAnsi="Arial"/>
          <w:color w:val="000000"/>
          <w:u w:val="single"/>
        </w:rPr>
        <w:t>30</w:t>
      </w:r>
      <w:r w:rsidR="00FC0F80">
        <w:rPr>
          <w:rFonts w:ascii="Arial" w:hAnsi="Arial"/>
          <w:color w:val="000000"/>
          <w:u w:val="single"/>
          <w:vertAlign w:val="superscript"/>
        </w:rPr>
        <w:t>th</w:t>
      </w:r>
      <w:r w:rsidR="00F0204E">
        <w:rPr>
          <w:rFonts w:ascii="Arial" w:hAnsi="Arial"/>
          <w:color w:val="000000"/>
          <w:u w:val="single"/>
        </w:rPr>
        <w:t>, 2022</w:t>
      </w:r>
    </w:p>
    <w:p w14:paraId="15AA664B" w14:textId="77777777" w:rsidR="00D471E0" w:rsidRDefault="00D471E0">
      <w:pPr>
        <w:pStyle w:val="BodyText"/>
        <w:spacing w:after="240"/>
        <w:rPr>
          <w:rFonts w:ascii="Arial" w:hAnsi="Arial"/>
          <w:color w:val="000000"/>
        </w:rPr>
      </w:pPr>
      <w:r>
        <w:rPr>
          <w:rFonts w:ascii="Arial" w:hAnsi="Arial"/>
          <w:color w:val="000000"/>
          <w:u w:val="single"/>
        </w:rPr>
        <w:t>Note:</w:t>
      </w:r>
      <w:r>
        <w:rPr>
          <w:rFonts w:ascii="Arial" w:hAnsi="Arial"/>
          <w:color w:val="000000"/>
        </w:rPr>
        <w:t xml:space="preserve"> </w:t>
      </w:r>
      <w:r w:rsidR="000208EC">
        <w:rPr>
          <w:rFonts w:ascii="Arial" w:hAnsi="Arial"/>
          <w:color w:val="000000"/>
        </w:rPr>
        <w:t xml:space="preserve">All </w:t>
      </w:r>
      <w:r>
        <w:rPr>
          <w:rFonts w:ascii="Arial" w:hAnsi="Arial"/>
          <w:color w:val="000000"/>
        </w:rPr>
        <w:t>Prices given are in Canadian Dollars.</w:t>
      </w:r>
    </w:p>
    <w:tbl>
      <w:tblPr>
        <w:tblW w:w="99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09"/>
        <w:gridCol w:w="1823"/>
        <w:gridCol w:w="926"/>
        <w:gridCol w:w="1210"/>
        <w:gridCol w:w="1105"/>
        <w:gridCol w:w="1793"/>
        <w:gridCol w:w="1125"/>
      </w:tblGrid>
      <w:tr w:rsidR="00D471E0" w14:paraId="1A3A05DC" w14:textId="77777777" w:rsidTr="003F5B73">
        <w:trPr>
          <w:trHeight w:val="1917"/>
          <w:jc w:val="center"/>
        </w:trPr>
        <w:tc>
          <w:tcPr>
            <w:tcW w:w="2009" w:type="dxa"/>
            <w:vAlign w:val="bottom"/>
          </w:tcPr>
          <w:p w14:paraId="4523035E" w14:textId="77777777" w:rsidR="00D471E0" w:rsidRPr="00A24446" w:rsidRDefault="00D471E0" w:rsidP="007741A4">
            <w:pPr>
              <w:pStyle w:val="TableHeading"/>
              <w:spacing w:before="0" w:after="0" w:line="280" w:lineRule="exact"/>
              <w:jc w:val="center"/>
              <w:rPr>
                <w:rFonts w:cs="Arial"/>
                <w:color w:val="000000"/>
              </w:rPr>
            </w:pPr>
          </w:p>
          <w:p w14:paraId="6B4508DC" w14:textId="77777777" w:rsidR="00D471E0" w:rsidRPr="00A24446" w:rsidRDefault="00D471E0" w:rsidP="007741A4">
            <w:pPr>
              <w:pStyle w:val="TableHeading"/>
              <w:spacing w:before="0" w:after="0" w:line="280" w:lineRule="exact"/>
              <w:jc w:val="center"/>
              <w:rPr>
                <w:rFonts w:cs="Arial"/>
                <w:color w:val="000000"/>
              </w:rPr>
            </w:pPr>
          </w:p>
          <w:p w14:paraId="5271C659" w14:textId="77777777" w:rsidR="00D471E0" w:rsidRPr="00A24446" w:rsidRDefault="00D471E0" w:rsidP="007741A4">
            <w:pPr>
              <w:pStyle w:val="TableHeading"/>
              <w:spacing w:before="0" w:after="0" w:line="280" w:lineRule="exact"/>
              <w:jc w:val="center"/>
              <w:rPr>
                <w:rFonts w:cs="Arial"/>
                <w:color w:val="000000"/>
              </w:rPr>
            </w:pPr>
          </w:p>
          <w:p w14:paraId="71D329DB" w14:textId="77777777" w:rsidR="00D471E0" w:rsidRPr="00A24446" w:rsidRDefault="00D471E0" w:rsidP="007741A4">
            <w:pPr>
              <w:pStyle w:val="TableHeading"/>
              <w:spacing w:before="0" w:after="0" w:line="280" w:lineRule="exact"/>
              <w:jc w:val="center"/>
              <w:rPr>
                <w:rFonts w:cs="Arial"/>
                <w:color w:val="000000"/>
              </w:rPr>
            </w:pPr>
          </w:p>
          <w:p w14:paraId="4CF9BB7B" w14:textId="77777777" w:rsidR="00D471E0" w:rsidRPr="00A24446" w:rsidRDefault="00D471E0" w:rsidP="007741A4">
            <w:pPr>
              <w:pStyle w:val="TableHeading"/>
              <w:spacing w:before="0" w:after="0" w:line="280" w:lineRule="exact"/>
              <w:jc w:val="center"/>
              <w:rPr>
                <w:rFonts w:cs="Arial"/>
                <w:color w:val="000000"/>
              </w:rPr>
            </w:pPr>
          </w:p>
          <w:p w14:paraId="239A4084" w14:textId="77777777" w:rsidR="00D471E0" w:rsidRPr="00A24446" w:rsidRDefault="00D471E0" w:rsidP="007741A4">
            <w:pPr>
              <w:pStyle w:val="TableHeading"/>
              <w:spacing w:before="0" w:after="0" w:line="280" w:lineRule="exact"/>
              <w:jc w:val="center"/>
              <w:rPr>
                <w:rFonts w:cs="Arial"/>
                <w:color w:val="000000"/>
              </w:rPr>
            </w:pPr>
          </w:p>
          <w:p w14:paraId="6FA9D1D4" w14:textId="77777777" w:rsidR="00D471E0" w:rsidRPr="00A24446" w:rsidRDefault="00D471E0" w:rsidP="007741A4">
            <w:pPr>
              <w:pStyle w:val="TableHeading"/>
              <w:spacing w:before="0" w:after="0" w:line="280" w:lineRule="exact"/>
              <w:jc w:val="center"/>
              <w:rPr>
                <w:rFonts w:cs="Arial"/>
                <w:color w:val="000000"/>
              </w:rPr>
            </w:pPr>
            <w:r w:rsidRPr="00A24446">
              <w:rPr>
                <w:rFonts w:cs="Arial"/>
                <w:color w:val="000000"/>
              </w:rPr>
              <w:t>Name of Optionee</w:t>
            </w:r>
          </w:p>
        </w:tc>
        <w:tc>
          <w:tcPr>
            <w:tcW w:w="1823" w:type="dxa"/>
            <w:vAlign w:val="bottom"/>
          </w:tcPr>
          <w:p w14:paraId="60E3B5F6" w14:textId="77777777" w:rsidR="00D471E0" w:rsidRPr="00A24446" w:rsidRDefault="00D471E0" w:rsidP="007741A4">
            <w:pPr>
              <w:pStyle w:val="TableHeading"/>
              <w:spacing w:before="0" w:after="0" w:line="280" w:lineRule="exact"/>
              <w:jc w:val="center"/>
              <w:rPr>
                <w:rFonts w:cs="Arial"/>
                <w:color w:val="000000"/>
              </w:rPr>
            </w:pPr>
            <w:r w:rsidRPr="00A24446">
              <w:rPr>
                <w:rFonts w:cs="Arial"/>
                <w:color w:val="000000"/>
              </w:rPr>
              <w:t>Position (Director/ Officer/</w:t>
            </w:r>
          </w:p>
          <w:p w14:paraId="1AC899A0" w14:textId="77777777" w:rsidR="00D471E0" w:rsidRPr="00A24446" w:rsidRDefault="00D471E0" w:rsidP="007741A4">
            <w:pPr>
              <w:pStyle w:val="TableHeading"/>
              <w:spacing w:before="0" w:after="0" w:line="280" w:lineRule="exact"/>
              <w:jc w:val="center"/>
              <w:rPr>
                <w:rFonts w:cs="Arial"/>
                <w:color w:val="000000"/>
              </w:rPr>
            </w:pPr>
            <w:r w:rsidRPr="00A24446">
              <w:rPr>
                <w:rFonts w:cs="Arial"/>
                <w:color w:val="000000"/>
              </w:rPr>
              <w:t>Employee/ Consultant/ Management Company</w:t>
            </w:r>
          </w:p>
        </w:tc>
        <w:tc>
          <w:tcPr>
            <w:tcW w:w="926" w:type="dxa"/>
            <w:vAlign w:val="bottom"/>
          </w:tcPr>
          <w:p w14:paraId="1CBA6140" w14:textId="77777777" w:rsidR="00D471E0" w:rsidRPr="00A24446" w:rsidRDefault="00D471E0" w:rsidP="007741A4">
            <w:pPr>
              <w:pStyle w:val="TableHeading"/>
              <w:spacing w:before="0" w:after="0" w:line="280" w:lineRule="exact"/>
              <w:jc w:val="center"/>
              <w:rPr>
                <w:rFonts w:cs="Arial"/>
                <w:color w:val="000000"/>
              </w:rPr>
            </w:pPr>
          </w:p>
          <w:p w14:paraId="35318AB9" w14:textId="77777777" w:rsidR="00D471E0" w:rsidRPr="00A24446" w:rsidRDefault="00D471E0" w:rsidP="007741A4">
            <w:pPr>
              <w:pStyle w:val="TableHeading"/>
              <w:spacing w:before="0" w:after="0" w:line="280" w:lineRule="exact"/>
              <w:jc w:val="center"/>
              <w:rPr>
                <w:rFonts w:cs="Arial"/>
                <w:color w:val="000000"/>
              </w:rPr>
            </w:pPr>
          </w:p>
          <w:p w14:paraId="48A3B712" w14:textId="77777777" w:rsidR="00D471E0" w:rsidRPr="00A24446" w:rsidRDefault="00D471E0" w:rsidP="007741A4">
            <w:pPr>
              <w:pStyle w:val="TableHeading"/>
              <w:spacing w:before="0" w:after="0" w:line="280" w:lineRule="exact"/>
              <w:jc w:val="center"/>
              <w:rPr>
                <w:rFonts w:cs="Arial"/>
                <w:color w:val="000000"/>
              </w:rPr>
            </w:pPr>
          </w:p>
          <w:p w14:paraId="4BB2FB8A" w14:textId="77777777" w:rsidR="00D471E0" w:rsidRPr="00A24446" w:rsidRDefault="00D471E0" w:rsidP="007741A4">
            <w:pPr>
              <w:pStyle w:val="TableHeading"/>
              <w:spacing w:before="0" w:after="0" w:line="280" w:lineRule="exact"/>
              <w:jc w:val="center"/>
              <w:rPr>
                <w:rFonts w:cs="Arial"/>
                <w:color w:val="000000"/>
              </w:rPr>
            </w:pPr>
          </w:p>
          <w:p w14:paraId="2C68BA58" w14:textId="77777777" w:rsidR="00D471E0" w:rsidRPr="00A24446" w:rsidRDefault="00D471E0" w:rsidP="007741A4">
            <w:pPr>
              <w:pStyle w:val="TableHeading"/>
              <w:spacing w:before="0" w:after="0" w:line="280" w:lineRule="exact"/>
              <w:jc w:val="center"/>
              <w:rPr>
                <w:rFonts w:cs="Arial"/>
                <w:color w:val="000000"/>
              </w:rPr>
            </w:pPr>
            <w:r w:rsidRPr="00A24446">
              <w:rPr>
                <w:rFonts w:cs="Arial"/>
                <w:color w:val="000000"/>
              </w:rPr>
              <w:t>Insider Yes, or No?</w:t>
            </w:r>
          </w:p>
        </w:tc>
        <w:tc>
          <w:tcPr>
            <w:tcW w:w="1210" w:type="dxa"/>
            <w:vAlign w:val="bottom"/>
          </w:tcPr>
          <w:p w14:paraId="48C19A4F" w14:textId="77777777" w:rsidR="00D471E0" w:rsidRPr="00A24446" w:rsidRDefault="00D471E0" w:rsidP="007741A4">
            <w:pPr>
              <w:pStyle w:val="TableHeading"/>
              <w:spacing w:before="0" w:after="0" w:line="280" w:lineRule="exact"/>
              <w:jc w:val="center"/>
              <w:rPr>
                <w:rFonts w:cs="Arial"/>
                <w:color w:val="000000"/>
              </w:rPr>
            </w:pPr>
          </w:p>
          <w:p w14:paraId="4649A875" w14:textId="77777777" w:rsidR="00D471E0" w:rsidRPr="00A24446" w:rsidRDefault="00D471E0" w:rsidP="007741A4">
            <w:pPr>
              <w:pStyle w:val="TableHeading"/>
              <w:spacing w:before="0" w:after="0" w:line="280" w:lineRule="exact"/>
              <w:jc w:val="center"/>
              <w:rPr>
                <w:rFonts w:cs="Arial"/>
                <w:color w:val="000000"/>
              </w:rPr>
            </w:pPr>
          </w:p>
          <w:p w14:paraId="12D06F97" w14:textId="77777777" w:rsidR="00D471E0" w:rsidRPr="00A24446" w:rsidRDefault="00D471E0" w:rsidP="007741A4">
            <w:pPr>
              <w:pStyle w:val="TableHeading"/>
              <w:spacing w:before="0" w:after="0" w:line="280" w:lineRule="exact"/>
              <w:jc w:val="center"/>
              <w:rPr>
                <w:rFonts w:cs="Arial"/>
                <w:color w:val="000000"/>
              </w:rPr>
            </w:pPr>
          </w:p>
          <w:p w14:paraId="6155BA96" w14:textId="77777777" w:rsidR="00D471E0" w:rsidRPr="00A24446" w:rsidRDefault="00D471E0" w:rsidP="007741A4">
            <w:pPr>
              <w:pStyle w:val="TableHeading"/>
              <w:spacing w:before="0" w:after="0" w:line="280" w:lineRule="exact"/>
              <w:jc w:val="center"/>
              <w:rPr>
                <w:rFonts w:cs="Arial"/>
                <w:color w:val="000000"/>
              </w:rPr>
            </w:pPr>
          </w:p>
          <w:p w14:paraId="30E3F851" w14:textId="5E5BAC66" w:rsidR="00D471E0" w:rsidRPr="00A24446" w:rsidRDefault="00D471E0" w:rsidP="007741A4">
            <w:pPr>
              <w:pStyle w:val="TableHeading"/>
              <w:spacing w:before="0" w:after="0" w:line="280" w:lineRule="exact"/>
              <w:jc w:val="center"/>
              <w:rPr>
                <w:rFonts w:cs="Arial"/>
                <w:color w:val="000000"/>
              </w:rPr>
            </w:pPr>
            <w:r w:rsidRPr="00A24446">
              <w:rPr>
                <w:rFonts w:cs="Arial"/>
                <w:color w:val="000000"/>
              </w:rPr>
              <w:t>No. of Shares</w:t>
            </w:r>
          </w:p>
        </w:tc>
        <w:tc>
          <w:tcPr>
            <w:tcW w:w="1105" w:type="dxa"/>
            <w:vAlign w:val="bottom"/>
          </w:tcPr>
          <w:p w14:paraId="34B9FD83" w14:textId="77777777" w:rsidR="00D471E0" w:rsidRPr="00A24446" w:rsidRDefault="00D471E0" w:rsidP="007741A4">
            <w:pPr>
              <w:pStyle w:val="TableHeading"/>
              <w:spacing w:before="0" w:after="0" w:line="280" w:lineRule="exact"/>
              <w:jc w:val="center"/>
              <w:rPr>
                <w:rFonts w:cs="Arial"/>
                <w:color w:val="000000"/>
              </w:rPr>
            </w:pPr>
          </w:p>
          <w:p w14:paraId="5E3F6C5F" w14:textId="77777777" w:rsidR="00D471E0" w:rsidRPr="00A24446" w:rsidRDefault="00D471E0" w:rsidP="007741A4">
            <w:pPr>
              <w:pStyle w:val="TableHeading"/>
              <w:spacing w:before="0" w:after="0" w:line="280" w:lineRule="exact"/>
              <w:jc w:val="center"/>
              <w:rPr>
                <w:rFonts w:cs="Arial"/>
                <w:color w:val="000000"/>
              </w:rPr>
            </w:pPr>
          </w:p>
          <w:p w14:paraId="422D53ED" w14:textId="77777777" w:rsidR="00D471E0" w:rsidRPr="00A24446" w:rsidRDefault="00D471E0" w:rsidP="007741A4">
            <w:pPr>
              <w:pStyle w:val="TableHeading"/>
              <w:spacing w:before="0" w:after="0" w:line="280" w:lineRule="exact"/>
              <w:jc w:val="center"/>
              <w:rPr>
                <w:rFonts w:cs="Arial"/>
                <w:color w:val="000000"/>
              </w:rPr>
            </w:pPr>
          </w:p>
          <w:p w14:paraId="5FF975A6" w14:textId="77777777" w:rsidR="00D471E0" w:rsidRPr="00A24446" w:rsidRDefault="00D471E0" w:rsidP="007741A4">
            <w:pPr>
              <w:pStyle w:val="TableHeading"/>
              <w:spacing w:before="0" w:after="0" w:line="280" w:lineRule="exact"/>
              <w:jc w:val="center"/>
              <w:rPr>
                <w:rFonts w:cs="Arial"/>
                <w:color w:val="000000"/>
              </w:rPr>
            </w:pPr>
          </w:p>
          <w:p w14:paraId="0023573F" w14:textId="77777777" w:rsidR="00D471E0" w:rsidRPr="00A24446" w:rsidRDefault="00D471E0" w:rsidP="007741A4">
            <w:pPr>
              <w:pStyle w:val="TableHeading"/>
              <w:spacing w:before="0" w:after="0" w:line="280" w:lineRule="exact"/>
              <w:jc w:val="center"/>
              <w:rPr>
                <w:rFonts w:cs="Arial"/>
                <w:color w:val="000000"/>
              </w:rPr>
            </w:pPr>
          </w:p>
          <w:p w14:paraId="66D6BB9D" w14:textId="77777777" w:rsidR="00D471E0" w:rsidRPr="00A24446" w:rsidRDefault="00D471E0" w:rsidP="007741A4">
            <w:pPr>
              <w:pStyle w:val="TableHeading"/>
              <w:spacing w:before="0" w:after="0" w:line="280" w:lineRule="exact"/>
              <w:jc w:val="center"/>
              <w:rPr>
                <w:rFonts w:cs="Arial"/>
                <w:color w:val="000000"/>
              </w:rPr>
            </w:pPr>
            <w:r w:rsidRPr="00A24446">
              <w:rPr>
                <w:rFonts w:cs="Arial"/>
                <w:color w:val="000000"/>
              </w:rPr>
              <w:t>Exercise Price</w:t>
            </w:r>
          </w:p>
        </w:tc>
        <w:tc>
          <w:tcPr>
            <w:tcW w:w="1793" w:type="dxa"/>
            <w:vAlign w:val="bottom"/>
          </w:tcPr>
          <w:p w14:paraId="56E86AEC" w14:textId="77777777" w:rsidR="00D471E0" w:rsidRPr="00A24446" w:rsidRDefault="00D471E0" w:rsidP="007741A4">
            <w:pPr>
              <w:pStyle w:val="TableHeading"/>
              <w:spacing w:before="0" w:after="0" w:line="280" w:lineRule="exact"/>
              <w:jc w:val="center"/>
              <w:rPr>
                <w:rFonts w:cs="Arial"/>
                <w:color w:val="000000"/>
              </w:rPr>
            </w:pPr>
          </w:p>
          <w:p w14:paraId="2D5AD5BF" w14:textId="77777777" w:rsidR="00D471E0" w:rsidRPr="00A24446" w:rsidRDefault="00D471E0" w:rsidP="007741A4">
            <w:pPr>
              <w:pStyle w:val="TableHeading"/>
              <w:spacing w:before="0" w:after="0" w:line="280" w:lineRule="exact"/>
              <w:jc w:val="center"/>
              <w:rPr>
                <w:rFonts w:cs="Arial"/>
                <w:color w:val="000000"/>
              </w:rPr>
            </w:pPr>
          </w:p>
          <w:p w14:paraId="10C6DD73" w14:textId="77777777" w:rsidR="00D471E0" w:rsidRPr="00A24446" w:rsidRDefault="00D471E0" w:rsidP="007741A4">
            <w:pPr>
              <w:pStyle w:val="TableHeading"/>
              <w:spacing w:before="0" w:after="0" w:line="280" w:lineRule="exact"/>
              <w:jc w:val="center"/>
              <w:rPr>
                <w:rFonts w:cs="Arial"/>
                <w:color w:val="000000"/>
              </w:rPr>
            </w:pPr>
          </w:p>
          <w:p w14:paraId="382A4F2F" w14:textId="77777777" w:rsidR="00D471E0" w:rsidRPr="00A24446" w:rsidRDefault="00D471E0" w:rsidP="007741A4">
            <w:pPr>
              <w:pStyle w:val="TableHeading"/>
              <w:spacing w:before="0" w:after="0" w:line="280" w:lineRule="exact"/>
              <w:jc w:val="center"/>
              <w:rPr>
                <w:rFonts w:cs="Arial"/>
                <w:color w:val="000000"/>
              </w:rPr>
            </w:pPr>
          </w:p>
          <w:p w14:paraId="4A2C7FB6" w14:textId="77777777" w:rsidR="00D471E0" w:rsidRPr="00A24446" w:rsidRDefault="00D471E0" w:rsidP="007741A4">
            <w:pPr>
              <w:pStyle w:val="TableHeading"/>
              <w:spacing w:before="0" w:after="0" w:line="280" w:lineRule="exact"/>
              <w:jc w:val="center"/>
              <w:rPr>
                <w:rFonts w:cs="Arial"/>
                <w:color w:val="000000"/>
              </w:rPr>
            </w:pPr>
          </w:p>
          <w:p w14:paraId="282C4774" w14:textId="77777777" w:rsidR="00D471E0" w:rsidRPr="00A24446" w:rsidRDefault="00D471E0" w:rsidP="007741A4">
            <w:pPr>
              <w:pStyle w:val="TableHeading"/>
              <w:spacing w:before="0" w:after="0" w:line="280" w:lineRule="exact"/>
              <w:jc w:val="center"/>
              <w:rPr>
                <w:rFonts w:cs="Arial"/>
                <w:color w:val="000000"/>
              </w:rPr>
            </w:pPr>
            <w:r w:rsidRPr="00A24446">
              <w:rPr>
                <w:rFonts w:cs="Arial"/>
                <w:color w:val="000000"/>
              </w:rPr>
              <w:t>Expiry Date</w:t>
            </w:r>
          </w:p>
        </w:tc>
        <w:tc>
          <w:tcPr>
            <w:tcW w:w="1125" w:type="dxa"/>
            <w:vAlign w:val="bottom"/>
          </w:tcPr>
          <w:p w14:paraId="45BDFAEB" w14:textId="77777777" w:rsidR="00D471E0" w:rsidRPr="00A24446" w:rsidRDefault="00D471E0" w:rsidP="007741A4">
            <w:pPr>
              <w:pStyle w:val="TableHeading"/>
              <w:spacing w:before="0" w:after="0" w:line="280" w:lineRule="exact"/>
              <w:jc w:val="center"/>
              <w:rPr>
                <w:rFonts w:cs="Arial"/>
                <w:color w:val="000000"/>
              </w:rPr>
            </w:pPr>
          </w:p>
          <w:p w14:paraId="244FD1AE" w14:textId="77777777" w:rsidR="00D471E0" w:rsidRPr="00A24446" w:rsidRDefault="00D471E0" w:rsidP="007741A4">
            <w:pPr>
              <w:pStyle w:val="TableHeading"/>
              <w:spacing w:before="0" w:after="0" w:line="280" w:lineRule="exact"/>
              <w:jc w:val="center"/>
              <w:rPr>
                <w:rFonts w:cs="Arial"/>
                <w:color w:val="000000"/>
              </w:rPr>
            </w:pPr>
          </w:p>
          <w:p w14:paraId="252BBE8E" w14:textId="77777777" w:rsidR="00D471E0" w:rsidRPr="00A24446" w:rsidRDefault="00D471E0" w:rsidP="007741A4">
            <w:pPr>
              <w:pStyle w:val="TableHeading"/>
              <w:spacing w:before="0" w:after="0" w:line="280" w:lineRule="exact"/>
              <w:jc w:val="center"/>
              <w:rPr>
                <w:rFonts w:cs="Arial"/>
                <w:color w:val="000000"/>
              </w:rPr>
            </w:pPr>
            <w:r w:rsidRPr="00A24446">
              <w:rPr>
                <w:rFonts w:cs="Arial"/>
                <w:color w:val="000000"/>
              </w:rPr>
              <w:t>No. of Options Granted in Past 12 Months</w:t>
            </w:r>
          </w:p>
        </w:tc>
      </w:tr>
      <w:tr w:rsidR="00A24446" w:rsidRPr="00DD3384" w14:paraId="4334628C" w14:textId="77777777" w:rsidTr="003F5B73">
        <w:trPr>
          <w:trHeight w:val="305"/>
          <w:jc w:val="center"/>
        </w:trPr>
        <w:tc>
          <w:tcPr>
            <w:tcW w:w="2009" w:type="dxa"/>
            <w:vAlign w:val="center"/>
          </w:tcPr>
          <w:p w14:paraId="3EFF8C35" w14:textId="7DF1B153" w:rsidR="00A24446" w:rsidRPr="00A24446" w:rsidRDefault="00A24446" w:rsidP="006D1C66">
            <w:pPr>
              <w:pStyle w:val="TableText"/>
              <w:spacing w:before="0" w:after="0"/>
              <w:jc w:val="center"/>
              <w:rPr>
                <w:rFonts w:cs="Arial"/>
                <w:color w:val="000000"/>
              </w:rPr>
            </w:pPr>
            <w:r w:rsidRPr="00A24446">
              <w:rPr>
                <w:rFonts w:cs="Arial"/>
              </w:rPr>
              <w:t>Multiple</w:t>
            </w:r>
          </w:p>
        </w:tc>
        <w:tc>
          <w:tcPr>
            <w:tcW w:w="1823" w:type="dxa"/>
            <w:vAlign w:val="center"/>
          </w:tcPr>
          <w:p w14:paraId="6CB2AB70" w14:textId="3C2CA90D" w:rsidR="00A24446" w:rsidRPr="00A24446" w:rsidRDefault="00A24446" w:rsidP="006D1C66">
            <w:pPr>
              <w:pStyle w:val="TableText"/>
              <w:spacing w:before="0" w:after="0"/>
              <w:jc w:val="center"/>
              <w:rPr>
                <w:rFonts w:cs="Arial"/>
                <w:color w:val="000000"/>
              </w:rPr>
            </w:pPr>
            <w:r w:rsidRPr="00A24446">
              <w:rPr>
                <w:rFonts w:cs="Arial"/>
              </w:rPr>
              <w:t>Employee</w:t>
            </w:r>
          </w:p>
        </w:tc>
        <w:tc>
          <w:tcPr>
            <w:tcW w:w="926" w:type="dxa"/>
            <w:vAlign w:val="center"/>
          </w:tcPr>
          <w:p w14:paraId="1D67CDE4" w14:textId="185E20C8" w:rsidR="00A24446" w:rsidRPr="00A24446" w:rsidRDefault="00A24446" w:rsidP="006D1C66">
            <w:pPr>
              <w:pStyle w:val="TableText"/>
              <w:spacing w:before="0" w:after="0"/>
              <w:jc w:val="center"/>
              <w:rPr>
                <w:rFonts w:cs="Arial"/>
                <w:color w:val="000000"/>
              </w:rPr>
            </w:pPr>
            <w:r w:rsidRPr="00A24446">
              <w:rPr>
                <w:rFonts w:cs="Arial"/>
              </w:rPr>
              <w:t xml:space="preserve">No </w:t>
            </w:r>
          </w:p>
        </w:tc>
        <w:tc>
          <w:tcPr>
            <w:tcW w:w="1210" w:type="dxa"/>
            <w:vAlign w:val="center"/>
          </w:tcPr>
          <w:p w14:paraId="32527461" w14:textId="6E1C4FF3" w:rsidR="00A24446" w:rsidRPr="00A24446" w:rsidRDefault="00A24446" w:rsidP="006D1C66">
            <w:pPr>
              <w:jc w:val="center"/>
              <w:rPr>
                <w:rFonts w:ascii="Arial" w:hAnsi="Arial" w:cs="Arial"/>
                <w:color w:val="000000"/>
                <w:lang w:val="en-GB"/>
              </w:rPr>
            </w:pPr>
            <w:r w:rsidRPr="003F5B73">
              <w:rPr>
                <w:rFonts w:ascii="Arial" w:hAnsi="Arial" w:cs="Arial"/>
              </w:rPr>
              <w:t xml:space="preserve">487,996 </w:t>
            </w:r>
          </w:p>
        </w:tc>
        <w:tc>
          <w:tcPr>
            <w:tcW w:w="1105" w:type="dxa"/>
            <w:vAlign w:val="center"/>
          </w:tcPr>
          <w:p w14:paraId="20476AD5" w14:textId="4F341F6D" w:rsidR="00A24446" w:rsidRPr="00A24446" w:rsidRDefault="00263A68" w:rsidP="006D1C66">
            <w:pPr>
              <w:pStyle w:val="TableText"/>
              <w:spacing w:before="0" w:after="0"/>
              <w:jc w:val="center"/>
              <w:rPr>
                <w:rFonts w:cs="Arial"/>
                <w:color w:val="000000"/>
              </w:rPr>
            </w:pPr>
            <w:r>
              <w:rPr>
                <w:rFonts w:cs="Arial"/>
              </w:rPr>
              <w:t>$</w:t>
            </w:r>
            <w:r w:rsidR="00A24446" w:rsidRPr="00A24446">
              <w:rPr>
                <w:rFonts w:cs="Arial"/>
              </w:rPr>
              <w:t>3.81</w:t>
            </w:r>
          </w:p>
        </w:tc>
        <w:tc>
          <w:tcPr>
            <w:tcW w:w="1793" w:type="dxa"/>
            <w:vAlign w:val="center"/>
          </w:tcPr>
          <w:p w14:paraId="6EDA2CB1" w14:textId="1DA68612" w:rsidR="00A24446" w:rsidRPr="00A24446" w:rsidRDefault="00A24446" w:rsidP="006D1C66">
            <w:pPr>
              <w:pStyle w:val="TableText"/>
              <w:spacing w:before="0" w:after="0"/>
              <w:jc w:val="center"/>
              <w:rPr>
                <w:rFonts w:cs="Arial"/>
                <w:color w:val="000000"/>
              </w:rPr>
            </w:pPr>
            <w:r w:rsidRPr="00A24446">
              <w:rPr>
                <w:rFonts w:cs="Arial"/>
              </w:rPr>
              <w:t>9/30/2032</w:t>
            </w:r>
          </w:p>
        </w:tc>
        <w:tc>
          <w:tcPr>
            <w:tcW w:w="1125" w:type="dxa"/>
            <w:vAlign w:val="center"/>
          </w:tcPr>
          <w:p w14:paraId="42F16ECC" w14:textId="1872227B" w:rsidR="00A24446" w:rsidRPr="00A24446" w:rsidRDefault="00A24446" w:rsidP="006D1C66">
            <w:pPr>
              <w:pStyle w:val="TableText"/>
              <w:spacing w:before="0" w:after="0"/>
              <w:jc w:val="center"/>
              <w:rPr>
                <w:rFonts w:cs="Arial"/>
                <w:color w:val="000000"/>
              </w:rPr>
            </w:pPr>
            <w:r w:rsidRPr="00A24446">
              <w:rPr>
                <w:rFonts w:cs="Arial"/>
              </w:rPr>
              <w:t xml:space="preserve">488,871 </w:t>
            </w:r>
          </w:p>
        </w:tc>
      </w:tr>
      <w:tr w:rsidR="00A24446" w:rsidRPr="00DD3384" w14:paraId="220394A2" w14:textId="77777777" w:rsidTr="003F5B73">
        <w:trPr>
          <w:trHeight w:val="305"/>
          <w:jc w:val="center"/>
        </w:trPr>
        <w:tc>
          <w:tcPr>
            <w:tcW w:w="2009" w:type="dxa"/>
            <w:vAlign w:val="center"/>
          </w:tcPr>
          <w:p w14:paraId="4BB577EA" w14:textId="6DA1762A" w:rsidR="00A24446" w:rsidRPr="00A24446" w:rsidRDefault="00A24446" w:rsidP="006D1C66">
            <w:pPr>
              <w:pStyle w:val="TableText"/>
              <w:spacing w:before="0" w:after="0"/>
              <w:jc w:val="center"/>
              <w:rPr>
                <w:rFonts w:cs="Arial"/>
                <w:color w:val="000000"/>
              </w:rPr>
            </w:pPr>
            <w:r w:rsidRPr="00A24446">
              <w:rPr>
                <w:rFonts w:cs="Arial"/>
              </w:rPr>
              <w:t>Multiple</w:t>
            </w:r>
          </w:p>
        </w:tc>
        <w:tc>
          <w:tcPr>
            <w:tcW w:w="1823" w:type="dxa"/>
            <w:vAlign w:val="center"/>
          </w:tcPr>
          <w:p w14:paraId="0BC62ACC" w14:textId="663F0CE9" w:rsidR="00A24446" w:rsidRPr="00A24446" w:rsidRDefault="00A24446" w:rsidP="006D1C66">
            <w:pPr>
              <w:pStyle w:val="TableText"/>
              <w:spacing w:before="0" w:after="0"/>
              <w:jc w:val="center"/>
              <w:rPr>
                <w:rFonts w:cs="Arial"/>
              </w:rPr>
            </w:pPr>
            <w:r w:rsidRPr="00A24446">
              <w:rPr>
                <w:rFonts w:cs="Arial"/>
              </w:rPr>
              <w:t>Employee</w:t>
            </w:r>
          </w:p>
        </w:tc>
        <w:tc>
          <w:tcPr>
            <w:tcW w:w="926" w:type="dxa"/>
            <w:vAlign w:val="center"/>
          </w:tcPr>
          <w:p w14:paraId="4C647EF8" w14:textId="1BDF36F7" w:rsidR="00A24446" w:rsidRPr="00A24446" w:rsidRDefault="00A24446" w:rsidP="006D1C66">
            <w:pPr>
              <w:pStyle w:val="TableText"/>
              <w:spacing w:before="0" w:after="0"/>
              <w:jc w:val="center"/>
              <w:rPr>
                <w:rFonts w:cs="Arial"/>
              </w:rPr>
            </w:pPr>
            <w:r w:rsidRPr="00A24446">
              <w:rPr>
                <w:rFonts w:cs="Arial"/>
              </w:rPr>
              <w:t xml:space="preserve">Yes </w:t>
            </w:r>
          </w:p>
        </w:tc>
        <w:tc>
          <w:tcPr>
            <w:tcW w:w="1210" w:type="dxa"/>
            <w:vAlign w:val="center"/>
          </w:tcPr>
          <w:p w14:paraId="4667C609" w14:textId="5D4C5FEB" w:rsidR="00A24446" w:rsidRPr="00A24446" w:rsidRDefault="00A24446" w:rsidP="006D1C66">
            <w:pPr>
              <w:jc w:val="center"/>
              <w:rPr>
                <w:rFonts w:ascii="Arial" w:hAnsi="Arial" w:cs="Arial"/>
                <w:color w:val="000000"/>
              </w:rPr>
            </w:pPr>
            <w:r w:rsidRPr="003F5B73">
              <w:rPr>
                <w:rFonts w:ascii="Arial" w:hAnsi="Arial" w:cs="Arial"/>
              </w:rPr>
              <w:t xml:space="preserve">32,671 </w:t>
            </w:r>
          </w:p>
        </w:tc>
        <w:tc>
          <w:tcPr>
            <w:tcW w:w="1105" w:type="dxa"/>
            <w:vAlign w:val="center"/>
          </w:tcPr>
          <w:p w14:paraId="16252E39" w14:textId="5608B16E" w:rsidR="00A24446" w:rsidRPr="00A24446" w:rsidRDefault="00263A68" w:rsidP="006D1C66">
            <w:pPr>
              <w:pStyle w:val="TableText"/>
              <w:spacing w:before="0" w:after="0"/>
              <w:jc w:val="center"/>
              <w:rPr>
                <w:rFonts w:cs="Arial"/>
                <w:color w:val="000000"/>
              </w:rPr>
            </w:pPr>
            <w:r>
              <w:rPr>
                <w:rFonts w:cs="Arial"/>
              </w:rPr>
              <w:t>$</w:t>
            </w:r>
            <w:r w:rsidR="00A24446" w:rsidRPr="00A24446">
              <w:rPr>
                <w:rFonts w:cs="Arial"/>
              </w:rPr>
              <w:t>3.81</w:t>
            </w:r>
          </w:p>
        </w:tc>
        <w:tc>
          <w:tcPr>
            <w:tcW w:w="1793" w:type="dxa"/>
            <w:vAlign w:val="center"/>
          </w:tcPr>
          <w:p w14:paraId="2B6B0A37" w14:textId="268BBADB" w:rsidR="00A24446" w:rsidRPr="00A24446" w:rsidRDefault="00A24446" w:rsidP="006D1C66">
            <w:pPr>
              <w:pStyle w:val="TableText"/>
              <w:spacing w:before="0" w:after="0"/>
              <w:jc w:val="center"/>
              <w:rPr>
                <w:rFonts w:cs="Arial"/>
                <w:color w:val="000000"/>
              </w:rPr>
            </w:pPr>
            <w:r w:rsidRPr="00A24446">
              <w:rPr>
                <w:rFonts w:cs="Arial"/>
              </w:rPr>
              <w:t>9/30/2032</w:t>
            </w:r>
          </w:p>
        </w:tc>
        <w:tc>
          <w:tcPr>
            <w:tcW w:w="1125" w:type="dxa"/>
            <w:vAlign w:val="center"/>
          </w:tcPr>
          <w:p w14:paraId="44739AB9" w14:textId="598C1AA1" w:rsidR="00A24446" w:rsidRPr="00A24446" w:rsidRDefault="00A24446" w:rsidP="006D1C66">
            <w:pPr>
              <w:pStyle w:val="TableText"/>
              <w:spacing w:before="0" w:after="0"/>
              <w:jc w:val="center"/>
              <w:rPr>
                <w:rFonts w:cs="Arial"/>
                <w:color w:val="000000"/>
              </w:rPr>
            </w:pPr>
            <w:r w:rsidRPr="00A24446">
              <w:rPr>
                <w:rFonts w:cs="Arial"/>
              </w:rPr>
              <w:t xml:space="preserve">32,671 </w:t>
            </w:r>
          </w:p>
        </w:tc>
      </w:tr>
      <w:tr w:rsidR="00A24446" w:rsidRPr="00DD3384" w14:paraId="01D6F3B9" w14:textId="77777777" w:rsidTr="003F5B73">
        <w:trPr>
          <w:trHeight w:val="305"/>
          <w:jc w:val="center"/>
        </w:trPr>
        <w:tc>
          <w:tcPr>
            <w:tcW w:w="2009" w:type="dxa"/>
            <w:vAlign w:val="center"/>
          </w:tcPr>
          <w:p w14:paraId="7E69D421" w14:textId="6EE67FBB" w:rsidR="00A24446" w:rsidRPr="00A24446" w:rsidRDefault="00A24446" w:rsidP="006D1C66">
            <w:pPr>
              <w:pStyle w:val="TableText"/>
              <w:spacing w:before="0" w:after="0"/>
              <w:jc w:val="center"/>
              <w:rPr>
                <w:rFonts w:cs="Arial"/>
                <w:color w:val="000000"/>
              </w:rPr>
            </w:pPr>
            <w:r w:rsidRPr="00A24446">
              <w:rPr>
                <w:rFonts w:cs="Arial"/>
              </w:rPr>
              <w:t>Multiple</w:t>
            </w:r>
          </w:p>
        </w:tc>
        <w:tc>
          <w:tcPr>
            <w:tcW w:w="1823" w:type="dxa"/>
            <w:vAlign w:val="center"/>
          </w:tcPr>
          <w:p w14:paraId="3CFBE88E" w14:textId="1BBF22B2" w:rsidR="00A24446" w:rsidRPr="00A24446" w:rsidRDefault="00A24446" w:rsidP="006D1C66">
            <w:pPr>
              <w:pStyle w:val="TableText"/>
              <w:spacing w:before="0" w:after="0"/>
              <w:jc w:val="center"/>
              <w:rPr>
                <w:rFonts w:cs="Arial"/>
              </w:rPr>
            </w:pPr>
            <w:r w:rsidRPr="00A24446">
              <w:rPr>
                <w:rFonts w:cs="Arial"/>
              </w:rPr>
              <w:t>Employee</w:t>
            </w:r>
          </w:p>
        </w:tc>
        <w:tc>
          <w:tcPr>
            <w:tcW w:w="926" w:type="dxa"/>
            <w:vAlign w:val="center"/>
          </w:tcPr>
          <w:p w14:paraId="27155F16" w14:textId="0EA2C096" w:rsidR="00A24446" w:rsidRPr="00A24446" w:rsidRDefault="00A24446" w:rsidP="006D1C66">
            <w:pPr>
              <w:pStyle w:val="TableText"/>
              <w:spacing w:before="0" w:after="0"/>
              <w:jc w:val="center"/>
              <w:rPr>
                <w:rFonts w:cs="Arial"/>
              </w:rPr>
            </w:pPr>
            <w:r w:rsidRPr="00A24446">
              <w:rPr>
                <w:rFonts w:cs="Arial"/>
              </w:rPr>
              <w:t xml:space="preserve">No </w:t>
            </w:r>
          </w:p>
        </w:tc>
        <w:tc>
          <w:tcPr>
            <w:tcW w:w="1210" w:type="dxa"/>
            <w:vAlign w:val="center"/>
          </w:tcPr>
          <w:p w14:paraId="79ED9E1D" w14:textId="1788D9BD" w:rsidR="00A24446" w:rsidRPr="00A24446" w:rsidRDefault="00A24446" w:rsidP="006D1C66">
            <w:pPr>
              <w:jc w:val="center"/>
              <w:rPr>
                <w:rFonts w:ascii="Arial" w:hAnsi="Arial" w:cs="Arial"/>
                <w:color w:val="000000"/>
              </w:rPr>
            </w:pPr>
            <w:r w:rsidRPr="003F5B73">
              <w:rPr>
                <w:rFonts w:ascii="Arial" w:hAnsi="Arial" w:cs="Arial"/>
              </w:rPr>
              <w:t xml:space="preserve">195,116 </w:t>
            </w:r>
            <w:r w:rsidR="006D1C66">
              <w:rPr>
                <w:rFonts w:ascii="Arial" w:hAnsi="Arial" w:cs="Arial"/>
              </w:rPr>
              <w:t>(Restricted Share Units) (“RSUs”)</w:t>
            </w:r>
          </w:p>
        </w:tc>
        <w:tc>
          <w:tcPr>
            <w:tcW w:w="1105" w:type="dxa"/>
            <w:vAlign w:val="center"/>
          </w:tcPr>
          <w:p w14:paraId="2BD7B78C" w14:textId="7815EFBD" w:rsidR="00A24446" w:rsidRPr="00A24446" w:rsidRDefault="00A24446" w:rsidP="006D1C66">
            <w:pPr>
              <w:pStyle w:val="TableText"/>
              <w:spacing w:before="0" w:after="0"/>
              <w:jc w:val="center"/>
              <w:rPr>
                <w:rFonts w:cs="Arial"/>
                <w:color w:val="000000"/>
              </w:rPr>
            </w:pPr>
            <w:r w:rsidRPr="00A24446">
              <w:rPr>
                <w:rFonts w:cs="Arial"/>
              </w:rPr>
              <w:t>N/A</w:t>
            </w:r>
          </w:p>
        </w:tc>
        <w:tc>
          <w:tcPr>
            <w:tcW w:w="1793" w:type="dxa"/>
            <w:vAlign w:val="center"/>
          </w:tcPr>
          <w:p w14:paraId="0DA936D3" w14:textId="7C9B1BD2" w:rsidR="00A24446" w:rsidRPr="00A24446" w:rsidRDefault="00A24446" w:rsidP="006D1C66">
            <w:pPr>
              <w:pStyle w:val="TableText"/>
              <w:spacing w:before="0" w:after="0"/>
              <w:jc w:val="center"/>
              <w:rPr>
                <w:rFonts w:cs="Arial"/>
                <w:color w:val="000000"/>
              </w:rPr>
            </w:pPr>
            <w:r w:rsidRPr="00A24446">
              <w:rPr>
                <w:rFonts w:cs="Arial"/>
              </w:rPr>
              <w:t>N/A</w:t>
            </w:r>
          </w:p>
        </w:tc>
        <w:tc>
          <w:tcPr>
            <w:tcW w:w="1125" w:type="dxa"/>
            <w:vAlign w:val="center"/>
          </w:tcPr>
          <w:p w14:paraId="2FA902A3" w14:textId="6587325C" w:rsidR="00A24446" w:rsidRPr="00A24446" w:rsidRDefault="00A24446" w:rsidP="006D1C66">
            <w:pPr>
              <w:pStyle w:val="TableText"/>
              <w:spacing w:before="0" w:after="0"/>
              <w:jc w:val="center"/>
              <w:rPr>
                <w:rFonts w:cs="Arial"/>
                <w:color w:val="000000"/>
              </w:rPr>
            </w:pPr>
            <w:r w:rsidRPr="00A24446">
              <w:rPr>
                <w:rFonts w:cs="Arial"/>
              </w:rPr>
              <w:t xml:space="preserve">248,209 </w:t>
            </w:r>
          </w:p>
        </w:tc>
      </w:tr>
      <w:tr w:rsidR="00A24446" w:rsidRPr="00DD3384" w14:paraId="2DD62EF9" w14:textId="77777777" w:rsidTr="003F5B73">
        <w:trPr>
          <w:trHeight w:val="305"/>
          <w:jc w:val="center"/>
        </w:trPr>
        <w:tc>
          <w:tcPr>
            <w:tcW w:w="2009" w:type="dxa"/>
            <w:vAlign w:val="center"/>
          </w:tcPr>
          <w:p w14:paraId="482B5DB4" w14:textId="0EA3E2FE" w:rsidR="00A24446" w:rsidRPr="00A24446" w:rsidRDefault="00A24446" w:rsidP="006D1C66">
            <w:pPr>
              <w:pStyle w:val="TableText"/>
              <w:spacing w:before="0" w:after="0"/>
              <w:jc w:val="center"/>
              <w:rPr>
                <w:rFonts w:cs="Arial"/>
                <w:color w:val="000000"/>
              </w:rPr>
            </w:pPr>
            <w:r w:rsidRPr="00A24446">
              <w:rPr>
                <w:rFonts w:cs="Arial"/>
              </w:rPr>
              <w:t>Multiple</w:t>
            </w:r>
          </w:p>
        </w:tc>
        <w:tc>
          <w:tcPr>
            <w:tcW w:w="1823" w:type="dxa"/>
            <w:vAlign w:val="center"/>
          </w:tcPr>
          <w:p w14:paraId="42B6AE10" w14:textId="4047EF82" w:rsidR="00A24446" w:rsidRPr="00A24446" w:rsidRDefault="00A24446" w:rsidP="006D1C66">
            <w:pPr>
              <w:pStyle w:val="TableText"/>
              <w:spacing w:before="0" w:after="0"/>
              <w:jc w:val="center"/>
              <w:rPr>
                <w:rFonts w:cs="Arial"/>
              </w:rPr>
            </w:pPr>
            <w:r w:rsidRPr="00A24446">
              <w:rPr>
                <w:rFonts w:cs="Arial"/>
              </w:rPr>
              <w:t>Employee</w:t>
            </w:r>
          </w:p>
        </w:tc>
        <w:tc>
          <w:tcPr>
            <w:tcW w:w="926" w:type="dxa"/>
            <w:vAlign w:val="center"/>
          </w:tcPr>
          <w:p w14:paraId="75407653" w14:textId="22BC21C6" w:rsidR="00A24446" w:rsidRPr="00A24446" w:rsidRDefault="00A24446" w:rsidP="006D1C66">
            <w:pPr>
              <w:pStyle w:val="TableText"/>
              <w:spacing w:before="0" w:after="0"/>
              <w:jc w:val="center"/>
              <w:rPr>
                <w:rFonts w:cs="Arial"/>
              </w:rPr>
            </w:pPr>
            <w:r w:rsidRPr="00A24446">
              <w:rPr>
                <w:rFonts w:cs="Arial"/>
              </w:rPr>
              <w:t xml:space="preserve">Yes </w:t>
            </w:r>
          </w:p>
        </w:tc>
        <w:tc>
          <w:tcPr>
            <w:tcW w:w="1210" w:type="dxa"/>
            <w:vAlign w:val="center"/>
          </w:tcPr>
          <w:p w14:paraId="4508382D" w14:textId="25E93095" w:rsidR="00A24446" w:rsidRPr="00A24446" w:rsidRDefault="00A24446" w:rsidP="006D1C66">
            <w:pPr>
              <w:jc w:val="center"/>
              <w:rPr>
                <w:rFonts w:ascii="Arial" w:hAnsi="Arial" w:cs="Arial"/>
              </w:rPr>
            </w:pPr>
            <w:r w:rsidRPr="003F5B73">
              <w:rPr>
                <w:rFonts w:ascii="Arial" w:hAnsi="Arial" w:cs="Arial"/>
              </w:rPr>
              <w:t>8,115 (</w:t>
            </w:r>
            <w:r w:rsidR="006D1C66">
              <w:rPr>
                <w:rFonts w:ascii="Arial" w:hAnsi="Arial" w:cs="Arial"/>
              </w:rPr>
              <w:t>RSUs</w:t>
            </w:r>
            <w:r w:rsidRPr="003F5B73">
              <w:rPr>
                <w:rFonts w:ascii="Arial" w:hAnsi="Arial" w:cs="Arial"/>
              </w:rPr>
              <w:t xml:space="preserve">) </w:t>
            </w:r>
          </w:p>
        </w:tc>
        <w:tc>
          <w:tcPr>
            <w:tcW w:w="1105" w:type="dxa"/>
            <w:vAlign w:val="center"/>
          </w:tcPr>
          <w:p w14:paraId="675FF115" w14:textId="7DF99499" w:rsidR="00A24446" w:rsidRPr="00A24446" w:rsidRDefault="00A24446" w:rsidP="006D1C66">
            <w:pPr>
              <w:pStyle w:val="TableText"/>
              <w:spacing w:before="0" w:after="0"/>
              <w:jc w:val="center"/>
              <w:rPr>
                <w:rFonts w:cs="Arial"/>
              </w:rPr>
            </w:pPr>
            <w:r w:rsidRPr="00A24446">
              <w:rPr>
                <w:rFonts w:cs="Arial"/>
              </w:rPr>
              <w:t>N/A</w:t>
            </w:r>
          </w:p>
        </w:tc>
        <w:tc>
          <w:tcPr>
            <w:tcW w:w="1793" w:type="dxa"/>
            <w:vAlign w:val="center"/>
          </w:tcPr>
          <w:p w14:paraId="66B0B18E" w14:textId="6AC6B4EE" w:rsidR="00A24446" w:rsidRPr="00A24446" w:rsidRDefault="00A24446" w:rsidP="006D1C66">
            <w:pPr>
              <w:pStyle w:val="TableText"/>
              <w:spacing w:before="0" w:after="0"/>
              <w:jc w:val="center"/>
              <w:rPr>
                <w:rFonts w:cs="Arial"/>
              </w:rPr>
            </w:pPr>
            <w:r w:rsidRPr="00A24446">
              <w:rPr>
                <w:rFonts w:cs="Arial"/>
              </w:rPr>
              <w:t>N/A</w:t>
            </w:r>
          </w:p>
        </w:tc>
        <w:tc>
          <w:tcPr>
            <w:tcW w:w="1125" w:type="dxa"/>
            <w:vAlign w:val="center"/>
          </w:tcPr>
          <w:p w14:paraId="23988940" w14:textId="6417F855" w:rsidR="00A24446" w:rsidRPr="00A24446" w:rsidRDefault="00A24446" w:rsidP="006D1C66">
            <w:pPr>
              <w:pStyle w:val="TableText"/>
              <w:spacing w:before="0" w:after="0"/>
              <w:jc w:val="center"/>
              <w:rPr>
                <w:rFonts w:cs="Arial"/>
              </w:rPr>
            </w:pPr>
            <w:r w:rsidRPr="00A24446">
              <w:rPr>
                <w:rFonts w:cs="Arial"/>
              </w:rPr>
              <w:t xml:space="preserve">8,115 </w:t>
            </w:r>
          </w:p>
        </w:tc>
      </w:tr>
    </w:tbl>
    <w:p w14:paraId="5E753491" w14:textId="77777777" w:rsidR="000111CA" w:rsidRDefault="000111CA"/>
    <w:p w14:paraId="48AF6F0A" w14:textId="39D80466" w:rsidR="00773967" w:rsidRDefault="00D471E0">
      <w:pPr>
        <w:pStyle w:val="BodyText"/>
        <w:tabs>
          <w:tab w:val="left" w:pos="9360"/>
        </w:tabs>
        <w:rPr>
          <w:rFonts w:ascii="Arial" w:hAnsi="Arial"/>
          <w:color w:val="000000"/>
          <w:u w:val="single"/>
        </w:rPr>
      </w:pPr>
      <w:r>
        <w:rPr>
          <w:rFonts w:ascii="Arial" w:hAnsi="Arial"/>
          <w:color w:val="000000"/>
        </w:rPr>
        <w:t xml:space="preserve">Total number of shares proposed for acceptance: </w:t>
      </w:r>
      <w:r w:rsidR="00FC0F80">
        <w:rPr>
          <w:rFonts w:ascii="Arial" w:hAnsi="Arial"/>
          <w:color w:val="000000"/>
          <w:u w:val="single"/>
        </w:rPr>
        <w:t>723,898</w:t>
      </w:r>
      <w:r>
        <w:rPr>
          <w:rFonts w:ascii="Arial" w:hAnsi="Arial"/>
          <w:color w:val="000000"/>
          <w:u w:val="single"/>
        </w:rPr>
        <w:t>.</w:t>
      </w:r>
      <w:r w:rsidR="00E63C5A">
        <w:rPr>
          <w:rFonts w:ascii="Arial" w:hAnsi="Arial"/>
          <w:color w:val="000000"/>
          <w:u w:val="single"/>
        </w:rPr>
        <w:t xml:space="preserve"> </w:t>
      </w:r>
    </w:p>
    <w:p w14:paraId="2461C79A" w14:textId="7C89CC02" w:rsidR="00A91ED1" w:rsidRDefault="00A91ED1">
      <w:pPr>
        <w:pStyle w:val="BodyText"/>
        <w:tabs>
          <w:tab w:val="left" w:pos="9360"/>
        </w:tabs>
        <w:rPr>
          <w:rFonts w:ascii="Arial" w:hAnsi="Arial"/>
          <w:color w:val="000000"/>
          <w:u w:val="single"/>
        </w:rPr>
      </w:pPr>
    </w:p>
    <w:p w14:paraId="4D645872" w14:textId="3E2D3FDF" w:rsidR="00A91ED1" w:rsidRDefault="00A91ED1">
      <w:pPr>
        <w:pStyle w:val="BodyText"/>
        <w:tabs>
          <w:tab w:val="left" w:pos="9360"/>
        </w:tabs>
        <w:rPr>
          <w:rFonts w:ascii="Arial" w:hAnsi="Arial"/>
          <w:color w:val="000000"/>
          <w:u w:val="single"/>
        </w:rPr>
      </w:pPr>
    </w:p>
    <w:p w14:paraId="68F82D8B" w14:textId="77777777" w:rsidR="00A91ED1" w:rsidRDefault="00A91ED1">
      <w:pPr>
        <w:pStyle w:val="BodyText"/>
        <w:tabs>
          <w:tab w:val="left" w:pos="9360"/>
        </w:tabs>
        <w:rPr>
          <w:rFonts w:ascii="Arial" w:hAnsi="Arial"/>
          <w:color w:val="000000"/>
          <w:u w:val="single"/>
        </w:rPr>
      </w:pPr>
    </w:p>
    <w:p w14:paraId="598C4DEF" w14:textId="77777777" w:rsidR="001758E0" w:rsidRDefault="001758E0">
      <w:pPr>
        <w:pStyle w:val="BodyText"/>
        <w:tabs>
          <w:tab w:val="left" w:pos="9360"/>
        </w:tabs>
        <w:rPr>
          <w:rFonts w:ascii="Arial" w:hAnsi="Arial"/>
          <w:color w:val="000000"/>
          <w:u w:val="single"/>
        </w:rPr>
      </w:pPr>
    </w:p>
    <w:p w14:paraId="0E072C25" w14:textId="12C8CE79" w:rsidR="00D471E0" w:rsidRDefault="00D471E0">
      <w:pPr>
        <w:pStyle w:val="Heading2"/>
        <w:numPr>
          <w:ilvl w:val="0"/>
          <w:numId w:val="4"/>
        </w:numPr>
        <w:tabs>
          <w:tab w:val="clear" w:pos="1440"/>
          <w:tab w:val="num" w:pos="720"/>
        </w:tabs>
        <w:spacing w:before="0" w:after="240"/>
        <w:ind w:left="720" w:hanging="720"/>
        <w:rPr>
          <w:b w:val="0"/>
          <w:color w:val="000000"/>
          <w:sz w:val="24"/>
        </w:rPr>
      </w:pPr>
      <w:bookmarkStart w:id="13" w:name="_Toc370788723"/>
      <w:bookmarkStart w:id="14" w:name="_Toc398005579"/>
      <w:bookmarkStart w:id="15" w:name="_Toc412279998"/>
      <w:bookmarkStart w:id="16" w:name="_Toc419096501"/>
      <w:r>
        <w:rPr>
          <w:color w:val="000000"/>
          <w:sz w:val="24"/>
        </w:rPr>
        <w:lastRenderedPageBreak/>
        <w:t>Other Presently Outstanding Options</w:t>
      </w:r>
      <w:r w:rsidR="006D1C66">
        <w:rPr>
          <w:color w:val="000000"/>
          <w:sz w:val="24"/>
        </w:rPr>
        <w:t xml:space="preserve"> and RSUs</w:t>
      </w:r>
      <w:r>
        <w:rPr>
          <w:color w:val="000000"/>
          <w:sz w:val="24"/>
        </w:rPr>
        <w:t>:</w:t>
      </w:r>
      <w:bookmarkEnd w:id="13"/>
      <w:bookmarkEnd w:id="14"/>
      <w:bookmarkEnd w:id="15"/>
      <w:bookmarkEnd w:id="16"/>
    </w:p>
    <w:tbl>
      <w:tblPr>
        <w:tblW w:w="9480" w:type="dxa"/>
        <w:tblInd w:w="120" w:type="dxa"/>
        <w:tblLayout w:type="fixed"/>
        <w:tblCellMar>
          <w:left w:w="120" w:type="dxa"/>
          <w:right w:w="120" w:type="dxa"/>
        </w:tblCellMar>
        <w:tblLook w:val="0000" w:firstRow="0" w:lastRow="0" w:firstColumn="0" w:lastColumn="0" w:noHBand="0" w:noVBand="0"/>
      </w:tblPr>
      <w:tblGrid>
        <w:gridCol w:w="1980"/>
        <w:gridCol w:w="1800"/>
        <w:gridCol w:w="1530"/>
        <w:gridCol w:w="2070"/>
        <w:gridCol w:w="2100"/>
      </w:tblGrid>
      <w:tr w:rsidR="00D471E0" w14:paraId="29BDED39" w14:textId="77777777" w:rsidTr="00DD3384">
        <w:tc>
          <w:tcPr>
            <w:tcW w:w="1980" w:type="dxa"/>
            <w:tcBorders>
              <w:top w:val="double" w:sz="6" w:space="0" w:color="auto"/>
              <w:left w:val="double" w:sz="6" w:space="0" w:color="auto"/>
              <w:bottom w:val="single" w:sz="6" w:space="0" w:color="auto"/>
            </w:tcBorders>
          </w:tcPr>
          <w:p w14:paraId="44353E4A" w14:textId="77777777" w:rsidR="00D471E0" w:rsidRDefault="00D471E0">
            <w:pPr>
              <w:pStyle w:val="TableHeading"/>
              <w:spacing w:before="0" w:after="0" w:line="280" w:lineRule="exact"/>
              <w:jc w:val="center"/>
              <w:rPr>
                <w:color w:val="000000"/>
              </w:rPr>
            </w:pPr>
            <w:r>
              <w:rPr>
                <w:color w:val="000000"/>
              </w:rPr>
              <w:t>Position (Director/ Officer/</w:t>
            </w:r>
          </w:p>
          <w:p w14:paraId="49A37539" w14:textId="77777777" w:rsidR="00D471E0" w:rsidRDefault="00D471E0">
            <w:pPr>
              <w:pStyle w:val="TableHeading"/>
              <w:keepNext/>
              <w:spacing w:before="0" w:after="0" w:line="280" w:lineRule="exact"/>
              <w:jc w:val="center"/>
              <w:rPr>
                <w:color w:val="000000"/>
              </w:rPr>
            </w:pPr>
            <w:r>
              <w:rPr>
                <w:color w:val="000000"/>
              </w:rPr>
              <w:t>Employee/ Consultant/ Management Company</w:t>
            </w:r>
          </w:p>
        </w:tc>
        <w:tc>
          <w:tcPr>
            <w:tcW w:w="1800" w:type="dxa"/>
            <w:tcBorders>
              <w:top w:val="double" w:sz="6" w:space="0" w:color="auto"/>
              <w:left w:val="single" w:sz="6" w:space="0" w:color="auto"/>
              <w:bottom w:val="single" w:sz="6" w:space="0" w:color="auto"/>
            </w:tcBorders>
          </w:tcPr>
          <w:p w14:paraId="1ED4EB78" w14:textId="39128EB6" w:rsidR="00D471E0" w:rsidRDefault="00D471E0">
            <w:pPr>
              <w:pStyle w:val="TableHeading"/>
              <w:keepNext/>
              <w:spacing w:before="0" w:after="0" w:line="280" w:lineRule="exact"/>
              <w:jc w:val="center"/>
              <w:rPr>
                <w:color w:val="000000"/>
              </w:rPr>
            </w:pPr>
            <w:r>
              <w:rPr>
                <w:color w:val="000000"/>
              </w:rPr>
              <w:t xml:space="preserve">No. of </w:t>
            </w:r>
            <w:r w:rsidR="000111CA">
              <w:rPr>
                <w:color w:val="000000"/>
              </w:rPr>
              <w:t>Shares</w:t>
            </w:r>
            <w:r w:rsidR="000111CA">
              <w:rPr>
                <w:color w:val="000000"/>
                <w:vertAlign w:val="superscript"/>
              </w:rPr>
              <w:t xml:space="preserve"> (</w:t>
            </w:r>
            <w:r>
              <w:rPr>
                <w:color w:val="000000"/>
                <w:vertAlign w:val="superscript"/>
              </w:rPr>
              <w:t>1)</w:t>
            </w:r>
          </w:p>
        </w:tc>
        <w:tc>
          <w:tcPr>
            <w:tcW w:w="1530" w:type="dxa"/>
            <w:tcBorders>
              <w:top w:val="double" w:sz="6" w:space="0" w:color="auto"/>
              <w:left w:val="single" w:sz="6" w:space="0" w:color="auto"/>
              <w:bottom w:val="single" w:sz="6" w:space="0" w:color="auto"/>
            </w:tcBorders>
          </w:tcPr>
          <w:p w14:paraId="695A1350" w14:textId="77777777" w:rsidR="00D471E0" w:rsidRDefault="00D471E0">
            <w:pPr>
              <w:pStyle w:val="TableHeading"/>
              <w:keepNext/>
              <w:spacing w:before="0" w:after="0" w:line="280" w:lineRule="exact"/>
              <w:jc w:val="center"/>
              <w:rPr>
                <w:color w:val="000000"/>
              </w:rPr>
            </w:pPr>
            <w:r>
              <w:rPr>
                <w:color w:val="000000"/>
              </w:rPr>
              <w:t>Exercise Price</w:t>
            </w:r>
          </w:p>
        </w:tc>
        <w:tc>
          <w:tcPr>
            <w:tcW w:w="2070" w:type="dxa"/>
            <w:tcBorders>
              <w:top w:val="double" w:sz="6" w:space="0" w:color="auto"/>
              <w:left w:val="single" w:sz="6" w:space="0" w:color="auto"/>
              <w:bottom w:val="single" w:sz="6" w:space="0" w:color="auto"/>
            </w:tcBorders>
          </w:tcPr>
          <w:p w14:paraId="3FA3D129" w14:textId="77777777" w:rsidR="00D471E0" w:rsidRDefault="00D471E0">
            <w:pPr>
              <w:pStyle w:val="TableHeading"/>
              <w:keepNext/>
              <w:spacing w:before="0" w:after="0" w:line="280" w:lineRule="exact"/>
              <w:jc w:val="center"/>
              <w:rPr>
                <w:color w:val="000000"/>
              </w:rPr>
            </w:pPr>
            <w:r>
              <w:rPr>
                <w:color w:val="000000"/>
              </w:rPr>
              <w:t>Original Date of Grant</w:t>
            </w:r>
          </w:p>
        </w:tc>
        <w:tc>
          <w:tcPr>
            <w:tcW w:w="2100" w:type="dxa"/>
            <w:tcBorders>
              <w:top w:val="double" w:sz="6" w:space="0" w:color="auto"/>
              <w:left w:val="single" w:sz="6" w:space="0" w:color="auto"/>
              <w:bottom w:val="single" w:sz="6" w:space="0" w:color="auto"/>
              <w:right w:val="double" w:sz="6" w:space="0" w:color="auto"/>
            </w:tcBorders>
          </w:tcPr>
          <w:p w14:paraId="0A9BD75B" w14:textId="77777777" w:rsidR="00D471E0" w:rsidRDefault="00D471E0">
            <w:pPr>
              <w:pStyle w:val="TableHeading"/>
              <w:keepNext/>
              <w:spacing w:before="0" w:after="0" w:line="280" w:lineRule="exact"/>
              <w:jc w:val="center"/>
              <w:rPr>
                <w:color w:val="000000"/>
              </w:rPr>
            </w:pPr>
          </w:p>
          <w:p w14:paraId="17A18026" w14:textId="77777777" w:rsidR="00D471E0" w:rsidRDefault="00D471E0">
            <w:pPr>
              <w:pStyle w:val="TableHeading"/>
              <w:keepNext/>
              <w:spacing w:before="0" w:after="0" w:line="280" w:lineRule="exact"/>
              <w:jc w:val="center"/>
              <w:rPr>
                <w:color w:val="000000"/>
              </w:rPr>
            </w:pPr>
            <w:r>
              <w:rPr>
                <w:color w:val="000000"/>
              </w:rPr>
              <w:t>Expiry Date</w:t>
            </w:r>
          </w:p>
        </w:tc>
      </w:tr>
      <w:tr w:rsidR="005B1210" w14:paraId="703B36BD" w14:textId="77777777" w:rsidTr="003F5B73">
        <w:tc>
          <w:tcPr>
            <w:tcW w:w="1980" w:type="dxa"/>
            <w:tcBorders>
              <w:top w:val="single" w:sz="6" w:space="0" w:color="auto"/>
              <w:left w:val="double" w:sz="6" w:space="0" w:color="auto"/>
              <w:bottom w:val="single" w:sz="6" w:space="0" w:color="auto"/>
            </w:tcBorders>
            <w:vAlign w:val="center"/>
          </w:tcPr>
          <w:p w14:paraId="76427F1E" w14:textId="77777777" w:rsidR="005B1210" w:rsidRPr="00777EA4" w:rsidRDefault="005B1210" w:rsidP="006D1C66">
            <w:pPr>
              <w:pStyle w:val="TableText"/>
              <w:keepNext/>
              <w:jc w:val="center"/>
              <w:rPr>
                <w:rFonts w:cs="Arial"/>
                <w:color w:val="000000"/>
              </w:rPr>
            </w:pPr>
            <w:r w:rsidRPr="00777EA4">
              <w:rPr>
                <w:rFonts w:cs="Arial"/>
                <w:color w:val="000000"/>
              </w:rPr>
              <w:t>Board of Directors</w:t>
            </w:r>
          </w:p>
        </w:tc>
        <w:tc>
          <w:tcPr>
            <w:tcW w:w="1800" w:type="dxa"/>
            <w:tcBorders>
              <w:top w:val="single" w:sz="6" w:space="0" w:color="auto"/>
              <w:left w:val="single" w:sz="6" w:space="0" w:color="auto"/>
              <w:bottom w:val="single" w:sz="6" w:space="0" w:color="auto"/>
            </w:tcBorders>
            <w:vAlign w:val="center"/>
          </w:tcPr>
          <w:p w14:paraId="701392D0" w14:textId="17F9BE20" w:rsidR="005B1210" w:rsidRPr="005B1210" w:rsidRDefault="005B1210" w:rsidP="006D1C66">
            <w:pPr>
              <w:pStyle w:val="TableText"/>
              <w:keepNext/>
              <w:jc w:val="center"/>
              <w:rPr>
                <w:rFonts w:cs="Arial"/>
                <w:color w:val="000000"/>
              </w:rPr>
            </w:pPr>
            <w:r w:rsidRPr="005B1210">
              <w:rPr>
                <w:rFonts w:cs="Arial"/>
              </w:rPr>
              <w:t xml:space="preserve">2,598,356 </w:t>
            </w:r>
          </w:p>
        </w:tc>
        <w:tc>
          <w:tcPr>
            <w:tcW w:w="1530" w:type="dxa"/>
            <w:tcBorders>
              <w:top w:val="single" w:sz="6" w:space="0" w:color="auto"/>
              <w:left w:val="single" w:sz="6" w:space="0" w:color="auto"/>
              <w:bottom w:val="single" w:sz="6" w:space="0" w:color="auto"/>
            </w:tcBorders>
            <w:vAlign w:val="center"/>
          </w:tcPr>
          <w:p w14:paraId="39F42B93" w14:textId="62FF9B94" w:rsidR="005B1210" w:rsidRPr="005B1210" w:rsidRDefault="005B1210" w:rsidP="006D1C66">
            <w:pPr>
              <w:pStyle w:val="TableText"/>
              <w:keepNext/>
              <w:jc w:val="center"/>
              <w:rPr>
                <w:rFonts w:cs="Arial"/>
                <w:color w:val="000000"/>
              </w:rPr>
            </w:pPr>
            <w:r w:rsidRPr="005B1210">
              <w:rPr>
                <w:rFonts w:cs="Arial"/>
              </w:rPr>
              <w:t xml:space="preserve">$6.33 - $13.00 </w:t>
            </w:r>
          </w:p>
        </w:tc>
        <w:tc>
          <w:tcPr>
            <w:tcW w:w="2070" w:type="dxa"/>
            <w:tcBorders>
              <w:top w:val="single" w:sz="6" w:space="0" w:color="auto"/>
              <w:left w:val="single" w:sz="6" w:space="0" w:color="auto"/>
              <w:bottom w:val="single" w:sz="6" w:space="0" w:color="auto"/>
            </w:tcBorders>
            <w:vAlign w:val="center"/>
          </w:tcPr>
          <w:p w14:paraId="67388389" w14:textId="03006153" w:rsidR="005B1210" w:rsidRPr="005B1210" w:rsidRDefault="005B1210" w:rsidP="006D1C66">
            <w:pPr>
              <w:pStyle w:val="TableText"/>
              <w:keepNext/>
              <w:jc w:val="center"/>
              <w:rPr>
                <w:rFonts w:cs="Arial"/>
                <w:color w:val="000000"/>
              </w:rPr>
            </w:pPr>
            <w:r w:rsidRPr="005B1210">
              <w:rPr>
                <w:rFonts w:cs="Arial"/>
              </w:rPr>
              <w:t xml:space="preserve">01/17/2019 - 12/16/2020 </w:t>
            </w:r>
          </w:p>
        </w:tc>
        <w:tc>
          <w:tcPr>
            <w:tcW w:w="2100" w:type="dxa"/>
            <w:tcBorders>
              <w:top w:val="single" w:sz="6" w:space="0" w:color="auto"/>
              <w:left w:val="single" w:sz="6" w:space="0" w:color="auto"/>
              <w:bottom w:val="single" w:sz="6" w:space="0" w:color="auto"/>
              <w:right w:val="double" w:sz="6" w:space="0" w:color="auto"/>
            </w:tcBorders>
            <w:vAlign w:val="center"/>
          </w:tcPr>
          <w:p w14:paraId="7E1B1680" w14:textId="40A2577D" w:rsidR="005B1210" w:rsidRPr="005B1210" w:rsidRDefault="005B1210" w:rsidP="006D1C66">
            <w:pPr>
              <w:pStyle w:val="TableText"/>
              <w:keepNext/>
              <w:jc w:val="center"/>
              <w:rPr>
                <w:rFonts w:cs="Arial"/>
                <w:color w:val="000000"/>
              </w:rPr>
            </w:pPr>
            <w:r w:rsidRPr="005B1210">
              <w:rPr>
                <w:rFonts w:cs="Arial"/>
              </w:rPr>
              <w:t xml:space="preserve">01/17/2029 - 12/16/2030 </w:t>
            </w:r>
          </w:p>
        </w:tc>
      </w:tr>
      <w:tr w:rsidR="005B1210" w14:paraId="1B5454CD" w14:textId="77777777" w:rsidTr="003F5B73">
        <w:tc>
          <w:tcPr>
            <w:tcW w:w="1980" w:type="dxa"/>
            <w:tcBorders>
              <w:top w:val="single" w:sz="6" w:space="0" w:color="auto"/>
              <w:left w:val="double" w:sz="6" w:space="0" w:color="auto"/>
              <w:bottom w:val="single" w:sz="6" w:space="0" w:color="auto"/>
            </w:tcBorders>
            <w:vAlign w:val="center"/>
          </w:tcPr>
          <w:p w14:paraId="2AAFF5CF" w14:textId="77777777" w:rsidR="005B1210" w:rsidRPr="00777EA4" w:rsidRDefault="005B1210" w:rsidP="006D1C66">
            <w:pPr>
              <w:pStyle w:val="TableText"/>
              <w:keepNext/>
              <w:jc w:val="center"/>
              <w:rPr>
                <w:rFonts w:cs="Arial"/>
                <w:color w:val="000000"/>
              </w:rPr>
            </w:pPr>
            <w:r w:rsidRPr="00777EA4">
              <w:rPr>
                <w:rFonts w:cs="Arial"/>
                <w:color w:val="000000"/>
              </w:rPr>
              <w:t>Management Personnel</w:t>
            </w:r>
          </w:p>
        </w:tc>
        <w:tc>
          <w:tcPr>
            <w:tcW w:w="1800" w:type="dxa"/>
            <w:tcBorders>
              <w:top w:val="single" w:sz="6" w:space="0" w:color="auto"/>
              <w:left w:val="single" w:sz="6" w:space="0" w:color="auto"/>
              <w:bottom w:val="single" w:sz="6" w:space="0" w:color="auto"/>
            </w:tcBorders>
            <w:shd w:val="clear" w:color="auto" w:fill="auto"/>
            <w:vAlign w:val="center"/>
          </w:tcPr>
          <w:p w14:paraId="3B75D77F" w14:textId="2F0321F1" w:rsidR="005B1210" w:rsidRPr="005B1210" w:rsidRDefault="005B1210" w:rsidP="006D1C66">
            <w:pPr>
              <w:pStyle w:val="TableText"/>
              <w:keepNext/>
              <w:jc w:val="center"/>
              <w:rPr>
                <w:rFonts w:cs="Arial"/>
                <w:color w:val="000000"/>
              </w:rPr>
            </w:pPr>
            <w:r w:rsidRPr="005B1210">
              <w:rPr>
                <w:rFonts w:cs="Arial"/>
              </w:rPr>
              <w:t xml:space="preserve">10,126,330 </w:t>
            </w:r>
          </w:p>
        </w:tc>
        <w:tc>
          <w:tcPr>
            <w:tcW w:w="1530" w:type="dxa"/>
            <w:tcBorders>
              <w:top w:val="single" w:sz="6" w:space="0" w:color="auto"/>
              <w:left w:val="single" w:sz="6" w:space="0" w:color="auto"/>
              <w:bottom w:val="single" w:sz="6" w:space="0" w:color="auto"/>
            </w:tcBorders>
            <w:shd w:val="clear" w:color="auto" w:fill="auto"/>
            <w:vAlign w:val="center"/>
          </w:tcPr>
          <w:p w14:paraId="32D9000D" w14:textId="2639E8A1" w:rsidR="005B1210" w:rsidRPr="005B1210" w:rsidRDefault="005B1210" w:rsidP="006D1C66">
            <w:pPr>
              <w:pStyle w:val="TableText"/>
              <w:keepNext/>
              <w:jc w:val="center"/>
              <w:rPr>
                <w:rFonts w:cs="Arial"/>
                <w:color w:val="000000"/>
              </w:rPr>
            </w:pPr>
            <w:r w:rsidRPr="005B1210">
              <w:rPr>
                <w:rFonts w:cs="Arial"/>
              </w:rPr>
              <w:t xml:space="preserve">$1.31 - $16.67 </w:t>
            </w:r>
          </w:p>
        </w:tc>
        <w:tc>
          <w:tcPr>
            <w:tcW w:w="2070" w:type="dxa"/>
            <w:tcBorders>
              <w:top w:val="single" w:sz="6" w:space="0" w:color="auto"/>
              <w:left w:val="single" w:sz="6" w:space="0" w:color="auto"/>
              <w:bottom w:val="single" w:sz="6" w:space="0" w:color="auto"/>
            </w:tcBorders>
            <w:vAlign w:val="center"/>
          </w:tcPr>
          <w:p w14:paraId="49E3AF31" w14:textId="169E264F" w:rsidR="005B1210" w:rsidRPr="005B1210" w:rsidRDefault="005B1210" w:rsidP="006D1C66">
            <w:pPr>
              <w:pStyle w:val="TableText"/>
              <w:keepNext/>
              <w:jc w:val="center"/>
              <w:rPr>
                <w:rFonts w:cs="Arial"/>
                <w:color w:val="000000"/>
              </w:rPr>
            </w:pPr>
            <w:r w:rsidRPr="005B1210">
              <w:rPr>
                <w:rFonts w:cs="Arial"/>
              </w:rPr>
              <w:t xml:space="preserve">06/01/2016 - 01/15/2022 </w:t>
            </w:r>
          </w:p>
        </w:tc>
        <w:tc>
          <w:tcPr>
            <w:tcW w:w="2100" w:type="dxa"/>
            <w:tcBorders>
              <w:top w:val="single" w:sz="6" w:space="0" w:color="auto"/>
              <w:left w:val="single" w:sz="6" w:space="0" w:color="auto"/>
              <w:bottom w:val="single" w:sz="6" w:space="0" w:color="auto"/>
              <w:right w:val="double" w:sz="6" w:space="0" w:color="auto"/>
            </w:tcBorders>
            <w:vAlign w:val="center"/>
          </w:tcPr>
          <w:p w14:paraId="3EC4B4AE" w14:textId="4C30528E" w:rsidR="005B1210" w:rsidRPr="005B1210" w:rsidRDefault="005B1210" w:rsidP="006D1C66">
            <w:pPr>
              <w:pStyle w:val="TableText"/>
              <w:keepNext/>
              <w:jc w:val="center"/>
              <w:rPr>
                <w:rFonts w:cs="Arial"/>
                <w:color w:val="000000"/>
              </w:rPr>
            </w:pPr>
            <w:r w:rsidRPr="005B1210">
              <w:rPr>
                <w:rFonts w:cs="Arial"/>
              </w:rPr>
              <w:t xml:space="preserve">06/01/2026 - 01/15/2032 </w:t>
            </w:r>
          </w:p>
        </w:tc>
      </w:tr>
      <w:tr w:rsidR="005B1210" w14:paraId="5AB80A3D" w14:textId="77777777" w:rsidTr="003F5B73">
        <w:tc>
          <w:tcPr>
            <w:tcW w:w="1980" w:type="dxa"/>
            <w:tcBorders>
              <w:top w:val="single" w:sz="6" w:space="0" w:color="auto"/>
              <w:left w:val="double" w:sz="6" w:space="0" w:color="auto"/>
              <w:bottom w:val="single" w:sz="6" w:space="0" w:color="auto"/>
            </w:tcBorders>
            <w:vAlign w:val="center"/>
          </w:tcPr>
          <w:p w14:paraId="0D45EAEE" w14:textId="77777777" w:rsidR="005B1210" w:rsidRPr="00777EA4" w:rsidRDefault="005B1210" w:rsidP="006D1C66">
            <w:pPr>
              <w:pStyle w:val="TableText"/>
              <w:keepNext/>
              <w:jc w:val="center"/>
              <w:rPr>
                <w:rFonts w:cs="Arial"/>
                <w:color w:val="000000"/>
              </w:rPr>
            </w:pPr>
            <w:r w:rsidRPr="00777EA4">
              <w:rPr>
                <w:rFonts w:cs="Arial"/>
                <w:color w:val="000000"/>
              </w:rPr>
              <w:t>Employee</w:t>
            </w:r>
          </w:p>
        </w:tc>
        <w:tc>
          <w:tcPr>
            <w:tcW w:w="1800" w:type="dxa"/>
            <w:tcBorders>
              <w:top w:val="single" w:sz="6" w:space="0" w:color="auto"/>
              <w:left w:val="single" w:sz="6" w:space="0" w:color="auto"/>
              <w:bottom w:val="single" w:sz="6" w:space="0" w:color="auto"/>
            </w:tcBorders>
            <w:vAlign w:val="center"/>
          </w:tcPr>
          <w:p w14:paraId="4E52779D" w14:textId="74DBF1B7" w:rsidR="005B1210" w:rsidRPr="005B1210" w:rsidRDefault="005B1210" w:rsidP="006D1C66">
            <w:pPr>
              <w:jc w:val="center"/>
              <w:rPr>
                <w:rFonts w:ascii="Arial" w:hAnsi="Arial" w:cs="Arial"/>
                <w:color w:val="000000"/>
              </w:rPr>
            </w:pPr>
            <w:r w:rsidRPr="003F5B73">
              <w:rPr>
                <w:rFonts w:ascii="Arial" w:hAnsi="Arial" w:cs="Arial"/>
              </w:rPr>
              <w:t xml:space="preserve">10,301,072 </w:t>
            </w:r>
          </w:p>
        </w:tc>
        <w:tc>
          <w:tcPr>
            <w:tcW w:w="1530" w:type="dxa"/>
            <w:tcBorders>
              <w:top w:val="single" w:sz="6" w:space="0" w:color="auto"/>
              <w:left w:val="single" w:sz="6" w:space="0" w:color="auto"/>
              <w:bottom w:val="single" w:sz="6" w:space="0" w:color="auto"/>
            </w:tcBorders>
            <w:vAlign w:val="center"/>
          </w:tcPr>
          <w:p w14:paraId="4CC3A2FE" w14:textId="34D4FB68" w:rsidR="005B1210" w:rsidRPr="005B1210" w:rsidRDefault="005B1210" w:rsidP="006D1C66">
            <w:pPr>
              <w:pStyle w:val="TableText"/>
              <w:keepNext/>
              <w:jc w:val="center"/>
              <w:rPr>
                <w:rFonts w:cs="Arial"/>
                <w:color w:val="000000"/>
              </w:rPr>
            </w:pPr>
            <w:r w:rsidRPr="005B1210">
              <w:rPr>
                <w:rFonts w:cs="Arial"/>
              </w:rPr>
              <w:t xml:space="preserve">$1.26 - $15.88 </w:t>
            </w:r>
          </w:p>
        </w:tc>
        <w:tc>
          <w:tcPr>
            <w:tcW w:w="2070" w:type="dxa"/>
            <w:tcBorders>
              <w:top w:val="single" w:sz="6" w:space="0" w:color="auto"/>
              <w:left w:val="single" w:sz="6" w:space="0" w:color="auto"/>
              <w:bottom w:val="single" w:sz="6" w:space="0" w:color="auto"/>
            </w:tcBorders>
            <w:vAlign w:val="center"/>
          </w:tcPr>
          <w:p w14:paraId="0850C5C4" w14:textId="50E92EA4" w:rsidR="005B1210" w:rsidRPr="005B1210" w:rsidRDefault="005B1210" w:rsidP="006D1C66">
            <w:pPr>
              <w:pStyle w:val="TableText"/>
              <w:keepNext/>
              <w:jc w:val="center"/>
              <w:rPr>
                <w:rFonts w:cs="Arial"/>
                <w:color w:val="000000"/>
              </w:rPr>
            </w:pPr>
            <w:r w:rsidRPr="005B1210">
              <w:rPr>
                <w:rFonts w:cs="Arial"/>
              </w:rPr>
              <w:t>05/</w:t>
            </w:r>
            <w:r w:rsidR="00B026D4">
              <w:rPr>
                <w:rFonts w:cs="Arial"/>
              </w:rPr>
              <w:t>01</w:t>
            </w:r>
            <w:r w:rsidR="003F5B73">
              <w:rPr>
                <w:rFonts w:cs="Arial"/>
              </w:rPr>
              <w:t>/</w:t>
            </w:r>
            <w:r w:rsidRPr="005B1210">
              <w:rPr>
                <w:rFonts w:cs="Arial"/>
              </w:rPr>
              <w:t>201</w:t>
            </w:r>
            <w:r w:rsidR="00B026D4">
              <w:rPr>
                <w:rFonts w:cs="Arial"/>
              </w:rPr>
              <w:t>6</w:t>
            </w:r>
            <w:r w:rsidRPr="005B1210">
              <w:rPr>
                <w:rFonts w:cs="Arial"/>
              </w:rPr>
              <w:t xml:space="preserve"> - 06/30/2022 </w:t>
            </w:r>
          </w:p>
        </w:tc>
        <w:tc>
          <w:tcPr>
            <w:tcW w:w="2100" w:type="dxa"/>
            <w:tcBorders>
              <w:top w:val="single" w:sz="6" w:space="0" w:color="auto"/>
              <w:left w:val="single" w:sz="6" w:space="0" w:color="auto"/>
              <w:bottom w:val="single" w:sz="6" w:space="0" w:color="auto"/>
              <w:right w:val="double" w:sz="6" w:space="0" w:color="auto"/>
            </w:tcBorders>
            <w:vAlign w:val="center"/>
          </w:tcPr>
          <w:p w14:paraId="1DBF9B5D" w14:textId="2B1263B4" w:rsidR="005B1210" w:rsidRPr="005B1210" w:rsidRDefault="005B1210" w:rsidP="006D1C66">
            <w:pPr>
              <w:pStyle w:val="TableText"/>
              <w:keepNext/>
              <w:jc w:val="center"/>
              <w:rPr>
                <w:rFonts w:cs="Arial"/>
                <w:color w:val="000000"/>
              </w:rPr>
            </w:pPr>
            <w:r w:rsidRPr="005B1210">
              <w:rPr>
                <w:rFonts w:cs="Arial"/>
              </w:rPr>
              <w:t>05/</w:t>
            </w:r>
            <w:r w:rsidR="00B026D4">
              <w:rPr>
                <w:rFonts w:cs="Arial"/>
              </w:rPr>
              <w:t>01</w:t>
            </w:r>
            <w:r w:rsidRPr="005B1210">
              <w:rPr>
                <w:rFonts w:cs="Arial"/>
              </w:rPr>
              <w:t>/202</w:t>
            </w:r>
            <w:r w:rsidR="00B026D4">
              <w:rPr>
                <w:rFonts w:cs="Arial"/>
              </w:rPr>
              <w:t>6</w:t>
            </w:r>
            <w:r w:rsidRPr="005B1210">
              <w:rPr>
                <w:rFonts w:cs="Arial"/>
              </w:rPr>
              <w:t xml:space="preserve"> - 06/30/2032 </w:t>
            </w:r>
          </w:p>
        </w:tc>
      </w:tr>
      <w:tr w:rsidR="006D1C66" w14:paraId="050F389C" w14:textId="77777777" w:rsidTr="003F5B73">
        <w:tc>
          <w:tcPr>
            <w:tcW w:w="1980" w:type="dxa"/>
            <w:tcBorders>
              <w:top w:val="single" w:sz="6" w:space="0" w:color="auto"/>
              <w:left w:val="double" w:sz="6" w:space="0" w:color="auto"/>
              <w:bottom w:val="single" w:sz="6" w:space="0" w:color="auto"/>
            </w:tcBorders>
            <w:vAlign w:val="center"/>
          </w:tcPr>
          <w:p w14:paraId="20208D5D" w14:textId="37E28AD8" w:rsidR="006D1C66" w:rsidRPr="00777EA4" w:rsidRDefault="006D1C66" w:rsidP="006D1C66">
            <w:pPr>
              <w:pStyle w:val="TableText"/>
              <w:keepNext/>
              <w:jc w:val="center"/>
              <w:rPr>
                <w:rFonts w:cs="Arial"/>
                <w:color w:val="000000"/>
              </w:rPr>
            </w:pPr>
            <w:r w:rsidRPr="00777EA4">
              <w:rPr>
                <w:rFonts w:cs="Arial"/>
                <w:color w:val="000000"/>
              </w:rPr>
              <w:t>Board of Directors</w:t>
            </w:r>
          </w:p>
        </w:tc>
        <w:tc>
          <w:tcPr>
            <w:tcW w:w="1800" w:type="dxa"/>
            <w:tcBorders>
              <w:top w:val="single" w:sz="6" w:space="0" w:color="auto"/>
              <w:left w:val="single" w:sz="6" w:space="0" w:color="auto"/>
              <w:bottom w:val="single" w:sz="6" w:space="0" w:color="auto"/>
            </w:tcBorders>
            <w:vAlign w:val="center"/>
          </w:tcPr>
          <w:p w14:paraId="1BDBFB5C" w14:textId="1FF672AE" w:rsidR="006D1C66" w:rsidRPr="003F5B73" w:rsidRDefault="006D1C66" w:rsidP="006D1C66">
            <w:pPr>
              <w:jc w:val="center"/>
              <w:rPr>
                <w:rFonts w:ascii="Arial" w:hAnsi="Arial" w:cs="Arial"/>
                <w:sz w:val="22"/>
                <w:szCs w:val="22"/>
              </w:rPr>
            </w:pPr>
            <w:r w:rsidRPr="003F5B73">
              <w:rPr>
                <w:rFonts w:ascii="Arial" w:hAnsi="Arial" w:cs="Arial"/>
              </w:rPr>
              <w:t>68</w:t>
            </w:r>
            <w:r>
              <w:rPr>
                <w:rFonts w:ascii="Arial" w:hAnsi="Arial" w:cs="Arial"/>
              </w:rPr>
              <w:t>4,458</w:t>
            </w:r>
            <w:r w:rsidRPr="003F5B73">
              <w:rPr>
                <w:rFonts w:ascii="Arial" w:hAnsi="Arial" w:cs="Arial"/>
              </w:rPr>
              <w:t xml:space="preserve"> </w:t>
            </w:r>
          </w:p>
        </w:tc>
        <w:tc>
          <w:tcPr>
            <w:tcW w:w="1530" w:type="dxa"/>
            <w:tcBorders>
              <w:top w:val="single" w:sz="6" w:space="0" w:color="auto"/>
              <w:left w:val="single" w:sz="6" w:space="0" w:color="auto"/>
              <w:bottom w:val="single" w:sz="6" w:space="0" w:color="auto"/>
            </w:tcBorders>
            <w:vAlign w:val="center"/>
          </w:tcPr>
          <w:p w14:paraId="6146B257" w14:textId="573B68B4" w:rsidR="006D1C66" w:rsidRPr="003F5B73" w:rsidRDefault="006D1C66" w:rsidP="006D1C66">
            <w:pPr>
              <w:pStyle w:val="TableText"/>
              <w:keepNext/>
              <w:jc w:val="center"/>
              <w:rPr>
                <w:rFonts w:cs="Arial"/>
                <w:sz w:val="22"/>
                <w:szCs w:val="22"/>
              </w:rPr>
            </w:pPr>
            <w:r>
              <w:rPr>
                <w:rFonts w:ascii="Calibri" w:hAnsi="Calibri" w:cs="Calibri"/>
                <w:sz w:val="22"/>
                <w:szCs w:val="22"/>
              </w:rPr>
              <w:t xml:space="preserve">RSUs </w:t>
            </w:r>
          </w:p>
        </w:tc>
        <w:tc>
          <w:tcPr>
            <w:tcW w:w="2070" w:type="dxa"/>
            <w:tcBorders>
              <w:top w:val="single" w:sz="6" w:space="0" w:color="auto"/>
              <w:left w:val="single" w:sz="6" w:space="0" w:color="auto"/>
              <w:bottom w:val="single" w:sz="6" w:space="0" w:color="auto"/>
            </w:tcBorders>
            <w:vAlign w:val="center"/>
          </w:tcPr>
          <w:p w14:paraId="70349D1A" w14:textId="3B3F46C7" w:rsidR="006D1C66" w:rsidRPr="003F5B73" w:rsidRDefault="006D1C66" w:rsidP="006D1C66">
            <w:pPr>
              <w:pStyle w:val="TableText"/>
              <w:keepNext/>
              <w:jc w:val="center"/>
              <w:rPr>
                <w:rFonts w:cs="Arial"/>
                <w:sz w:val="22"/>
                <w:szCs w:val="22"/>
              </w:rPr>
            </w:pPr>
            <w:r w:rsidRPr="005B1210">
              <w:rPr>
                <w:rFonts w:cs="Arial"/>
              </w:rPr>
              <w:t xml:space="preserve">06/30/2021 - </w:t>
            </w:r>
            <w:r>
              <w:rPr>
                <w:rFonts w:cs="Arial"/>
              </w:rPr>
              <w:t>07</w:t>
            </w:r>
            <w:r w:rsidRPr="005B1210">
              <w:rPr>
                <w:rFonts w:cs="Arial"/>
              </w:rPr>
              <w:t>/</w:t>
            </w:r>
            <w:r>
              <w:rPr>
                <w:rFonts w:cs="Arial"/>
              </w:rPr>
              <w:t>15</w:t>
            </w:r>
            <w:r w:rsidRPr="005B1210">
              <w:rPr>
                <w:rFonts w:cs="Arial"/>
              </w:rPr>
              <w:t>/202</w:t>
            </w:r>
            <w:r>
              <w:rPr>
                <w:rFonts w:cs="Arial"/>
              </w:rPr>
              <w:t>2</w:t>
            </w:r>
            <w:r w:rsidRPr="005B1210">
              <w:rPr>
                <w:rFonts w:cs="Arial"/>
              </w:rPr>
              <w:t xml:space="preserve"> </w:t>
            </w:r>
          </w:p>
        </w:tc>
        <w:tc>
          <w:tcPr>
            <w:tcW w:w="2100" w:type="dxa"/>
            <w:tcBorders>
              <w:top w:val="single" w:sz="6" w:space="0" w:color="auto"/>
              <w:left w:val="single" w:sz="6" w:space="0" w:color="auto"/>
              <w:bottom w:val="single" w:sz="6" w:space="0" w:color="auto"/>
              <w:right w:val="double" w:sz="6" w:space="0" w:color="auto"/>
            </w:tcBorders>
            <w:vAlign w:val="center"/>
          </w:tcPr>
          <w:p w14:paraId="2D7BE50F" w14:textId="058B0D66" w:rsidR="006D1C66" w:rsidRPr="003F5B73" w:rsidRDefault="006D1C66" w:rsidP="006D1C66">
            <w:pPr>
              <w:pStyle w:val="TableText"/>
              <w:keepNext/>
              <w:jc w:val="center"/>
              <w:rPr>
                <w:rFonts w:cs="Arial"/>
                <w:sz w:val="22"/>
                <w:szCs w:val="22"/>
              </w:rPr>
            </w:pPr>
            <w:r w:rsidRPr="005B1210">
              <w:rPr>
                <w:rFonts w:cs="Arial"/>
              </w:rPr>
              <w:t xml:space="preserve">N/A </w:t>
            </w:r>
          </w:p>
        </w:tc>
      </w:tr>
      <w:tr w:rsidR="006D1C66" w14:paraId="2FFE4506" w14:textId="77777777" w:rsidTr="003F5B73">
        <w:tc>
          <w:tcPr>
            <w:tcW w:w="1980" w:type="dxa"/>
            <w:tcBorders>
              <w:top w:val="single" w:sz="6" w:space="0" w:color="auto"/>
              <w:left w:val="double" w:sz="6" w:space="0" w:color="auto"/>
              <w:bottom w:val="single" w:sz="6" w:space="0" w:color="auto"/>
            </w:tcBorders>
            <w:vAlign w:val="center"/>
          </w:tcPr>
          <w:p w14:paraId="33FB6914" w14:textId="5B7FD4F3" w:rsidR="006D1C66" w:rsidRPr="00777EA4" w:rsidRDefault="006D1C66" w:rsidP="006D1C66">
            <w:pPr>
              <w:pStyle w:val="TableText"/>
              <w:keepNext/>
              <w:jc w:val="center"/>
              <w:rPr>
                <w:rFonts w:cs="Arial"/>
                <w:color w:val="000000"/>
              </w:rPr>
            </w:pPr>
            <w:r w:rsidRPr="00777EA4">
              <w:rPr>
                <w:rFonts w:cs="Arial"/>
                <w:color w:val="000000"/>
              </w:rPr>
              <w:t>Management Personnel</w:t>
            </w:r>
          </w:p>
        </w:tc>
        <w:tc>
          <w:tcPr>
            <w:tcW w:w="1800" w:type="dxa"/>
            <w:tcBorders>
              <w:top w:val="single" w:sz="6" w:space="0" w:color="auto"/>
              <w:left w:val="single" w:sz="6" w:space="0" w:color="auto"/>
              <w:bottom w:val="single" w:sz="6" w:space="0" w:color="auto"/>
            </w:tcBorders>
            <w:vAlign w:val="center"/>
          </w:tcPr>
          <w:p w14:paraId="4EFAE4C7" w14:textId="428DB202" w:rsidR="006D1C66" w:rsidRPr="003F5B73" w:rsidRDefault="006D1C66" w:rsidP="006D1C66">
            <w:pPr>
              <w:jc w:val="center"/>
              <w:rPr>
                <w:rFonts w:ascii="Arial" w:hAnsi="Arial" w:cs="Arial"/>
                <w:sz w:val="22"/>
                <w:szCs w:val="22"/>
              </w:rPr>
            </w:pPr>
            <w:r w:rsidRPr="003F5B73">
              <w:rPr>
                <w:rFonts w:ascii="Arial" w:hAnsi="Arial" w:cs="Arial"/>
              </w:rPr>
              <w:t xml:space="preserve">476,538 </w:t>
            </w:r>
          </w:p>
        </w:tc>
        <w:tc>
          <w:tcPr>
            <w:tcW w:w="1530" w:type="dxa"/>
            <w:tcBorders>
              <w:top w:val="single" w:sz="6" w:space="0" w:color="auto"/>
              <w:left w:val="single" w:sz="6" w:space="0" w:color="auto"/>
              <w:bottom w:val="single" w:sz="6" w:space="0" w:color="auto"/>
            </w:tcBorders>
            <w:vAlign w:val="center"/>
          </w:tcPr>
          <w:p w14:paraId="0A278F32" w14:textId="50F2DA28" w:rsidR="006D1C66" w:rsidRPr="003F5B73" w:rsidRDefault="006D1C66" w:rsidP="006D1C66">
            <w:pPr>
              <w:pStyle w:val="TableText"/>
              <w:keepNext/>
              <w:jc w:val="center"/>
              <w:rPr>
                <w:rFonts w:cs="Arial"/>
                <w:sz w:val="22"/>
                <w:szCs w:val="22"/>
              </w:rPr>
            </w:pPr>
            <w:r>
              <w:rPr>
                <w:rFonts w:ascii="Calibri" w:hAnsi="Calibri" w:cs="Calibri"/>
                <w:sz w:val="22"/>
                <w:szCs w:val="22"/>
              </w:rPr>
              <w:t xml:space="preserve">RSUs </w:t>
            </w:r>
          </w:p>
        </w:tc>
        <w:tc>
          <w:tcPr>
            <w:tcW w:w="2070" w:type="dxa"/>
            <w:tcBorders>
              <w:top w:val="single" w:sz="6" w:space="0" w:color="auto"/>
              <w:left w:val="single" w:sz="6" w:space="0" w:color="auto"/>
              <w:bottom w:val="single" w:sz="6" w:space="0" w:color="auto"/>
            </w:tcBorders>
            <w:vAlign w:val="center"/>
          </w:tcPr>
          <w:p w14:paraId="2AAD3008" w14:textId="0FA80BCC" w:rsidR="006D1C66" w:rsidRPr="003F5B73" w:rsidRDefault="006D1C66" w:rsidP="006D1C66">
            <w:pPr>
              <w:pStyle w:val="TableText"/>
              <w:keepNext/>
              <w:jc w:val="center"/>
              <w:rPr>
                <w:rFonts w:cs="Arial"/>
                <w:sz w:val="22"/>
                <w:szCs w:val="22"/>
              </w:rPr>
            </w:pPr>
            <w:r w:rsidRPr="005B1210">
              <w:rPr>
                <w:rFonts w:cs="Arial"/>
              </w:rPr>
              <w:t xml:space="preserve">09/30/2020 - 01/04/2022 </w:t>
            </w:r>
          </w:p>
        </w:tc>
        <w:tc>
          <w:tcPr>
            <w:tcW w:w="2100" w:type="dxa"/>
            <w:tcBorders>
              <w:top w:val="single" w:sz="6" w:space="0" w:color="auto"/>
              <w:left w:val="single" w:sz="6" w:space="0" w:color="auto"/>
              <w:bottom w:val="single" w:sz="6" w:space="0" w:color="auto"/>
              <w:right w:val="double" w:sz="6" w:space="0" w:color="auto"/>
            </w:tcBorders>
            <w:vAlign w:val="center"/>
          </w:tcPr>
          <w:p w14:paraId="51186597" w14:textId="3CD94DBA" w:rsidR="006D1C66" w:rsidRPr="003F5B73" w:rsidRDefault="006D1C66" w:rsidP="006D1C66">
            <w:pPr>
              <w:pStyle w:val="TableText"/>
              <w:keepNext/>
              <w:jc w:val="center"/>
              <w:rPr>
                <w:rFonts w:cs="Arial"/>
                <w:sz w:val="22"/>
                <w:szCs w:val="22"/>
              </w:rPr>
            </w:pPr>
            <w:r w:rsidRPr="005B1210">
              <w:rPr>
                <w:rFonts w:cs="Arial"/>
              </w:rPr>
              <w:t xml:space="preserve">N/A </w:t>
            </w:r>
          </w:p>
        </w:tc>
      </w:tr>
      <w:tr w:rsidR="006D1C66" w14:paraId="6C05A0D5" w14:textId="77777777" w:rsidTr="003F5B73">
        <w:tc>
          <w:tcPr>
            <w:tcW w:w="1980" w:type="dxa"/>
            <w:tcBorders>
              <w:top w:val="single" w:sz="6" w:space="0" w:color="auto"/>
              <w:left w:val="double" w:sz="6" w:space="0" w:color="auto"/>
              <w:bottom w:val="single" w:sz="6" w:space="0" w:color="auto"/>
            </w:tcBorders>
            <w:vAlign w:val="center"/>
          </w:tcPr>
          <w:p w14:paraId="48AAB1A0" w14:textId="266A8E77" w:rsidR="006D1C66" w:rsidRPr="00777EA4" w:rsidRDefault="006D1C66" w:rsidP="006D1C66">
            <w:pPr>
              <w:pStyle w:val="TableText"/>
              <w:keepNext/>
              <w:jc w:val="center"/>
              <w:rPr>
                <w:rFonts w:cs="Arial"/>
                <w:color w:val="000000"/>
              </w:rPr>
            </w:pPr>
            <w:r w:rsidRPr="00777EA4">
              <w:rPr>
                <w:rFonts w:cs="Arial"/>
                <w:color w:val="000000"/>
              </w:rPr>
              <w:t>Employee</w:t>
            </w:r>
          </w:p>
        </w:tc>
        <w:tc>
          <w:tcPr>
            <w:tcW w:w="1800" w:type="dxa"/>
            <w:tcBorders>
              <w:top w:val="single" w:sz="6" w:space="0" w:color="auto"/>
              <w:left w:val="single" w:sz="6" w:space="0" w:color="auto"/>
              <w:bottom w:val="single" w:sz="6" w:space="0" w:color="auto"/>
            </w:tcBorders>
            <w:vAlign w:val="center"/>
          </w:tcPr>
          <w:p w14:paraId="576D14AD" w14:textId="2B869B4F" w:rsidR="006D1C66" w:rsidRPr="003F5B73" w:rsidRDefault="006D1C66" w:rsidP="006D1C66">
            <w:pPr>
              <w:jc w:val="center"/>
              <w:rPr>
                <w:rFonts w:ascii="Arial" w:hAnsi="Arial" w:cs="Arial"/>
                <w:sz w:val="22"/>
                <w:szCs w:val="22"/>
              </w:rPr>
            </w:pPr>
            <w:r>
              <w:rPr>
                <w:rFonts w:ascii="Arial" w:hAnsi="Arial" w:cs="Arial"/>
              </w:rPr>
              <w:t>2,831,124</w:t>
            </w:r>
            <w:r w:rsidRPr="003F5B73">
              <w:rPr>
                <w:rFonts w:ascii="Arial" w:hAnsi="Arial" w:cs="Arial"/>
              </w:rPr>
              <w:t xml:space="preserve"> </w:t>
            </w:r>
          </w:p>
        </w:tc>
        <w:tc>
          <w:tcPr>
            <w:tcW w:w="1530" w:type="dxa"/>
            <w:tcBorders>
              <w:top w:val="single" w:sz="6" w:space="0" w:color="auto"/>
              <w:left w:val="single" w:sz="6" w:space="0" w:color="auto"/>
              <w:bottom w:val="single" w:sz="6" w:space="0" w:color="auto"/>
            </w:tcBorders>
            <w:vAlign w:val="center"/>
          </w:tcPr>
          <w:p w14:paraId="0EBF0A9D" w14:textId="6600FB57" w:rsidR="006D1C66" w:rsidRPr="003F5B73" w:rsidRDefault="006D1C66" w:rsidP="006D1C66">
            <w:pPr>
              <w:pStyle w:val="TableText"/>
              <w:keepNext/>
              <w:jc w:val="center"/>
              <w:rPr>
                <w:rFonts w:cs="Arial"/>
                <w:sz w:val="22"/>
                <w:szCs w:val="22"/>
              </w:rPr>
            </w:pPr>
            <w:r>
              <w:rPr>
                <w:rFonts w:ascii="Calibri" w:hAnsi="Calibri" w:cs="Calibri"/>
                <w:sz w:val="22"/>
                <w:szCs w:val="22"/>
              </w:rPr>
              <w:t>RSUs</w:t>
            </w:r>
          </w:p>
        </w:tc>
        <w:tc>
          <w:tcPr>
            <w:tcW w:w="2070" w:type="dxa"/>
            <w:tcBorders>
              <w:top w:val="single" w:sz="6" w:space="0" w:color="auto"/>
              <w:left w:val="single" w:sz="6" w:space="0" w:color="auto"/>
              <w:bottom w:val="single" w:sz="6" w:space="0" w:color="auto"/>
            </w:tcBorders>
            <w:vAlign w:val="center"/>
          </w:tcPr>
          <w:p w14:paraId="5206F3BD" w14:textId="4EB72A0C" w:rsidR="006D1C66" w:rsidRPr="003F5B73" w:rsidRDefault="006D1C66" w:rsidP="006D1C66">
            <w:pPr>
              <w:pStyle w:val="TableText"/>
              <w:keepNext/>
              <w:jc w:val="center"/>
              <w:rPr>
                <w:rFonts w:cs="Arial"/>
                <w:sz w:val="22"/>
                <w:szCs w:val="22"/>
              </w:rPr>
            </w:pPr>
            <w:r w:rsidRPr="005B1210">
              <w:rPr>
                <w:rFonts w:cs="Arial"/>
              </w:rPr>
              <w:t xml:space="preserve">07/12/2019 - 06/30/2022 </w:t>
            </w:r>
          </w:p>
        </w:tc>
        <w:tc>
          <w:tcPr>
            <w:tcW w:w="2100" w:type="dxa"/>
            <w:tcBorders>
              <w:top w:val="single" w:sz="6" w:space="0" w:color="auto"/>
              <w:left w:val="single" w:sz="6" w:space="0" w:color="auto"/>
              <w:bottom w:val="single" w:sz="6" w:space="0" w:color="auto"/>
              <w:right w:val="double" w:sz="6" w:space="0" w:color="auto"/>
            </w:tcBorders>
            <w:vAlign w:val="center"/>
          </w:tcPr>
          <w:p w14:paraId="6FC1772B" w14:textId="63D4E859" w:rsidR="006D1C66" w:rsidRPr="003F5B73" w:rsidRDefault="006D1C66" w:rsidP="006D1C66">
            <w:pPr>
              <w:pStyle w:val="TableText"/>
              <w:keepNext/>
              <w:jc w:val="center"/>
              <w:rPr>
                <w:rFonts w:cs="Arial"/>
                <w:sz w:val="22"/>
                <w:szCs w:val="22"/>
              </w:rPr>
            </w:pPr>
            <w:r w:rsidRPr="005B1210">
              <w:rPr>
                <w:rFonts w:cs="Arial"/>
              </w:rPr>
              <w:t xml:space="preserve">N/A </w:t>
            </w:r>
          </w:p>
        </w:tc>
      </w:tr>
    </w:tbl>
    <w:p w14:paraId="616D9CA0" w14:textId="79E27DF0" w:rsidR="00D471E0" w:rsidRDefault="00D471E0">
      <w:pPr>
        <w:pStyle w:val="BodyText"/>
        <w:tabs>
          <w:tab w:val="left" w:pos="9360"/>
        </w:tabs>
        <w:rPr>
          <w:rFonts w:ascii="Arial" w:hAnsi="Arial"/>
          <w:color w:val="000000"/>
        </w:rPr>
      </w:pPr>
      <w:r>
        <w:rPr>
          <w:rFonts w:ascii="Arial" w:hAnsi="Arial"/>
          <w:color w:val="000000"/>
        </w:rPr>
        <w:t>Total number of other presently outstanding</w:t>
      </w:r>
      <w:r w:rsidR="00BA4AA0">
        <w:rPr>
          <w:rFonts w:ascii="Arial" w:hAnsi="Arial"/>
          <w:color w:val="000000"/>
        </w:rPr>
        <w:t xml:space="preserve"> options</w:t>
      </w:r>
      <w:r w:rsidR="00A95131">
        <w:rPr>
          <w:rFonts w:ascii="Arial" w:hAnsi="Arial"/>
          <w:color w:val="000000"/>
        </w:rPr>
        <w:t xml:space="preserve"> and RSUs</w:t>
      </w:r>
      <w:r>
        <w:rPr>
          <w:rFonts w:ascii="Arial" w:hAnsi="Arial"/>
          <w:color w:val="000000"/>
        </w:rPr>
        <w:t xml:space="preserve">: </w:t>
      </w:r>
      <w:r w:rsidR="00263A68">
        <w:rPr>
          <w:rFonts w:ascii="Arial" w:hAnsi="Arial"/>
          <w:color w:val="000000"/>
          <w:u w:val="single"/>
        </w:rPr>
        <w:t>27,017,879</w:t>
      </w:r>
    </w:p>
    <w:p w14:paraId="14A1FE32" w14:textId="29F6A1D3" w:rsidR="006D1C66" w:rsidRPr="003F5B73" w:rsidRDefault="00D471E0">
      <w:pPr>
        <w:pStyle w:val="BodyText"/>
        <w:tabs>
          <w:tab w:val="left" w:pos="9360"/>
        </w:tabs>
        <w:rPr>
          <w:rFonts w:ascii="Arial" w:hAnsi="Arial"/>
          <w:color w:val="000000"/>
          <w:u w:val="single"/>
        </w:rPr>
      </w:pPr>
      <w:r>
        <w:rPr>
          <w:rFonts w:ascii="Arial" w:hAnsi="Arial"/>
          <w:color w:val="000000"/>
        </w:rPr>
        <w:t xml:space="preserve">Total number of shares outstanding: </w:t>
      </w:r>
      <w:r w:rsidR="00FA676C">
        <w:rPr>
          <w:rFonts w:ascii="Arial" w:hAnsi="Arial"/>
          <w:color w:val="000000"/>
          <w:u w:val="single"/>
        </w:rPr>
        <w:t>2</w:t>
      </w:r>
      <w:r w:rsidR="00763C5C">
        <w:rPr>
          <w:rFonts w:ascii="Arial" w:hAnsi="Arial"/>
          <w:color w:val="000000"/>
          <w:u w:val="single"/>
        </w:rPr>
        <w:t>7</w:t>
      </w:r>
      <w:r w:rsidR="008F01BD">
        <w:rPr>
          <w:rFonts w:ascii="Arial" w:hAnsi="Arial"/>
          <w:color w:val="000000"/>
          <w:u w:val="single"/>
        </w:rPr>
        <w:t>,</w:t>
      </w:r>
      <w:r w:rsidR="00763C5C">
        <w:rPr>
          <w:rFonts w:ascii="Arial" w:hAnsi="Arial"/>
          <w:color w:val="000000"/>
          <w:u w:val="single"/>
        </w:rPr>
        <w:t>741</w:t>
      </w:r>
      <w:r w:rsidR="008F01BD">
        <w:rPr>
          <w:rFonts w:ascii="Arial" w:hAnsi="Arial"/>
          <w:color w:val="000000"/>
          <w:u w:val="single"/>
        </w:rPr>
        <w:t>,</w:t>
      </w:r>
      <w:r w:rsidR="00763C5C">
        <w:rPr>
          <w:rFonts w:ascii="Arial" w:hAnsi="Arial"/>
          <w:color w:val="000000"/>
          <w:u w:val="single"/>
        </w:rPr>
        <w:t>777</w:t>
      </w:r>
    </w:p>
    <w:p w14:paraId="41A68FCB" w14:textId="369F223A" w:rsidR="00D471E0" w:rsidRDefault="00D471E0">
      <w:pPr>
        <w:pStyle w:val="BodyText"/>
        <w:tabs>
          <w:tab w:val="left" w:pos="9360"/>
        </w:tabs>
        <w:rPr>
          <w:rFonts w:ascii="Arial" w:hAnsi="Arial"/>
          <w:color w:val="000000"/>
          <w:sz w:val="20"/>
        </w:rPr>
      </w:pPr>
      <w:r w:rsidDel="00A91ED1">
        <w:rPr>
          <w:rFonts w:ascii="Arial" w:hAnsi="Arial"/>
          <w:color w:val="000000"/>
          <w:sz w:val="20"/>
        </w:rPr>
        <w:t>(1)  Set out number of shares for each grant with different terms.</w:t>
      </w:r>
    </w:p>
    <w:p w14:paraId="2DE7427A" w14:textId="77777777" w:rsidR="00D471E0" w:rsidRDefault="00D471E0">
      <w:pPr>
        <w:pStyle w:val="List"/>
        <w:keepNext/>
        <w:keepLines/>
        <w:tabs>
          <w:tab w:val="left" w:pos="9360"/>
        </w:tabs>
        <w:rPr>
          <w:rFonts w:ascii="Arial" w:hAnsi="Arial"/>
          <w:b/>
          <w:color w:val="000000"/>
        </w:rPr>
      </w:pPr>
      <w:r>
        <w:rPr>
          <w:rFonts w:ascii="Arial" w:hAnsi="Arial"/>
          <w:b/>
          <w:color w:val="000000"/>
        </w:rPr>
        <w:t>3.</w:t>
      </w:r>
      <w:r>
        <w:rPr>
          <w:rFonts w:ascii="Arial" w:hAnsi="Arial"/>
          <w:b/>
          <w:color w:val="000000"/>
        </w:rPr>
        <w:tab/>
        <w:t>Additional Information</w:t>
      </w:r>
    </w:p>
    <w:p w14:paraId="1BEE1318" w14:textId="77777777" w:rsidR="00D471E0" w:rsidRDefault="00D471E0">
      <w:pPr>
        <w:pStyle w:val="List"/>
        <w:keepNext/>
        <w:keepLines/>
        <w:tabs>
          <w:tab w:val="left" w:pos="540"/>
          <w:tab w:val="left" w:pos="9360"/>
        </w:tabs>
        <w:rPr>
          <w:rFonts w:ascii="Arial" w:hAnsi="Arial"/>
          <w:color w:val="000000"/>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p>
    <w:p w14:paraId="175F5238" w14:textId="77777777" w:rsidR="00D471E0" w:rsidRDefault="00D471E0">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t>November 14, 2018 – Date of approval of incentive plan of Issuer</w:t>
      </w:r>
    </w:p>
    <w:p w14:paraId="3EE1E14C" w14:textId="77777777" w:rsidR="00D471E0" w:rsidRDefault="00D471E0">
      <w:pPr>
        <w:pStyle w:val="List"/>
        <w:keepNext/>
        <w:keepLines/>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7A8CE7DD" w14:textId="77777777" w:rsidR="00D471E0" w:rsidRDefault="00D471E0">
      <w:pPr>
        <w:pStyle w:val="List"/>
        <w:keepNext/>
        <w:keepLines/>
        <w:tabs>
          <w:tab w:val="left" w:pos="540"/>
          <w:tab w:val="left" w:pos="9360"/>
        </w:tabs>
        <w:rPr>
          <w:rFonts w:ascii="Arial" w:hAnsi="Arial"/>
          <w:color w:val="000000"/>
          <w:u w:val="single"/>
        </w:rPr>
      </w:pPr>
      <w:r>
        <w:rPr>
          <w:rFonts w:ascii="Arial" w:hAnsi="Arial"/>
          <w:color w:val="000000"/>
        </w:rPr>
        <w:tab/>
      </w:r>
      <w:r>
        <w:rPr>
          <w:rFonts w:ascii="Arial" w:hAnsi="Arial"/>
          <w:color w:val="000000"/>
        </w:rPr>
        <w:tab/>
        <w:t>N/A</w:t>
      </w:r>
    </w:p>
    <w:p w14:paraId="0AA7FF87" w14:textId="77777777" w:rsidR="00D471E0" w:rsidRDefault="00D471E0">
      <w:pPr>
        <w:pStyle w:val="List"/>
        <w:tabs>
          <w:tab w:val="left" w:pos="540"/>
          <w:tab w:val="left" w:pos="9360"/>
        </w:tabs>
        <w:spacing w:before="0"/>
        <w:jc w:val="center"/>
        <w:rPr>
          <w:rFonts w:ascii="Arial" w:hAnsi="Arial"/>
          <w:color w:val="000000"/>
        </w:rPr>
      </w:pPr>
    </w:p>
    <w:p w14:paraId="6A02836E" w14:textId="77777777" w:rsidR="00D471E0" w:rsidRDefault="00D471E0">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7D79054C" w14:textId="61A18F48" w:rsidR="00D471E0" w:rsidRDefault="00D471E0" w:rsidP="009F2D97">
      <w:pPr>
        <w:pStyle w:val="List"/>
        <w:tabs>
          <w:tab w:val="left" w:pos="540"/>
          <w:tab w:val="left" w:pos="9360"/>
        </w:tabs>
        <w:rPr>
          <w:rFonts w:ascii="Calibri" w:hAnsi="Calibri" w:cs="Calibri"/>
          <w:color w:val="000000"/>
          <w:sz w:val="22"/>
          <w:szCs w:val="22"/>
        </w:rPr>
      </w:pPr>
      <w:r>
        <w:rPr>
          <w:rFonts w:ascii="Arial" w:hAnsi="Arial"/>
          <w:color w:val="000000"/>
        </w:rPr>
        <w:tab/>
      </w:r>
      <w:r>
        <w:rPr>
          <w:rFonts w:ascii="Arial" w:hAnsi="Arial"/>
          <w:color w:val="000000"/>
        </w:rPr>
        <w:tab/>
        <w:t xml:space="preserve">As of </w:t>
      </w:r>
      <w:r w:rsidR="00285547">
        <w:rPr>
          <w:rFonts w:ascii="Arial" w:hAnsi="Arial"/>
          <w:color w:val="000000"/>
        </w:rPr>
        <w:t xml:space="preserve">September </w:t>
      </w:r>
      <w:r w:rsidR="00264C5A">
        <w:rPr>
          <w:rFonts w:ascii="Arial" w:hAnsi="Arial"/>
          <w:color w:val="000000"/>
        </w:rPr>
        <w:t>3</w:t>
      </w:r>
      <w:r w:rsidR="008F01BD">
        <w:rPr>
          <w:rFonts w:ascii="Arial" w:hAnsi="Arial"/>
          <w:color w:val="000000"/>
        </w:rPr>
        <w:t>0</w:t>
      </w:r>
      <w:r w:rsidR="00264C5A">
        <w:rPr>
          <w:rFonts w:ascii="Arial" w:hAnsi="Arial"/>
          <w:color w:val="000000"/>
        </w:rPr>
        <w:t>, 2022</w:t>
      </w:r>
      <w:r>
        <w:rPr>
          <w:rFonts w:ascii="Arial" w:hAnsi="Arial"/>
          <w:color w:val="000000"/>
        </w:rPr>
        <w:t xml:space="preserve">, the Issuer had </w:t>
      </w:r>
      <w:r w:rsidR="00700037">
        <w:rPr>
          <w:rFonts w:ascii="Arial" w:hAnsi="Arial"/>
          <w:color w:val="000000"/>
        </w:rPr>
        <w:t>280</w:t>
      </w:r>
      <w:r w:rsidR="00352AF2">
        <w:rPr>
          <w:rFonts w:ascii="Arial" w:hAnsi="Arial"/>
          <w:color w:val="000000"/>
        </w:rPr>
        <w:t>,988,200</w:t>
      </w:r>
      <w:r>
        <w:rPr>
          <w:rFonts w:ascii="Arial" w:hAnsi="Arial"/>
          <w:color w:val="000000"/>
        </w:rPr>
        <w:t xml:space="preserve"> subordinate voting</w:t>
      </w:r>
      <w:r w:rsidR="00DC30B8">
        <w:rPr>
          <w:rFonts w:ascii="Arial" w:hAnsi="Arial"/>
          <w:color w:val="000000"/>
        </w:rPr>
        <w:t xml:space="preserve"> </w:t>
      </w:r>
      <w:r>
        <w:rPr>
          <w:rFonts w:ascii="Arial" w:hAnsi="Arial"/>
          <w:color w:val="000000"/>
        </w:rPr>
        <w:t>shares issued and outstanding.</w:t>
      </w:r>
      <w:r>
        <w:rPr>
          <w:rFonts w:ascii="Arial" w:hAnsi="Arial"/>
          <w:color w:val="000000"/>
        </w:rPr>
        <w:br/>
      </w:r>
    </w:p>
    <w:p w14:paraId="26CD3BDB" w14:textId="77777777" w:rsidR="00D471E0" w:rsidRDefault="00D471E0" w:rsidP="007B24E9">
      <w:pPr>
        <w:pStyle w:val="List"/>
        <w:keepNext/>
        <w:tabs>
          <w:tab w:val="left" w:pos="540"/>
          <w:tab w:val="left" w:pos="9360"/>
        </w:tabs>
        <w:spacing w:before="0"/>
        <w:rPr>
          <w:rFonts w:ascii="Arial" w:hAnsi="Arial"/>
          <w:color w:val="000000"/>
        </w:rPr>
      </w:pPr>
      <w:r>
        <w:rPr>
          <w:rFonts w:ascii="Arial" w:hAnsi="Arial"/>
          <w:color w:val="000000"/>
        </w:rPr>
        <w:lastRenderedPageBreak/>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2A7E1527" w14:textId="77777777" w:rsidR="00D471E0" w:rsidRDefault="00D471E0">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p>
    <w:p w14:paraId="41FE55C8" w14:textId="77777777" w:rsidR="00D471E0" w:rsidRDefault="00D471E0">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t>0%</w:t>
      </w:r>
    </w:p>
    <w:p w14:paraId="552DA09D" w14:textId="77777777" w:rsidR="00D471E0" w:rsidRDefault="00D471E0">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p>
    <w:p w14:paraId="52778166" w14:textId="15253DC7" w:rsidR="00D471E0" w:rsidRDefault="00D471E0">
      <w:pPr>
        <w:pStyle w:val="List"/>
        <w:tabs>
          <w:tab w:val="left" w:pos="540"/>
          <w:tab w:val="left" w:pos="9360"/>
        </w:tabs>
        <w:rPr>
          <w:rFonts w:ascii="Arial" w:hAnsi="Arial"/>
          <w:color w:val="000000"/>
        </w:rPr>
      </w:pPr>
      <w:r>
        <w:rPr>
          <w:rFonts w:ascii="Arial" w:hAnsi="Arial"/>
          <w:color w:val="000000"/>
        </w:rPr>
        <w:tab/>
      </w:r>
      <w:r>
        <w:rPr>
          <w:rFonts w:ascii="Arial" w:hAnsi="Arial"/>
          <w:color w:val="000000"/>
        </w:rPr>
        <w:tab/>
      </w:r>
      <w:r w:rsidR="00352AF2">
        <w:rPr>
          <w:rFonts w:ascii="Arial" w:hAnsi="Arial"/>
          <w:color w:val="000000"/>
        </w:rPr>
        <w:t>12,989,361</w:t>
      </w:r>
      <w:r w:rsidR="00F97753" w:rsidRPr="00F97753">
        <w:rPr>
          <w:rFonts w:ascii="Arial" w:hAnsi="Arial"/>
          <w:color w:val="000000"/>
        </w:rPr>
        <w:t xml:space="preserve"> </w:t>
      </w:r>
      <w:r>
        <w:rPr>
          <w:rFonts w:ascii="Arial" w:hAnsi="Arial"/>
          <w:color w:val="000000"/>
        </w:rPr>
        <w:t>shares reserved for future grant as of the latest grant herein.</w:t>
      </w:r>
    </w:p>
    <w:p w14:paraId="4DAC0224" w14:textId="77777777" w:rsidR="00D471E0" w:rsidRDefault="00D471E0">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5ADB01FB" w14:textId="77777777" w:rsidR="00D471E0" w:rsidRDefault="009E205B">
      <w:pPr>
        <w:pStyle w:val="List"/>
        <w:tabs>
          <w:tab w:val="left" w:pos="540"/>
          <w:tab w:val="left" w:pos="9180"/>
        </w:tabs>
        <w:ind w:firstLine="0"/>
        <w:rPr>
          <w:rFonts w:ascii="Arial" w:hAnsi="Arial"/>
          <w:color w:val="000000"/>
        </w:rPr>
      </w:pPr>
      <w:r>
        <w:rPr>
          <w:rFonts w:ascii="Arial" w:hAnsi="Arial"/>
          <w:color w:val="000000"/>
        </w:rPr>
        <w:t>Not applicable</w:t>
      </w:r>
    </w:p>
    <w:p w14:paraId="1EE7F166" w14:textId="77777777" w:rsidR="00D471E0" w:rsidRDefault="00D471E0">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14:paraId="43248928" w14:textId="77777777" w:rsidR="00D471E0" w:rsidRDefault="00D471E0">
      <w:pPr>
        <w:pStyle w:val="List"/>
        <w:tabs>
          <w:tab w:val="left" w:pos="540"/>
          <w:tab w:val="left" w:pos="9180"/>
        </w:tabs>
        <w:ind w:firstLine="0"/>
        <w:rPr>
          <w:rFonts w:ascii="Arial" w:hAnsi="Arial"/>
          <w:color w:val="000000"/>
        </w:rPr>
      </w:pPr>
      <w:r>
        <w:rPr>
          <w:rFonts w:ascii="Arial" w:hAnsi="Arial"/>
          <w:color w:val="000000"/>
        </w:rPr>
        <w:t xml:space="preserve">Please see Issuer's profile at </w:t>
      </w:r>
      <w:hyperlink r:id="rId11" w:history="1">
        <w:r>
          <w:rPr>
            <w:rStyle w:val="Hyperlink"/>
            <w:rFonts w:ascii="Arial" w:hAnsi="Arial"/>
          </w:rPr>
          <w:t>www.sedar.com</w:t>
        </w:r>
      </w:hyperlink>
      <w:r>
        <w:rPr>
          <w:rFonts w:ascii="Arial" w:hAnsi="Arial"/>
          <w:color w:val="000000"/>
        </w:rPr>
        <w:t xml:space="preserve"> for any publicly disclosed proposed material changes in the affairs of the issuer.</w:t>
      </w:r>
      <w:bookmarkEnd w:id="4"/>
      <w:bookmarkEnd w:id="5"/>
      <w:bookmarkEnd w:id="6"/>
      <w:bookmarkEnd w:id="7"/>
      <w:bookmarkEnd w:id="8"/>
    </w:p>
    <w:p w14:paraId="6BAE98B9" w14:textId="77777777" w:rsidR="00D471E0" w:rsidRDefault="00D471E0">
      <w:pPr>
        <w:pStyle w:val="List"/>
        <w:tabs>
          <w:tab w:val="left" w:pos="9360"/>
        </w:tabs>
        <w:rPr>
          <w:rFonts w:ascii="Arial" w:hAnsi="Arial"/>
          <w:b/>
          <w:color w:val="000000"/>
        </w:rPr>
      </w:pPr>
      <w:r>
        <w:rPr>
          <w:rFonts w:ascii="Arial" w:hAnsi="Arial"/>
          <w:b/>
          <w:color w:val="000000"/>
        </w:rPr>
        <w:t>4.</w:t>
      </w:r>
      <w:r>
        <w:rPr>
          <w:rFonts w:ascii="Arial" w:hAnsi="Arial"/>
          <w:b/>
          <w:color w:val="000000"/>
        </w:rPr>
        <w:tab/>
        <w:t>Certificate of Compliance</w:t>
      </w:r>
    </w:p>
    <w:p w14:paraId="2425DF34" w14:textId="77777777" w:rsidR="00D471E0" w:rsidRDefault="00D471E0">
      <w:pPr>
        <w:pStyle w:val="BodyText"/>
        <w:rPr>
          <w:rFonts w:ascii="Arial" w:hAnsi="Arial"/>
        </w:rPr>
      </w:pPr>
      <w:r>
        <w:rPr>
          <w:rFonts w:ascii="Arial" w:hAnsi="Arial"/>
        </w:rPr>
        <w:t>The undersigned hereby certifies that:</w:t>
      </w:r>
    </w:p>
    <w:p w14:paraId="5BF09A3E" w14:textId="77777777" w:rsidR="00D471E0" w:rsidRDefault="00D471E0">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385A19E3" w14:textId="77777777" w:rsidR="00D471E0" w:rsidRDefault="00D471E0">
      <w:pPr>
        <w:pStyle w:val="List"/>
        <w:numPr>
          <w:ilvl w:val="0"/>
          <w:numId w:val="3"/>
        </w:numPr>
        <w:jc w:val="both"/>
        <w:rPr>
          <w:rFonts w:ascii="Arial" w:hAnsi="Arial"/>
        </w:rPr>
      </w:pPr>
      <w:r>
        <w:rPr>
          <w:rFonts w:ascii="Arial" w:hAnsi="Arial"/>
        </w:rPr>
        <w:t>As of the date hereof there is no material information concerning the Issuer which has not been publicly disclosed.</w:t>
      </w:r>
    </w:p>
    <w:p w14:paraId="739FD960" w14:textId="77777777" w:rsidR="00D471E0" w:rsidRDefault="00D471E0">
      <w:pPr>
        <w:pStyle w:val="List"/>
        <w:numPr>
          <w:ilvl w:val="0"/>
          <w:numId w:val="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566335C1" w14:textId="77777777" w:rsidR="00D471E0" w:rsidRDefault="00D471E0">
      <w:pPr>
        <w:pStyle w:val="List"/>
        <w:keepNext/>
        <w:keepLines/>
        <w:numPr>
          <w:ilvl w:val="0"/>
          <w:numId w:val="3"/>
        </w:numPr>
        <w:rPr>
          <w:rFonts w:ascii="Arial" w:hAnsi="Arial"/>
        </w:rPr>
      </w:pPr>
      <w:proofErr w:type="gramStart"/>
      <w:r>
        <w:rPr>
          <w:rFonts w:ascii="Arial" w:hAnsi="Arial"/>
        </w:rPr>
        <w:lastRenderedPageBreak/>
        <w:t>All of</w:t>
      </w:r>
      <w:proofErr w:type="gramEnd"/>
      <w:r>
        <w:rPr>
          <w:rFonts w:ascii="Arial" w:hAnsi="Arial"/>
        </w:rPr>
        <w:t xml:space="preserve"> the information in this Form 11 Notice of Proposed Stock Option Grant or Amendment is true.</w:t>
      </w:r>
    </w:p>
    <w:p w14:paraId="37120CF3" w14:textId="49E89BF7" w:rsidR="00D471E0" w:rsidRDefault="00D471E0">
      <w:pPr>
        <w:pStyle w:val="BodyText"/>
        <w:keepNext/>
        <w:keepLines/>
        <w:tabs>
          <w:tab w:val="left" w:pos="4680"/>
          <w:tab w:val="left" w:pos="7200"/>
        </w:tabs>
        <w:spacing w:before="480"/>
        <w:rPr>
          <w:rFonts w:ascii="Arial" w:hAnsi="Arial"/>
        </w:rPr>
      </w:pPr>
      <w:r>
        <w:rPr>
          <w:rFonts w:ascii="Arial" w:hAnsi="Arial"/>
        </w:rPr>
        <w:t xml:space="preserve">Dated </w:t>
      </w:r>
      <w:r w:rsidR="00352AF2" w:rsidRPr="00E310E9">
        <w:rPr>
          <w:rFonts w:ascii="Arial" w:hAnsi="Arial"/>
          <w:u w:val="single"/>
        </w:rPr>
        <w:t>November 1</w:t>
      </w:r>
      <w:r w:rsidR="000C496F">
        <w:rPr>
          <w:rFonts w:ascii="Arial" w:hAnsi="Arial"/>
          <w:u w:val="single"/>
        </w:rPr>
        <w:t>8</w:t>
      </w:r>
      <w:r w:rsidR="00264C5A" w:rsidRPr="00E310E9">
        <w:rPr>
          <w:rFonts w:ascii="Arial" w:hAnsi="Arial"/>
          <w:u w:val="single"/>
        </w:rPr>
        <w:t>, 2022</w:t>
      </w:r>
    </w:p>
    <w:p w14:paraId="4A8785F7" w14:textId="77777777" w:rsidR="00D471E0" w:rsidRDefault="00D471E0">
      <w:pPr>
        <w:pStyle w:val="List"/>
        <w:keepNext/>
        <w:keepLines/>
        <w:tabs>
          <w:tab w:val="left" w:pos="9270"/>
        </w:tabs>
        <w:ind w:left="5760" w:hanging="5760"/>
        <w:rPr>
          <w:rFonts w:ascii="Arial" w:hAnsi="Arial"/>
        </w:rPr>
      </w:pPr>
      <w:r>
        <w:rPr>
          <w:rFonts w:ascii="Arial" w:hAnsi="Arial"/>
        </w:rPr>
        <w:tab/>
      </w:r>
      <w:r>
        <w:rPr>
          <w:rFonts w:ascii="Arial" w:hAnsi="Arial"/>
          <w:u w:val="single"/>
        </w:rPr>
        <w:t>John Schetz</w:t>
      </w:r>
      <w:r>
        <w:rPr>
          <w:rFonts w:ascii="Arial" w:hAnsi="Arial"/>
          <w:u w:val="single"/>
        </w:rPr>
        <w:br/>
      </w:r>
      <w:r>
        <w:rPr>
          <w:rFonts w:ascii="Arial" w:hAnsi="Arial"/>
        </w:rPr>
        <w:t>Name of Director or Senior Officer</w:t>
      </w:r>
    </w:p>
    <w:p w14:paraId="4C2B3DB4" w14:textId="77777777" w:rsidR="00D471E0" w:rsidRDefault="00D471E0">
      <w:pPr>
        <w:pStyle w:val="List"/>
        <w:tabs>
          <w:tab w:val="left" w:pos="9360"/>
        </w:tabs>
        <w:ind w:left="5760" w:hanging="5760"/>
        <w:rPr>
          <w:rFonts w:ascii="Arial" w:hAnsi="Arial"/>
        </w:rPr>
      </w:pPr>
      <w:r>
        <w:rPr>
          <w:rFonts w:ascii="Arial" w:hAnsi="Arial"/>
        </w:rPr>
        <w:tab/>
      </w:r>
      <w:r>
        <w:rPr>
          <w:rFonts w:ascii="Arial" w:hAnsi="Arial"/>
          <w:u w:val="single"/>
        </w:rPr>
        <w:t>(signed) "</w:t>
      </w:r>
      <w:r>
        <w:rPr>
          <w:rFonts w:ascii="Arial" w:hAnsi="Arial"/>
          <w:i/>
          <w:u w:val="single"/>
        </w:rPr>
        <w:t>John Schetz</w:t>
      </w:r>
      <w:r>
        <w:rPr>
          <w:rFonts w:ascii="Arial" w:hAnsi="Arial"/>
          <w:u w:val="single"/>
        </w:rPr>
        <w:t>"</w:t>
      </w:r>
      <w:r>
        <w:rPr>
          <w:rFonts w:ascii="Arial" w:hAnsi="Arial"/>
        </w:rPr>
        <w:br/>
        <w:t>Signature</w:t>
      </w:r>
    </w:p>
    <w:p w14:paraId="31EB0E97" w14:textId="77777777" w:rsidR="00D471E0" w:rsidRPr="009F2D97" w:rsidRDefault="00D471E0" w:rsidP="009F2D97">
      <w:pPr>
        <w:pStyle w:val="List"/>
        <w:tabs>
          <w:tab w:val="left" w:pos="9360"/>
        </w:tabs>
        <w:ind w:left="5760" w:hanging="5760"/>
        <w:rPr>
          <w:rFonts w:ascii="Arial" w:hAnsi="Arial"/>
        </w:rPr>
      </w:pPr>
      <w:r>
        <w:rPr>
          <w:rFonts w:ascii="Arial" w:hAnsi="Arial"/>
        </w:rPr>
        <w:tab/>
      </w:r>
      <w:r>
        <w:rPr>
          <w:rFonts w:ascii="Arial" w:hAnsi="Arial"/>
          <w:u w:val="single"/>
        </w:rPr>
        <w:t>General Counsel</w:t>
      </w:r>
      <w:r>
        <w:rPr>
          <w:rFonts w:ascii="Arial" w:hAnsi="Arial"/>
        </w:rPr>
        <w:br/>
        <w:t xml:space="preserve">Official Capacity </w:t>
      </w:r>
    </w:p>
    <w:sectPr w:rsidR="00D471E0" w:rsidRPr="009F2D97">
      <w:headerReference w:type="even" r:id="rId12"/>
      <w:headerReference w:type="default" r:id="rId13"/>
      <w:footerReference w:type="default" r:id="rId14"/>
      <w:headerReference w:type="first" r:id="rId15"/>
      <w:footerReference w:type="first" r:id="rId16"/>
      <w:pgSz w:w="12240" w:h="15840" w:code="1"/>
      <w:pgMar w:top="1080" w:right="1440" w:bottom="126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5069" w14:textId="77777777" w:rsidR="00324790" w:rsidRDefault="00324790">
      <w:r>
        <w:separator/>
      </w:r>
    </w:p>
  </w:endnote>
  <w:endnote w:type="continuationSeparator" w:id="0">
    <w:p w14:paraId="705B4A19" w14:textId="77777777" w:rsidR="00324790" w:rsidRDefault="0032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37EA" w14:textId="77777777" w:rsidR="00D471E0" w:rsidRDefault="00D471E0">
    <w:pPr>
      <w:pStyle w:val="Footer"/>
      <w:tabs>
        <w:tab w:val="clear" w:pos="4320"/>
        <w:tab w:val="clear" w:pos="8640"/>
        <w:tab w:val="center" w:pos="4680"/>
        <w:tab w:val="right" w:pos="9360"/>
      </w:tabs>
      <w:rPr>
        <w:b/>
      </w:rPr>
    </w:pPr>
  </w:p>
  <w:p w14:paraId="538AD6EF" w14:textId="43B02159" w:rsidR="00D471E0" w:rsidRDefault="00E065AF">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21ADE7A8" wp14:editId="7C7F88CD">
              <wp:simplePos x="0" y="0"/>
              <wp:positionH relativeFrom="column">
                <wp:posOffset>72390</wp:posOffset>
              </wp:positionH>
              <wp:positionV relativeFrom="paragraph">
                <wp:posOffset>-152400</wp:posOffset>
              </wp:positionV>
              <wp:extent cx="58635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0356" id="Line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D471E0">
      <w:rPr>
        <w:rFonts w:ascii="Arial" w:hAnsi="Arial" w:cs="Arial"/>
        <w:b/>
      </w:rPr>
      <w:t>FORM 11 – NOTICE OF PROPOSED STOCK OPTION GRANT</w:t>
    </w:r>
  </w:p>
  <w:p w14:paraId="1064813E" w14:textId="77777777" w:rsidR="00D471E0" w:rsidRDefault="00D471E0">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7ABEE902" w14:textId="77777777" w:rsidR="00D471E0" w:rsidRDefault="00D471E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FDE87E" w14:textId="77777777" w:rsidR="00D471E0" w:rsidRDefault="00D471E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p w14:paraId="0FCCD982" w14:textId="77777777" w:rsidR="00D471E0" w:rsidRDefault="00D471E0">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9F7F" w14:textId="77777777" w:rsidR="00D471E0" w:rsidRDefault="006364BF">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279CD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4.05pt;margin-top:15pt;width:100.8pt;height:31.6pt;z-index:251657216">
          <v:imagedata r:id="rId1" o:title=""/>
          <w10:wrap type="topAndBottom"/>
        </v:shape>
        <o:OLEObject Type="Embed" ProgID="PBrush" ShapeID="_x0000_s1026" DrawAspect="Content" ObjectID="_1730266509" r:id="rId2"/>
      </w:object>
    </w:r>
    <w:r w:rsidR="00D471E0">
      <w:rPr>
        <w:rFonts w:ascii="Century Gothic" w:hAnsi="Century Gothic"/>
        <w:b/>
        <w:sz w:val="24"/>
      </w:rPr>
      <w:br/>
    </w:r>
    <w:r w:rsidR="00D471E0">
      <w:rPr>
        <w:rStyle w:val="PageNumber"/>
        <w:rFonts w:ascii="Arial" w:hAnsi="Arial"/>
        <w:b/>
        <w:sz w:val="22"/>
      </w:rPr>
      <w:fldChar w:fldCharType="begin"/>
    </w:r>
    <w:r w:rsidR="00D471E0">
      <w:rPr>
        <w:rStyle w:val="PageNumber"/>
        <w:rFonts w:ascii="Arial" w:hAnsi="Arial"/>
        <w:b/>
        <w:sz w:val="22"/>
      </w:rPr>
      <w:instrText xml:space="preserve"> PAGE </w:instrText>
    </w:r>
    <w:r w:rsidR="00D471E0">
      <w:rPr>
        <w:rStyle w:val="PageNumber"/>
        <w:rFonts w:ascii="Arial" w:hAnsi="Arial"/>
        <w:b/>
        <w:sz w:val="22"/>
      </w:rPr>
      <w:fldChar w:fldCharType="separate"/>
    </w:r>
    <w:r w:rsidR="00D471E0">
      <w:rPr>
        <w:rStyle w:val="PageNumber"/>
        <w:rFonts w:ascii="Arial" w:hAnsi="Arial"/>
        <w:b/>
        <w:noProof/>
        <w:sz w:val="22"/>
      </w:rPr>
      <w:t>1</w:t>
    </w:r>
    <w:r w:rsidR="00D471E0">
      <w:rPr>
        <w:rStyle w:val="PageNumber"/>
        <w:rFonts w:ascii="Arial" w:hAnsi="Arial"/>
        <w:b/>
        <w:sz w:val="22"/>
      </w:rPr>
      <w:fldChar w:fldCharType="end"/>
    </w:r>
  </w:p>
  <w:p w14:paraId="6E06B7EE" w14:textId="77777777" w:rsidR="00D471E0" w:rsidRDefault="00D471E0">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6AEB" w14:textId="77777777" w:rsidR="00324790" w:rsidRDefault="00324790">
      <w:r>
        <w:separator/>
      </w:r>
    </w:p>
  </w:footnote>
  <w:footnote w:type="continuationSeparator" w:id="0">
    <w:p w14:paraId="0E27CA7D" w14:textId="77777777" w:rsidR="00324790" w:rsidRDefault="0032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862B" w14:textId="77777777" w:rsidR="00D471E0" w:rsidRDefault="00D471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3DC5E8" w14:textId="77777777" w:rsidR="00D471E0" w:rsidRDefault="00D47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F3BF" w14:textId="77777777" w:rsidR="00D471E0" w:rsidRDefault="00D471E0">
    <w:pPr>
      <w:pStyle w:val="Header"/>
      <w:framePr w:wrap="around" w:vAnchor="text" w:hAnchor="margin" w:xAlign="center" w:y="1"/>
      <w:jc w:val="right"/>
      <w:rPr>
        <w:rStyle w:val="PageNumber"/>
        <w:sz w:val="24"/>
      </w:rPr>
    </w:pPr>
  </w:p>
  <w:p w14:paraId="5F71BF67" w14:textId="77777777" w:rsidR="00D471E0" w:rsidRDefault="00D471E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D597" w14:textId="77777777" w:rsidR="00D471E0" w:rsidRDefault="00D471E0">
    <w:pPr>
      <w:pStyle w:val="Header"/>
      <w:jc w:val="right"/>
      <w:rPr>
        <w:b/>
      </w:rPr>
    </w:pPr>
    <w:r>
      <w:rPr>
        <w:b/>
      </w:rPr>
      <w:t xml:space="preserve">DRAFT - </w:t>
    </w:r>
    <w:r>
      <w:rPr>
        <w:b/>
        <w:noProof/>
      </w:rPr>
      <w:t>1/14/2015</w:t>
    </w:r>
    <w:r>
      <w:rPr>
        <w:b/>
      </w:rPr>
      <w:t xml:space="preserve"> </w:t>
    </w:r>
    <w:r>
      <w:rPr>
        <w:b/>
        <w:noProof/>
      </w:rPr>
      <w:t>12:02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2D6"/>
    <w:multiLevelType w:val="hybridMultilevel"/>
    <w:tmpl w:val="E1563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3"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B617C6"/>
    <w:multiLevelType w:val="hybridMultilevel"/>
    <w:tmpl w:val="C2DC2D74"/>
    <w:lvl w:ilvl="0" w:tplc="732CEB6C">
      <w:start w:val="1"/>
      <w:numFmt w:val="decimal"/>
      <w:lvlText w:val="%1."/>
      <w:lvlJc w:val="left"/>
      <w:pPr>
        <w:tabs>
          <w:tab w:val="num" w:pos="1440"/>
        </w:tabs>
        <w:ind w:left="1440" w:hanging="1440"/>
      </w:pPr>
      <w:rPr>
        <w:rFonts w:ascii="Arial" w:hAnsi="Arial" w:hint="default"/>
        <w:b/>
        <w:i w:val="0"/>
        <w:sz w:val="24"/>
        <w:szCs w:val="24"/>
      </w:rPr>
    </w:lvl>
    <w:lvl w:ilvl="1" w:tplc="2354BD48" w:tentative="1">
      <w:start w:val="1"/>
      <w:numFmt w:val="lowerLetter"/>
      <w:lvlText w:val="%2."/>
      <w:lvlJc w:val="left"/>
      <w:pPr>
        <w:tabs>
          <w:tab w:val="num" w:pos="1440"/>
        </w:tabs>
        <w:ind w:left="1440" w:hanging="360"/>
      </w:pPr>
    </w:lvl>
    <w:lvl w:ilvl="2" w:tplc="E7AA187C" w:tentative="1">
      <w:start w:val="1"/>
      <w:numFmt w:val="lowerRoman"/>
      <w:lvlText w:val="%3."/>
      <w:lvlJc w:val="right"/>
      <w:pPr>
        <w:tabs>
          <w:tab w:val="num" w:pos="2160"/>
        </w:tabs>
        <w:ind w:left="2160" w:hanging="180"/>
      </w:pPr>
    </w:lvl>
    <w:lvl w:ilvl="3" w:tplc="8F8443EC" w:tentative="1">
      <w:start w:val="1"/>
      <w:numFmt w:val="decimal"/>
      <w:lvlText w:val="%4."/>
      <w:lvlJc w:val="left"/>
      <w:pPr>
        <w:tabs>
          <w:tab w:val="num" w:pos="2880"/>
        </w:tabs>
        <w:ind w:left="2880" w:hanging="360"/>
      </w:pPr>
    </w:lvl>
    <w:lvl w:ilvl="4" w:tplc="243A267A" w:tentative="1">
      <w:start w:val="1"/>
      <w:numFmt w:val="lowerLetter"/>
      <w:lvlText w:val="%5."/>
      <w:lvlJc w:val="left"/>
      <w:pPr>
        <w:tabs>
          <w:tab w:val="num" w:pos="3600"/>
        </w:tabs>
        <w:ind w:left="3600" w:hanging="360"/>
      </w:pPr>
    </w:lvl>
    <w:lvl w:ilvl="5" w:tplc="71043A58" w:tentative="1">
      <w:start w:val="1"/>
      <w:numFmt w:val="lowerRoman"/>
      <w:lvlText w:val="%6."/>
      <w:lvlJc w:val="right"/>
      <w:pPr>
        <w:tabs>
          <w:tab w:val="num" w:pos="4320"/>
        </w:tabs>
        <w:ind w:left="4320" w:hanging="180"/>
      </w:pPr>
    </w:lvl>
    <w:lvl w:ilvl="6" w:tplc="AD121F5E" w:tentative="1">
      <w:start w:val="1"/>
      <w:numFmt w:val="decimal"/>
      <w:lvlText w:val="%7."/>
      <w:lvlJc w:val="left"/>
      <w:pPr>
        <w:tabs>
          <w:tab w:val="num" w:pos="5040"/>
        </w:tabs>
        <w:ind w:left="5040" w:hanging="360"/>
      </w:pPr>
    </w:lvl>
    <w:lvl w:ilvl="7" w:tplc="D09EE6AE" w:tentative="1">
      <w:start w:val="1"/>
      <w:numFmt w:val="lowerLetter"/>
      <w:lvlText w:val="%8."/>
      <w:lvlJc w:val="left"/>
      <w:pPr>
        <w:tabs>
          <w:tab w:val="num" w:pos="5760"/>
        </w:tabs>
        <w:ind w:left="5760" w:hanging="360"/>
      </w:pPr>
    </w:lvl>
    <w:lvl w:ilvl="8" w:tplc="66B0EA1E" w:tentative="1">
      <w:start w:val="1"/>
      <w:numFmt w:val="lowerRoman"/>
      <w:lvlText w:val="%9."/>
      <w:lvlJc w:val="right"/>
      <w:pPr>
        <w:tabs>
          <w:tab w:val="num" w:pos="6480"/>
        </w:tabs>
        <w:ind w:left="6480" w:hanging="180"/>
      </w:pPr>
    </w:lvl>
  </w:abstractNum>
  <w:abstractNum w:abstractNumId="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6"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16cid:durableId="642396038">
    <w:abstractNumId w:val="2"/>
  </w:num>
  <w:num w:numId="2" w16cid:durableId="1416129424">
    <w:abstractNumId w:val="6"/>
  </w:num>
  <w:num w:numId="3" w16cid:durableId="1385367002">
    <w:abstractNumId w:val="5"/>
  </w:num>
  <w:num w:numId="4" w16cid:durableId="2044745700">
    <w:abstractNumId w:val="4"/>
  </w:num>
  <w:num w:numId="5" w16cid:durableId="952126193">
    <w:abstractNumId w:val="3"/>
  </w:num>
  <w:num w:numId="6" w16cid:durableId="251857615">
    <w:abstractNumId w:val="1"/>
  </w:num>
  <w:num w:numId="7" w16cid:durableId="100297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47"/>
    <w:rsid w:val="000111CA"/>
    <w:rsid w:val="000208EC"/>
    <w:rsid w:val="000223AD"/>
    <w:rsid w:val="00041EA6"/>
    <w:rsid w:val="00044C18"/>
    <w:rsid w:val="00044D90"/>
    <w:rsid w:val="000C496F"/>
    <w:rsid w:val="00110860"/>
    <w:rsid w:val="001437D0"/>
    <w:rsid w:val="00151127"/>
    <w:rsid w:val="00164AEF"/>
    <w:rsid w:val="001758E0"/>
    <w:rsid w:val="001A512A"/>
    <w:rsid w:val="001C3F68"/>
    <w:rsid w:val="001D197A"/>
    <w:rsid w:val="00202F37"/>
    <w:rsid w:val="002149DA"/>
    <w:rsid w:val="00263A68"/>
    <w:rsid w:val="00264C5A"/>
    <w:rsid w:val="00285547"/>
    <w:rsid w:val="00285AAF"/>
    <w:rsid w:val="0029737D"/>
    <w:rsid w:val="00324790"/>
    <w:rsid w:val="00352AF2"/>
    <w:rsid w:val="003F5B73"/>
    <w:rsid w:val="00401164"/>
    <w:rsid w:val="00414799"/>
    <w:rsid w:val="004353B6"/>
    <w:rsid w:val="00490F0D"/>
    <w:rsid w:val="00497E93"/>
    <w:rsid w:val="004B79DA"/>
    <w:rsid w:val="004E66B4"/>
    <w:rsid w:val="004E6C47"/>
    <w:rsid w:val="00506B3C"/>
    <w:rsid w:val="00557C55"/>
    <w:rsid w:val="005B1210"/>
    <w:rsid w:val="005F5FC8"/>
    <w:rsid w:val="00685367"/>
    <w:rsid w:val="006A068B"/>
    <w:rsid w:val="006B6557"/>
    <w:rsid w:val="006D1C66"/>
    <w:rsid w:val="006D43A7"/>
    <w:rsid w:val="00700037"/>
    <w:rsid w:val="007050BE"/>
    <w:rsid w:val="00763C5C"/>
    <w:rsid w:val="00773967"/>
    <w:rsid w:val="007741A4"/>
    <w:rsid w:val="00777EA4"/>
    <w:rsid w:val="007B24E9"/>
    <w:rsid w:val="007B5A9D"/>
    <w:rsid w:val="00837AEF"/>
    <w:rsid w:val="008509B2"/>
    <w:rsid w:val="00865D15"/>
    <w:rsid w:val="00880550"/>
    <w:rsid w:val="00882AB2"/>
    <w:rsid w:val="00886389"/>
    <w:rsid w:val="008E188B"/>
    <w:rsid w:val="008F01BD"/>
    <w:rsid w:val="00912AD1"/>
    <w:rsid w:val="00913BFD"/>
    <w:rsid w:val="00947C04"/>
    <w:rsid w:val="00964091"/>
    <w:rsid w:val="009A20E5"/>
    <w:rsid w:val="009E205B"/>
    <w:rsid w:val="009F2D75"/>
    <w:rsid w:val="009F2D97"/>
    <w:rsid w:val="00A24446"/>
    <w:rsid w:val="00A91ED1"/>
    <w:rsid w:val="00A95131"/>
    <w:rsid w:val="00AD2FB6"/>
    <w:rsid w:val="00B026D4"/>
    <w:rsid w:val="00B07283"/>
    <w:rsid w:val="00B30B21"/>
    <w:rsid w:val="00B75DD9"/>
    <w:rsid w:val="00B75F5E"/>
    <w:rsid w:val="00B862FA"/>
    <w:rsid w:val="00BA202C"/>
    <w:rsid w:val="00BA4AA0"/>
    <w:rsid w:val="00BB0BD7"/>
    <w:rsid w:val="00BB35FD"/>
    <w:rsid w:val="00C13B6F"/>
    <w:rsid w:val="00C5476E"/>
    <w:rsid w:val="00C55745"/>
    <w:rsid w:val="00C822A0"/>
    <w:rsid w:val="00C8671C"/>
    <w:rsid w:val="00C924BD"/>
    <w:rsid w:val="00CB433C"/>
    <w:rsid w:val="00CD15EB"/>
    <w:rsid w:val="00CE1A7D"/>
    <w:rsid w:val="00D31F87"/>
    <w:rsid w:val="00D418F2"/>
    <w:rsid w:val="00D43009"/>
    <w:rsid w:val="00D471E0"/>
    <w:rsid w:val="00D53338"/>
    <w:rsid w:val="00DC30B8"/>
    <w:rsid w:val="00DD3384"/>
    <w:rsid w:val="00DF745D"/>
    <w:rsid w:val="00E065AF"/>
    <w:rsid w:val="00E310E9"/>
    <w:rsid w:val="00E446DD"/>
    <w:rsid w:val="00E4562A"/>
    <w:rsid w:val="00E63C5A"/>
    <w:rsid w:val="00E67B56"/>
    <w:rsid w:val="00E728F4"/>
    <w:rsid w:val="00E943A3"/>
    <w:rsid w:val="00EA449A"/>
    <w:rsid w:val="00EB3F89"/>
    <w:rsid w:val="00EE5691"/>
    <w:rsid w:val="00F0204E"/>
    <w:rsid w:val="00F0471D"/>
    <w:rsid w:val="00F40D33"/>
    <w:rsid w:val="00F66EB1"/>
    <w:rsid w:val="00F71B62"/>
    <w:rsid w:val="00F92934"/>
    <w:rsid w:val="00F97753"/>
    <w:rsid w:val="00FA676C"/>
    <w:rsid w:val="00FC0F80"/>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D81407"/>
  <w15:chartTrackingRefBased/>
  <w15:docId w15:val="{EBDE9058-3AEC-49C8-9782-AF11094B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563C1"/>
      <w:u w:val="single"/>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rPr>
      <w:color w:val="954F72"/>
      <w:u w:val="single"/>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60">
      <w:bodyDiv w:val="1"/>
      <w:marLeft w:val="0"/>
      <w:marRight w:val="0"/>
      <w:marTop w:val="0"/>
      <w:marBottom w:val="0"/>
      <w:divBdr>
        <w:top w:val="none" w:sz="0" w:space="0" w:color="auto"/>
        <w:left w:val="none" w:sz="0" w:space="0" w:color="auto"/>
        <w:bottom w:val="none" w:sz="0" w:space="0" w:color="auto"/>
        <w:right w:val="none" w:sz="0" w:space="0" w:color="auto"/>
      </w:divBdr>
    </w:div>
    <w:div w:id="60907264">
      <w:bodyDiv w:val="1"/>
      <w:marLeft w:val="0"/>
      <w:marRight w:val="0"/>
      <w:marTop w:val="0"/>
      <w:marBottom w:val="0"/>
      <w:divBdr>
        <w:top w:val="none" w:sz="0" w:space="0" w:color="auto"/>
        <w:left w:val="none" w:sz="0" w:space="0" w:color="auto"/>
        <w:bottom w:val="none" w:sz="0" w:space="0" w:color="auto"/>
        <w:right w:val="none" w:sz="0" w:space="0" w:color="auto"/>
      </w:divBdr>
    </w:div>
    <w:div w:id="76942500">
      <w:bodyDiv w:val="1"/>
      <w:marLeft w:val="0"/>
      <w:marRight w:val="0"/>
      <w:marTop w:val="0"/>
      <w:marBottom w:val="0"/>
      <w:divBdr>
        <w:top w:val="none" w:sz="0" w:space="0" w:color="auto"/>
        <w:left w:val="none" w:sz="0" w:space="0" w:color="auto"/>
        <w:bottom w:val="none" w:sz="0" w:space="0" w:color="auto"/>
        <w:right w:val="none" w:sz="0" w:space="0" w:color="auto"/>
      </w:divBdr>
    </w:div>
    <w:div w:id="110782353">
      <w:bodyDiv w:val="1"/>
      <w:marLeft w:val="0"/>
      <w:marRight w:val="0"/>
      <w:marTop w:val="0"/>
      <w:marBottom w:val="0"/>
      <w:divBdr>
        <w:top w:val="none" w:sz="0" w:space="0" w:color="auto"/>
        <w:left w:val="none" w:sz="0" w:space="0" w:color="auto"/>
        <w:bottom w:val="none" w:sz="0" w:space="0" w:color="auto"/>
        <w:right w:val="none" w:sz="0" w:space="0" w:color="auto"/>
      </w:divBdr>
    </w:div>
    <w:div w:id="115686122">
      <w:bodyDiv w:val="1"/>
      <w:marLeft w:val="0"/>
      <w:marRight w:val="0"/>
      <w:marTop w:val="0"/>
      <w:marBottom w:val="0"/>
      <w:divBdr>
        <w:top w:val="none" w:sz="0" w:space="0" w:color="auto"/>
        <w:left w:val="none" w:sz="0" w:space="0" w:color="auto"/>
        <w:bottom w:val="none" w:sz="0" w:space="0" w:color="auto"/>
        <w:right w:val="none" w:sz="0" w:space="0" w:color="auto"/>
      </w:divBdr>
    </w:div>
    <w:div w:id="200018997">
      <w:bodyDiv w:val="1"/>
      <w:marLeft w:val="0"/>
      <w:marRight w:val="0"/>
      <w:marTop w:val="0"/>
      <w:marBottom w:val="0"/>
      <w:divBdr>
        <w:top w:val="none" w:sz="0" w:space="0" w:color="auto"/>
        <w:left w:val="none" w:sz="0" w:space="0" w:color="auto"/>
        <w:bottom w:val="none" w:sz="0" w:space="0" w:color="auto"/>
        <w:right w:val="none" w:sz="0" w:space="0" w:color="auto"/>
      </w:divBdr>
    </w:div>
    <w:div w:id="201404837">
      <w:bodyDiv w:val="1"/>
      <w:marLeft w:val="0"/>
      <w:marRight w:val="0"/>
      <w:marTop w:val="0"/>
      <w:marBottom w:val="0"/>
      <w:divBdr>
        <w:top w:val="none" w:sz="0" w:space="0" w:color="auto"/>
        <w:left w:val="none" w:sz="0" w:space="0" w:color="auto"/>
        <w:bottom w:val="none" w:sz="0" w:space="0" w:color="auto"/>
        <w:right w:val="none" w:sz="0" w:space="0" w:color="auto"/>
      </w:divBdr>
    </w:div>
    <w:div w:id="217284095">
      <w:bodyDiv w:val="1"/>
      <w:marLeft w:val="0"/>
      <w:marRight w:val="0"/>
      <w:marTop w:val="0"/>
      <w:marBottom w:val="0"/>
      <w:divBdr>
        <w:top w:val="none" w:sz="0" w:space="0" w:color="auto"/>
        <w:left w:val="none" w:sz="0" w:space="0" w:color="auto"/>
        <w:bottom w:val="none" w:sz="0" w:space="0" w:color="auto"/>
        <w:right w:val="none" w:sz="0" w:space="0" w:color="auto"/>
      </w:divBdr>
    </w:div>
    <w:div w:id="269289213">
      <w:bodyDiv w:val="1"/>
      <w:marLeft w:val="0"/>
      <w:marRight w:val="0"/>
      <w:marTop w:val="0"/>
      <w:marBottom w:val="0"/>
      <w:divBdr>
        <w:top w:val="none" w:sz="0" w:space="0" w:color="auto"/>
        <w:left w:val="none" w:sz="0" w:space="0" w:color="auto"/>
        <w:bottom w:val="none" w:sz="0" w:space="0" w:color="auto"/>
        <w:right w:val="none" w:sz="0" w:space="0" w:color="auto"/>
      </w:divBdr>
    </w:div>
    <w:div w:id="278343779">
      <w:bodyDiv w:val="1"/>
      <w:marLeft w:val="0"/>
      <w:marRight w:val="0"/>
      <w:marTop w:val="0"/>
      <w:marBottom w:val="0"/>
      <w:divBdr>
        <w:top w:val="none" w:sz="0" w:space="0" w:color="auto"/>
        <w:left w:val="none" w:sz="0" w:space="0" w:color="auto"/>
        <w:bottom w:val="none" w:sz="0" w:space="0" w:color="auto"/>
        <w:right w:val="none" w:sz="0" w:space="0" w:color="auto"/>
      </w:divBdr>
    </w:div>
    <w:div w:id="308175682">
      <w:bodyDiv w:val="1"/>
      <w:marLeft w:val="0"/>
      <w:marRight w:val="0"/>
      <w:marTop w:val="0"/>
      <w:marBottom w:val="0"/>
      <w:divBdr>
        <w:top w:val="none" w:sz="0" w:space="0" w:color="auto"/>
        <w:left w:val="none" w:sz="0" w:space="0" w:color="auto"/>
        <w:bottom w:val="none" w:sz="0" w:space="0" w:color="auto"/>
        <w:right w:val="none" w:sz="0" w:space="0" w:color="auto"/>
      </w:divBdr>
    </w:div>
    <w:div w:id="335423177">
      <w:bodyDiv w:val="1"/>
      <w:marLeft w:val="0"/>
      <w:marRight w:val="0"/>
      <w:marTop w:val="0"/>
      <w:marBottom w:val="0"/>
      <w:divBdr>
        <w:top w:val="none" w:sz="0" w:space="0" w:color="auto"/>
        <w:left w:val="none" w:sz="0" w:space="0" w:color="auto"/>
        <w:bottom w:val="none" w:sz="0" w:space="0" w:color="auto"/>
        <w:right w:val="none" w:sz="0" w:space="0" w:color="auto"/>
      </w:divBdr>
    </w:div>
    <w:div w:id="336732240">
      <w:bodyDiv w:val="1"/>
      <w:marLeft w:val="0"/>
      <w:marRight w:val="0"/>
      <w:marTop w:val="0"/>
      <w:marBottom w:val="0"/>
      <w:divBdr>
        <w:top w:val="none" w:sz="0" w:space="0" w:color="auto"/>
        <w:left w:val="none" w:sz="0" w:space="0" w:color="auto"/>
        <w:bottom w:val="none" w:sz="0" w:space="0" w:color="auto"/>
        <w:right w:val="none" w:sz="0" w:space="0" w:color="auto"/>
      </w:divBdr>
    </w:div>
    <w:div w:id="381440788">
      <w:bodyDiv w:val="1"/>
      <w:marLeft w:val="0"/>
      <w:marRight w:val="0"/>
      <w:marTop w:val="0"/>
      <w:marBottom w:val="0"/>
      <w:divBdr>
        <w:top w:val="none" w:sz="0" w:space="0" w:color="auto"/>
        <w:left w:val="none" w:sz="0" w:space="0" w:color="auto"/>
        <w:bottom w:val="none" w:sz="0" w:space="0" w:color="auto"/>
        <w:right w:val="none" w:sz="0" w:space="0" w:color="auto"/>
      </w:divBdr>
    </w:div>
    <w:div w:id="433327259">
      <w:bodyDiv w:val="1"/>
      <w:marLeft w:val="0"/>
      <w:marRight w:val="0"/>
      <w:marTop w:val="0"/>
      <w:marBottom w:val="0"/>
      <w:divBdr>
        <w:top w:val="none" w:sz="0" w:space="0" w:color="auto"/>
        <w:left w:val="none" w:sz="0" w:space="0" w:color="auto"/>
        <w:bottom w:val="none" w:sz="0" w:space="0" w:color="auto"/>
        <w:right w:val="none" w:sz="0" w:space="0" w:color="auto"/>
      </w:divBdr>
    </w:div>
    <w:div w:id="444544329">
      <w:bodyDiv w:val="1"/>
      <w:marLeft w:val="0"/>
      <w:marRight w:val="0"/>
      <w:marTop w:val="0"/>
      <w:marBottom w:val="0"/>
      <w:divBdr>
        <w:top w:val="none" w:sz="0" w:space="0" w:color="auto"/>
        <w:left w:val="none" w:sz="0" w:space="0" w:color="auto"/>
        <w:bottom w:val="none" w:sz="0" w:space="0" w:color="auto"/>
        <w:right w:val="none" w:sz="0" w:space="0" w:color="auto"/>
      </w:divBdr>
    </w:div>
    <w:div w:id="452209065">
      <w:bodyDiv w:val="1"/>
      <w:marLeft w:val="0"/>
      <w:marRight w:val="0"/>
      <w:marTop w:val="0"/>
      <w:marBottom w:val="0"/>
      <w:divBdr>
        <w:top w:val="none" w:sz="0" w:space="0" w:color="auto"/>
        <w:left w:val="none" w:sz="0" w:space="0" w:color="auto"/>
        <w:bottom w:val="none" w:sz="0" w:space="0" w:color="auto"/>
        <w:right w:val="none" w:sz="0" w:space="0" w:color="auto"/>
      </w:divBdr>
    </w:div>
    <w:div w:id="476923974">
      <w:bodyDiv w:val="1"/>
      <w:marLeft w:val="0"/>
      <w:marRight w:val="0"/>
      <w:marTop w:val="0"/>
      <w:marBottom w:val="0"/>
      <w:divBdr>
        <w:top w:val="none" w:sz="0" w:space="0" w:color="auto"/>
        <w:left w:val="none" w:sz="0" w:space="0" w:color="auto"/>
        <w:bottom w:val="none" w:sz="0" w:space="0" w:color="auto"/>
        <w:right w:val="none" w:sz="0" w:space="0" w:color="auto"/>
      </w:divBdr>
    </w:div>
    <w:div w:id="490415532">
      <w:bodyDiv w:val="1"/>
      <w:marLeft w:val="0"/>
      <w:marRight w:val="0"/>
      <w:marTop w:val="0"/>
      <w:marBottom w:val="0"/>
      <w:divBdr>
        <w:top w:val="none" w:sz="0" w:space="0" w:color="auto"/>
        <w:left w:val="none" w:sz="0" w:space="0" w:color="auto"/>
        <w:bottom w:val="none" w:sz="0" w:space="0" w:color="auto"/>
        <w:right w:val="none" w:sz="0" w:space="0" w:color="auto"/>
      </w:divBdr>
    </w:div>
    <w:div w:id="558444071">
      <w:bodyDiv w:val="1"/>
      <w:marLeft w:val="0"/>
      <w:marRight w:val="0"/>
      <w:marTop w:val="0"/>
      <w:marBottom w:val="0"/>
      <w:divBdr>
        <w:top w:val="none" w:sz="0" w:space="0" w:color="auto"/>
        <w:left w:val="none" w:sz="0" w:space="0" w:color="auto"/>
        <w:bottom w:val="none" w:sz="0" w:space="0" w:color="auto"/>
        <w:right w:val="none" w:sz="0" w:space="0" w:color="auto"/>
      </w:divBdr>
    </w:div>
    <w:div w:id="578059805">
      <w:bodyDiv w:val="1"/>
      <w:marLeft w:val="0"/>
      <w:marRight w:val="0"/>
      <w:marTop w:val="0"/>
      <w:marBottom w:val="0"/>
      <w:divBdr>
        <w:top w:val="none" w:sz="0" w:space="0" w:color="auto"/>
        <w:left w:val="none" w:sz="0" w:space="0" w:color="auto"/>
        <w:bottom w:val="none" w:sz="0" w:space="0" w:color="auto"/>
        <w:right w:val="none" w:sz="0" w:space="0" w:color="auto"/>
      </w:divBdr>
    </w:div>
    <w:div w:id="606043333">
      <w:bodyDiv w:val="1"/>
      <w:marLeft w:val="0"/>
      <w:marRight w:val="0"/>
      <w:marTop w:val="0"/>
      <w:marBottom w:val="0"/>
      <w:divBdr>
        <w:top w:val="none" w:sz="0" w:space="0" w:color="auto"/>
        <w:left w:val="none" w:sz="0" w:space="0" w:color="auto"/>
        <w:bottom w:val="none" w:sz="0" w:space="0" w:color="auto"/>
        <w:right w:val="none" w:sz="0" w:space="0" w:color="auto"/>
      </w:divBdr>
    </w:div>
    <w:div w:id="611521513">
      <w:bodyDiv w:val="1"/>
      <w:marLeft w:val="0"/>
      <w:marRight w:val="0"/>
      <w:marTop w:val="0"/>
      <w:marBottom w:val="0"/>
      <w:divBdr>
        <w:top w:val="none" w:sz="0" w:space="0" w:color="auto"/>
        <w:left w:val="none" w:sz="0" w:space="0" w:color="auto"/>
        <w:bottom w:val="none" w:sz="0" w:space="0" w:color="auto"/>
        <w:right w:val="none" w:sz="0" w:space="0" w:color="auto"/>
      </w:divBdr>
    </w:div>
    <w:div w:id="636034883">
      <w:bodyDiv w:val="1"/>
      <w:marLeft w:val="0"/>
      <w:marRight w:val="0"/>
      <w:marTop w:val="0"/>
      <w:marBottom w:val="0"/>
      <w:divBdr>
        <w:top w:val="none" w:sz="0" w:space="0" w:color="auto"/>
        <w:left w:val="none" w:sz="0" w:space="0" w:color="auto"/>
        <w:bottom w:val="none" w:sz="0" w:space="0" w:color="auto"/>
        <w:right w:val="none" w:sz="0" w:space="0" w:color="auto"/>
      </w:divBdr>
    </w:div>
    <w:div w:id="670109321">
      <w:bodyDiv w:val="1"/>
      <w:marLeft w:val="0"/>
      <w:marRight w:val="0"/>
      <w:marTop w:val="0"/>
      <w:marBottom w:val="0"/>
      <w:divBdr>
        <w:top w:val="none" w:sz="0" w:space="0" w:color="auto"/>
        <w:left w:val="none" w:sz="0" w:space="0" w:color="auto"/>
        <w:bottom w:val="none" w:sz="0" w:space="0" w:color="auto"/>
        <w:right w:val="none" w:sz="0" w:space="0" w:color="auto"/>
      </w:divBdr>
    </w:div>
    <w:div w:id="708342181">
      <w:bodyDiv w:val="1"/>
      <w:marLeft w:val="0"/>
      <w:marRight w:val="0"/>
      <w:marTop w:val="0"/>
      <w:marBottom w:val="0"/>
      <w:divBdr>
        <w:top w:val="none" w:sz="0" w:space="0" w:color="auto"/>
        <w:left w:val="none" w:sz="0" w:space="0" w:color="auto"/>
        <w:bottom w:val="none" w:sz="0" w:space="0" w:color="auto"/>
        <w:right w:val="none" w:sz="0" w:space="0" w:color="auto"/>
      </w:divBdr>
    </w:div>
    <w:div w:id="736518406">
      <w:bodyDiv w:val="1"/>
      <w:marLeft w:val="0"/>
      <w:marRight w:val="0"/>
      <w:marTop w:val="0"/>
      <w:marBottom w:val="0"/>
      <w:divBdr>
        <w:top w:val="none" w:sz="0" w:space="0" w:color="auto"/>
        <w:left w:val="none" w:sz="0" w:space="0" w:color="auto"/>
        <w:bottom w:val="none" w:sz="0" w:space="0" w:color="auto"/>
        <w:right w:val="none" w:sz="0" w:space="0" w:color="auto"/>
      </w:divBdr>
    </w:div>
    <w:div w:id="800459349">
      <w:bodyDiv w:val="1"/>
      <w:marLeft w:val="0"/>
      <w:marRight w:val="0"/>
      <w:marTop w:val="0"/>
      <w:marBottom w:val="0"/>
      <w:divBdr>
        <w:top w:val="none" w:sz="0" w:space="0" w:color="auto"/>
        <w:left w:val="none" w:sz="0" w:space="0" w:color="auto"/>
        <w:bottom w:val="none" w:sz="0" w:space="0" w:color="auto"/>
        <w:right w:val="none" w:sz="0" w:space="0" w:color="auto"/>
      </w:divBdr>
    </w:div>
    <w:div w:id="814420766">
      <w:bodyDiv w:val="1"/>
      <w:marLeft w:val="0"/>
      <w:marRight w:val="0"/>
      <w:marTop w:val="0"/>
      <w:marBottom w:val="0"/>
      <w:divBdr>
        <w:top w:val="none" w:sz="0" w:space="0" w:color="auto"/>
        <w:left w:val="none" w:sz="0" w:space="0" w:color="auto"/>
        <w:bottom w:val="none" w:sz="0" w:space="0" w:color="auto"/>
        <w:right w:val="none" w:sz="0" w:space="0" w:color="auto"/>
      </w:divBdr>
    </w:div>
    <w:div w:id="825315681">
      <w:bodyDiv w:val="1"/>
      <w:marLeft w:val="0"/>
      <w:marRight w:val="0"/>
      <w:marTop w:val="0"/>
      <w:marBottom w:val="0"/>
      <w:divBdr>
        <w:top w:val="none" w:sz="0" w:space="0" w:color="auto"/>
        <w:left w:val="none" w:sz="0" w:space="0" w:color="auto"/>
        <w:bottom w:val="none" w:sz="0" w:space="0" w:color="auto"/>
        <w:right w:val="none" w:sz="0" w:space="0" w:color="auto"/>
      </w:divBdr>
    </w:div>
    <w:div w:id="853153891">
      <w:bodyDiv w:val="1"/>
      <w:marLeft w:val="0"/>
      <w:marRight w:val="0"/>
      <w:marTop w:val="0"/>
      <w:marBottom w:val="0"/>
      <w:divBdr>
        <w:top w:val="none" w:sz="0" w:space="0" w:color="auto"/>
        <w:left w:val="none" w:sz="0" w:space="0" w:color="auto"/>
        <w:bottom w:val="none" w:sz="0" w:space="0" w:color="auto"/>
        <w:right w:val="none" w:sz="0" w:space="0" w:color="auto"/>
      </w:divBdr>
    </w:div>
    <w:div w:id="942109527">
      <w:bodyDiv w:val="1"/>
      <w:marLeft w:val="0"/>
      <w:marRight w:val="0"/>
      <w:marTop w:val="0"/>
      <w:marBottom w:val="0"/>
      <w:divBdr>
        <w:top w:val="none" w:sz="0" w:space="0" w:color="auto"/>
        <w:left w:val="none" w:sz="0" w:space="0" w:color="auto"/>
        <w:bottom w:val="none" w:sz="0" w:space="0" w:color="auto"/>
        <w:right w:val="none" w:sz="0" w:space="0" w:color="auto"/>
      </w:divBdr>
    </w:div>
    <w:div w:id="946734998">
      <w:bodyDiv w:val="1"/>
      <w:marLeft w:val="0"/>
      <w:marRight w:val="0"/>
      <w:marTop w:val="0"/>
      <w:marBottom w:val="0"/>
      <w:divBdr>
        <w:top w:val="none" w:sz="0" w:space="0" w:color="auto"/>
        <w:left w:val="none" w:sz="0" w:space="0" w:color="auto"/>
        <w:bottom w:val="none" w:sz="0" w:space="0" w:color="auto"/>
        <w:right w:val="none" w:sz="0" w:space="0" w:color="auto"/>
      </w:divBdr>
    </w:div>
    <w:div w:id="976643793">
      <w:bodyDiv w:val="1"/>
      <w:marLeft w:val="0"/>
      <w:marRight w:val="0"/>
      <w:marTop w:val="0"/>
      <w:marBottom w:val="0"/>
      <w:divBdr>
        <w:top w:val="none" w:sz="0" w:space="0" w:color="auto"/>
        <w:left w:val="none" w:sz="0" w:space="0" w:color="auto"/>
        <w:bottom w:val="none" w:sz="0" w:space="0" w:color="auto"/>
        <w:right w:val="none" w:sz="0" w:space="0" w:color="auto"/>
      </w:divBdr>
    </w:div>
    <w:div w:id="1005784721">
      <w:bodyDiv w:val="1"/>
      <w:marLeft w:val="0"/>
      <w:marRight w:val="0"/>
      <w:marTop w:val="0"/>
      <w:marBottom w:val="0"/>
      <w:divBdr>
        <w:top w:val="none" w:sz="0" w:space="0" w:color="auto"/>
        <w:left w:val="none" w:sz="0" w:space="0" w:color="auto"/>
        <w:bottom w:val="none" w:sz="0" w:space="0" w:color="auto"/>
        <w:right w:val="none" w:sz="0" w:space="0" w:color="auto"/>
      </w:divBdr>
    </w:div>
    <w:div w:id="1051615017">
      <w:bodyDiv w:val="1"/>
      <w:marLeft w:val="0"/>
      <w:marRight w:val="0"/>
      <w:marTop w:val="0"/>
      <w:marBottom w:val="0"/>
      <w:divBdr>
        <w:top w:val="none" w:sz="0" w:space="0" w:color="auto"/>
        <w:left w:val="none" w:sz="0" w:space="0" w:color="auto"/>
        <w:bottom w:val="none" w:sz="0" w:space="0" w:color="auto"/>
        <w:right w:val="none" w:sz="0" w:space="0" w:color="auto"/>
      </w:divBdr>
    </w:div>
    <w:div w:id="1057631686">
      <w:bodyDiv w:val="1"/>
      <w:marLeft w:val="0"/>
      <w:marRight w:val="0"/>
      <w:marTop w:val="0"/>
      <w:marBottom w:val="0"/>
      <w:divBdr>
        <w:top w:val="none" w:sz="0" w:space="0" w:color="auto"/>
        <w:left w:val="none" w:sz="0" w:space="0" w:color="auto"/>
        <w:bottom w:val="none" w:sz="0" w:space="0" w:color="auto"/>
        <w:right w:val="none" w:sz="0" w:space="0" w:color="auto"/>
      </w:divBdr>
    </w:div>
    <w:div w:id="1103837481">
      <w:bodyDiv w:val="1"/>
      <w:marLeft w:val="0"/>
      <w:marRight w:val="0"/>
      <w:marTop w:val="0"/>
      <w:marBottom w:val="0"/>
      <w:divBdr>
        <w:top w:val="none" w:sz="0" w:space="0" w:color="auto"/>
        <w:left w:val="none" w:sz="0" w:space="0" w:color="auto"/>
        <w:bottom w:val="none" w:sz="0" w:space="0" w:color="auto"/>
        <w:right w:val="none" w:sz="0" w:space="0" w:color="auto"/>
      </w:divBdr>
    </w:div>
    <w:div w:id="1197045192">
      <w:bodyDiv w:val="1"/>
      <w:marLeft w:val="0"/>
      <w:marRight w:val="0"/>
      <w:marTop w:val="0"/>
      <w:marBottom w:val="0"/>
      <w:divBdr>
        <w:top w:val="none" w:sz="0" w:space="0" w:color="auto"/>
        <w:left w:val="none" w:sz="0" w:space="0" w:color="auto"/>
        <w:bottom w:val="none" w:sz="0" w:space="0" w:color="auto"/>
        <w:right w:val="none" w:sz="0" w:space="0" w:color="auto"/>
      </w:divBdr>
    </w:div>
    <w:div w:id="1227302049">
      <w:bodyDiv w:val="1"/>
      <w:marLeft w:val="0"/>
      <w:marRight w:val="0"/>
      <w:marTop w:val="0"/>
      <w:marBottom w:val="0"/>
      <w:divBdr>
        <w:top w:val="none" w:sz="0" w:space="0" w:color="auto"/>
        <w:left w:val="none" w:sz="0" w:space="0" w:color="auto"/>
        <w:bottom w:val="none" w:sz="0" w:space="0" w:color="auto"/>
        <w:right w:val="none" w:sz="0" w:space="0" w:color="auto"/>
      </w:divBdr>
    </w:div>
    <w:div w:id="1330870182">
      <w:bodyDiv w:val="1"/>
      <w:marLeft w:val="0"/>
      <w:marRight w:val="0"/>
      <w:marTop w:val="0"/>
      <w:marBottom w:val="0"/>
      <w:divBdr>
        <w:top w:val="none" w:sz="0" w:space="0" w:color="auto"/>
        <w:left w:val="none" w:sz="0" w:space="0" w:color="auto"/>
        <w:bottom w:val="none" w:sz="0" w:space="0" w:color="auto"/>
        <w:right w:val="none" w:sz="0" w:space="0" w:color="auto"/>
      </w:divBdr>
    </w:div>
    <w:div w:id="1507817898">
      <w:bodyDiv w:val="1"/>
      <w:marLeft w:val="0"/>
      <w:marRight w:val="0"/>
      <w:marTop w:val="0"/>
      <w:marBottom w:val="0"/>
      <w:divBdr>
        <w:top w:val="none" w:sz="0" w:space="0" w:color="auto"/>
        <w:left w:val="none" w:sz="0" w:space="0" w:color="auto"/>
        <w:bottom w:val="none" w:sz="0" w:space="0" w:color="auto"/>
        <w:right w:val="none" w:sz="0" w:space="0" w:color="auto"/>
      </w:divBdr>
    </w:div>
    <w:div w:id="1541892926">
      <w:bodyDiv w:val="1"/>
      <w:marLeft w:val="0"/>
      <w:marRight w:val="0"/>
      <w:marTop w:val="0"/>
      <w:marBottom w:val="0"/>
      <w:divBdr>
        <w:top w:val="none" w:sz="0" w:space="0" w:color="auto"/>
        <w:left w:val="none" w:sz="0" w:space="0" w:color="auto"/>
        <w:bottom w:val="none" w:sz="0" w:space="0" w:color="auto"/>
        <w:right w:val="none" w:sz="0" w:space="0" w:color="auto"/>
      </w:divBdr>
    </w:div>
    <w:div w:id="1545023766">
      <w:bodyDiv w:val="1"/>
      <w:marLeft w:val="0"/>
      <w:marRight w:val="0"/>
      <w:marTop w:val="0"/>
      <w:marBottom w:val="0"/>
      <w:divBdr>
        <w:top w:val="none" w:sz="0" w:space="0" w:color="auto"/>
        <w:left w:val="none" w:sz="0" w:space="0" w:color="auto"/>
        <w:bottom w:val="none" w:sz="0" w:space="0" w:color="auto"/>
        <w:right w:val="none" w:sz="0" w:space="0" w:color="auto"/>
      </w:divBdr>
    </w:div>
    <w:div w:id="1595238081">
      <w:bodyDiv w:val="1"/>
      <w:marLeft w:val="0"/>
      <w:marRight w:val="0"/>
      <w:marTop w:val="0"/>
      <w:marBottom w:val="0"/>
      <w:divBdr>
        <w:top w:val="none" w:sz="0" w:space="0" w:color="auto"/>
        <w:left w:val="none" w:sz="0" w:space="0" w:color="auto"/>
        <w:bottom w:val="none" w:sz="0" w:space="0" w:color="auto"/>
        <w:right w:val="none" w:sz="0" w:space="0" w:color="auto"/>
      </w:divBdr>
    </w:div>
    <w:div w:id="1600404396">
      <w:bodyDiv w:val="1"/>
      <w:marLeft w:val="0"/>
      <w:marRight w:val="0"/>
      <w:marTop w:val="0"/>
      <w:marBottom w:val="0"/>
      <w:divBdr>
        <w:top w:val="none" w:sz="0" w:space="0" w:color="auto"/>
        <w:left w:val="none" w:sz="0" w:space="0" w:color="auto"/>
        <w:bottom w:val="none" w:sz="0" w:space="0" w:color="auto"/>
        <w:right w:val="none" w:sz="0" w:space="0" w:color="auto"/>
      </w:divBdr>
    </w:div>
    <w:div w:id="1607078227">
      <w:bodyDiv w:val="1"/>
      <w:marLeft w:val="0"/>
      <w:marRight w:val="0"/>
      <w:marTop w:val="0"/>
      <w:marBottom w:val="0"/>
      <w:divBdr>
        <w:top w:val="none" w:sz="0" w:space="0" w:color="auto"/>
        <w:left w:val="none" w:sz="0" w:space="0" w:color="auto"/>
        <w:bottom w:val="none" w:sz="0" w:space="0" w:color="auto"/>
        <w:right w:val="none" w:sz="0" w:space="0" w:color="auto"/>
      </w:divBdr>
    </w:div>
    <w:div w:id="1613627786">
      <w:bodyDiv w:val="1"/>
      <w:marLeft w:val="0"/>
      <w:marRight w:val="0"/>
      <w:marTop w:val="0"/>
      <w:marBottom w:val="0"/>
      <w:divBdr>
        <w:top w:val="none" w:sz="0" w:space="0" w:color="auto"/>
        <w:left w:val="none" w:sz="0" w:space="0" w:color="auto"/>
        <w:bottom w:val="none" w:sz="0" w:space="0" w:color="auto"/>
        <w:right w:val="none" w:sz="0" w:space="0" w:color="auto"/>
      </w:divBdr>
    </w:div>
    <w:div w:id="1624116581">
      <w:bodyDiv w:val="1"/>
      <w:marLeft w:val="0"/>
      <w:marRight w:val="0"/>
      <w:marTop w:val="0"/>
      <w:marBottom w:val="0"/>
      <w:divBdr>
        <w:top w:val="none" w:sz="0" w:space="0" w:color="auto"/>
        <w:left w:val="none" w:sz="0" w:space="0" w:color="auto"/>
        <w:bottom w:val="none" w:sz="0" w:space="0" w:color="auto"/>
        <w:right w:val="none" w:sz="0" w:space="0" w:color="auto"/>
      </w:divBdr>
    </w:div>
    <w:div w:id="1633636629">
      <w:bodyDiv w:val="1"/>
      <w:marLeft w:val="0"/>
      <w:marRight w:val="0"/>
      <w:marTop w:val="0"/>
      <w:marBottom w:val="0"/>
      <w:divBdr>
        <w:top w:val="none" w:sz="0" w:space="0" w:color="auto"/>
        <w:left w:val="none" w:sz="0" w:space="0" w:color="auto"/>
        <w:bottom w:val="none" w:sz="0" w:space="0" w:color="auto"/>
        <w:right w:val="none" w:sz="0" w:space="0" w:color="auto"/>
      </w:divBdr>
    </w:div>
    <w:div w:id="1715738918">
      <w:bodyDiv w:val="1"/>
      <w:marLeft w:val="0"/>
      <w:marRight w:val="0"/>
      <w:marTop w:val="0"/>
      <w:marBottom w:val="0"/>
      <w:divBdr>
        <w:top w:val="none" w:sz="0" w:space="0" w:color="auto"/>
        <w:left w:val="none" w:sz="0" w:space="0" w:color="auto"/>
        <w:bottom w:val="none" w:sz="0" w:space="0" w:color="auto"/>
        <w:right w:val="none" w:sz="0" w:space="0" w:color="auto"/>
      </w:divBdr>
    </w:div>
    <w:div w:id="1723093661">
      <w:bodyDiv w:val="1"/>
      <w:marLeft w:val="0"/>
      <w:marRight w:val="0"/>
      <w:marTop w:val="0"/>
      <w:marBottom w:val="0"/>
      <w:divBdr>
        <w:top w:val="none" w:sz="0" w:space="0" w:color="auto"/>
        <w:left w:val="none" w:sz="0" w:space="0" w:color="auto"/>
        <w:bottom w:val="none" w:sz="0" w:space="0" w:color="auto"/>
        <w:right w:val="none" w:sz="0" w:space="0" w:color="auto"/>
      </w:divBdr>
    </w:div>
    <w:div w:id="1748377665">
      <w:bodyDiv w:val="1"/>
      <w:marLeft w:val="0"/>
      <w:marRight w:val="0"/>
      <w:marTop w:val="0"/>
      <w:marBottom w:val="0"/>
      <w:divBdr>
        <w:top w:val="none" w:sz="0" w:space="0" w:color="auto"/>
        <w:left w:val="none" w:sz="0" w:space="0" w:color="auto"/>
        <w:bottom w:val="none" w:sz="0" w:space="0" w:color="auto"/>
        <w:right w:val="none" w:sz="0" w:space="0" w:color="auto"/>
      </w:divBdr>
    </w:div>
    <w:div w:id="1752700626">
      <w:bodyDiv w:val="1"/>
      <w:marLeft w:val="0"/>
      <w:marRight w:val="0"/>
      <w:marTop w:val="0"/>
      <w:marBottom w:val="0"/>
      <w:divBdr>
        <w:top w:val="none" w:sz="0" w:space="0" w:color="auto"/>
        <w:left w:val="none" w:sz="0" w:space="0" w:color="auto"/>
        <w:bottom w:val="none" w:sz="0" w:space="0" w:color="auto"/>
        <w:right w:val="none" w:sz="0" w:space="0" w:color="auto"/>
      </w:divBdr>
    </w:div>
    <w:div w:id="1785684849">
      <w:bodyDiv w:val="1"/>
      <w:marLeft w:val="0"/>
      <w:marRight w:val="0"/>
      <w:marTop w:val="0"/>
      <w:marBottom w:val="0"/>
      <w:divBdr>
        <w:top w:val="none" w:sz="0" w:space="0" w:color="auto"/>
        <w:left w:val="none" w:sz="0" w:space="0" w:color="auto"/>
        <w:bottom w:val="none" w:sz="0" w:space="0" w:color="auto"/>
        <w:right w:val="none" w:sz="0" w:space="0" w:color="auto"/>
      </w:divBdr>
    </w:div>
    <w:div w:id="1790902875">
      <w:bodyDiv w:val="1"/>
      <w:marLeft w:val="0"/>
      <w:marRight w:val="0"/>
      <w:marTop w:val="0"/>
      <w:marBottom w:val="0"/>
      <w:divBdr>
        <w:top w:val="none" w:sz="0" w:space="0" w:color="auto"/>
        <w:left w:val="none" w:sz="0" w:space="0" w:color="auto"/>
        <w:bottom w:val="none" w:sz="0" w:space="0" w:color="auto"/>
        <w:right w:val="none" w:sz="0" w:space="0" w:color="auto"/>
      </w:divBdr>
    </w:div>
    <w:div w:id="1808861902">
      <w:bodyDiv w:val="1"/>
      <w:marLeft w:val="0"/>
      <w:marRight w:val="0"/>
      <w:marTop w:val="0"/>
      <w:marBottom w:val="0"/>
      <w:divBdr>
        <w:top w:val="none" w:sz="0" w:space="0" w:color="auto"/>
        <w:left w:val="none" w:sz="0" w:space="0" w:color="auto"/>
        <w:bottom w:val="none" w:sz="0" w:space="0" w:color="auto"/>
        <w:right w:val="none" w:sz="0" w:space="0" w:color="auto"/>
      </w:divBdr>
    </w:div>
    <w:div w:id="1836535621">
      <w:bodyDiv w:val="1"/>
      <w:marLeft w:val="0"/>
      <w:marRight w:val="0"/>
      <w:marTop w:val="0"/>
      <w:marBottom w:val="0"/>
      <w:divBdr>
        <w:top w:val="none" w:sz="0" w:space="0" w:color="auto"/>
        <w:left w:val="none" w:sz="0" w:space="0" w:color="auto"/>
        <w:bottom w:val="none" w:sz="0" w:space="0" w:color="auto"/>
        <w:right w:val="none" w:sz="0" w:space="0" w:color="auto"/>
      </w:divBdr>
    </w:div>
    <w:div w:id="1844855368">
      <w:bodyDiv w:val="1"/>
      <w:marLeft w:val="0"/>
      <w:marRight w:val="0"/>
      <w:marTop w:val="0"/>
      <w:marBottom w:val="0"/>
      <w:divBdr>
        <w:top w:val="none" w:sz="0" w:space="0" w:color="auto"/>
        <w:left w:val="none" w:sz="0" w:space="0" w:color="auto"/>
        <w:bottom w:val="none" w:sz="0" w:space="0" w:color="auto"/>
        <w:right w:val="none" w:sz="0" w:space="0" w:color="auto"/>
      </w:divBdr>
    </w:div>
    <w:div w:id="1895504387">
      <w:bodyDiv w:val="1"/>
      <w:marLeft w:val="0"/>
      <w:marRight w:val="0"/>
      <w:marTop w:val="0"/>
      <w:marBottom w:val="0"/>
      <w:divBdr>
        <w:top w:val="none" w:sz="0" w:space="0" w:color="auto"/>
        <w:left w:val="none" w:sz="0" w:space="0" w:color="auto"/>
        <w:bottom w:val="none" w:sz="0" w:space="0" w:color="auto"/>
        <w:right w:val="none" w:sz="0" w:space="0" w:color="auto"/>
      </w:divBdr>
    </w:div>
    <w:div w:id="1938901465">
      <w:bodyDiv w:val="1"/>
      <w:marLeft w:val="0"/>
      <w:marRight w:val="0"/>
      <w:marTop w:val="0"/>
      <w:marBottom w:val="0"/>
      <w:divBdr>
        <w:top w:val="none" w:sz="0" w:space="0" w:color="auto"/>
        <w:left w:val="none" w:sz="0" w:space="0" w:color="auto"/>
        <w:bottom w:val="none" w:sz="0" w:space="0" w:color="auto"/>
        <w:right w:val="none" w:sz="0" w:space="0" w:color="auto"/>
      </w:divBdr>
    </w:div>
    <w:div w:id="1994793012">
      <w:bodyDiv w:val="1"/>
      <w:marLeft w:val="0"/>
      <w:marRight w:val="0"/>
      <w:marTop w:val="0"/>
      <w:marBottom w:val="0"/>
      <w:divBdr>
        <w:top w:val="none" w:sz="0" w:space="0" w:color="auto"/>
        <w:left w:val="none" w:sz="0" w:space="0" w:color="auto"/>
        <w:bottom w:val="none" w:sz="0" w:space="0" w:color="auto"/>
        <w:right w:val="none" w:sz="0" w:space="0" w:color="auto"/>
      </w:divBdr>
    </w:div>
    <w:div w:id="2004778002">
      <w:bodyDiv w:val="1"/>
      <w:marLeft w:val="0"/>
      <w:marRight w:val="0"/>
      <w:marTop w:val="0"/>
      <w:marBottom w:val="0"/>
      <w:divBdr>
        <w:top w:val="none" w:sz="0" w:space="0" w:color="auto"/>
        <w:left w:val="none" w:sz="0" w:space="0" w:color="auto"/>
        <w:bottom w:val="none" w:sz="0" w:space="0" w:color="auto"/>
        <w:right w:val="none" w:sz="0" w:space="0" w:color="auto"/>
      </w:divBdr>
    </w:div>
    <w:div w:id="2009626622">
      <w:bodyDiv w:val="1"/>
      <w:marLeft w:val="0"/>
      <w:marRight w:val="0"/>
      <w:marTop w:val="0"/>
      <w:marBottom w:val="0"/>
      <w:divBdr>
        <w:top w:val="none" w:sz="0" w:space="0" w:color="auto"/>
        <w:left w:val="none" w:sz="0" w:space="0" w:color="auto"/>
        <w:bottom w:val="none" w:sz="0" w:space="0" w:color="auto"/>
        <w:right w:val="none" w:sz="0" w:space="0" w:color="auto"/>
      </w:divBdr>
    </w:div>
    <w:div w:id="2041205830">
      <w:bodyDiv w:val="1"/>
      <w:marLeft w:val="0"/>
      <w:marRight w:val="0"/>
      <w:marTop w:val="0"/>
      <w:marBottom w:val="0"/>
      <w:divBdr>
        <w:top w:val="none" w:sz="0" w:space="0" w:color="auto"/>
        <w:left w:val="none" w:sz="0" w:space="0" w:color="auto"/>
        <w:bottom w:val="none" w:sz="0" w:space="0" w:color="auto"/>
        <w:right w:val="none" w:sz="0" w:space="0" w:color="auto"/>
      </w:divBdr>
    </w:div>
    <w:div w:id="208197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3" ma:contentTypeDescription="Create a new document." ma:contentTypeScope="" ma:versionID="b39bef4237b45ddcfd6d27e458f4c6dc">
  <xsd:schema xmlns:xsd="http://www.w3.org/2001/XMLSchema" xmlns:xs="http://www.w3.org/2001/XMLSchema" xmlns:p="http://schemas.microsoft.com/office/2006/metadata/properties" xmlns:ns3="2390ad9a-0a7b-47af-9f8c-c04807ca2d4a" xmlns:ns4="3a569633-ce5e-46b3-bc29-1da235378e30" targetNamespace="http://schemas.microsoft.com/office/2006/metadata/properties" ma:root="true" ma:fieldsID="e0609ad2c7327d900fb8eae3f1f59e3e" ns3:_="" ns4:_="">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0334-6819-402D-BA56-560A37543BD1}">
  <ds:schemaRefs>
    <ds:schemaRef ds:uri="http://schemas.microsoft.com/sharepoint/v3/contenttype/forms"/>
  </ds:schemaRefs>
</ds:datastoreItem>
</file>

<file path=customXml/itemProps2.xml><?xml version="1.0" encoding="utf-8"?>
<ds:datastoreItem xmlns:ds="http://schemas.openxmlformats.org/officeDocument/2006/customXml" ds:itemID="{FB0C8438-D0BA-439B-B6B2-D91D3B6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E7193-4786-4EE0-845C-094DC72B56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0A72E-916C-41E8-870D-5582722B1A40}">
  <ds:schemaRefs>
    <ds:schemaRef ds:uri="http://schemas.openxmlformats.org/officeDocument/2006/bibliography"/>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Parker (External User)</dc:creator>
  <cp:keywords/>
  <dc:description/>
  <cp:lastModifiedBy>Brian Snyder</cp:lastModifiedBy>
  <cp:revision>2</cp:revision>
  <cp:lastPrinted>2021-11-02T14:11:00Z</cp:lastPrinted>
  <dcterms:created xsi:type="dcterms:W3CDTF">2022-11-18T13:48:00Z</dcterms:created>
  <dcterms:modified xsi:type="dcterms:W3CDTF">2022-11-18T13:48:00Z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0x01010031958E12E1430E4FA4416FFE554DE3CA</vt:lpwstr>
  </property>
</Properties>
</file>