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A89E9" w14:textId="5694937D" w:rsidR="00F24648" w:rsidRDefault="00E12438" w:rsidP="00F24648">
      <w:pPr>
        <w:pStyle w:val="BodyText"/>
        <w:kinsoku w:val="0"/>
        <w:overflowPunct w:val="0"/>
        <w:spacing w:after="0"/>
        <w:jc w:val="center"/>
        <w:rPr>
          <w:b/>
          <w:bCs/>
          <w:sz w:val="20"/>
          <w:szCs w:val="20"/>
        </w:rPr>
      </w:pPr>
      <w:r w:rsidRPr="000D6209">
        <w:rPr>
          <w:b/>
          <w:bCs/>
          <w:sz w:val="20"/>
          <w:szCs w:val="20"/>
        </w:rPr>
        <w:t xml:space="preserve">NOT FOR DISSEMINATION IN THE UNITED STATES OR </w:t>
      </w:r>
    </w:p>
    <w:p w14:paraId="14CE8D39" w14:textId="44DADD37" w:rsidR="00E12438" w:rsidRDefault="00E12438" w:rsidP="00F24648">
      <w:pPr>
        <w:pStyle w:val="BodyText"/>
        <w:kinsoku w:val="0"/>
        <w:overflowPunct w:val="0"/>
        <w:spacing w:after="0"/>
        <w:jc w:val="center"/>
        <w:rPr>
          <w:b/>
          <w:bCs/>
          <w:sz w:val="20"/>
          <w:szCs w:val="20"/>
        </w:rPr>
      </w:pPr>
      <w:r w:rsidRPr="000D6209">
        <w:rPr>
          <w:b/>
          <w:bCs/>
          <w:sz w:val="20"/>
          <w:szCs w:val="20"/>
        </w:rPr>
        <w:t>DISTRIBUTION TO U.S. NEWS WIRE SERVICES</w:t>
      </w:r>
    </w:p>
    <w:p w14:paraId="1B6564B8" w14:textId="77777777" w:rsidR="00F24648" w:rsidRPr="00F24648" w:rsidRDefault="00F24648" w:rsidP="00F24648">
      <w:pPr>
        <w:pStyle w:val="BodyText"/>
        <w:kinsoku w:val="0"/>
        <w:overflowPunct w:val="0"/>
        <w:spacing w:after="0"/>
        <w:jc w:val="center"/>
        <w:rPr>
          <w:b/>
          <w:bCs/>
          <w:sz w:val="28"/>
          <w:szCs w:val="28"/>
        </w:rPr>
      </w:pPr>
    </w:p>
    <w:p w14:paraId="357CD8D9" w14:textId="2BC3DC0A" w:rsidR="008164FC" w:rsidRPr="00F24648" w:rsidRDefault="00DD07C8" w:rsidP="008453B1">
      <w:pPr>
        <w:spacing w:after="0"/>
        <w:jc w:val="center"/>
        <w:rPr>
          <w:rFonts w:cs="Arial"/>
          <w:b/>
          <w:color w:val="000000"/>
          <w:sz w:val="28"/>
          <w:szCs w:val="28"/>
        </w:rPr>
      </w:pPr>
      <w:r w:rsidRPr="00F24648">
        <w:rPr>
          <w:rFonts w:cs="Arial"/>
          <w:b/>
          <w:color w:val="000000"/>
          <w:sz w:val="28"/>
          <w:szCs w:val="28"/>
        </w:rPr>
        <w:t xml:space="preserve">Gravitas </w:t>
      </w:r>
      <w:r w:rsidR="000E429B" w:rsidRPr="00F24648">
        <w:rPr>
          <w:rFonts w:cs="Arial"/>
          <w:b/>
          <w:color w:val="000000"/>
          <w:sz w:val="28"/>
          <w:szCs w:val="28"/>
        </w:rPr>
        <w:t>E</w:t>
      </w:r>
      <w:r w:rsidR="00F24648">
        <w:rPr>
          <w:rFonts w:cs="Arial"/>
          <w:b/>
          <w:color w:val="000000"/>
          <w:sz w:val="28"/>
          <w:szCs w:val="28"/>
        </w:rPr>
        <w:t>nters into Definitive Agreement</w:t>
      </w:r>
      <w:r w:rsidR="00320C99" w:rsidRPr="00F24648">
        <w:rPr>
          <w:rFonts w:cs="Arial"/>
          <w:b/>
          <w:color w:val="000000"/>
          <w:sz w:val="28"/>
          <w:szCs w:val="28"/>
        </w:rPr>
        <w:t xml:space="preserve"> regarding the </w:t>
      </w:r>
      <w:r w:rsidR="006348BE">
        <w:rPr>
          <w:rFonts w:cs="Arial"/>
          <w:b/>
          <w:color w:val="000000"/>
          <w:sz w:val="28"/>
          <w:szCs w:val="28"/>
        </w:rPr>
        <w:t xml:space="preserve">Purchase of </w:t>
      </w:r>
      <w:r w:rsidR="00413B0D">
        <w:rPr>
          <w:rFonts w:cs="Arial"/>
          <w:b/>
          <w:color w:val="000000"/>
          <w:sz w:val="28"/>
          <w:szCs w:val="28"/>
        </w:rPr>
        <w:t xml:space="preserve">Notes and Debentures </w:t>
      </w:r>
      <w:r w:rsidR="006348BE">
        <w:rPr>
          <w:rFonts w:cs="Arial"/>
          <w:b/>
          <w:color w:val="000000"/>
          <w:sz w:val="28"/>
          <w:szCs w:val="28"/>
        </w:rPr>
        <w:t>issued</w:t>
      </w:r>
      <w:r w:rsidR="00413B0D">
        <w:rPr>
          <w:rFonts w:cs="Arial"/>
          <w:b/>
          <w:color w:val="000000"/>
          <w:sz w:val="28"/>
          <w:szCs w:val="28"/>
        </w:rPr>
        <w:t xml:space="preserve"> under the Trust Indentures</w:t>
      </w:r>
      <w:r w:rsidR="00812207">
        <w:rPr>
          <w:rFonts w:cs="Arial"/>
          <w:b/>
          <w:color w:val="000000"/>
          <w:sz w:val="28"/>
          <w:szCs w:val="28"/>
        </w:rPr>
        <w:t xml:space="preserve"> for Cancellation</w:t>
      </w:r>
    </w:p>
    <w:p w14:paraId="33C876FD" w14:textId="00209ACD" w:rsidR="00413B0D" w:rsidRPr="00413B0D" w:rsidRDefault="00413B0D" w:rsidP="00910100">
      <w:pPr>
        <w:spacing w:before="120" w:after="120"/>
        <w:rPr>
          <w:rFonts w:cs="Arial"/>
          <w:color w:val="000000"/>
          <w:sz w:val="20"/>
          <w:szCs w:val="20"/>
        </w:rPr>
      </w:pPr>
      <w:r>
        <w:rPr>
          <w:rFonts w:cs="Arial"/>
          <w:color w:val="000000"/>
          <w:sz w:val="20"/>
          <w:szCs w:val="20"/>
        </w:rPr>
        <w:t>Toronto, Ontario – (Newsfile Corp. –</w:t>
      </w:r>
      <w:r w:rsidR="004A2FC8">
        <w:rPr>
          <w:rFonts w:cs="Arial"/>
          <w:color w:val="000000"/>
          <w:sz w:val="20"/>
          <w:szCs w:val="20"/>
        </w:rPr>
        <w:t xml:space="preserve"> April</w:t>
      </w:r>
      <w:r w:rsidR="004D2782">
        <w:rPr>
          <w:rFonts w:cs="Arial"/>
          <w:color w:val="000000"/>
          <w:sz w:val="20"/>
          <w:szCs w:val="20"/>
        </w:rPr>
        <w:t xml:space="preserve"> 2</w:t>
      </w:r>
      <w:r w:rsidR="00525AA0">
        <w:rPr>
          <w:rFonts w:cs="Arial"/>
          <w:color w:val="000000"/>
          <w:sz w:val="20"/>
          <w:szCs w:val="20"/>
        </w:rPr>
        <w:t>2</w:t>
      </w:r>
      <w:r>
        <w:rPr>
          <w:rFonts w:cs="Arial"/>
          <w:color w:val="000000"/>
          <w:sz w:val="20"/>
          <w:szCs w:val="20"/>
        </w:rPr>
        <w:t xml:space="preserve">, 2020) - Gravitas Financial Inc. (CSE:GFI) </w:t>
      </w:r>
      <w:r w:rsidR="006348BE">
        <w:rPr>
          <w:rFonts w:cs="Arial"/>
          <w:color w:val="000000"/>
          <w:sz w:val="20"/>
          <w:szCs w:val="20"/>
        </w:rPr>
        <w:t>("</w:t>
      </w:r>
      <w:r w:rsidR="006348BE" w:rsidRPr="006348BE">
        <w:rPr>
          <w:rFonts w:cs="Arial"/>
          <w:b/>
          <w:color w:val="000000"/>
          <w:sz w:val="20"/>
          <w:szCs w:val="20"/>
        </w:rPr>
        <w:t>Gravitas</w:t>
      </w:r>
      <w:r w:rsidR="006348BE">
        <w:rPr>
          <w:rFonts w:cs="Arial"/>
          <w:color w:val="000000"/>
          <w:sz w:val="20"/>
          <w:szCs w:val="20"/>
        </w:rPr>
        <w:t xml:space="preserve">") </w:t>
      </w:r>
      <w:r>
        <w:rPr>
          <w:rFonts w:cs="Arial"/>
          <w:color w:val="000000"/>
          <w:sz w:val="20"/>
          <w:szCs w:val="20"/>
        </w:rPr>
        <w:t xml:space="preserve">announces that it has entered into a </w:t>
      </w:r>
      <w:r w:rsidR="00CC5CE4">
        <w:rPr>
          <w:rFonts w:cs="Arial"/>
          <w:color w:val="000000"/>
          <w:sz w:val="20"/>
          <w:szCs w:val="20"/>
        </w:rPr>
        <w:t>debt re</w:t>
      </w:r>
      <w:r>
        <w:rPr>
          <w:rFonts w:cs="Arial"/>
          <w:color w:val="000000"/>
          <w:sz w:val="20"/>
          <w:szCs w:val="20"/>
        </w:rPr>
        <w:t>purchase agreement (the "</w:t>
      </w:r>
      <w:r w:rsidRPr="00413B0D">
        <w:rPr>
          <w:rFonts w:cs="Arial"/>
          <w:b/>
          <w:color w:val="000000"/>
          <w:sz w:val="20"/>
          <w:szCs w:val="20"/>
        </w:rPr>
        <w:t>Purchase</w:t>
      </w:r>
      <w:r>
        <w:rPr>
          <w:rFonts w:cs="Arial"/>
          <w:color w:val="000000"/>
          <w:sz w:val="20"/>
          <w:szCs w:val="20"/>
        </w:rPr>
        <w:t xml:space="preserve"> </w:t>
      </w:r>
      <w:r w:rsidRPr="00413B0D">
        <w:rPr>
          <w:rFonts w:cs="Arial"/>
          <w:b/>
          <w:color w:val="000000"/>
          <w:sz w:val="20"/>
          <w:szCs w:val="20"/>
        </w:rPr>
        <w:t>Agreement</w:t>
      </w:r>
      <w:r>
        <w:rPr>
          <w:rFonts w:cs="Arial"/>
          <w:color w:val="000000"/>
          <w:sz w:val="20"/>
          <w:szCs w:val="20"/>
        </w:rPr>
        <w:t xml:space="preserve">") </w:t>
      </w:r>
      <w:r w:rsidR="006348BE">
        <w:rPr>
          <w:rFonts w:cs="Arial"/>
          <w:color w:val="000000"/>
          <w:sz w:val="20"/>
          <w:szCs w:val="20"/>
        </w:rPr>
        <w:t>with the fiduciary acting on behalf of the beneficial holders of substantially all of Gravitas' secured debt (the "</w:t>
      </w:r>
      <w:r w:rsidR="006348BE" w:rsidRPr="006348BE">
        <w:rPr>
          <w:rFonts w:cs="Arial"/>
          <w:b/>
          <w:color w:val="000000"/>
          <w:sz w:val="20"/>
          <w:szCs w:val="20"/>
        </w:rPr>
        <w:t>Debtholder</w:t>
      </w:r>
      <w:r w:rsidR="006348BE">
        <w:rPr>
          <w:rFonts w:cs="Arial"/>
          <w:color w:val="000000"/>
          <w:sz w:val="20"/>
          <w:szCs w:val="20"/>
        </w:rPr>
        <w:t xml:space="preserve">") pursuant to which Gravitas will acquire all of the </w:t>
      </w:r>
      <w:r w:rsidR="00271242">
        <w:rPr>
          <w:rFonts w:cs="Arial"/>
          <w:color w:val="000000"/>
          <w:sz w:val="20"/>
          <w:szCs w:val="20"/>
        </w:rPr>
        <w:t xml:space="preserve">8% variable secured debentures issued pursuant to the trust indenture of Gravitas dated June 25, 2013 and the 3.5% secured </w:t>
      </w:r>
      <w:r w:rsidR="006348BE">
        <w:rPr>
          <w:rFonts w:cs="Arial"/>
          <w:color w:val="000000"/>
          <w:sz w:val="20"/>
          <w:szCs w:val="20"/>
        </w:rPr>
        <w:t xml:space="preserve">notes </w:t>
      </w:r>
      <w:r w:rsidR="00271242">
        <w:rPr>
          <w:rFonts w:cs="Arial"/>
          <w:color w:val="000000"/>
          <w:sz w:val="20"/>
          <w:szCs w:val="20"/>
        </w:rPr>
        <w:t xml:space="preserve">issued pursuant to the trust indenture of Gravitas dated December 3, 2014 </w:t>
      </w:r>
      <w:r w:rsidR="007E08F1">
        <w:rPr>
          <w:rFonts w:cs="Arial"/>
          <w:color w:val="000000"/>
          <w:sz w:val="20"/>
          <w:szCs w:val="20"/>
        </w:rPr>
        <w:t>(collectively</w:t>
      </w:r>
      <w:r w:rsidR="00271242">
        <w:rPr>
          <w:rFonts w:cs="Arial"/>
          <w:color w:val="000000"/>
          <w:sz w:val="20"/>
          <w:szCs w:val="20"/>
        </w:rPr>
        <w:t>, the "</w:t>
      </w:r>
      <w:r w:rsidR="00271242" w:rsidRPr="00271242">
        <w:rPr>
          <w:rFonts w:cs="Arial"/>
          <w:b/>
          <w:color w:val="000000"/>
          <w:sz w:val="20"/>
          <w:szCs w:val="20"/>
        </w:rPr>
        <w:t>Notes</w:t>
      </w:r>
      <w:r w:rsidR="00271242">
        <w:rPr>
          <w:rFonts w:cs="Arial"/>
          <w:color w:val="000000"/>
          <w:sz w:val="20"/>
          <w:szCs w:val="20"/>
        </w:rPr>
        <w:t xml:space="preserve">") </w:t>
      </w:r>
      <w:r w:rsidR="006348BE">
        <w:rPr>
          <w:rFonts w:cs="Arial"/>
          <w:color w:val="000000"/>
          <w:sz w:val="20"/>
          <w:szCs w:val="20"/>
        </w:rPr>
        <w:t xml:space="preserve">held by the Debtholder </w:t>
      </w:r>
      <w:r w:rsidR="007E08F1">
        <w:rPr>
          <w:rFonts w:cs="Arial"/>
          <w:color w:val="000000"/>
          <w:sz w:val="20"/>
          <w:szCs w:val="20"/>
        </w:rPr>
        <w:t xml:space="preserve">on behalf of the beneficial holders </w:t>
      </w:r>
      <w:r w:rsidR="004105AA">
        <w:rPr>
          <w:rFonts w:cs="Arial"/>
          <w:color w:val="000000"/>
          <w:sz w:val="20"/>
          <w:szCs w:val="20"/>
        </w:rPr>
        <w:t xml:space="preserve">(collectively, </w:t>
      </w:r>
      <w:r w:rsidR="006348BE">
        <w:rPr>
          <w:rFonts w:cs="Arial"/>
          <w:color w:val="000000"/>
          <w:sz w:val="20"/>
          <w:szCs w:val="20"/>
        </w:rPr>
        <w:t>the "</w:t>
      </w:r>
      <w:r w:rsidR="006348BE" w:rsidRPr="006348BE">
        <w:rPr>
          <w:rFonts w:cs="Arial"/>
          <w:b/>
          <w:color w:val="000000"/>
          <w:sz w:val="20"/>
          <w:szCs w:val="20"/>
        </w:rPr>
        <w:t>Purchased</w:t>
      </w:r>
      <w:r w:rsidR="006348BE">
        <w:rPr>
          <w:rFonts w:cs="Arial"/>
          <w:color w:val="000000"/>
          <w:sz w:val="20"/>
          <w:szCs w:val="20"/>
        </w:rPr>
        <w:t xml:space="preserve"> </w:t>
      </w:r>
      <w:r w:rsidR="00BE429C">
        <w:rPr>
          <w:rFonts w:cs="Arial"/>
          <w:b/>
          <w:color w:val="000000"/>
          <w:sz w:val="20"/>
          <w:szCs w:val="20"/>
        </w:rPr>
        <w:t>Notes</w:t>
      </w:r>
      <w:r w:rsidR="006348BE">
        <w:rPr>
          <w:rFonts w:cs="Arial"/>
          <w:color w:val="000000"/>
          <w:sz w:val="20"/>
          <w:szCs w:val="20"/>
        </w:rPr>
        <w:t>")</w:t>
      </w:r>
      <w:r w:rsidR="00A37338">
        <w:rPr>
          <w:rFonts w:cs="Arial"/>
          <w:color w:val="000000"/>
          <w:sz w:val="20"/>
          <w:szCs w:val="20"/>
        </w:rPr>
        <w:t xml:space="preserve">. The purchase price for the Purchased </w:t>
      </w:r>
      <w:r w:rsidR="00FF2936">
        <w:rPr>
          <w:rFonts w:cs="Arial"/>
          <w:color w:val="000000"/>
          <w:sz w:val="20"/>
          <w:szCs w:val="20"/>
        </w:rPr>
        <w:t>Notes are</w:t>
      </w:r>
      <w:r w:rsidR="00AB237A">
        <w:rPr>
          <w:rFonts w:cs="Arial"/>
          <w:color w:val="000000"/>
          <w:sz w:val="20"/>
          <w:szCs w:val="20"/>
        </w:rPr>
        <w:t xml:space="preserve"> an amount </w:t>
      </w:r>
      <w:r w:rsidR="00437FF8">
        <w:rPr>
          <w:rFonts w:cs="Arial"/>
          <w:color w:val="000000"/>
          <w:sz w:val="20"/>
          <w:szCs w:val="20"/>
        </w:rPr>
        <w:t xml:space="preserve">equal to all cash and cash equivalents of Gravitas as at the date of closing (other than </w:t>
      </w:r>
      <w:r w:rsidR="00BE429C">
        <w:rPr>
          <w:rFonts w:cs="Arial"/>
          <w:color w:val="000000"/>
          <w:sz w:val="20"/>
          <w:szCs w:val="20"/>
        </w:rPr>
        <w:t xml:space="preserve">the amount of $178,756 and </w:t>
      </w:r>
      <w:r w:rsidR="00437FF8">
        <w:rPr>
          <w:rFonts w:cs="Arial"/>
          <w:color w:val="000000"/>
          <w:sz w:val="20"/>
          <w:szCs w:val="20"/>
        </w:rPr>
        <w:t xml:space="preserve">such portion that the Debtholder has approved for use to pay </w:t>
      </w:r>
      <w:r w:rsidR="00A37338">
        <w:rPr>
          <w:rFonts w:cs="Arial"/>
          <w:color w:val="000000"/>
          <w:sz w:val="20"/>
          <w:szCs w:val="20"/>
        </w:rPr>
        <w:t xml:space="preserve">certain obligations </w:t>
      </w:r>
      <w:r w:rsidR="000A42C3">
        <w:rPr>
          <w:rFonts w:cs="Arial"/>
          <w:color w:val="000000"/>
          <w:sz w:val="20"/>
          <w:szCs w:val="20"/>
        </w:rPr>
        <w:t>of Gravitas, including transaction expenses and</w:t>
      </w:r>
      <w:r w:rsidR="00271242">
        <w:rPr>
          <w:rFonts w:cs="Arial"/>
          <w:color w:val="000000"/>
          <w:sz w:val="20"/>
          <w:szCs w:val="20"/>
        </w:rPr>
        <w:t xml:space="preserve"> the Defeasance Amount (defined below)</w:t>
      </w:r>
      <w:r w:rsidR="004A2FC8">
        <w:rPr>
          <w:rFonts w:cs="Arial"/>
          <w:color w:val="000000"/>
          <w:sz w:val="20"/>
          <w:szCs w:val="20"/>
        </w:rPr>
        <w:t>)</w:t>
      </w:r>
      <w:r w:rsidR="00587D0D">
        <w:rPr>
          <w:rFonts w:cs="Arial"/>
          <w:color w:val="000000"/>
          <w:sz w:val="20"/>
          <w:szCs w:val="20"/>
        </w:rPr>
        <w:t>, provided that the purchase price</w:t>
      </w:r>
      <w:r w:rsidR="00F2779B">
        <w:rPr>
          <w:rFonts w:cs="Arial"/>
          <w:color w:val="000000"/>
          <w:sz w:val="20"/>
          <w:szCs w:val="20"/>
        </w:rPr>
        <w:t xml:space="preserve"> shall not be less than $1,189,394</w:t>
      </w:r>
      <w:r w:rsidR="004A2FC8">
        <w:rPr>
          <w:rFonts w:cs="Arial"/>
          <w:color w:val="000000"/>
          <w:sz w:val="20"/>
          <w:szCs w:val="20"/>
        </w:rPr>
        <w:t xml:space="preserve"> </w:t>
      </w:r>
      <w:r w:rsidR="003E7530">
        <w:rPr>
          <w:rFonts w:cs="Arial"/>
          <w:color w:val="000000"/>
          <w:sz w:val="20"/>
          <w:szCs w:val="20"/>
        </w:rPr>
        <w:t>(the "</w:t>
      </w:r>
      <w:r w:rsidR="003E7530" w:rsidRPr="003E7530">
        <w:rPr>
          <w:rFonts w:cs="Arial"/>
          <w:b/>
          <w:color w:val="000000"/>
          <w:sz w:val="20"/>
          <w:szCs w:val="20"/>
        </w:rPr>
        <w:t>Transaction</w:t>
      </w:r>
      <w:r w:rsidR="003E7530">
        <w:rPr>
          <w:rFonts w:cs="Arial"/>
          <w:color w:val="000000"/>
          <w:sz w:val="20"/>
          <w:szCs w:val="20"/>
        </w:rPr>
        <w:t>").</w:t>
      </w:r>
    </w:p>
    <w:p w14:paraId="303F1091" w14:textId="463B23AA" w:rsidR="00C57D81" w:rsidRPr="003364B4" w:rsidRDefault="00547DB4" w:rsidP="00EE3393">
      <w:pPr>
        <w:rPr>
          <w:rFonts w:cs="Arial"/>
          <w:color w:val="000000"/>
          <w:sz w:val="20"/>
          <w:szCs w:val="20"/>
          <w:highlight w:val="yellow"/>
        </w:rPr>
      </w:pPr>
      <w:r w:rsidRPr="000D6209">
        <w:rPr>
          <w:rFonts w:cs="Arial"/>
          <w:sz w:val="20"/>
          <w:szCs w:val="20"/>
        </w:rPr>
        <w:t xml:space="preserve">The </w:t>
      </w:r>
      <w:r w:rsidR="0001781C">
        <w:rPr>
          <w:rFonts w:cs="Arial"/>
          <w:sz w:val="20"/>
          <w:szCs w:val="20"/>
        </w:rPr>
        <w:t xml:space="preserve">Purchased </w:t>
      </w:r>
      <w:r w:rsidR="00BE429C">
        <w:rPr>
          <w:rFonts w:cs="Arial"/>
          <w:sz w:val="20"/>
          <w:szCs w:val="20"/>
        </w:rPr>
        <w:t>Notes are</w:t>
      </w:r>
      <w:r w:rsidR="0001781C">
        <w:rPr>
          <w:rFonts w:cs="Arial"/>
          <w:sz w:val="20"/>
          <w:szCs w:val="20"/>
        </w:rPr>
        <w:t xml:space="preserve"> being purchased</w:t>
      </w:r>
      <w:r w:rsidRPr="000D6209">
        <w:rPr>
          <w:rFonts w:cs="Arial"/>
          <w:sz w:val="20"/>
          <w:szCs w:val="20"/>
        </w:rPr>
        <w:t xml:space="preserve"> on an </w:t>
      </w:r>
      <w:r w:rsidR="00E979B9">
        <w:rPr>
          <w:rFonts w:cs="Arial"/>
          <w:sz w:val="20"/>
          <w:szCs w:val="20"/>
        </w:rPr>
        <w:t>"</w:t>
      </w:r>
      <w:r w:rsidRPr="000D6209">
        <w:rPr>
          <w:rFonts w:cs="Arial"/>
          <w:sz w:val="20"/>
          <w:szCs w:val="20"/>
        </w:rPr>
        <w:t>as is, where is</w:t>
      </w:r>
      <w:r w:rsidR="00E979B9">
        <w:rPr>
          <w:rFonts w:cs="Arial"/>
          <w:sz w:val="20"/>
          <w:szCs w:val="20"/>
        </w:rPr>
        <w:t>"</w:t>
      </w:r>
      <w:r w:rsidR="00587D0D">
        <w:rPr>
          <w:rFonts w:cs="Arial"/>
          <w:sz w:val="20"/>
          <w:szCs w:val="20"/>
        </w:rPr>
        <w:t xml:space="preserve"> no recourse basis as </w:t>
      </w:r>
      <w:r w:rsidR="0064522D">
        <w:rPr>
          <w:rFonts w:cs="Arial"/>
          <w:sz w:val="20"/>
          <w:szCs w:val="20"/>
        </w:rPr>
        <w:t>they</w:t>
      </w:r>
      <w:r w:rsidRPr="000D6209">
        <w:rPr>
          <w:rFonts w:cs="Arial"/>
          <w:sz w:val="20"/>
          <w:szCs w:val="20"/>
        </w:rPr>
        <w:t xml:space="preserve"> shall exist as at </w:t>
      </w:r>
      <w:r w:rsidR="003835B8">
        <w:rPr>
          <w:rFonts w:cs="Arial"/>
          <w:sz w:val="20"/>
          <w:szCs w:val="20"/>
        </w:rPr>
        <w:t xml:space="preserve">the time of closing of the </w:t>
      </w:r>
      <w:r w:rsidRPr="000D6209">
        <w:rPr>
          <w:rFonts w:cs="Arial"/>
          <w:sz w:val="20"/>
          <w:szCs w:val="20"/>
        </w:rPr>
        <w:t>Transaction.</w:t>
      </w:r>
      <w:r w:rsidR="00EE3393">
        <w:rPr>
          <w:rFonts w:cs="Arial"/>
          <w:sz w:val="20"/>
          <w:szCs w:val="20"/>
        </w:rPr>
        <w:t xml:space="preserve"> </w:t>
      </w:r>
      <w:r w:rsidR="003835B8">
        <w:rPr>
          <w:rFonts w:cs="Arial"/>
          <w:sz w:val="20"/>
          <w:szCs w:val="20"/>
        </w:rPr>
        <w:t xml:space="preserve">The completion of the </w:t>
      </w:r>
      <w:r w:rsidR="0082294D" w:rsidRPr="000D6209">
        <w:rPr>
          <w:rFonts w:cs="Arial"/>
          <w:sz w:val="20"/>
          <w:szCs w:val="20"/>
        </w:rPr>
        <w:t>Transaction is condit</w:t>
      </w:r>
      <w:r w:rsidR="003D5F29">
        <w:rPr>
          <w:rFonts w:cs="Arial"/>
          <w:sz w:val="20"/>
          <w:szCs w:val="20"/>
        </w:rPr>
        <w:t xml:space="preserve">ional upon the satisfaction of various closing conditions, including </w:t>
      </w:r>
      <w:r w:rsidR="00405459">
        <w:rPr>
          <w:rFonts w:cs="Arial"/>
          <w:color w:val="000000"/>
          <w:sz w:val="20"/>
          <w:szCs w:val="20"/>
        </w:rPr>
        <w:t xml:space="preserve">the </w:t>
      </w:r>
      <w:r w:rsidR="0082294D" w:rsidRPr="00AD0F3F">
        <w:rPr>
          <w:rFonts w:cs="Arial"/>
          <w:color w:val="000000"/>
          <w:sz w:val="20"/>
          <w:szCs w:val="20"/>
        </w:rPr>
        <w:t>parties receiving all necessary third-party consent</w:t>
      </w:r>
      <w:r w:rsidR="00E625AC" w:rsidRPr="00AD0F3F">
        <w:rPr>
          <w:rFonts w:cs="Arial"/>
          <w:color w:val="000000"/>
          <w:sz w:val="20"/>
          <w:szCs w:val="20"/>
        </w:rPr>
        <w:t>s</w:t>
      </w:r>
      <w:r w:rsidR="0082294D" w:rsidRPr="00AD0F3F">
        <w:rPr>
          <w:rFonts w:cs="Arial"/>
          <w:color w:val="000000"/>
          <w:sz w:val="20"/>
          <w:szCs w:val="20"/>
        </w:rPr>
        <w:t xml:space="preserve">, approvals and authorizations as may be </w:t>
      </w:r>
      <w:r w:rsidR="003835B8" w:rsidRPr="00AD0F3F">
        <w:rPr>
          <w:rFonts w:cs="Arial"/>
          <w:color w:val="000000"/>
          <w:sz w:val="20"/>
          <w:szCs w:val="20"/>
        </w:rPr>
        <w:t xml:space="preserve">required in respect of the </w:t>
      </w:r>
      <w:r w:rsidR="00B549C1" w:rsidRPr="00AD0F3F">
        <w:rPr>
          <w:rFonts w:cs="Arial"/>
          <w:color w:val="000000"/>
          <w:sz w:val="20"/>
          <w:szCs w:val="20"/>
        </w:rPr>
        <w:t>Transaction and the parties performing such actions as shall be reasonably required in order to consummate the closing of the Transaction.</w:t>
      </w:r>
    </w:p>
    <w:p w14:paraId="78CAD1F5" w14:textId="22712B65" w:rsidR="00271242" w:rsidRPr="00FD55CA" w:rsidRDefault="00452E70" w:rsidP="00F63762">
      <w:pPr>
        <w:spacing w:before="120" w:after="120"/>
        <w:rPr>
          <w:rFonts w:cs="Arial"/>
          <w:color w:val="000000"/>
          <w:sz w:val="20"/>
          <w:szCs w:val="20"/>
        </w:rPr>
      </w:pPr>
      <w:r>
        <w:rPr>
          <w:rFonts w:cs="Arial"/>
          <w:color w:val="000000"/>
          <w:sz w:val="20"/>
          <w:szCs w:val="20"/>
        </w:rPr>
        <w:t>Immediately upon</w:t>
      </w:r>
      <w:r w:rsidR="00271242" w:rsidRPr="00FD55CA">
        <w:rPr>
          <w:rFonts w:cs="Arial"/>
          <w:color w:val="000000"/>
          <w:sz w:val="20"/>
          <w:szCs w:val="20"/>
        </w:rPr>
        <w:t xml:space="preserve"> completion of the Transaction, Gravitas intends to pay to </w:t>
      </w:r>
      <w:r w:rsidR="00587D0D">
        <w:rPr>
          <w:rFonts w:cs="Arial"/>
          <w:color w:val="000000"/>
          <w:sz w:val="20"/>
          <w:szCs w:val="20"/>
        </w:rPr>
        <w:t xml:space="preserve">the remaining </w:t>
      </w:r>
      <w:r w:rsidR="00271242" w:rsidRPr="00FD55CA">
        <w:rPr>
          <w:rFonts w:cs="Arial"/>
          <w:color w:val="000000"/>
          <w:sz w:val="20"/>
          <w:szCs w:val="20"/>
        </w:rPr>
        <w:t xml:space="preserve">holders of </w:t>
      </w:r>
      <w:r w:rsidR="004105AA" w:rsidRPr="00FD55CA">
        <w:rPr>
          <w:rFonts w:cs="Arial"/>
          <w:color w:val="000000"/>
          <w:sz w:val="20"/>
          <w:szCs w:val="20"/>
        </w:rPr>
        <w:t>Notes other than the Purchase</w:t>
      </w:r>
      <w:r w:rsidR="005C5FA3">
        <w:rPr>
          <w:rFonts w:cs="Arial"/>
          <w:color w:val="000000"/>
          <w:sz w:val="20"/>
          <w:szCs w:val="20"/>
        </w:rPr>
        <w:t xml:space="preserve">d </w:t>
      </w:r>
      <w:r w:rsidR="00081C7C">
        <w:rPr>
          <w:rFonts w:cs="Arial"/>
          <w:color w:val="000000"/>
          <w:sz w:val="20"/>
          <w:szCs w:val="20"/>
        </w:rPr>
        <w:t>Notes</w:t>
      </w:r>
      <w:r w:rsidR="004105AA" w:rsidRPr="00FD55CA">
        <w:rPr>
          <w:rFonts w:cs="Arial"/>
          <w:color w:val="000000"/>
          <w:sz w:val="20"/>
          <w:szCs w:val="20"/>
        </w:rPr>
        <w:t xml:space="preserve"> </w:t>
      </w:r>
      <w:r w:rsidR="002675C7" w:rsidRPr="00FD55CA">
        <w:rPr>
          <w:rFonts w:cs="Arial"/>
          <w:color w:val="000000"/>
          <w:sz w:val="20"/>
          <w:szCs w:val="20"/>
        </w:rPr>
        <w:t>(collectively, the "</w:t>
      </w:r>
      <w:r w:rsidR="002675C7" w:rsidRPr="00FD55CA">
        <w:rPr>
          <w:rFonts w:cs="Arial"/>
          <w:b/>
          <w:color w:val="000000"/>
          <w:sz w:val="20"/>
          <w:szCs w:val="20"/>
        </w:rPr>
        <w:t>Remaining</w:t>
      </w:r>
      <w:r w:rsidR="002675C7" w:rsidRPr="00FD55CA">
        <w:rPr>
          <w:rFonts w:cs="Arial"/>
          <w:color w:val="000000"/>
          <w:sz w:val="20"/>
          <w:szCs w:val="20"/>
        </w:rPr>
        <w:t xml:space="preserve"> </w:t>
      </w:r>
      <w:r w:rsidR="002675C7" w:rsidRPr="00FD55CA">
        <w:rPr>
          <w:rFonts w:cs="Arial"/>
          <w:b/>
          <w:color w:val="000000"/>
          <w:sz w:val="20"/>
          <w:szCs w:val="20"/>
        </w:rPr>
        <w:t>Notes</w:t>
      </w:r>
      <w:r w:rsidR="002675C7" w:rsidRPr="00FD55CA">
        <w:rPr>
          <w:rFonts w:cs="Arial"/>
          <w:color w:val="000000"/>
          <w:sz w:val="20"/>
          <w:szCs w:val="20"/>
        </w:rPr>
        <w:t xml:space="preserve">") </w:t>
      </w:r>
      <w:r w:rsidR="004105AA" w:rsidRPr="00FD55CA">
        <w:rPr>
          <w:rFonts w:cs="Arial"/>
          <w:color w:val="000000"/>
          <w:sz w:val="20"/>
          <w:szCs w:val="20"/>
        </w:rPr>
        <w:t>all amounts owing under such Notes</w:t>
      </w:r>
      <w:r w:rsidR="00587D0D">
        <w:rPr>
          <w:rFonts w:cs="Arial"/>
          <w:color w:val="000000"/>
          <w:sz w:val="20"/>
          <w:szCs w:val="20"/>
        </w:rPr>
        <w:t>, being approximately $73,875</w:t>
      </w:r>
      <w:r w:rsidR="004105AA" w:rsidRPr="00FD55CA">
        <w:rPr>
          <w:rFonts w:cs="Arial"/>
          <w:color w:val="000000"/>
          <w:sz w:val="20"/>
          <w:szCs w:val="20"/>
        </w:rPr>
        <w:t xml:space="preserve"> (the "</w:t>
      </w:r>
      <w:r w:rsidR="004105AA" w:rsidRPr="00FD55CA">
        <w:rPr>
          <w:rFonts w:cs="Arial"/>
          <w:b/>
          <w:color w:val="000000"/>
          <w:sz w:val="20"/>
          <w:szCs w:val="20"/>
        </w:rPr>
        <w:t>Defeasance</w:t>
      </w:r>
      <w:r w:rsidR="004105AA" w:rsidRPr="00FD55CA">
        <w:rPr>
          <w:rFonts w:cs="Arial"/>
          <w:color w:val="000000"/>
          <w:sz w:val="20"/>
          <w:szCs w:val="20"/>
        </w:rPr>
        <w:t xml:space="preserve"> </w:t>
      </w:r>
      <w:r w:rsidR="004105AA" w:rsidRPr="00FD55CA">
        <w:rPr>
          <w:rFonts w:cs="Arial"/>
          <w:b/>
          <w:color w:val="000000"/>
          <w:sz w:val="20"/>
          <w:szCs w:val="20"/>
        </w:rPr>
        <w:t>Amount</w:t>
      </w:r>
      <w:r w:rsidR="004105AA" w:rsidRPr="00FD55CA">
        <w:rPr>
          <w:rFonts w:cs="Arial"/>
          <w:color w:val="000000"/>
          <w:sz w:val="20"/>
          <w:szCs w:val="20"/>
        </w:rPr>
        <w:t>")</w:t>
      </w:r>
      <w:r w:rsidR="004A2FC8">
        <w:rPr>
          <w:rFonts w:cs="Arial"/>
          <w:color w:val="000000"/>
          <w:sz w:val="20"/>
          <w:szCs w:val="20"/>
        </w:rPr>
        <w:t>,</w:t>
      </w:r>
      <w:r w:rsidR="0003587B" w:rsidRPr="00FD55CA">
        <w:rPr>
          <w:rFonts w:cs="Arial"/>
          <w:color w:val="000000"/>
          <w:sz w:val="20"/>
          <w:szCs w:val="20"/>
        </w:rPr>
        <w:t xml:space="preserve"> </w:t>
      </w:r>
      <w:r w:rsidR="00594C75">
        <w:rPr>
          <w:rFonts w:cs="Arial"/>
          <w:color w:val="000000"/>
          <w:sz w:val="20"/>
          <w:szCs w:val="20"/>
        </w:rPr>
        <w:t xml:space="preserve">following which time all outstanding Notes (being all </w:t>
      </w:r>
      <w:r w:rsidR="00303A82">
        <w:rPr>
          <w:rFonts w:cs="Arial"/>
          <w:color w:val="000000"/>
          <w:sz w:val="20"/>
          <w:szCs w:val="20"/>
        </w:rPr>
        <w:t xml:space="preserve">of </w:t>
      </w:r>
      <w:r w:rsidR="00594C75">
        <w:rPr>
          <w:rFonts w:cs="Arial"/>
          <w:color w:val="000000"/>
          <w:sz w:val="20"/>
          <w:szCs w:val="20"/>
        </w:rPr>
        <w:t xml:space="preserve">the Purchased </w:t>
      </w:r>
      <w:r w:rsidR="00303A82">
        <w:rPr>
          <w:rFonts w:cs="Arial"/>
          <w:color w:val="000000"/>
          <w:sz w:val="20"/>
          <w:szCs w:val="20"/>
        </w:rPr>
        <w:t xml:space="preserve">Notes </w:t>
      </w:r>
      <w:r w:rsidR="00594C75">
        <w:rPr>
          <w:rFonts w:cs="Arial"/>
          <w:color w:val="000000"/>
          <w:sz w:val="20"/>
          <w:szCs w:val="20"/>
        </w:rPr>
        <w:t>and the Remaining Notes) shall be cancelled</w:t>
      </w:r>
      <w:r w:rsidR="0003587B" w:rsidRPr="00FD55CA">
        <w:rPr>
          <w:rFonts w:cs="Arial"/>
          <w:color w:val="000000"/>
          <w:sz w:val="20"/>
          <w:szCs w:val="20"/>
        </w:rPr>
        <w:t xml:space="preserve">. </w:t>
      </w:r>
      <w:r w:rsidR="001252C7" w:rsidRPr="00FD55CA">
        <w:rPr>
          <w:rFonts w:cs="Arial"/>
          <w:color w:val="000000"/>
          <w:sz w:val="20"/>
          <w:szCs w:val="20"/>
        </w:rPr>
        <w:t xml:space="preserve">In connection with the Transaction, Gravitas </w:t>
      </w:r>
      <w:r w:rsidR="00E73D1E">
        <w:rPr>
          <w:rFonts w:cs="Arial"/>
          <w:color w:val="000000"/>
          <w:sz w:val="20"/>
          <w:szCs w:val="20"/>
        </w:rPr>
        <w:t xml:space="preserve">also intends to delist the Notes from </w:t>
      </w:r>
      <w:r w:rsidR="005C5FA3">
        <w:rPr>
          <w:rFonts w:cs="Arial"/>
          <w:color w:val="000000"/>
          <w:sz w:val="20"/>
          <w:szCs w:val="20"/>
        </w:rPr>
        <w:t>t</w:t>
      </w:r>
      <w:r w:rsidR="001252C7" w:rsidRPr="00FD55CA">
        <w:rPr>
          <w:rFonts w:cs="Arial"/>
          <w:color w:val="000000"/>
          <w:sz w:val="20"/>
          <w:szCs w:val="20"/>
        </w:rPr>
        <w:t xml:space="preserve">he Canadian Securities Exchange </w:t>
      </w:r>
      <w:r w:rsidR="00F565FE" w:rsidRPr="00FD55CA">
        <w:rPr>
          <w:rFonts w:cs="Arial"/>
          <w:color w:val="000000"/>
          <w:sz w:val="20"/>
          <w:szCs w:val="20"/>
        </w:rPr>
        <w:t>("</w:t>
      </w:r>
      <w:r w:rsidR="00F565FE" w:rsidRPr="00FD55CA">
        <w:rPr>
          <w:rFonts w:cs="Arial"/>
          <w:b/>
          <w:color w:val="000000"/>
          <w:sz w:val="20"/>
          <w:szCs w:val="20"/>
        </w:rPr>
        <w:t>CSE</w:t>
      </w:r>
      <w:r w:rsidR="00F565FE" w:rsidRPr="00FD55CA">
        <w:rPr>
          <w:rFonts w:cs="Arial"/>
          <w:color w:val="000000"/>
          <w:sz w:val="20"/>
          <w:szCs w:val="20"/>
        </w:rPr>
        <w:t>").</w:t>
      </w:r>
      <w:r w:rsidR="00D32DEB">
        <w:rPr>
          <w:rFonts w:cs="Arial"/>
          <w:color w:val="000000"/>
          <w:sz w:val="20"/>
          <w:szCs w:val="20"/>
        </w:rPr>
        <w:t xml:space="preserve"> The delisting will be subject to final approval by the CSE. Subsequent to delisting the Notes, Gravitas</w:t>
      </w:r>
      <w:r w:rsidR="00EF164A">
        <w:rPr>
          <w:rFonts w:cs="Arial"/>
          <w:color w:val="000000"/>
          <w:sz w:val="20"/>
          <w:szCs w:val="20"/>
        </w:rPr>
        <w:t>' common shares</w:t>
      </w:r>
      <w:r w:rsidR="00D32DEB">
        <w:rPr>
          <w:rFonts w:cs="Arial"/>
          <w:color w:val="000000"/>
          <w:sz w:val="20"/>
          <w:szCs w:val="20"/>
        </w:rPr>
        <w:t xml:space="preserve"> will continue to be </w:t>
      </w:r>
      <w:r w:rsidR="00EF164A">
        <w:rPr>
          <w:rFonts w:cs="Arial"/>
          <w:color w:val="000000"/>
          <w:sz w:val="20"/>
          <w:szCs w:val="20"/>
        </w:rPr>
        <w:t xml:space="preserve">listed on the CSE and Gravitas </w:t>
      </w:r>
      <w:r w:rsidR="00D32DEB">
        <w:rPr>
          <w:rFonts w:cs="Arial"/>
          <w:color w:val="000000"/>
          <w:sz w:val="20"/>
          <w:szCs w:val="20"/>
        </w:rPr>
        <w:t>will remain subject to con</w:t>
      </w:r>
      <w:r w:rsidR="00EF164A">
        <w:rPr>
          <w:rFonts w:cs="Arial"/>
          <w:color w:val="000000"/>
          <w:sz w:val="20"/>
          <w:szCs w:val="20"/>
        </w:rPr>
        <w:t>tinuous disclosure obligations under applicable securities laws and CSE listing requirements.</w:t>
      </w:r>
    </w:p>
    <w:p w14:paraId="48E6D447" w14:textId="66C7AAB1" w:rsidR="008164FC" w:rsidRPr="00300AFD" w:rsidRDefault="00DD07C8" w:rsidP="00B21AA0">
      <w:pPr>
        <w:spacing w:before="120" w:after="120"/>
        <w:rPr>
          <w:b/>
          <w:sz w:val="20"/>
          <w:szCs w:val="20"/>
        </w:rPr>
      </w:pPr>
      <w:r w:rsidRPr="00300AFD">
        <w:rPr>
          <w:b/>
          <w:sz w:val="20"/>
          <w:szCs w:val="20"/>
        </w:rPr>
        <w:t>Forward-looking Statements.</w:t>
      </w:r>
    </w:p>
    <w:p w14:paraId="5A6A848E" w14:textId="72809EC8" w:rsidR="008164FC" w:rsidRPr="00300AFD" w:rsidRDefault="00DD07C8" w:rsidP="00B21AA0">
      <w:pPr>
        <w:spacing w:before="120" w:after="120"/>
        <w:rPr>
          <w:sz w:val="20"/>
          <w:szCs w:val="20"/>
        </w:rPr>
      </w:pPr>
      <w:r w:rsidRPr="00300AFD">
        <w:rPr>
          <w:sz w:val="20"/>
          <w:szCs w:val="20"/>
        </w:rPr>
        <w:t xml:space="preserve">Certain statements in this news release constitute </w:t>
      </w:r>
      <w:r w:rsidR="00E979B9" w:rsidRPr="00300AFD">
        <w:rPr>
          <w:sz w:val="20"/>
          <w:szCs w:val="20"/>
        </w:rPr>
        <w:t>"</w:t>
      </w:r>
      <w:r w:rsidRPr="00300AFD">
        <w:rPr>
          <w:sz w:val="20"/>
          <w:szCs w:val="20"/>
        </w:rPr>
        <w:t>forward-looking</w:t>
      </w:r>
      <w:r w:rsidR="00E979B9" w:rsidRPr="00300AFD">
        <w:rPr>
          <w:sz w:val="20"/>
          <w:szCs w:val="20"/>
        </w:rPr>
        <w:t>"</w:t>
      </w:r>
      <w:r w:rsidRPr="00300AFD">
        <w:rPr>
          <w:sz w:val="20"/>
          <w:szCs w:val="20"/>
        </w:rPr>
        <w:t xml:space="preserve"> statements. These statements relate to future events or our future performance</w:t>
      </w:r>
      <w:r w:rsidR="003C4DD5" w:rsidRPr="00300AFD">
        <w:rPr>
          <w:sz w:val="20"/>
          <w:szCs w:val="20"/>
        </w:rPr>
        <w:t xml:space="preserve"> and, in certain cases, can be identified by the use of words such as </w:t>
      </w:r>
      <w:r w:rsidR="00E979B9" w:rsidRPr="00300AFD">
        <w:rPr>
          <w:sz w:val="20"/>
          <w:szCs w:val="20"/>
        </w:rPr>
        <w:t>"</w:t>
      </w:r>
      <w:r w:rsidR="003C4DD5" w:rsidRPr="00300AFD">
        <w:rPr>
          <w:sz w:val="20"/>
          <w:szCs w:val="20"/>
        </w:rPr>
        <w:t>intends</w:t>
      </w:r>
      <w:r w:rsidR="004A2FC8">
        <w:rPr>
          <w:sz w:val="20"/>
          <w:szCs w:val="20"/>
        </w:rPr>
        <w:t xml:space="preserve"> to</w:t>
      </w:r>
      <w:r w:rsidR="00E979B9" w:rsidRPr="00300AFD">
        <w:rPr>
          <w:sz w:val="20"/>
          <w:szCs w:val="20"/>
        </w:rPr>
        <w:t>"</w:t>
      </w:r>
      <w:r w:rsidR="00521190">
        <w:rPr>
          <w:sz w:val="20"/>
          <w:szCs w:val="20"/>
        </w:rPr>
        <w:t>, "will" and "shall</w:t>
      </w:r>
      <w:r w:rsidR="00E979B9" w:rsidRPr="00300AFD">
        <w:rPr>
          <w:sz w:val="20"/>
          <w:szCs w:val="20"/>
        </w:rPr>
        <w:t>"</w:t>
      </w:r>
      <w:r w:rsidR="001716E3">
        <w:rPr>
          <w:sz w:val="20"/>
          <w:szCs w:val="20"/>
        </w:rPr>
        <w:t xml:space="preserve"> </w:t>
      </w:r>
      <w:r w:rsidR="003C4DD5" w:rsidRPr="00300AFD">
        <w:rPr>
          <w:sz w:val="20"/>
          <w:szCs w:val="20"/>
        </w:rPr>
        <w:t>occur, or the negative forms of any of these words and other similar expressions.</w:t>
      </w:r>
      <w:r w:rsidRPr="00300AFD">
        <w:rPr>
          <w:sz w:val="20"/>
          <w:szCs w:val="20"/>
        </w:rPr>
        <w:t xml:space="preserve"> Forwar</w:t>
      </w:r>
      <w:r w:rsidR="003C4DD5" w:rsidRPr="00300AFD">
        <w:rPr>
          <w:sz w:val="20"/>
          <w:szCs w:val="20"/>
        </w:rPr>
        <w:t xml:space="preserve">d-looking statements include </w:t>
      </w:r>
      <w:r w:rsidR="004C2909" w:rsidRPr="00300AFD">
        <w:rPr>
          <w:sz w:val="20"/>
          <w:szCs w:val="20"/>
        </w:rPr>
        <w:t xml:space="preserve">the </w:t>
      </w:r>
      <w:r w:rsidR="00363CE2" w:rsidRPr="00300AFD">
        <w:rPr>
          <w:sz w:val="20"/>
          <w:szCs w:val="20"/>
        </w:rPr>
        <w:t>closing of the</w:t>
      </w:r>
      <w:r w:rsidR="009D765B" w:rsidRPr="00300AFD">
        <w:rPr>
          <w:sz w:val="20"/>
          <w:szCs w:val="20"/>
        </w:rPr>
        <w:t xml:space="preserve"> </w:t>
      </w:r>
      <w:r w:rsidR="00EF1752" w:rsidRPr="00300AFD">
        <w:rPr>
          <w:sz w:val="20"/>
          <w:szCs w:val="20"/>
        </w:rPr>
        <w:t>Transaction</w:t>
      </w:r>
      <w:r w:rsidR="003C4DD5" w:rsidRPr="00300AFD">
        <w:rPr>
          <w:sz w:val="20"/>
          <w:szCs w:val="20"/>
        </w:rPr>
        <w:t xml:space="preserve"> on the same terms or in the time provided or that conditions to closing in respect of </w:t>
      </w:r>
      <w:r w:rsidR="00363CE2" w:rsidRPr="00300AFD">
        <w:rPr>
          <w:sz w:val="20"/>
          <w:szCs w:val="20"/>
        </w:rPr>
        <w:t xml:space="preserve">the </w:t>
      </w:r>
      <w:r w:rsidR="003C4DD5" w:rsidRPr="00300AFD">
        <w:rPr>
          <w:sz w:val="20"/>
          <w:szCs w:val="20"/>
        </w:rPr>
        <w:t>Transaction</w:t>
      </w:r>
      <w:r w:rsidR="00BB0CDA" w:rsidRPr="00300AFD">
        <w:rPr>
          <w:sz w:val="20"/>
          <w:szCs w:val="20"/>
        </w:rPr>
        <w:t xml:space="preserve"> will be satisfied including without limitation: the compliance by the parties with various covenants contained in </w:t>
      </w:r>
      <w:r w:rsidR="00363CE2" w:rsidRPr="00300AFD">
        <w:rPr>
          <w:sz w:val="20"/>
          <w:szCs w:val="20"/>
        </w:rPr>
        <w:t>the Purchase Agreement</w:t>
      </w:r>
      <w:r w:rsidR="00BB0CDA" w:rsidRPr="00300AFD">
        <w:rPr>
          <w:sz w:val="20"/>
          <w:szCs w:val="20"/>
        </w:rPr>
        <w:t xml:space="preserve">; </w:t>
      </w:r>
      <w:r w:rsidR="000B2E4D" w:rsidRPr="00300AFD">
        <w:rPr>
          <w:sz w:val="20"/>
          <w:szCs w:val="20"/>
        </w:rPr>
        <w:t xml:space="preserve">the timing of the completion of the Transaction; </w:t>
      </w:r>
      <w:r w:rsidR="00FD55CA" w:rsidRPr="00300AFD">
        <w:rPr>
          <w:sz w:val="20"/>
          <w:szCs w:val="20"/>
        </w:rPr>
        <w:t xml:space="preserve">the timing of when holders of Remaining Notes will be paid by Gravitas; </w:t>
      </w:r>
      <w:r w:rsidR="00380709">
        <w:rPr>
          <w:sz w:val="20"/>
          <w:szCs w:val="20"/>
        </w:rPr>
        <w:t>the timing o</w:t>
      </w:r>
      <w:r w:rsidR="00FF2936">
        <w:rPr>
          <w:sz w:val="20"/>
          <w:szCs w:val="20"/>
        </w:rPr>
        <w:t>f which the Purchased Notes</w:t>
      </w:r>
      <w:r w:rsidR="00380709">
        <w:rPr>
          <w:sz w:val="20"/>
          <w:szCs w:val="20"/>
        </w:rPr>
        <w:t xml:space="preserve"> and Remaining Notes will be cancelled by Gravitas; </w:t>
      </w:r>
      <w:r w:rsidR="00FD55CA" w:rsidRPr="00300AFD">
        <w:rPr>
          <w:sz w:val="20"/>
          <w:szCs w:val="20"/>
        </w:rPr>
        <w:t xml:space="preserve">the </w:t>
      </w:r>
      <w:r w:rsidR="00BB0CDA" w:rsidRPr="00300AFD">
        <w:rPr>
          <w:sz w:val="20"/>
          <w:szCs w:val="20"/>
        </w:rPr>
        <w:t xml:space="preserve">timing </w:t>
      </w:r>
      <w:r w:rsidR="00FD55CA" w:rsidRPr="00300AFD">
        <w:rPr>
          <w:sz w:val="20"/>
          <w:szCs w:val="20"/>
        </w:rPr>
        <w:t>and completion of the delisting of the Notes by Gravitas</w:t>
      </w:r>
      <w:r w:rsidR="00D32DEB">
        <w:rPr>
          <w:sz w:val="20"/>
          <w:szCs w:val="20"/>
        </w:rPr>
        <w:t xml:space="preserve"> subject to approval by the CSE</w:t>
      </w:r>
      <w:r w:rsidR="00614226">
        <w:rPr>
          <w:sz w:val="20"/>
          <w:szCs w:val="20"/>
        </w:rPr>
        <w:t xml:space="preserve">; </w:t>
      </w:r>
      <w:r w:rsidR="00BB312A">
        <w:rPr>
          <w:sz w:val="20"/>
          <w:szCs w:val="20"/>
        </w:rPr>
        <w:t xml:space="preserve">and </w:t>
      </w:r>
      <w:r w:rsidR="00614226">
        <w:rPr>
          <w:sz w:val="20"/>
          <w:szCs w:val="20"/>
        </w:rPr>
        <w:t>the continued listing of the common shares in the capital of Gravitas</w:t>
      </w:r>
      <w:r w:rsidR="00AD5953">
        <w:rPr>
          <w:sz w:val="20"/>
          <w:szCs w:val="20"/>
        </w:rPr>
        <w:t xml:space="preserve">. </w:t>
      </w:r>
      <w:r w:rsidRPr="00300AFD">
        <w:rPr>
          <w:sz w:val="20"/>
          <w:szCs w:val="20"/>
        </w:rPr>
        <w:t>All such statements involve substantial known and unknown risks, uncertainties and other factors which may cause the actual results, performance or achievements to vary from those expressed or implied by such forward-looking statements.</w:t>
      </w:r>
      <w:r w:rsidR="007D0148" w:rsidRPr="00300AFD">
        <w:rPr>
          <w:sz w:val="20"/>
          <w:szCs w:val="20"/>
        </w:rPr>
        <w:t xml:space="preserve"> </w:t>
      </w:r>
      <w:r w:rsidRPr="00300AFD">
        <w:rPr>
          <w:sz w:val="20"/>
          <w:szCs w:val="20"/>
        </w:rPr>
        <w:t xml:space="preserve">Forward-looking statements reflect current expectations regarding future events and operating performance and speak only as of the date of this news release. Forward-looking statements involve significant risks and uncertainties, they should not be read as guarantees of future performance or results, and they will not necessarily be accurate indications of whether or not such results will be achieved. A number of factors could cause actual results to differ materially from the results discussed in the forward-looking statements, </w:t>
      </w:r>
      <w:r w:rsidRPr="00300AFD">
        <w:rPr>
          <w:sz w:val="20"/>
          <w:szCs w:val="20"/>
        </w:rPr>
        <w:lastRenderedPageBreak/>
        <w:t xml:space="preserve">including, but not limited to, </w:t>
      </w:r>
      <w:r w:rsidR="00E65C57" w:rsidRPr="00300AFD">
        <w:rPr>
          <w:rFonts w:cs="Arial"/>
          <w:color w:val="000000"/>
          <w:sz w:val="20"/>
          <w:szCs w:val="20"/>
        </w:rPr>
        <w:t xml:space="preserve">that </w:t>
      </w:r>
      <w:r w:rsidR="009D765B" w:rsidRPr="00300AFD">
        <w:rPr>
          <w:rFonts w:cs="Arial"/>
          <w:color w:val="000000"/>
          <w:sz w:val="20"/>
          <w:szCs w:val="20"/>
        </w:rPr>
        <w:t>the closing conditions</w:t>
      </w:r>
      <w:r w:rsidR="006803C2" w:rsidRPr="00300AFD">
        <w:rPr>
          <w:rFonts w:cs="Arial"/>
          <w:color w:val="000000"/>
          <w:sz w:val="20"/>
          <w:szCs w:val="20"/>
        </w:rPr>
        <w:t xml:space="preserve"> to the Transaction</w:t>
      </w:r>
      <w:r w:rsidR="009D765B" w:rsidRPr="00300AFD">
        <w:rPr>
          <w:rFonts w:cs="Arial"/>
          <w:color w:val="000000"/>
          <w:sz w:val="20"/>
          <w:szCs w:val="20"/>
        </w:rPr>
        <w:t xml:space="preserve">, including </w:t>
      </w:r>
      <w:r w:rsidR="00C611FD" w:rsidRPr="00300AFD">
        <w:rPr>
          <w:rFonts w:cs="Arial"/>
          <w:color w:val="000000"/>
          <w:sz w:val="20"/>
          <w:szCs w:val="20"/>
        </w:rPr>
        <w:t>regulatory and third-party</w:t>
      </w:r>
      <w:r w:rsidR="009D765B" w:rsidRPr="00300AFD">
        <w:rPr>
          <w:rFonts w:cs="Arial"/>
          <w:color w:val="000000"/>
          <w:sz w:val="20"/>
          <w:szCs w:val="20"/>
        </w:rPr>
        <w:t xml:space="preserve"> approval</w:t>
      </w:r>
      <w:r w:rsidR="00C57D81" w:rsidRPr="00300AFD">
        <w:rPr>
          <w:rFonts w:cs="Arial"/>
          <w:color w:val="000000"/>
          <w:sz w:val="20"/>
          <w:szCs w:val="20"/>
        </w:rPr>
        <w:t>s</w:t>
      </w:r>
      <w:r w:rsidR="009D765B" w:rsidRPr="00300AFD">
        <w:rPr>
          <w:rFonts w:cs="Arial"/>
          <w:color w:val="000000"/>
          <w:sz w:val="20"/>
          <w:szCs w:val="20"/>
        </w:rPr>
        <w:t xml:space="preserve">, are </w:t>
      </w:r>
      <w:r w:rsidR="00C57D81" w:rsidRPr="00300AFD">
        <w:rPr>
          <w:rFonts w:cs="Arial"/>
          <w:color w:val="000000"/>
          <w:sz w:val="20"/>
          <w:szCs w:val="20"/>
        </w:rPr>
        <w:t>not satisfied or waived (if applicable)</w:t>
      </w:r>
      <w:r w:rsidRPr="00300AFD">
        <w:rPr>
          <w:sz w:val="20"/>
          <w:szCs w:val="20"/>
        </w:rPr>
        <w:t xml:space="preserve">. Although the forward-looking statements contained in this news release are based upon what management of </w:t>
      </w:r>
      <w:r w:rsidR="007D0148" w:rsidRPr="00300AFD">
        <w:rPr>
          <w:sz w:val="20"/>
          <w:szCs w:val="20"/>
        </w:rPr>
        <w:t>Gravitas</w:t>
      </w:r>
      <w:r w:rsidRPr="00300AFD">
        <w:rPr>
          <w:sz w:val="20"/>
          <w:szCs w:val="20"/>
        </w:rPr>
        <w:t xml:space="preserve"> believes are reasonable assumptions on the date of this news release, </w:t>
      </w:r>
      <w:r w:rsidR="007D0148" w:rsidRPr="00300AFD">
        <w:rPr>
          <w:sz w:val="20"/>
          <w:szCs w:val="20"/>
        </w:rPr>
        <w:t xml:space="preserve">Gravitas </w:t>
      </w:r>
      <w:r w:rsidRPr="00300AFD">
        <w:rPr>
          <w:sz w:val="20"/>
          <w:szCs w:val="20"/>
        </w:rPr>
        <w:t>cannot assure investors that actual results will be consistent with these forward-looking statements.</w:t>
      </w:r>
      <w:r w:rsidR="008E71AF" w:rsidRPr="00300AFD">
        <w:rPr>
          <w:sz w:val="20"/>
          <w:szCs w:val="20"/>
        </w:rPr>
        <w:t xml:space="preserve"> These forward-looking statement</w:t>
      </w:r>
      <w:r w:rsidR="002471F3" w:rsidRPr="00300AFD">
        <w:rPr>
          <w:sz w:val="20"/>
          <w:szCs w:val="20"/>
        </w:rPr>
        <w:t>s</w:t>
      </w:r>
      <w:r w:rsidR="008E71AF" w:rsidRPr="00300AFD">
        <w:rPr>
          <w:sz w:val="20"/>
          <w:szCs w:val="20"/>
        </w:rPr>
        <w:t xml:space="preserve"> are subject to certain risks and uncertainties and other risks detailed from time-to-time in Gravitas</w:t>
      </w:r>
      <w:r w:rsidR="00E979B9" w:rsidRPr="00300AFD">
        <w:rPr>
          <w:sz w:val="20"/>
          <w:szCs w:val="20"/>
        </w:rPr>
        <w:t>'</w:t>
      </w:r>
      <w:r w:rsidR="008E71AF" w:rsidRPr="00300AFD">
        <w:rPr>
          <w:sz w:val="20"/>
          <w:szCs w:val="20"/>
        </w:rPr>
        <w:t xml:space="preserve"> ongoing filings with the securities regulatory authorities, which filings can be found at </w:t>
      </w:r>
      <w:hyperlink r:id="rId8" w:history="1">
        <w:r w:rsidR="008E71AF" w:rsidRPr="00300AFD">
          <w:rPr>
            <w:rStyle w:val="Hyperlink"/>
            <w:sz w:val="20"/>
            <w:szCs w:val="20"/>
          </w:rPr>
          <w:t>www.sedar.com</w:t>
        </w:r>
      </w:hyperlink>
      <w:r w:rsidR="008E71AF" w:rsidRPr="00300AFD">
        <w:rPr>
          <w:sz w:val="20"/>
          <w:szCs w:val="20"/>
        </w:rPr>
        <w:t xml:space="preserve">. </w:t>
      </w:r>
      <w:r w:rsidRPr="00300AFD">
        <w:rPr>
          <w:sz w:val="20"/>
          <w:szCs w:val="20"/>
        </w:rPr>
        <w:t>These forward-looking statements are made as of the date of this news release and Gravitas disclaims any intent or obligation to update any forward-looking statement, whether as a result of new information, future events or otherwise, unless required by applicable securities laws.</w:t>
      </w:r>
    </w:p>
    <w:p w14:paraId="436C107B" w14:textId="77777777" w:rsidR="008164FC" w:rsidRPr="00FD55CA" w:rsidRDefault="00DD07C8" w:rsidP="00B21AA0">
      <w:pPr>
        <w:pStyle w:val="NormalWeb"/>
        <w:keepNext/>
        <w:keepLines/>
        <w:shd w:val="clear" w:color="auto" w:fill="FFFFFF"/>
        <w:spacing w:before="120" w:beforeAutospacing="0" w:after="120" w:afterAutospacing="0" w:line="360" w:lineRule="atLeast"/>
        <w:rPr>
          <w:rStyle w:val="Strong"/>
          <w:rFonts w:ascii="Arial" w:hAnsi="Arial" w:cs="Arial"/>
          <w:color w:val="000000"/>
          <w:sz w:val="20"/>
          <w:szCs w:val="20"/>
        </w:rPr>
      </w:pPr>
      <w:r w:rsidRPr="00FD55CA">
        <w:rPr>
          <w:rStyle w:val="Strong"/>
          <w:rFonts w:ascii="Arial" w:hAnsi="Arial" w:cs="Arial"/>
          <w:color w:val="000000"/>
          <w:sz w:val="20"/>
          <w:szCs w:val="20"/>
        </w:rPr>
        <w:t>ABOUT GRAVITAS FINANCIAL INC.</w:t>
      </w:r>
    </w:p>
    <w:p w14:paraId="23C110CF" w14:textId="70752CEB" w:rsidR="008164FC" w:rsidRPr="00FD55CA" w:rsidRDefault="00DD07C8" w:rsidP="00B21AA0">
      <w:pPr>
        <w:spacing w:before="120" w:after="120"/>
        <w:rPr>
          <w:sz w:val="20"/>
          <w:szCs w:val="20"/>
        </w:rPr>
      </w:pPr>
      <w:r w:rsidRPr="00FD55CA">
        <w:rPr>
          <w:sz w:val="20"/>
          <w:szCs w:val="20"/>
        </w:rPr>
        <w:t>Gravitas Financial Inc. is a platform company that creates businesses in key traditional and emerging sectors with strong industry partners. Our industry foc</w:t>
      </w:r>
      <w:r w:rsidR="007927C9" w:rsidRPr="00FD55CA">
        <w:rPr>
          <w:sz w:val="20"/>
          <w:szCs w:val="20"/>
        </w:rPr>
        <w:t xml:space="preserve">us includes financial services and </w:t>
      </w:r>
      <w:r w:rsidRPr="00FD55CA">
        <w:rPr>
          <w:sz w:val="20"/>
          <w:szCs w:val="20"/>
        </w:rPr>
        <w:t>fintech. We leverage our unique platform to develop a continuous pipeline of new ventures with significant blue-sky potential. Our platform is complimented by strong investment research and digital investment media groups.</w:t>
      </w:r>
    </w:p>
    <w:p w14:paraId="40AE8BAC" w14:textId="6808B51A" w:rsidR="008164FC" w:rsidRPr="00FD55CA" w:rsidRDefault="00DD07C8" w:rsidP="00B21AA0">
      <w:pPr>
        <w:spacing w:before="120" w:after="120"/>
        <w:rPr>
          <w:sz w:val="20"/>
          <w:szCs w:val="20"/>
        </w:rPr>
      </w:pPr>
      <w:r w:rsidRPr="00FD55CA">
        <w:rPr>
          <w:sz w:val="20"/>
          <w:szCs w:val="20"/>
        </w:rPr>
        <w:t xml:space="preserve">Neither the </w:t>
      </w:r>
      <w:r w:rsidR="002C52D0" w:rsidRPr="00FD55CA">
        <w:rPr>
          <w:sz w:val="20"/>
          <w:szCs w:val="20"/>
        </w:rPr>
        <w:t>CSE</w:t>
      </w:r>
      <w:r w:rsidRPr="00FD55CA">
        <w:rPr>
          <w:sz w:val="20"/>
          <w:szCs w:val="20"/>
        </w:rPr>
        <w:t xml:space="preserve"> nor its Market Regulator (as that term is defined in the policies o</w:t>
      </w:r>
      <w:r w:rsidR="002C52D0" w:rsidRPr="00FD55CA">
        <w:rPr>
          <w:sz w:val="20"/>
          <w:szCs w:val="20"/>
        </w:rPr>
        <w:t>f the CSE</w:t>
      </w:r>
      <w:r w:rsidRPr="00FD55CA">
        <w:rPr>
          <w:sz w:val="20"/>
          <w:szCs w:val="20"/>
        </w:rPr>
        <w:t>) accepts responsibility for the adequacy or accuracy of this release.</w:t>
      </w:r>
    </w:p>
    <w:p w14:paraId="7AAB76BE" w14:textId="77777777" w:rsidR="002511D3" w:rsidRPr="00FD55CA" w:rsidRDefault="002511D3" w:rsidP="00B21AA0">
      <w:pPr>
        <w:keepNext/>
        <w:keepLines/>
        <w:spacing w:before="120" w:after="120"/>
        <w:rPr>
          <w:rFonts w:cs="Arial"/>
          <w:color w:val="000000"/>
          <w:sz w:val="20"/>
          <w:szCs w:val="20"/>
        </w:rPr>
      </w:pPr>
    </w:p>
    <w:p w14:paraId="0331215A" w14:textId="7F299E51" w:rsidR="008164FC" w:rsidRPr="00FD55CA" w:rsidRDefault="00DD07C8" w:rsidP="00B21AA0">
      <w:pPr>
        <w:keepNext/>
        <w:keepLines/>
        <w:spacing w:before="120" w:after="120"/>
        <w:rPr>
          <w:rFonts w:cs="Arial"/>
          <w:color w:val="000000"/>
          <w:sz w:val="20"/>
          <w:szCs w:val="20"/>
        </w:rPr>
      </w:pPr>
      <w:r w:rsidRPr="00FD55CA">
        <w:rPr>
          <w:rFonts w:cs="Arial"/>
          <w:color w:val="000000"/>
          <w:sz w:val="20"/>
          <w:szCs w:val="20"/>
        </w:rPr>
        <w:t>For further information, please contact:</w:t>
      </w:r>
    </w:p>
    <w:p w14:paraId="0ED92156" w14:textId="77777777" w:rsidR="008164FC" w:rsidRPr="00FD55CA" w:rsidRDefault="00DD07C8" w:rsidP="00B21AA0">
      <w:pPr>
        <w:keepNext/>
        <w:keepLines/>
        <w:spacing w:before="120" w:after="120"/>
        <w:rPr>
          <w:rFonts w:cs="Arial"/>
          <w:color w:val="000000"/>
          <w:sz w:val="20"/>
          <w:szCs w:val="20"/>
        </w:rPr>
      </w:pPr>
      <w:r w:rsidRPr="00FD55CA">
        <w:rPr>
          <w:rFonts w:cs="Arial"/>
          <w:color w:val="000000"/>
          <w:sz w:val="20"/>
          <w:szCs w:val="20"/>
        </w:rPr>
        <w:t>Vikas Ranjan, President, Gravitas Financial Inc.</w:t>
      </w:r>
    </w:p>
    <w:p w14:paraId="3AE09718" w14:textId="77777777" w:rsidR="008164FC" w:rsidRPr="00FD55CA" w:rsidRDefault="00DD07C8" w:rsidP="00B21AA0">
      <w:pPr>
        <w:spacing w:before="120" w:after="120"/>
        <w:rPr>
          <w:rStyle w:val="Hyperlink"/>
          <w:rFonts w:cs="Arial"/>
          <w:b/>
          <w:bCs/>
          <w:color w:val="565757"/>
          <w:sz w:val="20"/>
          <w:szCs w:val="20"/>
        </w:rPr>
      </w:pPr>
      <w:r w:rsidRPr="00FD55CA">
        <w:rPr>
          <w:rFonts w:cs="Arial"/>
          <w:color w:val="000000"/>
          <w:sz w:val="20"/>
          <w:szCs w:val="20"/>
        </w:rPr>
        <w:t>Email: </w:t>
      </w:r>
      <w:hyperlink r:id="rId9" w:tgtFrame="_blank" w:history="1">
        <w:r w:rsidRPr="00FD55CA">
          <w:rPr>
            <w:rStyle w:val="Hyperlink"/>
            <w:rFonts w:cs="Arial"/>
            <w:b/>
            <w:bCs/>
            <w:color w:val="auto"/>
            <w:sz w:val="20"/>
            <w:szCs w:val="20"/>
          </w:rPr>
          <w:t>vikas@gravitasfinancial.com</w:t>
        </w:r>
      </w:hyperlink>
    </w:p>
    <w:p w14:paraId="55113CB3" w14:textId="77777777" w:rsidR="008164FC" w:rsidRPr="000D6209" w:rsidRDefault="00DD07C8" w:rsidP="00B21AA0">
      <w:pPr>
        <w:spacing w:before="120" w:after="120"/>
        <w:rPr>
          <w:sz w:val="20"/>
          <w:szCs w:val="20"/>
        </w:rPr>
      </w:pPr>
      <w:r w:rsidRPr="00FD55CA">
        <w:rPr>
          <w:rStyle w:val="Hyperlink"/>
          <w:rFonts w:cs="Arial"/>
          <w:bCs/>
          <w:color w:val="auto"/>
          <w:sz w:val="20"/>
          <w:szCs w:val="20"/>
          <w:u w:val="none"/>
        </w:rPr>
        <w:t>Phone:  647-352-2666</w:t>
      </w:r>
    </w:p>
    <w:sectPr w:rsidR="008164FC" w:rsidRPr="000D620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E17AB" w14:textId="77777777" w:rsidR="00ED08F2" w:rsidRDefault="00ED08F2">
      <w:pPr>
        <w:spacing w:after="0" w:line="240" w:lineRule="auto"/>
      </w:pPr>
      <w:r>
        <w:separator/>
      </w:r>
    </w:p>
  </w:endnote>
  <w:endnote w:type="continuationSeparator" w:id="0">
    <w:p w14:paraId="01FE74CC" w14:textId="77777777" w:rsidR="00ED08F2" w:rsidRDefault="00ED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8BE7" w14:textId="0A81C1A5" w:rsidR="00183D51" w:rsidRDefault="006330F8">
    <w:pPr>
      <w:pStyle w:val="Footer"/>
    </w:pPr>
    <w:fldSimple w:instr=" DOCPROPERTY DOCXDOCID DMS=HummingbirdDM5 Format=&lt;&lt;NUM&gt;&gt;.&lt;&lt;VER&gt;&gt; PRESERVELOCATION \* MERGEFORMAT ">
      <w:r w:rsidR="007D5AC6">
        <w:t>23719549.1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1047" w14:textId="191BB31D" w:rsidR="00741046" w:rsidRDefault="0074104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050E" w14:textId="10FEB403" w:rsidR="00183D51" w:rsidRDefault="006330F8">
    <w:pPr>
      <w:pStyle w:val="Footer"/>
    </w:pPr>
    <w:fldSimple w:instr=" DOCPROPERTY DOCXDOCID DMS=HummingbirdDM5 Format=&lt;&lt;NUM&gt;&gt;.&lt;&lt;VER&gt;&gt; PRESERVELOCATION \* MERGEFORMAT ">
      <w:r w:rsidR="007D5AC6">
        <w:t>23719549.1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7716A" w14:textId="77777777" w:rsidR="00ED08F2" w:rsidRDefault="00ED08F2">
      <w:pPr>
        <w:spacing w:after="0" w:line="240" w:lineRule="auto"/>
      </w:pPr>
      <w:r>
        <w:separator/>
      </w:r>
    </w:p>
  </w:footnote>
  <w:footnote w:type="continuationSeparator" w:id="0">
    <w:p w14:paraId="7D4B2AFD" w14:textId="77777777" w:rsidR="00ED08F2" w:rsidRDefault="00ED0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C833" w14:textId="77777777" w:rsidR="006330F8" w:rsidRDefault="00633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97B5" w14:textId="60CE787E" w:rsidR="0089111D" w:rsidRDefault="0089111D">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8A42" w14:textId="77777777" w:rsidR="006330F8" w:rsidRDefault="00633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4623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96C62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3263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2A39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A16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CD9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5F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233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8B6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E27C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3A6D1E"/>
    <w:multiLevelType w:val="hybridMultilevel"/>
    <w:tmpl w:val="B674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F6B89"/>
    <w:multiLevelType w:val="hybridMultilevel"/>
    <w:tmpl w:val="63BA4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FB23D1"/>
    <w:multiLevelType w:val="hybridMultilevel"/>
    <w:tmpl w:val="9AD0B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C120A3"/>
    <w:multiLevelType w:val="hybridMultilevel"/>
    <w:tmpl w:val="E8BC2580"/>
    <w:lvl w:ilvl="0" w:tplc="DBF4B8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D74A5D"/>
    <w:multiLevelType w:val="hybridMultilevel"/>
    <w:tmpl w:val="4E488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582131"/>
    <w:multiLevelType w:val="hybridMultilevel"/>
    <w:tmpl w:val="27E4D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FC"/>
    <w:rsid w:val="0001651E"/>
    <w:rsid w:val="000171AE"/>
    <w:rsid w:val="0001781C"/>
    <w:rsid w:val="00017F41"/>
    <w:rsid w:val="000240B2"/>
    <w:rsid w:val="0002484C"/>
    <w:rsid w:val="000266AF"/>
    <w:rsid w:val="000274BF"/>
    <w:rsid w:val="0003587B"/>
    <w:rsid w:val="00051698"/>
    <w:rsid w:val="00055388"/>
    <w:rsid w:val="000578E1"/>
    <w:rsid w:val="00064135"/>
    <w:rsid w:val="00073B1A"/>
    <w:rsid w:val="00081C7C"/>
    <w:rsid w:val="00081D62"/>
    <w:rsid w:val="000859F5"/>
    <w:rsid w:val="000916BE"/>
    <w:rsid w:val="000945CB"/>
    <w:rsid w:val="00096EAA"/>
    <w:rsid w:val="00097278"/>
    <w:rsid w:val="000A42C3"/>
    <w:rsid w:val="000A48E7"/>
    <w:rsid w:val="000A78E0"/>
    <w:rsid w:val="000B0A6C"/>
    <w:rsid w:val="000B2E4D"/>
    <w:rsid w:val="000D44D9"/>
    <w:rsid w:val="000D6209"/>
    <w:rsid w:val="000E429B"/>
    <w:rsid w:val="0010149A"/>
    <w:rsid w:val="00104836"/>
    <w:rsid w:val="00104F09"/>
    <w:rsid w:val="00113279"/>
    <w:rsid w:val="001252C7"/>
    <w:rsid w:val="001341B7"/>
    <w:rsid w:val="001505F5"/>
    <w:rsid w:val="001645ED"/>
    <w:rsid w:val="001664E9"/>
    <w:rsid w:val="001713E0"/>
    <w:rsid w:val="001716E3"/>
    <w:rsid w:val="001838C2"/>
    <w:rsid w:val="00183D51"/>
    <w:rsid w:val="00190F7F"/>
    <w:rsid w:val="001A26C8"/>
    <w:rsid w:val="001B1D98"/>
    <w:rsid w:val="001B2953"/>
    <w:rsid w:val="001B3625"/>
    <w:rsid w:val="001C7E97"/>
    <w:rsid w:val="001C7EBC"/>
    <w:rsid w:val="001D5A40"/>
    <w:rsid w:val="001E5568"/>
    <w:rsid w:val="001E72F6"/>
    <w:rsid w:val="002202EB"/>
    <w:rsid w:val="0022772C"/>
    <w:rsid w:val="00240D6A"/>
    <w:rsid w:val="002471F3"/>
    <w:rsid w:val="002511D3"/>
    <w:rsid w:val="002675C7"/>
    <w:rsid w:val="00271242"/>
    <w:rsid w:val="0027683B"/>
    <w:rsid w:val="00276ABE"/>
    <w:rsid w:val="00285E4F"/>
    <w:rsid w:val="00297181"/>
    <w:rsid w:val="002C52D0"/>
    <w:rsid w:val="002D2922"/>
    <w:rsid w:val="002D5132"/>
    <w:rsid w:val="002D6C35"/>
    <w:rsid w:val="002E4834"/>
    <w:rsid w:val="002F2666"/>
    <w:rsid w:val="002F3C6C"/>
    <w:rsid w:val="00300AFD"/>
    <w:rsid w:val="00303A82"/>
    <w:rsid w:val="00311603"/>
    <w:rsid w:val="00314E02"/>
    <w:rsid w:val="00320389"/>
    <w:rsid w:val="00320C99"/>
    <w:rsid w:val="00321CE4"/>
    <w:rsid w:val="00330DA1"/>
    <w:rsid w:val="00331853"/>
    <w:rsid w:val="00333330"/>
    <w:rsid w:val="003364B4"/>
    <w:rsid w:val="00341D19"/>
    <w:rsid w:val="00342B80"/>
    <w:rsid w:val="0035344B"/>
    <w:rsid w:val="00361CCD"/>
    <w:rsid w:val="00363CE2"/>
    <w:rsid w:val="0036705B"/>
    <w:rsid w:val="00380709"/>
    <w:rsid w:val="00381D4A"/>
    <w:rsid w:val="003835B8"/>
    <w:rsid w:val="00387890"/>
    <w:rsid w:val="00391922"/>
    <w:rsid w:val="003928F1"/>
    <w:rsid w:val="003942E4"/>
    <w:rsid w:val="003954B7"/>
    <w:rsid w:val="003A02A8"/>
    <w:rsid w:val="003C4DD5"/>
    <w:rsid w:val="003C7928"/>
    <w:rsid w:val="003D15F1"/>
    <w:rsid w:val="003D5F29"/>
    <w:rsid w:val="003E2BF7"/>
    <w:rsid w:val="003E2F58"/>
    <w:rsid w:val="003E5C26"/>
    <w:rsid w:val="003E7530"/>
    <w:rsid w:val="003F0259"/>
    <w:rsid w:val="003F61AF"/>
    <w:rsid w:val="003F7E37"/>
    <w:rsid w:val="00405459"/>
    <w:rsid w:val="004105AA"/>
    <w:rsid w:val="00413B0D"/>
    <w:rsid w:val="00413D9A"/>
    <w:rsid w:val="00414333"/>
    <w:rsid w:val="00422C42"/>
    <w:rsid w:val="00425D36"/>
    <w:rsid w:val="0043491C"/>
    <w:rsid w:val="004365F0"/>
    <w:rsid w:val="00437FF8"/>
    <w:rsid w:val="00440856"/>
    <w:rsid w:val="00446342"/>
    <w:rsid w:val="00447C37"/>
    <w:rsid w:val="00452E70"/>
    <w:rsid w:val="00455AC4"/>
    <w:rsid w:val="00466FC8"/>
    <w:rsid w:val="004717BD"/>
    <w:rsid w:val="00473E93"/>
    <w:rsid w:val="0049196F"/>
    <w:rsid w:val="004924BC"/>
    <w:rsid w:val="004A2FC8"/>
    <w:rsid w:val="004A6D03"/>
    <w:rsid w:val="004B22E7"/>
    <w:rsid w:val="004B5A73"/>
    <w:rsid w:val="004B6304"/>
    <w:rsid w:val="004C03E9"/>
    <w:rsid w:val="004C2909"/>
    <w:rsid w:val="004D2782"/>
    <w:rsid w:val="004D3FC0"/>
    <w:rsid w:val="004E3FC9"/>
    <w:rsid w:val="004F2A4F"/>
    <w:rsid w:val="00511A9D"/>
    <w:rsid w:val="005157D3"/>
    <w:rsid w:val="00521190"/>
    <w:rsid w:val="005225B9"/>
    <w:rsid w:val="00522E24"/>
    <w:rsid w:val="00524CE5"/>
    <w:rsid w:val="00525AA0"/>
    <w:rsid w:val="00532EC2"/>
    <w:rsid w:val="00533254"/>
    <w:rsid w:val="00542D4B"/>
    <w:rsid w:val="00547BF8"/>
    <w:rsid w:val="00547DB4"/>
    <w:rsid w:val="00561374"/>
    <w:rsid w:val="00570496"/>
    <w:rsid w:val="00587D0D"/>
    <w:rsid w:val="00591C6C"/>
    <w:rsid w:val="00594641"/>
    <w:rsid w:val="00594C75"/>
    <w:rsid w:val="00594C7B"/>
    <w:rsid w:val="0059504F"/>
    <w:rsid w:val="00595A68"/>
    <w:rsid w:val="005A31B1"/>
    <w:rsid w:val="005C5FA3"/>
    <w:rsid w:val="005D48A5"/>
    <w:rsid w:val="005D54E0"/>
    <w:rsid w:val="005E149B"/>
    <w:rsid w:val="005F723F"/>
    <w:rsid w:val="006045F9"/>
    <w:rsid w:val="00614226"/>
    <w:rsid w:val="00623D6E"/>
    <w:rsid w:val="006330F8"/>
    <w:rsid w:val="006348BE"/>
    <w:rsid w:val="00640C39"/>
    <w:rsid w:val="00642DC8"/>
    <w:rsid w:val="0064522D"/>
    <w:rsid w:val="0064603B"/>
    <w:rsid w:val="006461B8"/>
    <w:rsid w:val="006536DB"/>
    <w:rsid w:val="00655872"/>
    <w:rsid w:val="0066208B"/>
    <w:rsid w:val="006803C2"/>
    <w:rsid w:val="0068142C"/>
    <w:rsid w:val="0068218B"/>
    <w:rsid w:val="006873C8"/>
    <w:rsid w:val="006911BC"/>
    <w:rsid w:val="00695B61"/>
    <w:rsid w:val="006970DD"/>
    <w:rsid w:val="006A1400"/>
    <w:rsid w:val="006A7C17"/>
    <w:rsid w:val="006C1311"/>
    <w:rsid w:val="006C7252"/>
    <w:rsid w:val="006D01DC"/>
    <w:rsid w:val="006E50E3"/>
    <w:rsid w:val="006F3888"/>
    <w:rsid w:val="006F7B38"/>
    <w:rsid w:val="0070120C"/>
    <w:rsid w:val="00702A6A"/>
    <w:rsid w:val="00705A92"/>
    <w:rsid w:val="00710E49"/>
    <w:rsid w:val="00715F3C"/>
    <w:rsid w:val="00716ACB"/>
    <w:rsid w:val="00720AAC"/>
    <w:rsid w:val="00725339"/>
    <w:rsid w:val="00727CF6"/>
    <w:rsid w:val="00741046"/>
    <w:rsid w:val="00751E0B"/>
    <w:rsid w:val="00751E48"/>
    <w:rsid w:val="00761974"/>
    <w:rsid w:val="00766E07"/>
    <w:rsid w:val="0077392B"/>
    <w:rsid w:val="00775DAB"/>
    <w:rsid w:val="007766D6"/>
    <w:rsid w:val="00784A90"/>
    <w:rsid w:val="007927C9"/>
    <w:rsid w:val="00797D37"/>
    <w:rsid w:val="007A0387"/>
    <w:rsid w:val="007A392F"/>
    <w:rsid w:val="007A6A52"/>
    <w:rsid w:val="007A740D"/>
    <w:rsid w:val="007D0148"/>
    <w:rsid w:val="007D5AC6"/>
    <w:rsid w:val="007D67DB"/>
    <w:rsid w:val="007E08F1"/>
    <w:rsid w:val="007E0F63"/>
    <w:rsid w:val="007E1769"/>
    <w:rsid w:val="007E1FC8"/>
    <w:rsid w:val="007F198F"/>
    <w:rsid w:val="007F6B13"/>
    <w:rsid w:val="007F6F37"/>
    <w:rsid w:val="007F78CB"/>
    <w:rsid w:val="00801B44"/>
    <w:rsid w:val="0080487A"/>
    <w:rsid w:val="00807DBD"/>
    <w:rsid w:val="0081121A"/>
    <w:rsid w:val="00812207"/>
    <w:rsid w:val="008125A6"/>
    <w:rsid w:val="00814597"/>
    <w:rsid w:val="00814668"/>
    <w:rsid w:val="00816307"/>
    <w:rsid w:val="008164FC"/>
    <w:rsid w:val="0082294D"/>
    <w:rsid w:val="0082526D"/>
    <w:rsid w:val="00833FD3"/>
    <w:rsid w:val="008378EA"/>
    <w:rsid w:val="00844C08"/>
    <w:rsid w:val="008453B1"/>
    <w:rsid w:val="00847F59"/>
    <w:rsid w:val="00857048"/>
    <w:rsid w:val="008651A4"/>
    <w:rsid w:val="0087318D"/>
    <w:rsid w:val="008770E0"/>
    <w:rsid w:val="00883A5D"/>
    <w:rsid w:val="00886177"/>
    <w:rsid w:val="00887DCB"/>
    <w:rsid w:val="0089111D"/>
    <w:rsid w:val="0089455E"/>
    <w:rsid w:val="0089510D"/>
    <w:rsid w:val="008B736E"/>
    <w:rsid w:val="008C26EE"/>
    <w:rsid w:val="008D0A4E"/>
    <w:rsid w:val="008D737D"/>
    <w:rsid w:val="008E290E"/>
    <w:rsid w:val="008E71AF"/>
    <w:rsid w:val="009012A3"/>
    <w:rsid w:val="00905CB1"/>
    <w:rsid w:val="00910100"/>
    <w:rsid w:val="00933996"/>
    <w:rsid w:val="0094100F"/>
    <w:rsid w:val="00950674"/>
    <w:rsid w:val="00960EDF"/>
    <w:rsid w:val="0096518B"/>
    <w:rsid w:val="00965C2F"/>
    <w:rsid w:val="00966FD2"/>
    <w:rsid w:val="0097448D"/>
    <w:rsid w:val="00974569"/>
    <w:rsid w:val="00992462"/>
    <w:rsid w:val="00993F3C"/>
    <w:rsid w:val="00996989"/>
    <w:rsid w:val="00997ADD"/>
    <w:rsid w:val="009A0815"/>
    <w:rsid w:val="009B1BEF"/>
    <w:rsid w:val="009C557E"/>
    <w:rsid w:val="009D4CD9"/>
    <w:rsid w:val="009D765B"/>
    <w:rsid w:val="009E246C"/>
    <w:rsid w:val="009E5BDC"/>
    <w:rsid w:val="00A01D45"/>
    <w:rsid w:val="00A36CAD"/>
    <w:rsid w:val="00A37338"/>
    <w:rsid w:val="00A4403A"/>
    <w:rsid w:val="00A44BD0"/>
    <w:rsid w:val="00A53F97"/>
    <w:rsid w:val="00A63A31"/>
    <w:rsid w:val="00A70F88"/>
    <w:rsid w:val="00A713DD"/>
    <w:rsid w:val="00A72F92"/>
    <w:rsid w:val="00A7308F"/>
    <w:rsid w:val="00A756DF"/>
    <w:rsid w:val="00A87BB9"/>
    <w:rsid w:val="00A944EC"/>
    <w:rsid w:val="00A962D0"/>
    <w:rsid w:val="00AA3815"/>
    <w:rsid w:val="00AB237A"/>
    <w:rsid w:val="00AB45E6"/>
    <w:rsid w:val="00AB719F"/>
    <w:rsid w:val="00AC448B"/>
    <w:rsid w:val="00AC49C8"/>
    <w:rsid w:val="00AD0F3F"/>
    <w:rsid w:val="00AD3F22"/>
    <w:rsid w:val="00AD5953"/>
    <w:rsid w:val="00AE3EAA"/>
    <w:rsid w:val="00AF4A7C"/>
    <w:rsid w:val="00B00AEA"/>
    <w:rsid w:val="00B0527E"/>
    <w:rsid w:val="00B12D30"/>
    <w:rsid w:val="00B21AA0"/>
    <w:rsid w:val="00B30609"/>
    <w:rsid w:val="00B358B1"/>
    <w:rsid w:val="00B47636"/>
    <w:rsid w:val="00B47CE4"/>
    <w:rsid w:val="00B504A5"/>
    <w:rsid w:val="00B507BD"/>
    <w:rsid w:val="00B549C1"/>
    <w:rsid w:val="00B575AE"/>
    <w:rsid w:val="00B61FF6"/>
    <w:rsid w:val="00B72F73"/>
    <w:rsid w:val="00B84329"/>
    <w:rsid w:val="00BA56D1"/>
    <w:rsid w:val="00BA7C05"/>
    <w:rsid w:val="00BB0CDA"/>
    <w:rsid w:val="00BB13AA"/>
    <w:rsid w:val="00BB312A"/>
    <w:rsid w:val="00BB4791"/>
    <w:rsid w:val="00BB5D1B"/>
    <w:rsid w:val="00BD0CA7"/>
    <w:rsid w:val="00BD121B"/>
    <w:rsid w:val="00BD71A4"/>
    <w:rsid w:val="00BE429C"/>
    <w:rsid w:val="00C146B7"/>
    <w:rsid w:val="00C24092"/>
    <w:rsid w:val="00C26E22"/>
    <w:rsid w:val="00C32BB5"/>
    <w:rsid w:val="00C4268E"/>
    <w:rsid w:val="00C57D81"/>
    <w:rsid w:val="00C611FD"/>
    <w:rsid w:val="00C656A8"/>
    <w:rsid w:val="00C7404F"/>
    <w:rsid w:val="00C7575A"/>
    <w:rsid w:val="00C81974"/>
    <w:rsid w:val="00C821EF"/>
    <w:rsid w:val="00C85FEA"/>
    <w:rsid w:val="00CA6D85"/>
    <w:rsid w:val="00CA77A8"/>
    <w:rsid w:val="00CB25EA"/>
    <w:rsid w:val="00CB3AA9"/>
    <w:rsid w:val="00CB641C"/>
    <w:rsid w:val="00CC5CE4"/>
    <w:rsid w:val="00CE30AE"/>
    <w:rsid w:val="00CE43A7"/>
    <w:rsid w:val="00CE4D8B"/>
    <w:rsid w:val="00D0156E"/>
    <w:rsid w:val="00D01D03"/>
    <w:rsid w:val="00D04378"/>
    <w:rsid w:val="00D105C4"/>
    <w:rsid w:val="00D2532A"/>
    <w:rsid w:val="00D260CB"/>
    <w:rsid w:val="00D30CBD"/>
    <w:rsid w:val="00D31489"/>
    <w:rsid w:val="00D32DEB"/>
    <w:rsid w:val="00D3500B"/>
    <w:rsid w:val="00D40650"/>
    <w:rsid w:val="00D44450"/>
    <w:rsid w:val="00D46869"/>
    <w:rsid w:val="00D47683"/>
    <w:rsid w:val="00D560C6"/>
    <w:rsid w:val="00D61BA0"/>
    <w:rsid w:val="00D7252A"/>
    <w:rsid w:val="00D73186"/>
    <w:rsid w:val="00D8075D"/>
    <w:rsid w:val="00D80D6E"/>
    <w:rsid w:val="00D82BC1"/>
    <w:rsid w:val="00D9650C"/>
    <w:rsid w:val="00D96F32"/>
    <w:rsid w:val="00DA25C7"/>
    <w:rsid w:val="00DA36CD"/>
    <w:rsid w:val="00DA5D27"/>
    <w:rsid w:val="00DC17D0"/>
    <w:rsid w:val="00DD07C8"/>
    <w:rsid w:val="00DD0DA3"/>
    <w:rsid w:val="00DD15B6"/>
    <w:rsid w:val="00DE24B3"/>
    <w:rsid w:val="00DE55DE"/>
    <w:rsid w:val="00DF1647"/>
    <w:rsid w:val="00DF2807"/>
    <w:rsid w:val="00E01D82"/>
    <w:rsid w:val="00E04BEA"/>
    <w:rsid w:val="00E12438"/>
    <w:rsid w:val="00E16F60"/>
    <w:rsid w:val="00E24FB4"/>
    <w:rsid w:val="00E25BDF"/>
    <w:rsid w:val="00E30AD9"/>
    <w:rsid w:val="00E36460"/>
    <w:rsid w:val="00E44C10"/>
    <w:rsid w:val="00E6191B"/>
    <w:rsid w:val="00E625AC"/>
    <w:rsid w:val="00E641B9"/>
    <w:rsid w:val="00E65C57"/>
    <w:rsid w:val="00E7306B"/>
    <w:rsid w:val="00E73D1E"/>
    <w:rsid w:val="00E80037"/>
    <w:rsid w:val="00E81F09"/>
    <w:rsid w:val="00E82B00"/>
    <w:rsid w:val="00E82CED"/>
    <w:rsid w:val="00E82F54"/>
    <w:rsid w:val="00E84507"/>
    <w:rsid w:val="00E92D06"/>
    <w:rsid w:val="00E979B9"/>
    <w:rsid w:val="00EA0367"/>
    <w:rsid w:val="00EB0F28"/>
    <w:rsid w:val="00EB6CFC"/>
    <w:rsid w:val="00EB754D"/>
    <w:rsid w:val="00EB7ED4"/>
    <w:rsid w:val="00EC0506"/>
    <w:rsid w:val="00ED08F2"/>
    <w:rsid w:val="00ED4E46"/>
    <w:rsid w:val="00EE3393"/>
    <w:rsid w:val="00EF164A"/>
    <w:rsid w:val="00EF1752"/>
    <w:rsid w:val="00EF6E3F"/>
    <w:rsid w:val="00F24648"/>
    <w:rsid w:val="00F2779B"/>
    <w:rsid w:val="00F3780C"/>
    <w:rsid w:val="00F4246D"/>
    <w:rsid w:val="00F4682F"/>
    <w:rsid w:val="00F55C43"/>
    <w:rsid w:val="00F565FE"/>
    <w:rsid w:val="00F610FF"/>
    <w:rsid w:val="00F63762"/>
    <w:rsid w:val="00F76971"/>
    <w:rsid w:val="00F76A15"/>
    <w:rsid w:val="00F82341"/>
    <w:rsid w:val="00F94E92"/>
    <w:rsid w:val="00F9633A"/>
    <w:rsid w:val="00FB1D6E"/>
    <w:rsid w:val="00FB48BD"/>
    <w:rsid w:val="00FC6623"/>
    <w:rsid w:val="00FD393F"/>
    <w:rsid w:val="00FD55CA"/>
    <w:rsid w:val="00FF2936"/>
    <w:rsid w:val="00FF335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5ECBD69"/>
  <w15:docId w15:val="{F8BF568B-2B5E-4561-8D2E-676C0952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nhideWhenUsed="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pPr>
      <w:jc w:val="both"/>
    </w:pPr>
    <w:rPr>
      <w:rFonts w:ascii="Arial" w:hAnsi="Arial"/>
      <w:sz w:val="23"/>
    </w:rPr>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99"/>
    <w:semiHidden/>
    <w:unhideWhenUsed/>
    <w:rPr>
      <w:b/>
      <w:bCs/>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hAnsi="Arial"/>
      <w:sz w:val="23"/>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hAnsi="Arial"/>
      <w:sz w:val="23"/>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3"/>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hAnsi="Arial"/>
      <w:sz w:val="23"/>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rPr>
      <w:rFonts w:ascii="Arial" w:hAnsi="Arial"/>
      <w:sz w:val="23"/>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sz w:val="23"/>
    </w:rPr>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sz w:val="23"/>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sz w:val="23"/>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rFonts w:ascii="Arial" w:hAnsi="Arial"/>
      <w:sz w:val="23"/>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hAnsi="Arial"/>
      <w:sz w:val="23"/>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rFonts w:ascii="Arial" w:hAnsi="Arial"/>
      <w:sz w:val="23"/>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Arial" w:hAnsi="Arial"/>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Arial" w:hAnsi="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sz w:val="23"/>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sz w:val="23"/>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sz w:val="23"/>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3"/>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rFonts w:ascii="Arial" w:hAnsi="Arial"/>
      <w:i/>
      <w:iCs/>
      <w:sz w:val="23"/>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30" w:hanging="230"/>
    </w:pPr>
  </w:style>
  <w:style w:type="paragraph" w:styleId="Index2">
    <w:name w:val="index 2"/>
    <w:basedOn w:val="Normal"/>
    <w:next w:val="Normal"/>
    <w:autoRedefine/>
    <w:uiPriority w:val="99"/>
    <w:semiHidden/>
    <w:unhideWhenUsed/>
    <w:pPr>
      <w:spacing w:after="0" w:line="240" w:lineRule="auto"/>
      <w:ind w:left="460" w:hanging="230"/>
    </w:pPr>
  </w:style>
  <w:style w:type="paragraph" w:styleId="Index3">
    <w:name w:val="index 3"/>
    <w:basedOn w:val="Normal"/>
    <w:next w:val="Normal"/>
    <w:autoRedefine/>
    <w:uiPriority w:val="99"/>
    <w:semiHidden/>
    <w:unhideWhenUsed/>
    <w:pPr>
      <w:spacing w:after="0" w:line="240" w:lineRule="auto"/>
      <w:ind w:left="690" w:hanging="230"/>
    </w:pPr>
  </w:style>
  <w:style w:type="paragraph" w:styleId="Index4">
    <w:name w:val="index 4"/>
    <w:basedOn w:val="Normal"/>
    <w:next w:val="Normal"/>
    <w:autoRedefine/>
    <w:uiPriority w:val="99"/>
    <w:semiHidden/>
    <w:unhideWhenUsed/>
    <w:pPr>
      <w:spacing w:after="0" w:line="240" w:lineRule="auto"/>
      <w:ind w:left="920" w:hanging="230"/>
    </w:pPr>
  </w:style>
  <w:style w:type="paragraph" w:styleId="Index5">
    <w:name w:val="index 5"/>
    <w:basedOn w:val="Normal"/>
    <w:next w:val="Normal"/>
    <w:autoRedefine/>
    <w:uiPriority w:val="99"/>
    <w:semiHidden/>
    <w:unhideWhenUsed/>
    <w:pPr>
      <w:spacing w:after="0" w:line="240" w:lineRule="auto"/>
      <w:ind w:left="1150" w:hanging="230"/>
    </w:pPr>
  </w:style>
  <w:style w:type="paragraph" w:styleId="Index6">
    <w:name w:val="index 6"/>
    <w:basedOn w:val="Normal"/>
    <w:next w:val="Normal"/>
    <w:autoRedefine/>
    <w:uiPriority w:val="99"/>
    <w:semiHidden/>
    <w:unhideWhenUsed/>
    <w:pPr>
      <w:spacing w:after="0" w:line="240" w:lineRule="auto"/>
      <w:ind w:left="1380" w:hanging="230"/>
    </w:pPr>
  </w:style>
  <w:style w:type="paragraph" w:styleId="Index7">
    <w:name w:val="index 7"/>
    <w:basedOn w:val="Normal"/>
    <w:next w:val="Normal"/>
    <w:autoRedefine/>
    <w:uiPriority w:val="99"/>
    <w:semiHidden/>
    <w:unhideWhenUsed/>
    <w:pPr>
      <w:spacing w:after="0" w:line="240" w:lineRule="auto"/>
      <w:ind w:left="1610" w:hanging="230"/>
    </w:pPr>
  </w:style>
  <w:style w:type="paragraph" w:styleId="Index8">
    <w:name w:val="index 8"/>
    <w:basedOn w:val="Normal"/>
    <w:next w:val="Normal"/>
    <w:autoRedefine/>
    <w:uiPriority w:val="99"/>
    <w:semiHidden/>
    <w:unhideWhenUsed/>
    <w:pPr>
      <w:spacing w:after="0" w:line="240" w:lineRule="auto"/>
      <w:ind w:left="1840" w:hanging="230"/>
    </w:pPr>
  </w:style>
  <w:style w:type="paragraph" w:styleId="Index9">
    <w:name w:val="index 9"/>
    <w:basedOn w:val="Normal"/>
    <w:next w:val="Normal"/>
    <w:autoRedefine/>
    <w:uiPriority w:val="99"/>
    <w:semiHidden/>
    <w:unhideWhenUsed/>
    <w:pPr>
      <w:spacing w:after="0" w:line="240" w:lineRule="auto"/>
      <w:ind w:left="2070" w:hanging="23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rFonts w:ascii="Arial" w:hAnsi="Arial"/>
      <w:b/>
      <w:bCs/>
      <w:i/>
      <w:iCs/>
      <w:color w:val="4472C4" w:themeColor="accent1"/>
      <w:sz w:val="23"/>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jc w:val="both"/>
    </w:pPr>
    <w:rPr>
      <w:rFonts w:ascii="Arial" w:hAnsi="Arial"/>
      <w:sz w:val="23"/>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rFonts w:ascii="Arial" w:hAnsi="Arial"/>
      <w:sz w:val="23"/>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sz w:val="23"/>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sz w:val="23"/>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rFonts w:ascii="Arial" w:hAnsi="Arial"/>
      <w:sz w:val="23"/>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30" w:hanging="23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30"/>
    </w:pPr>
  </w:style>
  <w:style w:type="paragraph" w:styleId="TOC3">
    <w:name w:val="toc 3"/>
    <w:basedOn w:val="Normal"/>
    <w:next w:val="Normal"/>
    <w:autoRedefine/>
    <w:uiPriority w:val="99"/>
    <w:semiHidden/>
    <w:unhideWhenUsed/>
    <w:pPr>
      <w:spacing w:after="100"/>
      <w:ind w:left="460"/>
    </w:pPr>
  </w:style>
  <w:style w:type="paragraph" w:styleId="TOC4">
    <w:name w:val="toc 4"/>
    <w:basedOn w:val="Normal"/>
    <w:next w:val="Normal"/>
    <w:autoRedefine/>
    <w:uiPriority w:val="99"/>
    <w:semiHidden/>
    <w:unhideWhenUsed/>
    <w:pPr>
      <w:spacing w:after="100"/>
      <w:ind w:left="690"/>
    </w:pPr>
  </w:style>
  <w:style w:type="paragraph" w:styleId="TOC5">
    <w:name w:val="toc 5"/>
    <w:basedOn w:val="Normal"/>
    <w:next w:val="Normal"/>
    <w:autoRedefine/>
    <w:uiPriority w:val="99"/>
    <w:semiHidden/>
    <w:unhideWhenUsed/>
    <w:pPr>
      <w:spacing w:after="100"/>
      <w:ind w:left="920"/>
    </w:pPr>
  </w:style>
  <w:style w:type="paragraph" w:styleId="TOC6">
    <w:name w:val="toc 6"/>
    <w:basedOn w:val="Normal"/>
    <w:next w:val="Normal"/>
    <w:autoRedefine/>
    <w:uiPriority w:val="99"/>
    <w:semiHidden/>
    <w:unhideWhenUsed/>
    <w:pPr>
      <w:spacing w:after="100"/>
      <w:ind w:left="1150"/>
    </w:pPr>
  </w:style>
  <w:style w:type="paragraph" w:styleId="TOC7">
    <w:name w:val="toc 7"/>
    <w:basedOn w:val="Normal"/>
    <w:next w:val="Normal"/>
    <w:autoRedefine/>
    <w:uiPriority w:val="99"/>
    <w:semiHidden/>
    <w:unhideWhenUsed/>
    <w:pPr>
      <w:spacing w:after="100"/>
      <w:ind w:left="1380"/>
    </w:pPr>
  </w:style>
  <w:style w:type="paragraph" w:styleId="TOC8">
    <w:name w:val="toc 8"/>
    <w:basedOn w:val="Normal"/>
    <w:next w:val="Normal"/>
    <w:autoRedefine/>
    <w:uiPriority w:val="99"/>
    <w:semiHidden/>
    <w:unhideWhenUsed/>
    <w:pPr>
      <w:spacing w:after="100"/>
      <w:ind w:left="1610"/>
    </w:pPr>
  </w:style>
  <w:style w:type="paragraph" w:styleId="TOC9">
    <w:name w:val="toc 9"/>
    <w:basedOn w:val="Normal"/>
    <w:next w:val="Normal"/>
    <w:autoRedefine/>
    <w:uiPriority w:val="99"/>
    <w:semiHidden/>
    <w:unhideWhenUsed/>
    <w:pPr>
      <w:spacing w:after="100"/>
      <w:ind w:left="184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uiPriority w:val="29"/>
    <w:qFormat/>
    <w:pPr>
      <w:widowControl w:val="0"/>
      <w:spacing w:before="20" w:after="0" w:line="160" w:lineRule="exact"/>
      <w:jc w:val="left"/>
    </w:pPr>
    <w:rPr>
      <w:rFonts w:eastAsia="Times New Roman" w:cs="Times New Roman"/>
      <w:sz w:val="16"/>
      <w:szCs w:val="13"/>
    </w:rPr>
  </w:style>
  <w:style w:type="table" w:styleId="GridTable1Light">
    <w:name w:val="Grid Table 1 Light"/>
    <w:basedOn w:val="TableNormal"/>
    <w:uiPriority w:val="99"/>
    <w:semiHidden/>
    <w:unhideWhenUsed/>
    <w:rsid w:val="00D96F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rsid w:val="00D96F3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rsid w:val="00D96F3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rsid w:val="00D96F3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rsid w:val="00D96F3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rsid w:val="00D96F3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rsid w:val="00D96F3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rsid w:val="00D96F3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rsid w:val="00D96F3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99"/>
    <w:semiHidden/>
    <w:unhideWhenUsed/>
    <w:rsid w:val="00D96F3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99"/>
    <w:semiHidden/>
    <w:unhideWhenUsed/>
    <w:rsid w:val="00D96F3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99"/>
    <w:semiHidden/>
    <w:unhideWhenUsed/>
    <w:rsid w:val="00D96F3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99"/>
    <w:semiHidden/>
    <w:unhideWhenUsed/>
    <w:rsid w:val="00D96F3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99"/>
    <w:semiHidden/>
    <w:unhideWhenUsed/>
    <w:rsid w:val="00D96F3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99"/>
    <w:semiHidden/>
    <w:unhideWhenUsed/>
    <w:rsid w:val="00D96F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99"/>
    <w:semiHidden/>
    <w:unhideWhenUsed/>
    <w:rsid w:val="00D96F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99"/>
    <w:semiHidden/>
    <w:unhideWhenUsed/>
    <w:rsid w:val="00D96F3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unhideWhenUsed/>
    <w:rsid w:val="00D96F3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99"/>
    <w:semiHidden/>
    <w:unhideWhenUsed/>
    <w:rsid w:val="00D96F3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99"/>
    <w:semiHidden/>
    <w:unhideWhenUsed/>
    <w:rsid w:val="00D96F3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99"/>
    <w:semiHidden/>
    <w:unhideWhenUsed/>
    <w:rsid w:val="00D96F3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99"/>
    <w:semiHidden/>
    <w:unhideWhenUsed/>
    <w:rsid w:val="00D96F3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99"/>
    <w:semiHidden/>
    <w:unhideWhenUsed/>
    <w:rsid w:val="00D96F3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unhideWhenUsed/>
    <w:rsid w:val="00D96F3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99"/>
    <w:semiHidden/>
    <w:unhideWhenUsed/>
    <w:rsid w:val="00D96F3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semiHidden/>
    <w:unhideWhenUsed/>
    <w:rsid w:val="00D96F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semiHidden/>
    <w:unhideWhenUsed/>
    <w:rsid w:val="00D96F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semiHidden/>
    <w:unhideWhenUsed/>
    <w:rsid w:val="00D96F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semiHidden/>
    <w:unhideWhenUsed/>
    <w:rsid w:val="00D96F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unhideWhenUsed/>
    <w:rsid w:val="00D96F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semiHidden/>
    <w:unhideWhenUsed/>
    <w:rsid w:val="00D96F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ompt">
    <w:name w:val="Prompt"/>
    <w:basedOn w:val="DefaultParagraphFont"/>
    <w:uiPriority w:val="29"/>
    <w:qFormat/>
    <w:rsid w:val="00FC6623"/>
    <w:rPr>
      <w:rFonts w:cs="Arial"/>
      <w:b/>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14974">
      <w:bodyDiv w:val="1"/>
      <w:marLeft w:val="0"/>
      <w:marRight w:val="0"/>
      <w:marTop w:val="0"/>
      <w:marBottom w:val="0"/>
      <w:divBdr>
        <w:top w:val="none" w:sz="0" w:space="0" w:color="auto"/>
        <w:left w:val="none" w:sz="0" w:space="0" w:color="auto"/>
        <w:bottom w:val="none" w:sz="0" w:space="0" w:color="auto"/>
        <w:right w:val="none" w:sz="0" w:space="0" w:color="auto"/>
      </w:divBdr>
      <w:divsChild>
        <w:div w:id="299961732">
          <w:marLeft w:val="0"/>
          <w:marRight w:val="0"/>
          <w:marTop w:val="0"/>
          <w:marBottom w:val="0"/>
          <w:divBdr>
            <w:top w:val="none" w:sz="0" w:space="0" w:color="auto"/>
            <w:left w:val="none" w:sz="0" w:space="0" w:color="auto"/>
            <w:bottom w:val="none" w:sz="0" w:space="0" w:color="auto"/>
            <w:right w:val="none" w:sz="0" w:space="0" w:color="auto"/>
          </w:divBdr>
          <w:divsChild>
            <w:div w:id="1770274163">
              <w:marLeft w:val="0"/>
              <w:marRight w:val="0"/>
              <w:marTop w:val="0"/>
              <w:marBottom w:val="0"/>
              <w:divBdr>
                <w:top w:val="none" w:sz="0" w:space="0" w:color="auto"/>
                <w:left w:val="none" w:sz="0" w:space="0" w:color="auto"/>
                <w:bottom w:val="none" w:sz="0" w:space="0" w:color="auto"/>
                <w:right w:val="none" w:sz="0" w:space="0" w:color="auto"/>
              </w:divBdr>
              <w:divsChild>
                <w:div w:id="498346103">
                  <w:marLeft w:val="0"/>
                  <w:marRight w:val="0"/>
                  <w:marTop w:val="0"/>
                  <w:marBottom w:val="0"/>
                  <w:divBdr>
                    <w:top w:val="none" w:sz="0" w:space="0" w:color="auto"/>
                    <w:left w:val="none" w:sz="0" w:space="0" w:color="auto"/>
                    <w:bottom w:val="none" w:sz="0" w:space="0" w:color="auto"/>
                    <w:right w:val="none" w:sz="0" w:space="0" w:color="auto"/>
                  </w:divBdr>
                  <w:divsChild>
                    <w:div w:id="1899051747">
                      <w:marLeft w:val="0"/>
                      <w:marRight w:val="0"/>
                      <w:marTop w:val="0"/>
                      <w:marBottom w:val="0"/>
                      <w:divBdr>
                        <w:top w:val="none" w:sz="0" w:space="0" w:color="auto"/>
                        <w:left w:val="none" w:sz="0" w:space="0" w:color="auto"/>
                        <w:bottom w:val="none" w:sz="0" w:space="0" w:color="auto"/>
                        <w:right w:val="none" w:sz="0" w:space="0" w:color="auto"/>
                      </w:divBdr>
                      <w:divsChild>
                        <w:div w:id="612516244">
                          <w:marLeft w:val="0"/>
                          <w:marRight w:val="0"/>
                          <w:marTop w:val="15"/>
                          <w:marBottom w:val="0"/>
                          <w:divBdr>
                            <w:top w:val="none" w:sz="0" w:space="0" w:color="auto"/>
                            <w:left w:val="none" w:sz="0" w:space="0" w:color="auto"/>
                            <w:bottom w:val="none" w:sz="0" w:space="0" w:color="auto"/>
                            <w:right w:val="none" w:sz="0" w:space="0" w:color="auto"/>
                          </w:divBdr>
                          <w:divsChild>
                            <w:div w:id="1261063775">
                              <w:marLeft w:val="0"/>
                              <w:marRight w:val="0"/>
                              <w:marTop w:val="0"/>
                              <w:marBottom w:val="0"/>
                              <w:divBdr>
                                <w:top w:val="none" w:sz="0" w:space="0" w:color="auto"/>
                                <w:left w:val="none" w:sz="0" w:space="0" w:color="auto"/>
                                <w:bottom w:val="none" w:sz="0" w:space="0" w:color="auto"/>
                                <w:right w:val="none" w:sz="0" w:space="0" w:color="auto"/>
                              </w:divBdr>
                              <w:divsChild>
                                <w:div w:id="485049844">
                                  <w:marLeft w:val="0"/>
                                  <w:marRight w:val="0"/>
                                  <w:marTop w:val="0"/>
                                  <w:marBottom w:val="0"/>
                                  <w:divBdr>
                                    <w:top w:val="none" w:sz="0" w:space="0" w:color="auto"/>
                                    <w:left w:val="none" w:sz="0" w:space="0" w:color="auto"/>
                                    <w:bottom w:val="none" w:sz="0" w:space="0" w:color="auto"/>
                                    <w:right w:val="none" w:sz="0" w:space="0" w:color="auto"/>
                                  </w:divBdr>
                                </w:div>
                                <w:div w:id="1345471737">
                                  <w:marLeft w:val="0"/>
                                  <w:marRight w:val="0"/>
                                  <w:marTop w:val="0"/>
                                  <w:marBottom w:val="0"/>
                                  <w:divBdr>
                                    <w:top w:val="none" w:sz="0" w:space="0" w:color="auto"/>
                                    <w:left w:val="none" w:sz="0" w:space="0" w:color="auto"/>
                                    <w:bottom w:val="none" w:sz="0" w:space="0" w:color="auto"/>
                                    <w:right w:val="none" w:sz="0" w:space="0" w:color="auto"/>
                                  </w:divBdr>
                                </w:div>
                                <w:div w:id="589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978822">
      <w:bodyDiv w:val="1"/>
      <w:marLeft w:val="0"/>
      <w:marRight w:val="0"/>
      <w:marTop w:val="0"/>
      <w:marBottom w:val="0"/>
      <w:divBdr>
        <w:top w:val="none" w:sz="0" w:space="0" w:color="auto"/>
        <w:left w:val="none" w:sz="0" w:space="0" w:color="auto"/>
        <w:bottom w:val="none" w:sz="0" w:space="0" w:color="auto"/>
        <w:right w:val="none" w:sz="0" w:space="0" w:color="auto"/>
      </w:divBdr>
      <w:divsChild>
        <w:div w:id="966425296">
          <w:marLeft w:val="0"/>
          <w:marRight w:val="0"/>
          <w:marTop w:val="0"/>
          <w:marBottom w:val="0"/>
          <w:divBdr>
            <w:top w:val="none" w:sz="0" w:space="0" w:color="auto"/>
            <w:left w:val="none" w:sz="0" w:space="0" w:color="auto"/>
            <w:bottom w:val="none" w:sz="0" w:space="0" w:color="auto"/>
            <w:right w:val="none" w:sz="0" w:space="0" w:color="auto"/>
          </w:divBdr>
          <w:divsChild>
            <w:div w:id="796950405">
              <w:marLeft w:val="0"/>
              <w:marRight w:val="0"/>
              <w:marTop w:val="0"/>
              <w:marBottom w:val="0"/>
              <w:divBdr>
                <w:top w:val="none" w:sz="0" w:space="0" w:color="auto"/>
                <w:left w:val="none" w:sz="0" w:space="0" w:color="auto"/>
                <w:bottom w:val="none" w:sz="0" w:space="0" w:color="auto"/>
                <w:right w:val="none" w:sz="0" w:space="0" w:color="auto"/>
              </w:divBdr>
              <w:divsChild>
                <w:div w:id="168759929">
                  <w:marLeft w:val="0"/>
                  <w:marRight w:val="0"/>
                  <w:marTop w:val="0"/>
                  <w:marBottom w:val="0"/>
                  <w:divBdr>
                    <w:top w:val="none" w:sz="0" w:space="0" w:color="auto"/>
                    <w:left w:val="none" w:sz="0" w:space="0" w:color="auto"/>
                    <w:bottom w:val="none" w:sz="0" w:space="0" w:color="auto"/>
                    <w:right w:val="none" w:sz="0" w:space="0" w:color="auto"/>
                  </w:divBdr>
                  <w:divsChild>
                    <w:div w:id="228196896">
                      <w:marLeft w:val="0"/>
                      <w:marRight w:val="0"/>
                      <w:marTop w:val="0"/>
                      <w:marBottom w:val="0"/>
                      <w:divBdr>
                        <w:top w:val="none" w:sz="0" w:space="0" w:color="auto"/>
                        <w:left w:val="none" w:sz="0" w:space="0" w:color="auto"/>
                        <w:bottom w:val="none" w:sz="0" w:space="0" w:color="auto"/>
                        <w:right w:val="none" w:sz="0" w:space="0" w:color="auto"/>
                      </w:divBdr>
                      <w:divsChild>
                        <w:div w:id="1950044850">
                          <w:marLeft w:val="0"/>
                          <w:marRight w:val="0"/>
                          <w:marTop w:val="15"/>
                          <w:marBottom w:val="0"/>
                          <w:divBdr>
                            <w:top w:val="none" w:sz="0" w:space="0" w:color="auto"/>
                            <w:left w:val="none" w:sz="0" w:space="0" w:color="auto"/>
                            <w:bottom w:val="none" w:sz="0" w:space="0" w:color="auto"/>
                            <w:right w:val="none" w:sz="0" w:space="0" w:color="auto"/>
                          </w:divBdr>
                          <w:divsChild>
                            <w:div w:id="1679695654">
                              <w:marLeft w:val="0"/>
                              <w:marRight w:val="0"/>
                              <w:marTop w:val="0"/>
                              <w:marBottom w:val="0"/>
                              <w:divBdr>
                                <w:top w:val="none" w:sz="0" w:space="0" w:color="auto"/>
                                <w:left w:val="none" w:sz="0" w:space="0" w:color="auto"/>
                                <w:bottom w:val="none" w:sz="0" w:space="0" w:color="auto"/>
                                <w:right w:val="none" w:sz="0" w:space="0" w:color="auto"/>
                              </w:divBdr>
                              <w:divsChild>
                                <w:div w:id="698049756">
                                  <w:marLeft w:val="0"/>
                                  <w:marRight w:val="0"/>
                                  <w:marTop w:val="0"/>
                                  <w:marBottom w:val="0"/>
                                  <w:divBdr>
                                    <w:top w:val="none" w:sz="0" w:space="0" w:color="auto"/>
                                    <w:left w:val="none" w:sz="0" w:space="0" w:color="auto"/>
                                    <w:bottom w:val="none" w:sz="0" w:space="0" w:color="auto"/>
                                    <w:right w:val="none" w:sz="0" w:space="0" w:color="auto"/>
                                  </w:divBdr>
                                </w:div>
                                <w:div w:id="81951018">
                                  <w:marLeft w:val="0"/>
                                  <w:marRight w:val="0"/>
                                  <w:marTop w:val="0"/>
                                  <w:marBottom w:val="0"/>
                                  <w:divBdr>
                                    <w:top w:val="none" w:sz="0" w:space="0" w:color="auto"/>
                                    <w:left w:val="none" w:sz="0" w:space="0" w:color="auto"/>
                                    <w:bottom w:val="none" w:sz="0" w:space="0" w:color="auto"/>
                                    <w:right w:val="none" w:sz="0" w:space="0" w:color="auto"/>
                                  </w:divBdr>
                                </w:div>
                                <w:div w:id="1613130146">
                                  <w:marLeft w:val="0"/>
                                  <w:marRight w:val="0"/>
                                  <w:marTop w:val="0"/>
                                  <w:marBottom w:val="0"/>
                                  <w:divBdr>
                                    <w:top w:val="none" w:sz="0" w:space="0" w:color="auto"/>
                                    <w:left w:val="none" w:sz="0" w:space="0" w:color="auto"/>
                                    <w:bottom w:val="none" w:sz="0" w:space="0" w:color="auto"/>
                                    <w:right w:val="none" w:sz="0" w:space="0" w:color="auto"/>
                                  </w:divBdr>
                                </w:div>
                                <w:div w:id="193351940">
                                  <w:marLeft w:val="0"/>
                                  <w:marRight w:val="0"/>
                                  <w:marTop w:val="0"/>
                                  <w:marBottom w:val="0"/>
                                  <w:divBdr>
                                    <w:top w:val="none" w:sz="0" w:space="0" w:color="auto"/>
                                    <w:left w:val="none" w:sz="0" w:space="0" w:color="auto"/>
                                    <w:bottom w:val="none" w:sz="0" w:space="0" w:color="auto"/>
                                    <w:right w:val="none" w:sz="0" w:space="0" w:color="auto"/>
                                  </w:divBdr>
                                </w:div>
                                <w:div w:id="621881153">
                                  <w:marLeft w:val="0"/>
                                  <w:marRight w:val="0"/>
                                  <w:marTop w:val="0"/>
                                  <w:marBottom w:val="0"/>
                                  <w:divBdr>
                                    <w:top w:val="none" w:sz="0" w:space="0" w:color="auto"/>
                                    <w:left w:val="none" w:sz="0" w:space="0" w:color="auto"/>
                                    <w:bottom w:val="none" w:sz="0" w:space="0" w:color="auto"/>
                                    <w:right w:val="none" w:sz="0" w:space="0" w:color="auto"/>
                                  </w:divBdr>
                                </w:div>
                                <w:div w:id="1857575332">
                                  <w:marLeft w:val="0"/>
                                  <w:marRight w:val="0"/>
                                  <w:marTop w:val="0"/>
                                  <w:marBottom w:val="0"/>
                                  <w:divBdr>
                                    <w:top w:val="none" w:sz="0" w:space="0" w:color="auto"/>
                                    <w:left w:val="none" w:sz="0" w:space="0" w:color="auto"/>
                                    <w:bottom w:val="none" w:sz="0" w:space="0" w:color="auto"/>
                                    <w:right w:val="none" w:sz="0" w:space="0" w:color="auto"/>
                                  </w:divBdr>
                                </w:div>
                                <w:div w:id="290403074">
                                  <w:marLeft w:val="0"/>
                                  <w:marRight w:val="0"/>
                                  <w:marTop w:val="0"/>
                                  <w:marBottom w:val="0"/>
                                  <w:divBdr>
                                    <w:top w:val="none" w:sz="0" w:space="0" w:color="auto"/>
                                    <w:left w:val="none" w:sz="0" w:space="0" w:color="auto"/>
                                    <w:bottom w:val="none" w:sz="0" w:space="0" w:color="auto"/>
                                    <w:right w:val="none" w:sz="0" w:space="0" w:color="auto"/>
                                  </w:divBdr>
                                </w:div>
                                <w:div w:id="2029527282">
                                  <w:marLeft w:val="0"/>
                                  <w:marRight w:val="0"/>
                                  <w:marTop w:val="0"/>
                                  <w:marBottom w:val="0"/>
                                  <w:divBdr>
                                    <w:top w:val="none" w:sz="0" w:space="0" w:color="auto"/>
                                    <w:left w:val="none" w:sz="0" w:space="0" w:color="auto"/>
                                    <w:bottom w:val="none" w:sz="0" w:space="0" w:color="auto"/>
                                    <w:right w:val="none" w:sz="0" w:space="0" w:color="auto"/>
                                  </w:divBdr>
                                </w:div>
                                <w:div w:id="105316930">
                                  <w:marLeft w:val="0"/>
                                  <w:marRight w:val="0"/>
                                  <w:marTop w:val="0"/>
                                  <w:marBottom w:val="0"/>
                                  <w:divBdr>
                                    <w:top w:val="none" w:sz="0" w:space="0" w:color="auto"/>
                                    <w:left w:val="none" w:sz="0" w:space="0" w:color="auto"/>
                                    <w:bottom w:val="none" w:sz="0" w:space="0" w:color="auto"/>
                                    <w:right w:val="none" w:sz="0" w:space="0" w:color="auto"/>
                                  </w:divBdr>
                                </w:div>
                                <w:div w:id="368722570">
                                  <w:marLeft w:val="0"/>
                                  <w:marRight w:val="0"/>
                                  <w:marTop w:val="0"/>
                                  <w:marBottom w:val="0"/>
                                  <w:divBdr>
                                    <w:top w:val="none" w:sz="0" w:space="0" w:color="auto"/>
                                    <w:left w:val="none" w:sz="0" w:space="0" w:color="auto"/>
                                    <w:bottom w:val="none" w:sz="0" w:space="0" w:color="auto"/>
                                    <w:right w:val="none" w:sz="0" w:space="0" w:color="auto"/>
                                  </w:divBdr>
                                </w:div>
                                <w:div w:id="1457866241">
                                  <w:marLeft w:val="0"/>
                                  <w:marRight w:val="0"/>
                                  <w:marTop w:val="0"/>
                                  <w:marBottom w:val="0"/>
                                  <w:divBdr>
                                    <w:top w:val="none" w:sz="0" w:space="0" w:color="auto"/>
                                    <w:left w:val="none" w:sz="0" w:space="0" w:color="auto"/>
                                    <w:bottom w:val="none" w:sz="0" w:space="0" w:color="auto"/>
                                    <w:right w:val="none" w:sz="0" w:space="0" w:color="auto"/>
                                  </w:divBdr>
                                </w:div>
                                <w:div w:id="548684509">
                                  <w:marLeft w:val="0"/>
                                  <w:marRight w:val="0"/>
                                  <w:marTop w:val="0"/>
                                  <w:marBottom w:val="0"/>
                                  <w:divBdr>
                                    <w:top w:val="none" w:sz="0" w:space="0" w:color="auto"/>
                                    <w:left w:val="none" w:sz="0" w:space="0" w:color="auto"/>
                                    <w:bottom w:val="none" w:sz="0" w:space="0" w:color="auto"/>
                                    <w:right w:val="none" w:sz="0" w:space="0" w:color="auto"/>
                                  </w:divBdr>
                                </w:div>
                                <w:div w:id="1142695667">
                                  <w:marLeft w:val="0"/>
                                  <w:marRight w:val="0"/>
                                  <w:marTop w:val="0"/>
                                  <w:marBottom w:val="0"/>
                                  <w:divBdr>
                                    <w:top w:val="none" w:sz="0" w:space="0" w:color="auto"/>
                                    <w:left w:val="none" w:sz="0" w:space="0" w:color="auto"/>
                                    <w:bottom w:val="none" w:sz="0" w:space="0" w:color="auto"/>
                                    <w:right w:val="none" w:sz="0" w:space="0" w:color="auto"/>
                                  </w:divBdr>
                                </w:div>
                                <w:div w:id="1151288286">
                                  <w:marLeft w:val="0"/>
                                  <w:marRight w:val="0"/>
                                  <w:marTop w:val="0"/>
                                  <w:marBottom w:val="0"/>
                                  <w:divBdr>
                                    <w:top w:val="none" w:sz="0" w:space="0" w:color="auto"/>
                                    <w:left w:val="none" w:sz="0" w:space="0" w:color="auto"/>
                                    <w:bottom w:val="none" w:sz="0" w:space="0" w:color="auto"/>
                                    <w:right w:val="none" w:sz="0" w:space="0" w:color="auto"/>
                                  </w:divBdr>
                                </w:div>
                                <w:div w:id="1157762987">
                                  <w:marLeft w:val="0"/>
                                  <w:marRight w:val="0"/>
                                  <w:marTop w:val="0"/>
                                  <w:marBottom w:val="0"/>
                                  <w:divBdr>
                                    <w:top w:val="none" w:sz="0" w:space="0" w:color="auto"/>
                                    <w:left w:val="none" w:sz="0" w:space="0" w:color="auto"/>
                                    <w:bottom w:val="none" w:sz="0" w:space="0" w:color="auto"/>
                                    <w:right w:val="none" w:sz="0" w:space="0" w:color="auto"/>
                                  </w:divBdr>
                                </w:div>
                                <w:div w:id="701982503">
                                  <w:marLeft w:val="0"/>
                                  <w:marRight w:val="0"/>
                                  <w:marTop w:val="0"/>
                                  <w:marBottom w:val="0"/>
                                  <w:divBdr>
                                    <w:top w:val="none" w:sz="0" w:space="0" w:color="auto"/>
                                    <w:left w:val="none" w:sz="0" w:space="0" w:color="auto"/>
                                    <w:bottom w:val="none" w:sz="0" w:space="0" w:color="auto"/>
                                    <w:right w:val="none" w:sz="0" w:space="0" w:color="auto"/>
                                  </w:divBdr>
                                </w:div>
                                <w:div w:id="1582107310">
                                  <w:marLeft w:val="0"/>
                                  <w:marRight w:val="0"/>
                                  <w:marTop w:val="0"/>
                                  <w:marBottom w:val="0"/>
                                  <w:divBdr>
                                    <w:top w:val="none" w:sz="0" w:space="0" w:color="auto"/>
                                    <w:left w:val="none" w:sz="0" w:space="0" w:color="auto"/>
                                    <w:bottom w:val="none" w:sz="0" w:space="0" w:color="auto"/>
                                    <w:right w:val="none" w:sz="0" w:space="0" w:color="auto"/>
                                  </w:divBdr>
                                </w:div>
                                <w:div w:id="1107190427">
                                  <w:marLeft w:val="0"/>
                                  <w:marRight w:val="0"/>
                                  <w:marTop w:val="0"/>
                                  <w:marBottom w:val="0"/>
                                  <w:divBdr>
                                    <w:top w:val="none" w:sz="0" w:space="0" w:color="auto"/>
                                    <w:left w:val="none" w:sz="0" w:space="0" w:color="auto"/>
                                    <w:bottom w:val="none" w:sz="0" w:space="0" w:color="auto"/>
                                    <w:right w:val="none" w:sz="0" w:space="0" w:color="auto"/>
                                  </w:divBdr>
                                </w:div>
                                <w:div w:id="2103988933">
                                  <w:marLeft w:val="0"/>
                                  <w:marRight w:val="0"/>
                                  <w:marTop w:val="0"/>
                                  <w:marBottom w:val="0"/>
                                  <w:divBdr>
                                    <w:top w:val="none" w:sz="0" w:space="0" w:color="auto"/>
                                    <w:left w:val="none" w:sz="0" w:space="0" w:color="auto"/>
                                    <w:bottom w:val="none" w:sz="0" w:space="0" w:color="auto"/>
                                    <w:right w:val="none" w:sz="0" w:space="0" w:color="auto"/>
                                  </w:divBdr>
                                </w:div>
                                <w:div w:id="1786805224">
                                  <w:marLeft w:val="0"/>
                                  <w:marRight w:val="0"/>
                                  <w:marTop w:val="0"/>
                                  <w:marBottom w:val="0"/>
                                  <w:divBdr>
                                    <w:top w:val="none" w:sz="0" w:space="0" w:color="auto"/>
                                    <w:left w:val="none" w:sz="0" w:space="0" w:color="auto"/>
                                    <w:bottom w:val="none" w:sz="0" w:space="0" w:color="auto"/>
                                    <w:right w:val="none" w:sz="0" w:space="0" w:color="auto"/>
                                  </w:divBdr>
                                </w:div>
                                <w:div w:id="541092036">
                                  <w:marLeft w:val="0"/>
                                  <w:marRight w:val="0"/>
                                  <w:marTop w:val="0"/>
                                  <w:marBottom w:val="0"/>
                                  <w:divBdr>
                                    <w:top w:val="none" w:sz="0" w:space="0" w:color="auto"/>
                                    <w:left w:val="none" w:sz="0" w:space="0" w:color="auto"/>
                                    <w:bottom w:val="none" w:sz="0" w:space="0" w:color="auto"/>
                                    <w:right w:val="none" w:sz="0" w:space="0" w:color="auto"/>
                                  </w:divBdr>
                                </w:div>
                                <w:div w:id="1408767740">
                                  <w:marLeft w:val="0"/>
                                  <w:marRight w:val="0"/>
                                  <w:marTop w:val="0"/>
                                  <w:marBottom w:val="0"/>
                                  <w:divBdr>
                                    <w:top w:val="none" w:sz="0" w:space="0" w:color="auto"/>
                                    <w:left w:val="none" w:sz="0" w:space="0" w:color="auto"/>
                                    <w:bottom w:val="none" w:sz="0" w:space="0" w:color="auto"/>
                                    <w:right w:val="none" w:sz="0" w:space="0" w:color="auto"/>
                                  </w:divBdr>
                                </w:div>
                                <w:div w:id="1181355249">
                                  <w:marLeft w:val="0"/>
                                  <w:marRight w:val="0"/>
                                  <w:marTop w:val="0"/>
                                  <w:marBottom w:val="0"/>
                                  <w:divBdr>
                                    <w:top w:val="none" w:sz="0" w:space="0" w:color="auto"/>
                                    <w:left w:val="none" w:sz="0" w:space="0" w:color="auto"/>
                                    <w:bottom w:val="none" w:sz="0" w:space="0" w:color="auto"/>
                                    <w:right w:val="none" w:sz="0" w:space="0" w:color="auto"/>
                                  </w:divBdr>
                                </w:div>
                                <w:div w:id="289897327">
                                  <w:marLeft w:val="0"/>
                                  <w:marRight w:val="0"/>
                                  <w:marTop w:val="0"/>
                                  <w:marBottom w:val="0"/>
                                  <w:divBdr>
                                    <w:top w:val="none" w:sz="0" w:space="0" w:color="auto"/>
                                    <w:left w:val="none" w:sz="0" w:space="0" w:color="auto"/>
                                    <w:bottom w:val="none" w:sz="0" w:space="0" w:color="auto"/>
                                    <w:right w:val="none" w:sz="0" w:space="0" w:color="auto"/>
                                  </w:divBdr>
                                </w:div>
                                <w:div w:id="2048869393">
                                  <w:marLeft w:val="0"/>
                                  <w:marRight w:val="0"/>
                                  <w:marTop w:val="0"/>
                                  <w:marBottom w:val="0"/>
                                  <w:divBdr>
                                    <w:top w:val="none" w:sz="0" w:space="0" w:color="auto"/>
                                    <w:left w:val="none" w:sz="0" w:space="0" w:color="auto"/>
                                    <w:bottom w:val="none" w:sz="0" w:space="0" w:color="auto"/>
                                    <w:right w:val="none" w:sz="0" w:space="0" w:color="auto"/>
                                  </w:divBdr>
                                </w:div>
                                <w:div w:id="1512375544">
                                  <w:marLeft w:val="0"/>
                                  <w:marRight w:val="0"/>
                                  <w:marTop w:val="0"/>
                                  <w:marBottom w:val="0"/>
                                  <w:divBdr>
                                    <w:top w:val="none" w:sz="0" w:space="0" w:color="auto"/>
                                    <w:left w:val="none" w:sz="0" w:space="0" w:color="auto"/>
                                    <w:bottom w:val="none" w:sz="0" w:space="0" w:color="auto"/>
                                    <w:right w:val="none" w:sz="0" w:space="0" w:color="auto"/>
                                  </w:divBdr>
                                </w:div>
                                <w:div w:id="773743897">
                                  <w:marLeft w:val="0"/>
                                  <w:marRight w:val="0"/>
                                  <w:marTop w:val="0"/>
                                  <w:marBottom w:val="0"/>
                                  <w:divBdr>
                                    <w:top w:val="none" w:sz="0" w:space="0" w:color="auto"/>
                                    <w:left w:val="none" w:sz="0" w:space="0" w:color="auto"/>
                                    <w:bottom w:val="none" w:sz="0" w:space="0" w:color="auto"/>
                                    <w:right w:val="none" w:sz="0" w:space="0" w:color="auto"/>
                                  </w:divBdr>
                                </w:div>
                                <w:div w:id="119959542">
                                  <w:marLeft w:val="0"/>
                                  <w:marRight w:val="0"/>
                                  <w:marTop w:val="0"/>
                                  <w:marBottom w:val="0"/>
                                  <w:divBdr>
                                    <w:top w:val="none" w:sz="0" w:space="0" w:color="auto"/>
                                    <w:left w:val="none" w:sz="0" w:space="0" w:color="auto"/>
                                    <w:bottom w:val="none" w:sz="0" w:space="0" w:color="auto"/>
                                    <w:right w:val="none" w:sz="0" w:space="0" w:color="auto"/>
                                  </w:divBdr>
                                </w:div>
                                <w:div w:id="1615021554">
                                  <w:marLeft w:val="0"/>
                                  <w:marRight w:val="0"/>
                                  <w:marTop w:val="0"/>
                                  <w:marBottom w:val="0"/>
                                  <w:divBdr>
                                    <w:top w:val="none" w:sz="0" w:space="0" w:color="auto"/>
                                    <w:left w:val="none" w:sz="0" w:space="0" w:color="auto"/>
                                    <w:bottom w:val="none" w:sz="0" w:space="0" w:color="auto"/>
                                    <w:right w:val="none" w:sz="0" w:space="0" w:color="auto"/>
                                  </w:divBdr>
                                </w:div>
                                <w:div w:id="19091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501401">
      <w:bodyDiv w:val="1"/>
      <w:marLeft w:val="0"/>
      <w:marRight w:val="0"/>
      <w:marTop w:val="0"/>
      <w:marBottom w:val="0"/>
      <w:divBdr>
        <w:top w:val="none" w:sz="0" w:space="0" w:color="auto"/>
        <w:left w:val="none" w:sz="0" w:space="0" w:color="auto"/>
        <w:bottom w:val="none" w:sz="0" w:space="0" w:color="auto"/>
        <w:right w:val="none" w:sz="0" w:space="0" w:color="auto"/>
      </w:divBdr>
    </w:div>
    <w:div w:id="1073313111">
      <w:bodyDiv w:val="1"/>
      <w:marLeft w:val="0"/>
      <w:marRight w:val="0"/>
      <w:marTop w:val="0"/>
      <w:marBottom w:val="0"/>
      <w:divBdr>
        <w:top w:val="none" w:sz="0" w:space="0" w:color="auto"/>
        <w:left w:val="none" w:sz="0" w:space="0" w:color="auto"/>
        <w:bottom w:val="none" w:sz="0" w:space="0" w:color="auto"/>
        <w:right w:val="none" w:sz="0" w:space="0" w:color="auto"/>
      </w:divBdr>
      <w:divsChild>
        <w:div w:id="2061780785">
          <w:marLeft w:val="0"/>
          <w:marRight w:val="0"/>
          <w:marTop w:val="0"/>
          <w:marBottom w:val="0"/>
          <w:divBdr>
            <w:top w:val="none" w:sz="0" w:space="0" w:color="auto"/>
            <w:left w:val="none" w:sz="0" w:space="0" w:color="auto"/>
            <w:bottom w:val="none" w:sz="0" w:space="0" w:color="auto"/>
            <w:right w:val="none" w:sz="0" w:space="0" w:color="auto"/>
          </w:divBdr>
          <w:divsChild>
            <w:div w:id="174198174">
              <w:marLeft w:val="0"/>
              <w:marRight w:val="0"/>
              <w:marTop w:val="0"/>
              <w:marBottom w:val="0"/>
              <w:divBdr>
                <w:top w:val="none" w:sz="0" w:space="0" w:color="auto"/>
                <w:left w:val="none" w:sz="0" w:space="0" w:color="auto"/>
                <w:bottom w:val="none" w:sz="0" w:space="0" w:color="auto"/>
                <w:right w:val="none" w:sz="0" w:space="0" w:color="auto"/>
              </w:divBdr>
              <w:divsChild>
                <w:div w:id="2006547381">
                  <w:marLeft w:val="0"/>
                  <w:marRight w:val="0"/>
                  <w:marTop w:val="0"/>
                  <w:marBottom w:val="0"/>
                  <w:divBdr>
                    <w:top w:val="none" w:sz="0" w:space="0" w:color="auto"/>
                    <w:left w:val="none" w:sz="0" w:space="0" w:color="auto"/>
                    <w:bottom w:val="none" w:sz="0" w:space="0" w:color="auto"/>
                    <w:right w:val="none" w:sz="0" w:space="0" w:color="auto"/>
                  </w:divBdr>
                  <w:divsChild>
                    <w:div w:id="1717587369">
                      <w:marLeft w:val="0"/>
                      <w:marRight w:val="0"/>
                      <w:marTop w:val="0"/>
                      <w:marBottom w:val="0"/>
                      <w:divBdr>
                        <w:top w:val="none" w:sz="0" w:space="0" w:color="auto"/>
                        <w:left w:val="none" w:sz="0" w:space="0" w:color="auto"/>
                        <w:bottom w:val="none" w:sz="0" w:space="0" w:color="auto"/>
                        <w:right w:val="none" w:sz="0" w:space="0" w:color="auto"/>
                      </w:divBdr>
                      <w:divsChild>
                        <w:div w:id="672611979">
                          <w:marLeft w:val="0"/>
                          <w:marRight w:val="0"/>
                          <w:marTop w:val="15"/>
                          <w:marBottom w:val="0"/>
                          <w:divBdr>
                            <w:top w:val="none" w:sz="0" w:space="0" w:color="auto"/>
                            <w:left w:val="none" w:sz="0" w:space="0" w:color="auto"/>
                            <w:bottom w:val="none" w:sz="0" w:space="0" w:color="auto"/>
                            <w:right w:val="none" w:sz="0" w:space="0" w:color="auto"/>
                          </w:divBdr>
                          <w:divsChild>
                            <w:div w:id="2019967375">
                              <w:marLeft w:val="0"/>
                              <w:marRight w:val="0"/>
                              <w:marTop w:val="0"/>
                              <w:marBottom w:val="0"/>
                              <w:divBdr>
                                <w:top w:val="none" w:sz="0" w:space="0" w:color="auto"/>
                                <w:left w:val="none" w:sz="0" w:space="0" w:color="auto"/>
                                <w:bottom w:val="none" w:sz="0" w:space="0" w:color="auto"/>
                                <w:right w:val="none" w:sz="0" w:space="0" w:color="auto"/>
                              </w:divBdr>
                              <w:divsChild>
                                <w:div w:id="1120803922">
                                  <w:marLeft w:val="0"/>
                                  <w:marRight w:val="0"/>
                                  <w:marTop w:val="0"/>
                                  <w:marBottom w:val="0"/>
                                  <w:divBdr>
                                    <w:top w:val="none" w:sz="0" w:space="0" w:color="auto"/>
                                    <w:left w:val="none" w:sz="0" w:space="0" w:color="auto"/>
                                    <w:bottom w:val="none" w:sz="0" w:space="0" w:color="auto"/>
                                    <w:right w:val="none" w:sz="0" w:space="0" w:color="auto"/>
                                  </w:divBdr>
                                </w:div>
                                <w:div w:id="348878642">
                                  <w:marLeft w:val="0"/>
                                  <w:marRight w:val="0"/>
                                  <w:marTop w:val="0"/>
                                  <w:marBottom w:val="0"/>
                                  <w:divBdr>
                                    <w:top w:val="none" w:sz="0" w:space="0" w:color="auto"/>
                                    <w:left w:val="none" w:sz="0" w:space="0" w:color="auto"/>
                                    <w:bottom w:val="none" w:sz="0" w:space="0" w:color="auto"/>
                                    <w:right w:val="none" w:sz="0" w:space="0" w:color="auto"/>
                                  </w:divBdr>
                                </w:div>
                                <w:div w:id="14341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266410">
      <w:bodyDiv w:val="1"/>
      <w:marLeft w:val="0"/>
      <w:marRight w:val="0"/>
      <w:marTop w:val="0"/>
      <w:marBottom w:val="0"/>
      <w:divBdr>
        <w:top w:val="none" w:sz="0" w:space="0" w:color="auto"/>
        <w:left w:val="none" w:sz="0" w:space="0" w:color="auto"/>
        <w:bottom w:val="none" w:sz="0" w:space="0" w:color="auto"/>
        <w:right w:val="none" w:sz="0" w:space="0" w:color="auto"/>
      </w:divBdr>
      <w:divsChild>
        <w:div w:id="1122307358">
          <w:marLeft w:val="0"/>
          <w:marRight w:val="0"/>
          <w:marTop w:val="0"/>
          <w:marBottom w:val="0"/>
          <w:divBdr>
            <w:top w:val="none" w:sz="0" w:space="0" w:color="auto"/>
            <w:left w:val="none" w:sz="0" w:space="0" w:color="auto"/>
            <w:bottom w:val="none" w:sz="0" w:space="0" w:color="auto"/>
            <w:right w:val="none" w:sz="0" w:space="0" w:color="auto"/>
          </w:divBdr>
          <w:divsChild>
            <w:div w:id="1284311379">
              <w:marLeft w:val="0"/>
              <w:marRight w:val="0"/>
              <w:marTop w:val="0"/>
              <w:marBottom w:val="0"/>
              <w:divBdr>
                <w:top w:val="none" w:sz="0" w:space="0" w:color="auto"/>
                <w:left w:val="none" w:sz="0" w:space="0" w:color="auto"/>
                <w:bottom w:val="none" w:sz="0" w:space="0" w:color="auto"/>
                <w:right w:val="none" w:sz="0" w:space="0" w:color="auto"/>
              </w:divBdr>
              <w:divsChild>
                <w:div w:id="1558857782">
                  <w:marLeft w:val="0"/>
                  <w:marRight w:val="0"/>
                  <w:marTop w:val="0"/>
                  <w:marBottom w:val="0"/>
                  <w:divBdr>
                    <w:top w:val="none" w:sz="0" w:space="0" w:color="auto"/>
                    <w:left w:val="none" w:sz="0" w:space="0" w:color="auto"/>
                    <w:bottom w:val="none" w:sz="0" w:space="0" w:color="auto"/>
                    <w:right w:val="none" w:sz="0" w:space="0" w:color="auto"/>
                  </w:divBdr>
                  <w:divsChild>
                    <w:div w:id="1444569551">
                      <w:marLeft w:val="0"/>
                      <w:marRight w:val="0"/>
                      <w:marTop w:val="0"/>
                      <w:marBottom w:val="0"/>
                      <w:divBdr>
                        <w:top w:val="none" w:sz="0" w:space="0" w:color="auto"/>
                        <w:left w:val="none" w:sz="0" w:space="0" w:color="auto"/>
                        <w:bottom w:val="none" w:sz="0" w:space="0" w:color="auto"/>
                        <w:right w:val="none" w:sz="0" w:space="0" w:color="auto"/>
                      </w:divBdr>
                      <w:divsChild>
                        <w:div w:id="152257493">
                          <w:marLeft w:val="0"/>
                          <w:marRight w:val="0"/>
                          <w:marTop w:val="15"/>
                          <w:marBottom w:val="0"/>
                          <w:divBdr>
                            <w:top w:val="none" w:sz="0" w:space="0" w:color="auto"/>
                            <w:left w:val="none" w:sz="0" w:space="0" w:color="auto"/>
                            <w:bottom w:val="none" w:sz="0" w:space="0" w:color="auto"/>
                            <w:right w:val="none" w:sz="0" w:space="0" w:color="auto"/>
                          </w:divBdr>
                          <w:divsChild>
                            <w:div w:id="573201798">
                              <w:marLeft w:val="0"/>
                              <w:marRight w:val="0"/>
                              <w:marTop w:val="0"/>
                              <w:marBottom w:val="0"/>
                              <w:divBdr>
                                <w:top w:val="none" w:sz="0" w:space="0" w:color="auto"/>
                                <w:left w:val="none" w:sz="0" w:space="0" w:color="auto"/>
                                <w:bottom w:val="none" w:sz="0" w:space="0" w:color="auto"/>
                                <w:right w:val="none" w:sz="0" w:space="0" w:color="auto"/>
                              </w:divBdr>
                              <w:divsChild>
                                <w:div w:id="777262693">
                                  <w:marLeft w:val="0"/>
                                  <w:marRight w:val="0"/>
                                  <w:marTop w:val="0"/>
                                  <w:marBottom w:val="0"/>
                                  <w:divBdr>
                                    <w:top w:val="none" w:sz="0" w:space="0" w:color="auto"/>
                                    <w:left w:val="none" w:sz="0" w:space="0" w:color="auto"/>
                                    <w:bottom w:val="none" w:sz="0" w:space="0" w:color="auto"/>
                                    <w:right w:val="none" w:sz="0" w:space="0" w:color="auto"/>
                                  </w:divBdr>
                                </w:div>
                                <w:div w:id="1067919861">
                                  <w:marLeft w:val="0"/>
                                  <w:marRight w:val="0"/>
                                  <w:marTop w:val="0"/>
                                  <w:marBottom w:val="0"/>
                                  <w:divBdr>
                                    <w:top w:val="none" w:sz="0" w:space="0" w:color="auto"/>
                                    <w:left w:val="none" w:sz="0" w:space="0" w:color="auto"/>
                                    <w:bottom w:val="none" w:sz="0" w:space="0" w:color="auto"/>
                                    <w:right w:val="none" w:sz="0" w:space="0" w:color="auto"/>
                                  </w:divBdr>
                                </w:div>
                                <w:div w:id="539901470">
                                  <w:marLeft w:val="0"/>
                                  <w:marRight w:val="0"/>
                                  <w:marTop w:val="0"/>
                                  <w:marBottom w:val="0"/>
                                  <w:divBdr>
                                    <w:top w:val="none" w:sz="0" w:space="0" w:color="auto"/>
                                    <w:left w:val="none" w:sz="0" w:space="0" w:color="auto"/>
                                    <w:bottom w:val="none" w:sz="0" w:space="0" w:color="auto"/>
                                    <w:right w:val="none" w:sz="0" w:space="0" w:color="auto"/>
                                  </w:divBdr>
                                </w:div>
                                <w:div w:id="246888336">
                                  <w:marLeft w:val="0"/>
                                  <w:marRight w:val="0"/>
                                  <w:marTop w:val="0"/>
                                  <w:marBottom w:val="0"/>
                                  <w:divBdr>
                                    <w:top w:val="none" w:sz="0" w:space="0" w:color="auto"/>
                                    <w:left w:val="none" w:sz="0" w:space="0" w:color="auto"/>
                                    <w:bottom w:val="none" w:sz="0" w:space="0" w:color="auto"/>
                                    <w:right w:val="none" w:sz="0" w:space="0" w:color="auto"/>
                                  </w:divBdr>
                                </w:div>
                                <w:div w:id="812409561">
                                  <w:marLeft w:val="0"/>
                                  <w:marRight w:val="0"/>
                                  <w:marTop w:val="0"/>
                                  <w:marBottom w:val="0"/>
                                  <w:divBdr>
                                    <w:top w:val="none" w:sz="0" w:space="0" w:color="auto"/>
                                    <w:left w:val="none" w:sz="0" w:space="0" w:color="auto"/>
                                    <w:bottom w:val="none" w:sz="0" w:space="0" w:color="auto"/>
                                    <w:right w:val="none" w:sz="0" w:space="0" w:color="auto"/>
                                  </w:divBdr>
                                </w:div>
                                <w:div w:id="1063871870">
                                  <w:marLeft w:val="0"/>
                                  <w:marRight w:val="0"/>
                                  <w:marTop w:val="0"/>
                                  <w:marBottom w:val="0"/>
                                  <w:divBdr>
                                    <w:top w:val="none" w:sz="0" w:space="0" w:color="auto"/>
                                    <w:left w:val="none" w:sz="0" w:space="0" w:color="auto"/>
                                    <w:bottom w:val="none" w:sz="0" w:space="0" w:color="auto"/>
                                    <w:right w:val="none" w:sz="0" w:space="0" w:color="auto"/>
                                  </w:divBdr>
                                </w:div>
                                <w:div w:id="1094744022">
                                  <w:marLeft w:val="0"/>
                                  <w:marRight w:val="0"/>
                                  <w:marTop w:val="0"/>
                                  <w:marBottom w:val="0"/>
                                  <w:divBdr>
                                    <w:top w:val="none" w:sz="0" w:space="0" w:color="auto"/>
                                    <w:left w:val="none" w:sz="0" w:space="0" w:color="auto"/>
                                    <w:bottom w:val="none" w:sz="0" w:space="0" w:color="auto"/>
                                    <w:right w:val="none" w:sz="0" w:space="0" w:color="auto"/>
                                  </w:divBdr>
                                </w:div>
                                <w:div w:id="1927571427">
                                  <w:marLeft w:val="0"/>
                                  <w:marRight w:val="0"/>
                                  <w:marTop w:val="0"/>
                                  <w:marBottom w:val="0"/>
                                  <w:divBdr>
                                    <w:top w:val="none" w:sz="0" w:space="0" w:color="auto"/>
                                    <w:left w:val="none" w:sz="0" w:space="0" w:color="auto"/>
                                    <w:bottom w:val="none" w:sz="0" w:space="0" w:color="auto"/>
                                    <w:right w:val="none" w:sz="0" w:space="0" w:color="auto"/>
                                  </w:divBdr>
                                </w:div>
                                <w:div w:id="283194931">
                                  <w:marLeft w:val="0"/>
                                  <w:marRight w:val="0"/>
                                  <w:marTop w:val="0"/>
                                  <w:marBottom w:val="0"/>
                                  <w:divBdr>
                                    <w:top w:val="none" w:sz="0" w:space="0" w:color="auto"/>
                                    <w:left w:val="none" w:sz="0" w:space="0" w:color="auto"/>
                                    <w:bottom w:val="none" w:sz="0" w:space="0" w:color="auto"/>
                                    <w:right w:val="none" w:sz="0" w:space="0" w:color="auto"/>
                                  </w:divBdr>
                                </w:div>
                                <w:div w:id="1629898618">
                                  <w:marLeft w:val="0"/>
                                  <w:marRight w:val="0"/>
                                  <w:marTop w:val="0"/>
                                  <w:marBottom w:val="0"/>
                                  <w:divBdr>
                                    <w:top w:val="none" w:sz="0" w:space="0" w:color="auto"/>
                                    <w:left w:val="none" w:sz="0" w:space="0" w:color="auto"/>
                                    <w:bottom w:val="none" w:sz="0" w:space="0" w:color="auto"/>
                                    <w:right w:val="none" w:sz="0" w:space="0" w:color="auto"/>
                                  </w:divBdr>
                                </w:div>
                                <w:div w:id="797728008">
                                  <w:marLeft w:val="0"/>
                                  <w:marRight w:val="0"/>
                                  <w:marTop w:val="0"/>
                                  <w:marBottom w:val="0"/>
                                  <w:divBdr>
                                    <w:top w:val="none" w:sz="0" w:space="0" w:color="auto"/>
                                    <w:left w:val="none" w:sz="0" w:space="0" w:color="auto"/>
                                    <w:bottom w:val="none" w:sz="0" w:space="0" w:color="auto"/>
                                    <w:right w:val="none" w:sz="0" w:space="0" w:color="auto"/>
                                  </w:divBdr>
                                </w:div>
                                <w:div w:id="541745111">
                                  <w:marLeft w:val="0"/>
                                  <w:marRight w:val="0"/>
                                  <w:marTop w:val="0"/>
                                  <w:marBottom w:val="0"/>
                                  <w:divBdr>
                                    <w:top w:val="none" w:sz="0" w:space="0" w:color="auto"/>
                                    <w:left w:val="none" w:sz="0" w:space="0" w:color="auto"/>
                                    <w:bottom w:val="none" w:sz="0" w:space="0" w:color="auto"/>
                                    <w:right w:val="none" w:sz="0" w:space="0" w:color="auto"/>
                                  </w:divBdr>
                                </w:div>
                                <w:div w:id="1338848697">
                                  <w:marLeft w:val="0"/>
                                  <w:marRight w:val="0"/>
                                  <w:marTop w:val="0"/>
                                  <w:marBottom w:val="0"/>
                                  <w:divBdr>
                                    <w:top w:val="none" w:sz="0" w:space="0" w:color="auto"/>
                                    <w:left w:val="none" w:sz="0" w:space="0" w:color="auto"/>
                                    <w:bottom w:val="none" w:sz="0" w:space="0" w:color="auto"/>
                                    <w:right w:val="none" w:sz="0" w:space="0" w:color="auto"/>
                                  </w:divBdr>
                                </w:div>
                                <w:div w:id="153108995">
                                  <w:marLeft w:val="0"/>
                                  <w:marRight w:val="0"/>
                                  <w:marTop w:val="0"/>
                                  <w:marBottom w:val="0"/>
                                  <w:divBdr>
                                    <w:top w:val="none" w:sz="0" w:space="0" w:color="auto"/>
                                    <w:left w:val="none" w:sz="0" w:space="0" w:color="auto"/>
                                    <w:bottom w:val="none" w:sz="0" w:space="0" w:color="auto"/>
                                    <w:right w:val="none" w:sz="0" w:space="0" w:color="auto"/>
                                  </w:divBdr>
                                </w:div>
                                <w:div w:id="329254144">
                                  <w:marLeft w:val="0"/>
                                  <w:marRight w:val="0"/>
                                  <w:marTop w:val="0"/>
                                  <w:marBottom w:val="0"/>
                                  <w:divBdr>
                                    <w:top w:val="none" w:sz="0" w:space="0" w:color="auto"/>
                                    <w:left w:val="none" w:sz="0" w:space="0" w:color="auto"/>
                                    <w:bottom w:val="none" w:sz="0" w:space="0" w:color="auto"/>
                                    <w:right w:val="none" w:sz="0" w:space="0" w:color="auto"/>
                                  </w:divBdr>
                                </w:div>
                                <w:div w:id="1355614105">
                                  <w:marLeft w:val="0"/>
                                  <w:marRight w:val="0"/>
                                  <w:marTop w:val="0"/>
                                  <w:marBottom w:val="0"/>
                                  <w:divBdr>
                                    <w:top w:val="none" w:sz="0" w:space="0" w:color="auto"/>
                                    <w:left w:val="none" w:sz="0" w:space="0" w:color="auto"/>
                                    <w:bottom w:val="none" w:sz="0" w:space="0" w:color="auto"/>
                                    <w:right w:val="none" w:sz="0" w:space="0" w:color="auto"/>
                                  </w:divBdr>
                                </w:div>
                                <w:div w:id="189876430">
                                  <w:marLeft w:val="0"/>
                                  <w:marRight w:val="0"/>
                                  <w:marTop w:val="0"/>
                                  <w:marBottom w:val="0"/>
                                  <w:divBdr>
                                    <w:top w:val="none" w:sz="0" w:space="0" w:color="auto"/>
                                    <w:left w:val="none" w:sz="0" w:space="0" w:color="auto"/>
                                    <w:bottom w:val="none" w:sz="0" w:space="0" w:color="auto"/>
                                    <w:right w:val="none" w:sz="0" w:space="0" w:color="auto"/>
                                  </w:divBdr>
                                </w:div>
                                <w:div w:id="405878243">
                                  <w:marLeft w:val="0"/>
                                  <w:marRight w:val="0"/>
                                  <w:marTop w:val="0"/>
                                  <w:marBottom w:val="0"/>
                                  <w:divBdr>
                                    <w:top w:val="none" w:sz="0" w:space="0" w:color="auto"/>
                                    <w:left w:val="none" w:sz="0" w:space="0" w:color="auto"/>
                                    <w:bottom w:val="none" w:sz="0" w:space="0" w:color="auto"/>
                                    <w:right w:val="none" w:sz="0" w:space="0" w:color="auto"/>
                                  </w:divBdr>
                                </w:div>
                                <w:div w:id="1481967199">
                                  <w:marLeft w:val="0"/>
                                  <w:marRight w:val="0"/>
                                  <w:marTop w:val="0"/>
                                  <w:marBottom w:val="0"/>
                                  <w:divBdr>
                                    <w:top w:val="none" w:sz="0" w:space="0" w:color="auto"/>
                                    <w:left w:val="none" w:sz="0" w:space="0" w:color="auto"/>
                                    <w:bottom w:val="none" w:sz="0" w:space="0" w:color="auto"/>
                                    <w:right w:val="none" w:sz="0" w:space="0" w:color="auto"/>
                                  </w:divBdr>
                                </w:div>
                                <w:div w:id="1998606169">
                                  <w:marLeft w:val="0"/>
                                  <w:marRight w:val="0"/>
                                  <w:marTop w:val="0"/>
                                  <w:marBottom w:val="0"/>
                                  <w:divBdr>
                                    <w:top w:val="none" w:sz="0" w:space="0" w:color="auto"/>
                                    <w:left w:val="none" w:sz="0" w:space="0" w:color="auto"/>
                                    <w:bottom w:val="none" w:sz="0" w:space="0" w:color="auto"/>
                                    <w:right w:val="none" w:sz="0" w:space="0" w:color="auto"/>
                                  </w:divBdr>
                                </w:div>
                                <w:div w:id="666176564">
                                  <w:marLeft w:val="0"/>
                                  <w:marRight w:val="0"/>
                                  <w:marTop w:val="0"/>
                                  <w:marBottom w:val="0"/>
                                  <w:divBdr>
                                    <w:top w:val="none" w:sz="0" w:space="0" w:color="auto"/>
                                    <w:left w:val="none" w:sz="0" w:space="0" w:color="auto"/>
                                    <w:bottom w:val="none" w:sz="0" w:space="0" w:color="auto"/>
                                    <w:right w:val="none" w:sz="0" w:space="0" w:color="auto"/>
                                  </w:divBdr>
                                </w:div>
                                <w:div w:id="1147042819">
                                  <w:marLeft w:val="0"/>
                                  <w:marRight w:val="0"/>
                                  <w:marTop w:val="0"/>
                                  <w:marBottom w:val="0"/>
                                  <w:divBdr>
                                    <w:top w:val="none" w:sz="0" w:space="0" w:color="auto"/>
                                    <w:left w:val="none" w:sz="0" w:space="0" w:color="auto"/>
                                    <w:bottom w:val="none" w:sz="0" w:space="0" w:color="auto"/>
                                    <w:right w:val="none" w:sz="0" w:space="0" w:color="auto"/>
                                  </w:divBdr>
                                </w:div>
                                <w:div w:id="756026534">
                                  <w:marLeft w:val="0"/>
                                  <w:marRight w:val="0"/>
                                  <w:marTop w:val="0"/>
                                  <w:marBottom w:val="0"/>
                                  <w:divBdr>
                                    <w:top w:val="none" w:sz="0" w:space="0" w:color="auto"/>
                                    <w:left w:val="none" w:sz="0" w:space="0" w:color="auto"/>
                                    <w:bottom w:val="none" w:sz="0" w:space="0" w:color="auto"/>
                                    <w:right w:val="none" w:sz="0" w:space="0" w:color="auto"/>
                                  </w:divBdr>
                                </w:div>
                                <w:div w:id="890917951">
                                  <w:marLeft w:val="0"/>
                                  <w:marRight w:val="0"/>
                                  <w:marTop w:val="0"/>
                                  <w:marBottom w:val="0"/>
                                  <w:divBdr>
                                    <w:top w:val="none" w:sz="0" w:space="0" w:color="auto"/>
                                    <w:left w:val="none" w:sz="0" w:space="0" w:color="auto"/>
                                    <w:bottom w:val="none" w:sz="0" w:space="0" w:color="auto"/>
                                    <w:right w:val="none" w:sz="0" w:space="0" w:color="auto"/>
                                  </w:divBdr>
                                </w:div>
                                <w:div w:id="683896284">
                                  <w:marLeft w:val="0"/>
                                  <w:marRight w:val="0"/>
                                  <w:marTop w:val="0"/>
                                  <w:marBottom w:val="0"/>
                                  <w:divBdr>
                                    <w:top w:val="none" w:sz="0" w:space="0" w:color="auto"/>
                                    <w:left w:val="none" w:sz="0" w:space="0" w:color="auto"/>
                                    <w:bottom w:val="none" w:sz="0" w:space="0" w:color="auto"/>
                                    <w:right w:val="none" w:sz="0" w:space="0" w:color="auto"/>
                                  </w:divBdr>
                                </w:div>
                                <w:div w:id="1046100195">
                                  <w:marLeft w:val="0"/>
                                  <w:marRight w:val="0"/>
                                  <w:marTop w:val="0"/>
                                  <w:marBottom w:val="0"/>
                                  <w:divBdr>
                                    <w:top w:val="none" w:sz="0" w:space="0" w:color="auto"/>
                                    <w:left w:val="none" w:sz="0" w:space="0" w:color="auto"/>
                                    <w:bottom w:val="none" w:sz="0" w:space="0" w:color="auto"/>
                                    <w:right w:val="none" w:sz="0" w:space="0" w:color="auto"/>
                                  </w:divBdr>
                                </w:div>
                                <w:div w:id="1818103727">
                                  <w:marLeft w:val="0"/>
                                  <w:marRight w:val="0"/>
                                  <w:marTop w:val="0"/>
                                  <w:marBottom w:val="0"/>
                                  <w:divBdr>
                                    <w:top w:val="none" w:sz="0" w:space="0" w:color="auto"/>
                                    <w:left w:val="none" w:sz="0" w:space="0" w:color="auto"/>
                                    <w:bottom w:val="none" w:sz="0" w:space="0" w:color="auto"/>
                                    <w:right w:val="none" w:sz="0" w:space="0" w:color="auto"/>
                                  </w:divBdr>
                                </w:div>
                                <w:div w:id="993798102">
                                  <w:marLeft w:val="0"/>
                                  <w:marRight w:val="0"/>
                                  <w:marTop w:val="0"/>
                                  <w:marBottom w:val="0"/>
                                  <w:divBdr>
                                    <w:top w:val="none" w:sz="0" w:space="0" w:color="auto"/>
                                    <w:left w:val="none" w:sz="0" w:space="0" w:color="auto"/>
                                    <w:bottom w:val="none" w:sz="0" w:space="0" w:color="auto"/>
                                    <w:right w:val="none" w:sz="0" w:space="0" w:color="auto"/>
                                  </w:divBdr>
                                </w:div>
                                <w:div w:id="1653631260">
                                  <w:marLeft w:val="0"/>
                                  <w:marRight w:val="0"/>
                                  <w:marTop w:val="0"/>
                                  <w:marBottom w:val="0"/>
                                  <w:divBdr>
                                    <w:top w:val="none" w:sz="0" w:space="0" w:color="auto"/>
                                    <w:left w:val="none" w:sz="0" w:space="0" w:color="auto"/>
                                    <w:bottom w:val="none" w:sz="0" w:space="0" w:color="auto"/>
                                    <w:right w:val="none" w:sz="0" w:space="0" w:color="auto"/>
                                  </w:divBdr>
                                </w:div>
                                <w:div w:id="1649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05879">
      <w:bodyDiv w:val="1"/>
      <w:marLeft w:val="0"/>
      <w:marRight w:val="0"/>
      <w:marTop w:val="0"/>
      <w:marBottom w:val="0"/>
      <w:divBdr>
        <w:top w:val="none" w:sz="0" w:space="0" w:color="auto"/>
        <w:left w:val="none" w:sz="0" w:space="0" w:color="auto"/>
        <w:bottom w:val="none" w:sz="0" w:space="0" w:color="auto"/>
        <w:right w:val="none" w:sz="0" w:space="0" w:color="auto"/>
      </w:divBdr>
    </w:div>
    <w:div w:id="1670405364">
      <w:bodyDiv w:val="1"/>
      <w:marLeft w:val="0"/>
      <w:marRight w:val="0"/>
      <w:marTop w:val="0"/>
      <w:marBottom w:val="0"/>
      <w:divBdr>
        <w:top w:val="none" w:sz="0" w:space="0" w:color="auto"/>
        <w:left w:val="none" w:sz="0" w:space="0" w:color="auto"/>
        <w:bottom w:val="none" w:sz="0" w:space="0" w:color="auto"/>
        <w:right w:val="none" w:sz="0" w:space="0" w:color="auto"/>
      </w:divBdr>
    </w:div>
    <w:div w:id="1716277607">
      <w:bodyDiv w:val="1"/>
      <w:marLeft w:val="0"/>
      <w:marRight w:val="0"/>
      <w:marTop w:val="0"/>
      <w:marBottom w:val="0"/>
      <w:divBdr>
        <w:top w:val="none" w:sz="0" w:space="0" w:color="auto"/>
        <w:left w:val="none" w:sz="0" w:space="0" w:color="auto"/>
        <w:bottom w:val="none" w:sz="0" w:space="0" w:color="auto"/>
        <w:right w:val="none" w:sz="0" w:space="0" w:color="auto"/>
      </w:divBdr>
      <w:divsChild>
        <w:div w:id="533690616">
          <w:marLeft w:val="0"/>
          <w:marRight w:val="0"/>
          <w:marTop w:val="0"/>
          <w:marBottom w:val="0"/>
          <w:divBdr>
            <w:top w:val="none" w:sz="0" w:space="0" w:color="auto"/>
            <w:left w:val="none" w:sz="0" w:space="0" w:color="auto"/>
            <w:bottom w:val="none" w:sz="0" w:space="0" w:color="auto"/>
            <w:right w:val="none" w:sz="0" w:space="0" w:color="auto"/>
          </w:divBdr>
          <w:divsChild>
            <w:div w:id="1824008623">
              <w:marLeft w:val="0"/>
              <w:marRight w:val="0"/>
              <w:marTop w:val="0"/>
              <w:marBottom w:val="0"/>
              <w:divBdr>
                <w:top w:val="none" w:sz="0" w:space="0" w:color="auto"/>
                <w:left w:val="none" w:sz="0" w:space="0" w:color="auto"/>
                <w:bottom w:val="none" w:sz="0" w:space="0" w:color="auto"/>
                <w:right w:val="none" w:sz="0" w:space="0" w:color="auto"/>
              </w:divBdr>
              <w:divsChild>
                <w:div w:id="70320534">
                  <w:marLeft w:val="0"/>
                  <w:marRight w:val="0"/>
                  <w:marTop w:val="0"/>
                  <w:marBottom w:val="0"/>
                  <w:divBdr>
                    <w:top w:val="none" w:sz="0" w:space="0" w:color="auto"/>
                    <w:left w:val="none" w:sz="0" w:space="0" w:color="auto"/>
                    <w:bottom w:val="none" w:sz="0" w:space="0" w:color="auto"/>
                    <w:right w:val="none" w:sz="0" w:space="0" w:color="auto"/>
                  </w:divBdr>
                  <w:divsChild>
                    <w:div w:id="233012853">
                      <w:marLeft w:val="0"/>
                      <w:marRight w:val="0"/>
                      <w:marTop w:val="0"/>
                      <w:marBottom w:val="0"/>
                      <w:divBdr>
                        <w:top w:val="none" w:sz="0" w:space="0" w:color="auto"/>
                        <w:left w:val="none" w:sz="0" w:space="0" w:color="auto"/>
                        <w:bottom w:val="none" w:sz="0" w:space="0" w:color="auto"/>
                        <w:right w:val="none" w:sz="0" w:space="0" w:color="auto"/>
                      </w:divBdr>
                      <w:divsChild>
                        <w:div w:id="112486354">
                          <w:marLeft w:val="0"/>
                          <w:marRight w:val="0"/>
                          <w:marTop w:val="15"/>
                          <w:marBottom w:val="0"/>
                          <w:divBdr>
                            <w:top w:val="none" w:sz="0" w:space="0" w:color="auto"/>
                            <w:left w:val="none" w:sz="0" w:space="0" w:color="auto"/>
                            <w:bottom w:val="none" w:sz="0" w:space="0" w:color="auto"/>
                            <w:right w:val="none" w:sz="0" w:space="0" w:color="auto"/>
                          </w:divBdr>
                          <w:divsChild>
                            <w:div w:id="1099636985">
                              <w:marLeft w:val="0"/>
                              <w:marRight w:val="0"/>
                              <w:marTop w:val="0"/>
                              <w:marBottom w:val="0"/>
                              <w:divBdr>
                                <w:top w:val="none" w:sz="0" w:space="0" w:color="auto"/>
                                <w:left w:val="none" w:sz="0" w:space="0" w:color="auto"/>
                                <w:bottom w:val="none" w:sz="0" w:space="0" w:color="auto"/>
                                <w:right w:val="none" w:sz="0" w:space="0" w:color="auto"/>
                              </w:divBdr>
                              <w:divsChild>
                                <w:div w:id="1968002834">
                                  <w:marLeft w:val="0"/>
                                  <w:marRight w:val="0"/>
                                  <w:marTop w:val="0"/>
                                  <w:marBottom w:val="0"/>
                                  <w:divBdr>
                                    <w:top w:val="none" w:sz="0" w:space="0" w:color="auto"/>
                                    <w:left w:val="none" w:sz="0" w:space="0" w:color="auto"/>
                                    <w:bottom w:val="none" w:sz="0" w:space="0" w:color="auto"/>
                                    <w:right w:val="none" w:sz="0" w:space="0" w:color="auto"/>
                                  </w:divBdr>
                                </w:div>
                                <w:div w:id="1784954174">
                                  <w:marLeft w:val="0"/>
                                  <w:marRight w:val="0"/>
                                  <w:marTop w:val="0"/>
                                  <w:marBottom w:val="0"/>
                                  <w:divBdr>
                                    <w:top w:val="none" w:sz="0" w:space="0" w:color="auto"/>
                                    <w:left w:val="none" w:sz="0" w:space="0" w:color="auto"/>
                                    <w:bottom w:val="none" w:sz="0" w:space="0" w:color="auto"/>
                                    <w:right w:val="none" w:sz="0" w:space="0" w:color="auto"/>
                                  </w:divBdr>
                                </w:div>
                                <w:div w:id="125782216">
                                  <w:marLeft w:val="0"/>
                                  <w:marRight w:val="0"/>
                                  <w:marTop w:val="0"/>
                                  <w:marBottom w:val="0"/>
                                  <w:divBdr>
                                    <w:top w:val="none" w:sz="0" w:space="0" w:color="auto"/>
                                    <w:left w:val="none" w:sz="0" w:space="0" w:color="auto"/>
                                    <w:bottom w:val="none" w:sz="0" w:space="0" w:color="auto"/>
                                    <w:right w:val="none" w:sz="0" w:space="0" w:color="auto"/>
                                  </w:divBdr>
                                </w:div>
                                <w:div w:id="11110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252873">
      <w:bodyDiv w:val="1"/>
      <w:marLeft w:val="0"/>
      <w:marRight w:val="0"/>
      <w:marTop w:val="0"/>
      <w:marBottom w:val="0"/>
      <w:divBdr>
        <w:top w:val="none" w:sz="0" w:space="0" w:color="auto"/>
        <w:left w:val="none" w:sz="0" w:space="0" w:color="auto"/>
        <w:bottom w:val="none" w:sz="0" w:space="0" w:color="auto"/>
        <w:right w:val="none" w:sz="0" w:space="0" w:color="auto"/>
      </w:divBdr>
    </w:div>
    <w:div w:id="1847667595">
      <w:bodyDiv w:val="1"/>
      <w:marLeft w:val="0"/>
      <w:marRight w:val="0"/>
      <w:marTop w:val="0"/>
      <w:marBottom w:val="0"/>
      <w:divBdr>
        <w:top w:val="none" w:sz="0" w:space="0" w:color="auto"/>
        <w:left w:val="none" w:sz="0" w:space="0" w:color="auto"/>
        <w:bottom w:val="none" w:sz="0" w:space="0" w:color="auto"/>
        <w:right w:val="none" w:sz="0" w:space="0" w:color="auto"/>
      </w:divBdr>
      <w:divsChild>
        <w:div w:id="458644406">
          <w:marLeft w:val="0"/>
          <w:marRight w:val="0"/>
          <w:marTop w:val="0"/>
          <w:marBottom w:val="0"/>
          <w:divBdr>
            <w:top w:val="none" w:sz="0" w:space="0" w:color="auto"/>
            <w:left w:val="none" w:sz="0" w:space="0" w:color="auto"/>
            <w:bottom w:val="none" w:sz="0" w:space="0" w:color="auto"/>
            <w:right w:val="none" w:sz="0" w:space="0" w:color="auto"/>
          </w:divBdr>
          <w:divsChild>
            <w:div w:id="1894345636">
              <w:marLeft w:val="0"/>
              <w:marRight w:val="0"/>
              <w:marTop w:val="0"/>
              <w:marBottom w:val="0"/>
              <w:divBdr>
                <w:top w:val="none" w:sz="0" w:space="0" w:color="auto"/>
                <w:left w:val="none" w:sz="0" w:space="0" w:color="auto"/>
                <w:bottom w:val="none" w:sz="0" w:space="0" w:color="auto"/>
                <w:right w:val="none" w:sz="0" w:space="0" w:color="auto"/>
              </w:divBdr>
              <w:divsChild>
                <w:div w:id="1672752080">
                  <w:marLeft w:val="0"/>
                  <w:marRight w:val="0"/>
                  <w:marTop w:val="0"/>
                  <w:marBottom w:val="0"/>
                  <w:divBdr>
                    <w:top w:val="none" w:sz="0" w:space="0" w:color="auto"/>
                    <w:left w:val="none" w:sz="0" w:space="0" w:color="auto"/>
                    <w:bottom w:val="none" w:sz="0" w:space="0" w:color="auto"/>
                    <w:right w:val="none" w:sz="0" w:space="0" w:color="auto"/>
                  </w:divBdr>
                  <w:divsChild>
                    <w:div w:id="1898201038">
                      <w:marLeft w:val="0"/>
                      <w:marRight w:val="0"/>
                      <w:marTop w:val="0"/>
                      <w:marBottom w:val="0"/>
                      <w:divBdr>
                        <w:top w:val="none" w:sz="0" w:space="0" w:color="auto"/>
                        <w:left w:val="none" w:sz="0" w:space="0" w:color="auto"/>
                        <w:bottom w:val="none" w:sz="0" w:space="0" w:color="auto"/>
                        <w:right w:val="none" w:sz="0" w:space="0" w:color="auto"/>
                      </w:divBdr>
                      <w:divsChild>
                        <w:div w:id="247927699">
                          <w:marLeft w:val="0"/>
                          <w:marRight w:val="0"/>
                          <w:marTop w:val="15"/>
                          <w:marBottom w:val="0"/>
                          <w:divBdr>
                            <w:top w:val="none" w:sz="0" w:space="0" w:color="auto"/>
                            <w:left w:val="none" w:sz="0" w:space="0" w:color="auto"/>
                            <w:bottom w:val="none" w:sz="0" w:space="0" w:color="auto"/>
                            <w:right w:val="none" w:sz="0" w:space="0" w:color="auto"/>
                          </w:divBdr>
                          <w:divsChild>
                            <w:div w:id="1799832377">
                              <w:marLeft w:val="0"/>
                              <w:marRight w:val="0"/>
                              <w:marTop w:val="0"/>
                              <w:marBottom w:val="0"/>
                              <w:divBdr>
                                <w:top w:val="none" w:sz="0" w:space="0" w:color="auto"/>
                                <w:left w:val="none" w:sz="0" w:space="0" w:color="auto"/>
                                <w:bottom w:val="none" w:sz="0" w:space="0" w:color="auto"/>
                                <w:right w:val="none" w:sz="0" w:space="0" w:color="auto"/>
                              </w:divBdr>
                              <w:divsChild>
                                <w:div w:id="328604300">
                                  <w:marLeft w:val="0"/>
                                  <w:marRight w:val="0"/>
                                  <w:marTop w:val="0"/>
                                  <w:marBottom w:val="0"/>
                                  <w:divBdr>
                                    <w:top w:val="none" w:sz="0" w:space="0" w:color="auto"/>
                                    <w:left w:val="none" w:sz="0" w:space="0" w:color="auto"/>
                                    <w:bottom w:val="none" w:sz="0" w:space="0" w:color="auto"/>
                                    <w:right w:val="none" w:sz="0" w:space="0" w:color="auto"/>
                                  </w:divBdr>
                                </w:div>
                                <w:div w:id="1896306436">
                                  <w:marLeft w:val="0"/>
                                  <w:marRight w:val="0"/>
                                  <w:marTop w:val="0"/>
                                  <w:marBottom w:val="0"/>
                                  <w:divBdr>
                                    <w:top w:val="none" w:sz="0" w:space="0" w:color="auto"/>
                                    <w:left w:val="none" w:sz="0" w:space="0" w:color="auto"/>
                                    <w:bottom w:val="none" w:sz="0" w:space="0" w:color="auto"/>
                                    <w:right w:val="none" w:sz="0" w:space="0" w:color="auto"/>
                                  </w:divBdr>
                                </w:div>
                                <w:div w:id="1137378776">
                                  <w:marLeft w:val="0"/>
                                  <w:marRight w:val="0"/>
                                  <w:marTop w:val="0"/>
                                  <w:marBottom w:val="0"/>
                                  <w:divBdr>
                                    <w:top w:val="none" w:sz="0" w:space="0" w:color="auto"/>
                                    <w:left w:val="none" w:sz="0" w:space="0" w:color="auto"/>
                                    <w:bottom w:val="none" w:sz="0" w:space="0" w:color="auto"/>
                                    <w:right w:val="none" w:sz="0" w:space="0" w:color="auto"/>
                                  </w:divBdr>
                                </w:div>
                                <w:div w:id="1150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lobenewswire.com/Tracker?data=1s-psAKpCXGK_EP_ujomQ1CjETdi42kvJRsWU10KoVCU-Ha4CXMVJ6XczhnnUjmdii42BqlcCzGtj9ZO82aW4lSE1gRM7B6ORv_k_PM6iULK2pAc7GhS_KziDmNzIX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AC303-4164-401B-A110-FD1B8047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winfield</dc:creator>
  <cp:lastModifiedBy>winfield ding</cp:lastModifiedBy>
  <cp:revision>2</cp:revision>
  <dcterms:created xsi:type="dcterms:W3CDTF">2020-04-22T01:49:00Z</dcterms:created>
  <dcterms:modified xsi:type="dcterms:W3CDTF">2020-04-22T01:49:00Z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ies>
</file>