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 xml:space="preserve">Benchmark </w:t>
      </w:r>
      <w:proofErr w:type="spellStart"/>
      <w:r w:rsidR="00212929" w:rsidRPr="003039E0">
        <w:rPr>
          <w:rFonts w:ascii="Arial" w:hAnsi="Arial" w:cs="Arial"/>
          <w:b/>
          <w:color w:val="000000"/>
          <w:szCs w:val="24"/>
          <w:u w:val="single"/>
        </w:rPr>
        <w:t>Botanics</w:t>
      </w:r>
      <w:proofErr w:type="spellEnd"/>
      <w:r w:rsidR="00212929" w:rsidRPr="003039E0">
        <w:rPr>
          <w:rFonts w:ascii="Arial" w:hAnsi="Arial" w:cs="Arial"/>
          <w:b/>
          <w:color w:val="000000"/>
          <w:szCs w:val="24"/>
          <w:u w:val="single"/>
        </w:rPr>
        <w:t xml:space="preserve">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229E22EE"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57223E" w:rsidRPr="00FE2491">
        <w:rPr>
          <w:rFonts w:ascii="Arial" w:hAnsi="Arial" w:cs="Arial"/>
          <w:color w:val="000000"/>
          <w:u w:val="single"/>
        </w:rPr>
        <w:t>1</w:t>
      </w:r>
      <w:r w:rsidR="00F45F14" w:rsidRPr="00FE2491">
        <w:rPr>
          <w:rFonts w:ascii="Arial" w:hAnsi="Arial" w:cs="Arial"/>
          <w:color w:val="000000"/>
          <w:u w:val="single"/>
        </w:rPr>
        <w:t>7</w:t>
      </w:r>
      <w:r w:rsidR="00C712CD">
        <w:rPr>
          <w:rFonts w:ascii="Arial" w:hAnsi="Arial" w:cs="Arial"/>
          <w:color w:val="000000"/>
          <w:u w:val="single"/>
        </w:rPr>
        <w:t>6</w:t>
      </w:r>
      <w:r w:rsidR="00F45F14" w:rsidRPr="00FE2491">
        <w:rPr>
          <w:rFonts w:ascii="Arial" w:hAnsi="Arial" w:cs="Arial"/>
          <w:color w:val="000000"/>
          <w:u w:val="single"/>
        </w:rPr>
        <w:t>,</w:t>
      </w:r>
      <w:r w:rsidR="00C712CD">
        <w:rPr>
          <w:rFonts w:ascii="Arial" w:hAnsi="Arial" w:cs="Arial"/>
          <w:color w:val="000000"/>
          <w:u w:val="single"/>
        </w:rPr>
        <w:t>612</w:t>
      </w:r>
      <w:r w:rsidR="0057223E" w:rsidRPr="00FE2491">
        <w:rPr>
          <w:rFonts w:ascii="Arial" w:hAnsi="Arial" w:cs="Arial"/>
          <w:color w:val="000000"/>
          <w:u w:val="single"/>
        </w:rPr>
        <w:t>,</w:t>
      </w:r>
      <w:r w:rsidR="00C712CD">
        <w:rPr>
          <w:rFonts w:ascii="Arial" w:hAnsi="Arial" w:cs="Arial"/>
          <w:color w:val="000000"/>
          <w:u w:val="single"/>
        </w:rPr>
        <w:t>260</w:t>
      </w:r>
      <w:r w:rsidR="00212929" w:rsidRPr="0057223E">
        <w:rPr>
          <w:rFonts w:ascii="Arial" w:hAnsi="Arial" w:cs="Arial"/>
          <w:color w:val="000000"/>
          <w:szCs w:val="24"/>
          <w:u w:val="single"/>
        </w:rPr>
        <w:tab/>
      </w:r>
    </w:p>
    <w:p w14:paraId="05DD3DCB" w14:textId="0909F136"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4D0D7D">
        <w:rPr>
          <w:rFonts w:ascii="Arial" w:hAnsi="Arial" w:cs="Arial"/>
          <w:b/>
          <w:color w:val="000000"/>
          <w:szCs w:val="24"/>
          <w:u w:val="single"/>
        </w:rPr>
        <w:t>May</w:t>
      </w:r>
      <w:r w:rsidR="00A71247">
        <w:rPr>
          <w:rFonts w:ascii="Arial" w:hAnsi="Arial" w:cs="Arial"/>
          <w:b/>
          <w:color w:val="000000"/>
          <w:szCs w:val="24"/>
          <w:u w:val="single"/>
        </w:rPr>
        <w:t xml:space="preserve"> </w:t>
      </w:r>
      <w:r w:rsidR="00BC21C5">
        <w:rPr>
          <w:rFonts w:ascii="Arial" w:hAnsi="Arial" w:cs="Arial"/>
          <w:b/>
          <w:color w:val="000000"/>
          <w:szCs w:val="24"/>
          <w:u w:val="single"/>
        </w:rPr>
        <w:t>5</w:t>
      </w:r>
      <w:r w:rsidR="00212929" w:rsidRPr="003039E0">
        <w:rPr>
          <w:rFonts w:ascii="Arial" w:hAnsi="Arial" w:cs="Arial"/>
          <w:b/>
          <w:color w:val="000000"/>
          <w:szCs w:val="24"/>
          <w:u w:val="single"/>
        </w:rPr>
        <w:t>, 20</w:t>
      </w:r>
      <w:r w:rsidR="00A71247">
        <w:rPr>
          <w:rFonts w:ascii="Arial" w:hAnsi="Arial" w:cs="Arial"/>
          <w:b/>
          <w:color w:val="000000"/>
          <w:szCs w:val="24"/>
          <w:u w:val="single"/>
        </w:rPr>
        <w:t>20</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3039E0">
        <w:rPr>
          <w:rFonts w:ascii="Arial" w:hAnsi="Arial" w:cs="Arial"/>
          <w:color w:val="000000"/>
          <w:szCs w:val="24"/>
        </w:rPr>
        <w:t>date</w:t>
      </w:r>
      <w:proofErr w:type="gramEnd"/>
      <w:r w:rsidRPr="003039E0">
        <w:rPr>
          <w:rFonts w:ascii="Arial" w:hAnsi="Arial" w:cs="Arial"/>
          <w:color w:val="000000"/>
          <w:szCs w:val="24"/>
        </w:rPr>
        <w:t xml:space="preserv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3039E0">
        <w:rPr>
          <w:rFonts w:ascii="Arial" w:hAnsi="Arial" w:cs="Arial"/>
          <w:color w:val="000000"/>
          <w:szCs w:val="24"/>
        </w:rPr>
        <w:t>future plans</w:t>
      </w:r>
      <w:proofErr w:type="gramEnd"/>
      <w:r w:rsidRPr="003039E0">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3039E0">
        <w:rPr>
          <w:rFonts w:ascii="Arial" w:hAnsi="Arial" w:cs="Arial"/>
          <w:color w:val="000000"/>
          <w:szCs w:val="24"/>
        </w:rPr>
        <w:t>balanced</w:t>
      </w:r>
      <w:proofErr w:type="gramEnd"/>
      <w:r w:rsidRPr="003039E0">
        <w:rPr>
          <w:rFonts w:ascii="Arial" w:hAnsi="Arial" w:cs="Arial"/>
          <w:color w:val="000000"/>
          <w:szCs w:val="24"/>
        </w:rPr>
        <w:t xml:space="preserve">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7910C841" w14:textId="77777777" w:rsidR="00640E94" w:rsidRPr="003039E0" w:rsidRDefault="00640E94">
      <w:pPr>
        <w:pStyle w:val="List"/>
        <w:keepLines/>
        <w:spacing w:before="120"/>
        <w:ind w:left="0" w:firstLine="0"/>
        <w:rPr>
          <w:rFonts w:ascii="Arial" w:hAnsi="Arial" w:cs="Arial"/>
          <w:b/>
          <w:szCs w:val="24"/>
        </w:rPr>
      </w:pPr>
      <w:r w:rsidRPr="003039E0">
        <w:rPr>
          <w:rFonts w:ascii="Arial" w:hAnsi="Arial" w:cs="Arial"/>
          <w:b/>
          <w:szCs w:val="24"/>
        </w:rPr>
        <w:t>Report on Business</w:t>
      </w:r>
    </w:p>
    <w:p w14:paraId="13DF52F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w:t>
      </w:r>
      <w:proofErr w:type="spellStart"/>
      <w:r w:rsidRPr="003039E0">
        <w:rPr>
          <w:rFonts w:ascii="Arial" w:hAnsi="Arial" w:cs="Arial"/>
          <w:b/>
          <w:color w:val="000000"/>
          <w:lang w:val="en-US"/>
        </w:rPr>
        <w:t>Potanicals</w:t>
      </w:r>
      <w:proofErr w:type="spellEnd"/>
      <w:r w:rsidRPr="003039E0">
        <w:rPr>
          <w:rFonts w:ascii="Arial" w:hAnsi="Arial" w:cs="Arial"/>
          <w:b/>
          <w:color w:val="000000"/>
          <w:lang w:val="en-US"/>
        </w:rPr>
        <w:t xml:space="preserve">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lastRenderedPageBreak/>
        <w:t xml:space="preserve">Along with cultivation and production, the Company’s Peachland BC facility also provides propagation, cultivation, cloning, storage, research &amp; </w:t>
      </w:r>
      <w:proofErr w:type="gramStart"/>
      <w:r w:rsidRPr="003039E0">
        <w:rPr>
          <w:rFonts w:ascii="Arial" w:hAnsi="Arial" w:cs="Arial"/>
          <w:b/>
          <w:color w:val="000000"/>
          <w:sz w:val="24"/>
          <w:szCs w:val="24"/>
          <w:lang w:eastAsia="zh-CN"/>
        </w:rPr>
        <w:t>development</w:t>
      </w:r>
      <w:proofErr w:type="gramEnd"/>
      <w:r w:rsidRPr="003039E0">
        <w:rPr>
          <w:rFonts w:ascii="Arial" w:hAnsi="Arial" w:cs="Arial"/>
          <w:b/>
          <w:color w:val="000000"/>
          <w:sz w:val="24"/>
          <w:szCs w:val="24"/>
          <w:lang w:eastAsia="zh-CN"/>
        </w:rPr>
        <w:t xml:space="preserve">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w:t>
      </w:r>
      <w:proofErr w:type="gramStart"/>
      <w:r w:rsidR="004C5180" w:rsidRPr="004C5180">
        <w:rPr>
          <w:rFonts w:ascii="Arial" w:eastAsiaTheme="minorEastAsia" w:hAnsi="Arial" w:cs="Arial"/>
          <w:b/>
          <w:spacing w:val="-3"/>
          <w:sz w:val="24"/>
          <w:szCs w:val="24"/>
          <w:lang w:eastAsia="zh-CN"/>
        </w:rPr>
        <w:t>capsules</w:t>
      </w:r>
      <w:proofErr w:type="gramEnd"/>
      <w:r w:rsidR="004C5180" w:rsidRPr="004C5180">
        <w:rPr>
          <w:rFonts w:ascii="Arial" w:eastAsiaTheme="minorEastAsia" w:hAnsi="Arial" w:cs="Arial"/>
          <w:b/>
          <w:spacing w:val="-3"/>
          <w:sz w:val="24"/>
          <w:szCs w:val="24"/>
          <w:lang w:eastAsia="zh-CN"/>
        </w:rPr>
        <w:t xml:space="preserve">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5FB54E2F" w14:textId="40A4E374" w:rsidR="004C5180" w:rsidRPr="00833EBF" w:rsidRDefault="004C5180" w:rsidP="00833EBF">
      <w:pPr>
        <w:ind w:left="709"/>
        <w:jc w:val="both"/>
        <w:rPr>
          <w:rFonts w:ascii="Arial" w:hAnsi="Arial" w:cs="Arial"/>
          <w:b/>
          <w:sz w:val="24"/>
          <w:szCs w:val="24"/>
          <w:shd w:val="clear" w:color="auto" w:fill="FFFFFF"/>
        </w:rPr>
      </w:pPr>
      <w:r w:rsidRPr="00833EBF">
        <w:rPr>
          <w:rFonts w:ascii="Arial" w:hAnsi="Arial" w:cs="Arial"/>
          <w:b/>
          <w:sz w:val="24"/>
          <w:szCs w:val="24"/>
          <w:shd w:val="clear" w:color="auto" w:fill="FFFFFF"/>
        </w:rPr>
        <w:t>The Company is building a Phase II expansion of an extraction facility at its Peachland Cannabis Facility.</w:t>
      </w:r>
      <w:r w:rsidR="009043C4" w:rsidRPr="00833EBF">
        <w:rPr>
          <w:rFonts w:ascii="Arial" w:hAnsi="Arial" w:cs="Arial"/>
          <w:b/>
          <w:sz w:val="24"/>
          <w:szCs w:val="24"/>
          <w:shd w:val="clear" w:color="auto" w:fill="FFFFFF"/>
        </w:rPr>
        <w:t xml:space="preserve"> </w:t>
      </w:r>
    </w:p>
    <w:p w14:paraId="10B6B06F" w14:textId="77777777" w:rsidR="00833EBF" w:rsidRPr="00833EBF" w:rsidRDefault="00833EBF" w:rsidP="00833EBF">
      <w:pPr>
        <w:ind w:left="709"/>
        <w:jc w:val="both"/>
        <w:rPr>
          <w:rFonts w:ascii="Arial" w:hAnsi="Arial" w:cs="Arial"/>
          <w:b/>
          <w:sz w:val="24"/>
          <w:szCs w:val="24"/>
          <w:shd w:val="clear" w:color="auto" w:fill="FFFFFF"/>
        </w:rPr>
      </w:pPr>
    </w:p>
    <w:p w14:paraId="65D47E6A" w14:textId="5B4200FC" w:rsidR="00BC21C5" w:rsidRPr="00BC21C5" w:rsidRDefault="00BC21C5" w:rsidP="00BC21C5">
      <w:pPr>
        <w:shd w:val="clear" w:color="auto" w:fill="FFFFFF"/>
        <w:spacing w:after="240"/>
        <w:ind w:left="709"/>
        <w:jc w:val="both"/>
        <w:rPr>
          <w:rFonts w:ascii="Arial" w:eastAsia="Times New Roman" w:hAnsi="Arial" w:cs="Arial"/>
          <w:b/>
          <w:sz w:val="24"/>
          <w:szCs w:val="24"/>
          <w:lang w:eastAsia="zh-CN"/>
        </w:rPr>
      </w:pPr>
      <w:r w:rsidRPr="00BC21C5">
        <w:rPr>
          <w:rFonts w:ascii="Arial" w:eastAsia="Times New Roman" w:hAnsi="Arial" w:cs="Arial"/>
          <w:b/>
          <w:sz w:val="24"/>
          <w:szCs w:val="24"/>
          <w:lang w:val="en-CA" w:eastAsia="zh-CN"/>
        </w:rPr>
        <w:t xml:space="preserve">The Company </w:t>
      </w:r>
      <w:r w:rsidRPr="00BC21C5">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240288A5" w14:textId="02B2A763" w:rsidR="00BC21C5" w:rsidRPr="00233439" w:rsidRDefault="00BC21C5" w:rsidP="00BC21C5">
      <w:pPr>
        <w:shd w:val="clear" w:color="auto" w:fill="FFFFFF"/>
        <w:spacing w:after="240"/>
        <w:ind w:left="709"/>
        <w:jc w:val="both"/>
        <w:rPr>
          <w:rFonts w:ascii="Arial" w:eastAsia="Times New Roman" w:hAnsi="Arial" w:cs="Arial"/>
          <w:b/>
          <w:sz w:val="24"/>
          <w:szCs w:val="24"/>
          <w:lang w:eastAsia="zh-CN"/>
        </w:rPr>
      </w:pPr>
      <w:r w:rsidRPr="00C712CD">
        <w:rPr>
          <w:rFonts w:ascii="Arial" w:eastAsia="Times New Roman" w:hAnsi="Arial" w:cs="Arial"/>
          <w:b/>
          <w:sz w:val="24"/>
          <w:szCs w:val="24"/>
          <w:lang w:eastAsia="zh-CN"/>
        </w:rPr>
        <w:t xml:space="preserve">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w:t>
      </w:r>
      <w:r w:rsidRPr="00233439">
        <w:rPr>
          <w:rFonts w:ascii="Arial" w:eastAsia="Times New Roman" w:hAnsi="Arial" w:cs="Arial"/>
          <w:b/>
          <w:sz w:val="24"/>
          <w:szCs w:val="24"/>
          <w:lang w:eastAsia="zh-CN"/>
        </w:rPr>
        <w:t>cultivating activities at its Pitt Meadows Greenhouse Operations.</w:t>
      </w:r>
    </w:p>
    <w:p w14:paraId="64047C77" w14:textId="6AE3A228" w:rsidR="007C569E" w:rsidRPr="00233439" w:rsidRDefault="00233439" w:rsidP="00233439">
      <w:pPr>
        <w:autoSpaceDE w:val="0"/>
        <w:autoSpaceDN w:val="0"/>
        <w:adjustRightInd w:val="0"/>
        <w:snapToGrid w:val="0"/>
        <w:ind w:left="720"/>
        <w:contextualSpacing/>
        <w:jc w:val="both"/>
        <w:rPr>
          <w:rFonts w:ascii="Arial" w:hAnsi="Arial" w:cs="Arial"/>
          <w:b/>
          <w:sz w:val="24"/>
          <w:szCs w:val="24"/>
          <w:shd w:val="clear" w:color="auto" w:fill="FFFFFF"/>
          <w:lang w:val="en-CA"/>
        </w:rPr>
      </w:pPr>
      <w:bookmarkStart w:id="6" w:name="_Hlk42166747"/>
      <w:r w:rsidRPr="00233439">
        <w:rPr>
          <w:rFonts w:ascii="Arial" w:eastAsia="Times New Roman" w:hAnsi="Arial" w:cs="Arial"/>
          <w:b/>
          <w:iCs/>
          <w:sz w:val="24"/>
          <w:szCs w:val="24"/>
          <w:lang w:val="en-GB" w:eastAsia="en-GB"/>
        </w:rPr>
        <w:t>On April 6, 2020</w:t>
      </w:r>
      <w:r w:rsidR="00A968FC">
        <w:rPr>
          <w:rFonts w:ascii="Arial" w:eastAsia="Times New Roman" w:hAnsi="Arial" w:cs="Arial"/>
          <w:b/>
          <w:iCs/>
          <w:sz w:val="24"/>
          <w:szCs w:val="24"/>
          <w:lang w:val="en-GB" w:eastAsia="en-GB"/>
        </w:rPr>
        <w:t>, the C</w:t>
      </w:r>
      <w:r w:rsidR="00A968FC">
        <w:rPr>
          <w:rFonts w:asciiTheme="minorEastAsia" w:eastAsiaTheme="minorEastAsia" w:hAnsiTheme="minorEastAsia" w:cs="Arial" w:hint="eastAsia"/>
          <w:b/>
          <w:iCs/>
          <w:sz w:val="24"/>
          <w:szCs w:val="24"/>
          <w:lang w:val="en-GB" w:eastAsia="zh-CN"/>
        </w:rPr>
        <w:t>om</w:t>
      </w:r>
      <w:r w:rsidR="00A968FC">
        <w:rPr>
          <w:rFonts w:ascii="Arial" w:eastAsia="Times New Roman" w:hAnsi="Arial" w:cs="Arial"/>
          <w:b/>
          <w:iCs/>
          <w:sz w:val="24"/>
          <w:szCs w:val="24"/>
          <w:lang w:val="en-GB" w:eastAsia="en-GB"/>
        </w:rPr>
        <w:t>pany a</w:t>
      </w:r>
      <w:r w:rsidRPr="00233439">
        <w:rPr>
          <w:rFonts w:ascii="Arial" w:eastAsia="Times New Roman" w:hAnsi="Arial" w:cs="Arial"/>
          <w:b/>
          <w:iCs/>
          <w:sz w:val="24"/>
          <w:szCs w:val="24"/>
          <w:lang w:val="en-GB" w:eastAsia="en-GB"/>
        </w:rPr>
        <w:t xml:space="preserve">ppointed </w:t>
      </w:r>
      <w:proofErr w:type="spellStart"/>
      <w:r w:rsidRPr="00233439">
        <w:rPr>
          <w:rFonts w:ascii="Arial" w:eastAsia="Times New Roman" w:hAnsi="Arial" w:cs="Arial"/>
          <w:b/>
          <w:iCs/>
          <w:sz w:val="24"/>
          <w:szCs w:val="24"/>
          <w:lang w:val="en-GB" w:eastAsia="en-GB"/>
        </w:rPr>
        <w:t>PauL</w:t>
      </w:r>
      <w:proofErr w:type="spellEnd"/>
      <w:r w:rsidRPr="00233439">
        <w:rPr>
          <w:rFonts w:ascii="Arial" w:eastAsia="Times New Roman" w:hAnsi="Arial" w:cs="Arial"/>
          <w:b/>
          <w:iCs/>
          <w:sz w:val="24"/>
          <w:szCs w:val="24"/>
          <w:lang w:val="en-GB" w:eastAsia="en-GB"/>
        </w:rPr>
        <w:t xml:space="preserve"> Haber </w:t>
      </w:r>
      <w:r w:rsidRPr="00233439">
        <w:rPr>
          <w:rFonts w:ascii="Arial" w:hAnsi="Arial" w:cs="Arial"/>
          <w:b/>
          <w:iCs/>
          <w:sz w:val="24"/>
          <w:szCs w:val="24"/>
          <w:shd w:val="clear" w:color="auto" w:fill="FFFFFF"/>
        </w:rPr>
        <w:t>CPA, CA, C. Dir as Benchmark’s new Chief Financial Officer.</w:t>
      </w:r>
      <w:r w:rsidRPr="00233439">
        <w:rPr>
          <w:rFonts w:ascii="Arial" w:hAnsi="Arial" w:cs="Arial"/>
          <w:b/>
          <w:iCs/>
          <w:sz w:val="24"/>
          <w:szCs w:val="24"/>
          <w:shd w:val="clear" w:color="auto" w:fill="FFFFFF"/>
        </w:rPr>
        <w:t xml:space="preserve"> </w:t>
      </w:r>
      <w:r w:rsidRPr="00233439">
        <w:rPr>
          <w:rFonts w:ascii="Arial" w:hAnsi="Arial" w:cs="Arial"/>
          <w:b/>
          <w:sz w:val="24"/>
          <w:szCs w:val="24"/>
          <w:shd w:val="clear" w:color="auto" w:fill="FFFFFF"/>
          <w:lang w:val="en-CA"/>
        </w:rPr>
        <w:t>Mr. Haber comes to Benchmark with a wealth of public company expertise having helped many companies successfully navigate the capital markets to achieve their expansion and growth plans.</w:t>
      </w:r>
      <w:bookmarkEnd w:id="6"/>
    </w:p>
    <w:p w14:paraId="579C3162" w14:textId="1E1F577E" w:rsidR="00233439" w:rsidRPr="00233439" w:rsidRDefault="00233439" w:rsidP="00233439">
      <w:pPr>
        <w:autoSpaceDE w:val="0"/>
        <w:autoSpaceDN w:val="0"/>
        <w:adjustRightInd w:val="0"/>
        <w:snapToGrid w:val="0"/>
        <w:ind w:left="720"/>
        <w:contextualSpacing/>
        <w:jc w:val="both"/>
        <w:rPr>
          <w:rFonts w:ascii="Arial" w:hAnsi="Arial" w:cs="Arial"/>
          <w:b/>
          <w:sz w:val="24"/>
          <w:szCs w:val="24"/>
          <w:shd w:val="clear" w:color="auto" w:fill="FFFFFF"/>
          <w:lang w:val="en-CA"/>
        </w:rPr>
      </w:pPr>
    </w:p>
    <w:p w14:paraId="4F1D1F1E" w14:textId="44A67032" w:rsidR="00233439" w:rsidRPr="00233439" w:rsidRDefault="00233439" w:rsidP="00233439">
      <w:pPr>
        <w:ind w:left="720"/>
        <w:jc w:val="both"/>
        <w:rPr>
          <w:rFonts w:ascii="Arial" w:eastAsiaTheme="minorEastAsia" w:hAnsi="Arial" w:cs="Arial"/>
          <w:b/>
          <w:bCs/>
          <w:color w:val="0A0A0A"/>
          <w:sz w:val="24"/>
          <w:szCs w:val="24"/>
          <w:lang w:eastAsia="zh-CN"/>
        </w:rPr>
      </w:pPr>
      <w:r w:rsidRPr="00233439">
        <w:rPr>
          <w:rFonts w:ascii="Arial" w:eastAsiaTheme="minorEastAsia" w:hAnsi="Arial" w:cs="Arial"/>
          <w:b/>
          <w:bCs/>
          <w:color w:val="0A0A0A"/>
          <w:sz w:val="24"/>
          <w:szCs w:val="24"/>
          <w:lang w:eastAsia="zh-CN"/>
        </w:rPr>
        <w:t>On April 17, 2020, t</w:t>
      </w:r>
      <w:r w:rsidRPr="00233439">
        <w:rPr>
          <w:rFonts w:ascii="Arial" w:eastAsiaTheme="minorEastAsia" w:hAnsi="Arial" w:cs="Arial"/>
          <w:b/>
          <w:bCs/>
          <w:color w:val="0A0A0A"/>
          <w:sz w:val="24"/>
          <w:szCs w:val="24"/>
          <w:lang w:eastAsia="zh-CN"/>
        </w:rPr>
        <w:t xml:space="preserve">he Company has signed a cooperative agreement with China </w:t>
      </w:r>
      <w:proofErr w:type="spellStart"/>
      <w:r w:rsidRPr="00233439">
        <w:rPr>
          <w:rFonts w:ascii="Arial" w:eastAsiaTheme="minorEastAsia" w:hAnsi="Arial" w:cs="Arial"/>
          <w:b/>
          <w:bCs/>
          <w:color w:val="0A0A0A"/>
          <w:sz w:val="24"/>
          <w:szCs w:val="24"/>
          <w:lang w:eastAsia="zh-CN"/>
        </w:rPr>
        <w:t>Bast</w:t>
      </w:r>
      <w:proofErr w:type="spellEnd"/>
      <w:r w:rsidRPr="00233439">
        <w:rPr>
          <w:rFonts w:ascii="Arial" w:eastAsiaTheme="minorEastAsia" w:hAnsi="Arial" w:cs="Arial"/>
          <w:b/>
          <w:bCs/>
          <w:color w:val="0A0A0A"/>
          <w:sz w:val="24"/>
          <w:szCs w:val="24"/>
          <w:lang w:eastAsia="zh-CN"/>
        </w:rPr>
        <w:t xml:space="preserve"> and Leaf </w:t>
      </w:r>
      <w:proofErr w:type="spellStart"/>
      <w:r w:rsidRPr="00233439">
        <w:rPr>
          <w:rFonts w:ascii="Arial" w:eastAsiaTheme="minorEastAsia" w:hAnsi="Arial" w:cs="Arial"/>
          <w:b/>
          <w:bCs/>
          <w:color w:val="0A0A0A"/>
          <w:sz w:val="24"/>
          <w:szCs w:val="24"/>
          <w:lang w:eastAsia="zh-CN"/>
        </w:rPr>
        <w:t>Fibres</w:t>
      </w:r>
      <w:proofErr w:type="spellEnd"/>
      <w:r w:rsidRPr="00233439">
        <w:rPr>
          <w:rFonts w:ascii="Arial" w:eastAsiaTheme="minorEastAsia" w:hAnsi="Arial" w:cs="Arial"/>
          <w:b/>
          <w:bCs/>
          <w:color w:val="0A0A0A"/>
          <w:sz w:val="24"/>
          <w:szCs w:val="24"/>
          <w:lang w:eastAsia="zh-CN"/>
        </w:rPr>
        <w:t xml:space="preserve"> Textile Association (CBLFTA) to research, develop and promote the products and commercial applications for the Cannabis Sativa (hemp) industry.</w:t>
      </w:r>
    </w:p>
    <w:p w14:paraId="2B3FA04F" w14:textId="77777777" w:rsidR="00233439" w:rsidRPr="00233439" w:rsidRDefault="00233439" w:rsidP="00233439">
      <w:pPr>
        <w:ind w:left="720"/>
        <w:jc w:val="both"/>
        <w:rPr>
          <w:rFonts w:ascii="Arial" w:eastAsiaTheme="minorEastAsia" w:hAnsi="Arial" w:cs="Arial"/>
          <w:b/>
          <w:bCs/>
          <w:color w:val="0A0A0A"/>
          <w:sz w:val="24"/>
          <w:szCs w:val="24"/>
          <w:lang w:eastAsia="zh-CN"/>
        </w:rPr>
      </w:pPr>
    </w:p>
    <w:p w14:paraId="42F5CB71" w14:textId="77777777" w:rsidR="00233439" w:rsidRPr="00233439" w:rsidRDefault="00233439" w:rsidP="00233439">
      <w:pPr>
        <w:ind w:left="720"/>
        <w:jc w:val="both"/>
        <w:rPr>
          <w:rFonts w:ascii="Arial" w:eastAsiaTheme="minorEastAsia" w:hAnsi="Arial" w:cs="Arial"/>
          <w:b/>
          <w:bCs/>
          <w:color w:val="0A0A0A"/>
          <w:sz w:val="24"/>
          <w:szCs w:val="24"/>
          <w:lang w:eastAsia="zh-CN"/>
        </w:rPr>
      </w:pPr>
      <w:r w:rsidRPr="00233439">
        <w:rPr>
          <w:rFonts w:ascii="Arial" w:eastAsiaTheme="minorEastAsia" w:hAnsi="Arial" w:cs="Arial"/>
          <w:b/>
          <w:bCs/>
          <w:color w:val="0A0A0A"/>
          <w:sz w:val="24"/>
          <w:szCs w:val="24"/>
          <w:lang w:eastAsia="zh-CN"/>
        </w:rPr>
        <w:t xml:space="preserve">The cooperative agreement encompasses research projects, educational and promotional activities for all underlying patents, standards, technologies, and applications as well as industrial and consumer products. Benchmark will set up a reward program to encourage this development and to incentivize contributors. </w:t>
      </w:r>
    </w:p>
    <w:p w14:paraId="6A8A9899" w14:textId="77777777" w:rsidR="00233439" w:rsidRPr="00233439" w:rsidRDefault="00233439" w:rsidP="00233439">
      <w:pPr>
        <w:ind w:left="720"/>
        <w:jc w:val="both"/>
        <w:rPr>
          <w:rFonts w:ascii="Arial" w:eastAsiaTheme="minorEastAsia" w:hAnsi="Arial" w:cs="Arial"/>
          <w:b/>
          <w:bCs/>
          <w:color w:val="0A0A0A"/>
          <w:sz w:val="24"/>
          <w:szCs w:val="24"/>
          <w:lang w:eastAsia="zh-CN"/>
        </w:rPr>
      </w:pPr>
    </w:p>
    <w:p w14:paraId="336C3CEA" w14:textId="620D0AA9" w:rsidR="00233439" w:rsidRPr="00233439" w:rsidRDefault="00233439" w:rsidP="00233439">
      <w:pPr>
        <w:autoSpaceDE w:val="0"/>
        <w:autoSpaceDN w:val="0"/>
        <w:adjustRightInd w:val="0"/>
        <w:snapToGrid w:val="0"/>
        <w:ind w:left="720"/>
        <w:contextualSpacing/>
        <w:jc w:val="both"/>
        <w:rPr>
          <w:rFonts w:ascii="Arial" w:hAnsi="Arial" w:cs="Arial"/>
          <w:b/>
          <w:bCs/>
          <w:sz w:val="24"/>
          <w:szCs w:val="24"/>
          <w:shd w:val="clear" w:color="auto" w:fill="FFFFFF"/>
          <w:lang w:val="en-CA"/>
        </w:rPr>
      </w:pPr>
      <w:r w:rsidRPr="00233439">
        <w:rPr>
          <w:rFonts w:ascii="Arial" w:eastAsiaTheme="minorEastAsia" w:hAnsi="Arial" w:cs="Arial"/>
          <w:b/>
          <w:bCs/>
          <w:color w:val="0A0A0A"/>
          <w:sz w:val="24"/>
          <w:szCs w:val="24"/>
          <w:lang w:eastAsia="zh-CN"/>
        </w:rPr>
        <w:t>No shares will be issued, and no ownership will be exchanged associated with this c</w:t>
      </w:r>
      <w:r w:rsidRPr="00233439">
        <w:rPr>
          <w:rFonts w:ascii="Arial" w:hAnsi="Arial" w:cs="Arial"/>
          <w:b/>
          <w:bCs/>
          <w:color w:val="0A0A0A"/>
          <w:sz w:val="24"/>
          <w:szCs w:val="24"/>
        </w:rPr>
        <w:t>ooperative agreement.</w:t>
      </w:r>
    </w:p>
    <w:p w14:paraId="5166A373" w14:textId="77777777" w:rsidR="00233439" w:rsidRPr="00C712CD" w:rsidRDefault="00233439" w:rsidP="00233439">
      <w:pPr>
        <w:autoSpaceDE w:val="0"/>
        <w:autoSpaceDN w:val="0"/>
        <w:adjustRightInd w:val="0"/>
        <w:snapToGrid w:val="0"/>
        <w:ind w:left="720"/>
        <w:contextualSpacing/>
        <w:jc w:val="both"/>
        <w:rPr>
          <w:rFonts w:ascii="Arial" w:eastAsia="Times New Roman" w:hAnsi="Arial" w:cs="Arial"/>
          <w:b/>
          <w:sz w:val="24"/>
          <w:szCs w:val="24"/>
          <w:lang w:eastAsia="zh-CN"/>
        </w:rPr>
      </w:pP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77777777" w:rsidR="00230D51" w:rsidRPr="003039E0" w:rsidRDefault="00DE7529" w:rsidP="00230D51">
      <w:pPr>
        <w:pStyle w:val="List"/>
        <w:spacing w:before="120"/>
        <w:ind w:left="720" w:firstLine="0"/>
        <w:jc w:val="both"/>
        <w:rPr>
          <w:rFonts w:ascii="Arial" w:hAnsi="Arial" w:cs="Arial"/>
          <w:b/>
          <w:szCs w:val="24"/>
        </w:rPr>
      </w:pPr>
      <w:bookmarkStart w:id="7" w:name="_Hlk15998055"/>
      <w:bookmarkStart w:id="8" w:name="_Hlk34743774"/>
      <w:r w:rsidRPr="003039E0">
        <w:rPr>
          <w:rFonts w:ascii="Arial" w:hAnsi="Arial" w:cs="Arial"/>
          <w:b/>
          <w:szCs w:val="24"/>
        </w:rPr>
        <w:t>See Item 1 above</w:t>
      </w:r>
      <w:bookmarkEnd w:id="7"/>
      <w:r w:rsidRPr="003039E0">
        <w:rPr>
          <w:rFonts w:ascii="Arial" w:hAnsi="Arial" w:cs="Arial"/>
          <w:b/>
          <w:szCs w:val="24"/>
        </w:rPr>
        <w:t>.</w:t>
      </w:r>
      <w:bookmarkEnd w:id="8"/>
    </w:p>
    <w:p w14:paraId="1614B0A7"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59DAB118" w:rsidR="009A6F1F" w:rsidRPr="003039E0" w:rsidRDefault="007C569E" w:rsidP="002059BF">
      <w:pPr>
        <w:pStyle w:val="List"/>
        <w:spacing w:before="120"/>
        <w:ind w:left="720" w:firstLine="0"/>
        <w:jc w:val="both"/>
        <w:rPr>
          <w:rFonts w:ascii="Arial" w:hAnsi="Arial" w:cs="Arial"/>
          <w:b/>
          <w:szCs w:val="24"/>
          <w:lang w:eastAsia="zh-CN"/>
        </w:rPr>
      </w:pPr>
      <w:r w:rsidRPr="008C3A21">
        <w:rPr>
          <w:rFonts w:ascii="Arial" w:hAnsi="Arial" w:cs="Arial"/>
          <w:b/>
          <w:bCs/>
          <w:szCs w:val="24"/>
        </w:rPr>
        <w:t>None</w:t>
      </w:r>
      <w:r w:rsidR="00050A8D" w:rsidRPr="003039E0">
        <w:rPr>
          <w:rFonts w:ascii="Arial" w:hAnsi="Arial" w:cs="Arial"/>
          <w:b/>
          <w:szCs w:val="24"/>
        </w:rPr>
        <w:t>.</w:t>
      </w:r>
    </w:p>
    <w:p w14:paraId="7C7A4B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t>Not applicable</w:t>
      </w:r>
    </w:p>
    <w:p w14:paraId="199F12A8" w14:textId="091D7F64" w:rsidR="00640E94"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Describe any new business relationships </w:t>
      </w:r>
      <w:proofErr w:type="gramStart"/>
      <w:r w:rsidRPr="003039E0">
        <w:rPr>
          <w:rFonts w:ascii="Arial" w:hAnsi="Arial" w:cs="Arial"/>
          <w:szCs w:val="24"/>
        </w:rPr>
        <w:t>entered into</w:t>
      </w:r>
      <w:proofErr w:type="gramEnd"/>
      <w:r w:rsidRPr="003039E0">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74692088" w:rsidR="008C3A21" w:rsidRPr="008C3A21" w:rsidRDefault="00233439" w:rsidP="008C3A21">
      <w:pPr>
        <w:pStyle w:val="List"/>
        <w:spacing w:before="120"/>
        <w:ind w:left="720" w:firstLine="0"/>
        <w:jc w:val="both"/>
        <w:rPr>
          <w:rFonts w:ascii="Arial" w:hAnsi="Arial" w:cs="Arial"/>
          <w:b/>
          <w:bCs/>
          <w:szCs w:val="24"/>
        </w:rPr>
      </w:pPr>
      <w:r w:rsidRPr="003039E0">
        <w:rPr>
          <w:rFonts w:ascii="Arial" w:hAnsi="Arial" w:cs="Arial"/>
          <w:b/>
          <w:szCs w:val="24"/>
        </w:rPr>
        <w:t>See Item 1 above</w:t>
      </w:r>
      <w:r w:rsidR="007C569E" w:rsidRPr="003039E0">
        <w:rPr>
          <w:rFonts w:ascii="Arial" w:hAnsi="Arial" w:cs="Arial"/>
          <w:b/>
          <w:szCs w:val="24"/>
        </w:rPr>
        <w:t>.</w:t>
      </w:r>
    </w:p>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bookmarkStart w:id="9" w:name="_Hlk42161683"/>
      <w:bookmarkStart w:id="10" w:name="_Hlk13056101"/>
      <w:bookmarkStart w:id="11" w:name="_Hlk26545824"/>
      <w:r w:rsidRPr="003039E0">
        <w:rPr>
          <w:rFonts w:ascii="Arial" w:hAnsi="Arial" w:cs="Arial"/>
          <w:b/>
          <w:szCs w:val="24"/>
        </w:rPr>
        <w:t>None</w:t>
      </w:r>
      <w:bookmarkEnd w:id="9"/>
      <w:r w:rsidRPr="003039E0">
        <w:rPr>
          <w:rFonts w:ascii="Arial" w:hAnsi="Arial" w:cs="Arial"/>
          <w:b/>
          <w:szCs w:val="24"/>
        </w:rPr>
        <w:t>.</w:t>
      </w:r>
      <w:bookmarkEnd w:id="10"/>
    </w:p>
    <w:bookmarkEnd w:id="11"/>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59D2316B" w:rsidR="00BC21C5" w:rsidRPr="003039E0" w:rsidRDefault="00C712CD" w:rsidP="00BC21C5">
      <w:pPr>
        <w:pStyle w:val="List"/>
        <w:spacing w:before="120"/>
        <w:ind w:left="720" w:firstLine="0"/>
        <w:jc w:val="both"/>
        <w:rPr>
          <w:rFonts w:ascii="Arial" w:hAnsi="Arial" w:cs="Arial"/>
          <w:b/>
          <w:szCs w:val="24"/>
        </w:rPr>
      </w:pPr>
      <w:r w:rsidRPr="003039E0">
        <w:rPr>
          <w:rFonts w:ascii="Arial" w:hAnsi="Arial" w:cs="Arial"/>
          <w:b/>
          <w:szCs w:val="24"/>
        </w:rPr>
        <w:t>None</w:t>
      </w:r>
      <w:r w:rsidR="007C569E" w:rsidRPr="003039E0">
        <w:rPr>
          <w:rFonts w:ascii="Arial" w:hAnsi="Arial" w:cs="Arial"/>
          <w:b/>
          <w:szCs w:val="24"/>
        </w:rPr>
        <w:t>.</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6DF5A743" w:rsidR="00640E94" w:rsidRPr="003039E0" w:rsidRDefault="007C569E" w:rsidP="006F6024">
      <w:pPr>
        <w:pStyle w:val="List"/>
        <w:spacing w:before="120"/>
        <w:ind w:left="720" w:firstLine="0"/>
        <w:jc w:val="both"/>
        <w:rPr>
          <w:rFonts w:ascii="Arial" w:hAnsi="Arial" w:cs="Arial"/>
          <w:b/>
          <w:szCs w:val="24"/>
        </w:rPr>
      </w:pPr>
      <w:r w:rsidRPr="003039E0">
        <w:rPr>
          <w:rFonts w:ascii="Arial" w:hAnsi="Arial" w:cs="Arial"/>
          <w:b/>
          <w:szCs w:val="24"/>
        </w:rPr>
        <w:t>None</w:t>
      </w:r>
      <w:r w:rsidR="009560BF">
        <w:rPr>
          <w:rFonts w:ascii="Arial" w:hAnsi="Arial" w:cs="Arial"/>
          <w:b/>
          <w:szCs w:val="24"/>
        </w:rPr>
        <w:t>.</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3039E0">
        <w:rPr>
          <w:rFonts w:ascii="Arial" w:hAnsi="Arial" w:cs="Arial"/>
          <w:szCs w:val="24"/>
        </w:rPr>
        <w:t>trade-marks</w:t>
      </w:r>
      <w:proofErr w:type="gramEnd"/>
      <w:r w:rsidRPr="003039E0">
        <w:rPr>
          <w:rFonts w:ascii="Arial" w:hAnsi="Arial" w:cs="Arial"/>
          <w:szCs w:val="24"/>
        </w:rPr>
        <w:t>.</w:t>
      </w:r>
    </w:p>
    <w:p w14:paraId="1D8D042B" w14:textId="2FA8FDEB" w:rsidR="009E1985" w:rsidRPr="003039E0" w:rsidRDefault="007C569E" w:rsidP="006F6024">
      <w:pPr>
        <w:pStyle w:val="List"/>
        <w:spacing w:before="120"/>
        <w:ind w:left="720" w:firstLine="0"/>
        <w:jc w:val="both"/>
        <w:rPr>
          <w:rFonts w:ascii="Arial" w:hAnsi="Arial" w:cs="Arial"/>
          <w:b/>
          <w:szCs w:val="24"/>
        </w:rPr>
      </w:pPr>
      <w:bookmarkStart w:id="12" w:name="_Hlk23771402"/>
      <w:r w:rsidRPr="003039E0">
        <w:rPr>
          <w:rFonts w:ascii="Arial" w:hAnsi="Arial" w:cs="Arial"/>
          <w:b/>
          <w:szCs w:val="24"/>
        </w:rPr>
        <w:t>See Item 1 above</w:t>
      </w:r>
      <w:r w:rsidR="00C56F15" w:rsidRPr="003039E0">
        <w:rPr>
          <w:rFonts w:ascii="Arial" w:hAnsi="Arial" w:cs="Arial"/>
          <w:b/>
          <w:szCs w:val="24"/>
        </w:rPr>
        <w:t>.</w:t>
      </w:r>
    </w:p>
    <w:bookmarkEnd w:id="12"/>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3B58C74" w14:textId="5CB45CC1" w:rsidR="00A71247" w:rsidRPr="003039E0" w:rsidRDefault="009560BF" w:rsidP="00A71247">
      <w:pPr>
        <w:pStyle w:val="List"/>
        <w:spacing w:before="120"/>
        <w:ind w:left="720" w:firstLine="0"/>
        <w:jc w:val="both"/>
        <w:rPr>
          <w:rFonts w:ascii="Arial" w:hAnsi="Arial" w:cs="Arial"/>
          <w:b/>
          <w:szCs w:val="24"/>
        </w:rPr>
      </w:pPr>
      <w:r>
        <w:rPr>
          <w:rFonts w:ascii="Arial" w:hAnsi="Arial" w:cs="Arial"/>
          <w:b/>
          <w:szCs w:val="24"/>
        </w:rPr>
        <w:t xml:space="preserve">We </w:t>
      </w:r>
      <w:r w:rsidR="00A968FC">
        <w:rPr>
          <w:rFonts w:ascii="Arial" w:hAnsi="Arial" w:cs="Arial"/>
          <w:b/>
          <w:szCs w:val="24"/>
        </w:rPr>
        <w:t>terminated 4</w:t>
      </w:r>
      <w:r>
        <w:rPr>
          <w:rFonts w:ascii="Arial" w:hAnsi="Arial" w:cs="Arial"/>
          <w:b/>
          <w:szCs w:val="24"/>
        </w:rPr>
        <w:t xml:space="preserve"> employees in </w:t>
      </w:r>
      <w:r w:rsidR="00A968FC">
        <w:rPr>
          <w:rFonts w:ascii="Arial" w:hAnsi="Arial" w:cs="Arial"/>
          <w:b/>
          <w:szCs w:val="24"/>
        </w:rPr>
        <w:t xml:space="preserve">April </w:t>
      </w:r>
      <w:r>
        <w:rPr>
          <w:rFonts w:ascii="Arial" w:hAnsi="Arial" w:cs="Arial"/>
          <w:b/>
          <w:szCs w:val="24"/>
        </w:rPr>
        <w:t>2020</w:t>
      </w:r>
      <w:r w:rsidR="00A968FC">
        <w:rPr>
          <w:rFonts w:ascii="Arial" w:hAnsi="Arial" w:cs="Arial"/>
          <w:b/>
          <w:szCs w:val="24"/>
        </w:rPr>
        <w:t xml:space="preserve"> due to the impact on Covid-19</w:t>
      </w:r>
      <w:r>
        <w:rPr>
          <w:rFonts w:ascii="Arial" w:hAnsi="Arial" w:cs="Arial"/>
          <w:b/>
          <w:szCs w:val="24"/>
        </w:rPr>
        <w:t>.</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Describe and provide details of legal proceedings to which the Issuer became a party, including the name of the court or agency, the date instituted, the principal </w:t>
      </w:r>
      <w:r w:rsidRPr="003039E0">
        <w:rPr>
          <w:rFonts w:ascii="Arial" w:hAnsi="Arial" w:cs="Arial"/>
          <w:szCs w:val="24"/>
        </w:rPr>
        <w:lastRenderedPageBreak/>
        <w:t>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3" w:name="_Hlk13056192"/>
      <w:r w:rsidRPr="003039E0">
        <w:rPr>
          <w:rFonts w:ascii="Arial" w:hAnsi="Arial" w:cs="Arial"/>
          <w:b/>
          <w:szCs w:val="24"/>
        </w:rPr>
        <w:t>None</w:t>
      </w:r>
      <w:bookmarkEnd w:id="13"/>
      <w:r w:rsidRPr="003039E0">
        <w:rPr>
          <w:rFonts w:ascii="Arial" w:hAnsi="Arial" w:cs="Arial"/>
          <w:b/>
          <w:szCs w:val="24"/>
        </w:rPr>
        <w:t>.</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60DB42E4" w:rsidR="00531A46" w:rsidRPr="003039E0" w:rsidRDefault="00C56F15" w:rsidP="006673B2">
      <w:pPr>
        <w:pStyle w:val="List"/>
        <w:keepNext/>
        <w:spacing w:before="120"/>
        <w:ind w:left="720" w:firstLine="0"/>
        <w:jc w:val="both"/>
        <w:rPr>
          <w:rFonts w:ascii="Arial" w:hAnsi="Arial" w:cs="Arial"/>
          <w:b/>
          <w:szCs w:val="24"/>
        </w:rPr>
      </w:pPr>
      <w:bookmarkStart w:id="14" w:name="_Hlk15998265"/>
      <w:bookmarkStart w:id="15" w:name="_Hlk23771423"/>
      <w:bookmarkStart w:id="16" w:name="_Hlk42166712"/>
      <w:r w:rsidRPr="003039E0">
        <w:rPr>
          <w:rFonts w:ascii="Arial" w:hAnsi="Arial" w:cs="Arial"/>
          <w:b/>
          <w:szCs w:val="24"/>
        </w:rPr>
        <w:t>None</w:t>
      </w:r>
      <w:bookmarkEnd w:id="16"/>
      <w:r w:rsidRPr="003039E0">
        <w:rPr>
          <w:rFonts w:ascii="Arial" w:hAnsi="Arial" w:cs="Arial"/>
          <w:b/>
          <w:szCs w:val="24"/>
        </w:rPr>
        <w:t>.</w:t>
      </w:r>
      <w:bookmarkEnd w:id="14"/>
    </w:p>
    <w:bookmarkEnd w:id="15"/>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240C88EC" w:rsidR="005C167D" w:rsidRDefault="00A968FC" w:rsidP="00927983">
      <w:pPr>
        <w:pStyle w:val="List"/>
        <w:spacing w:before="120"/>
        <w:ind w:left="720" w:firstLine="0"/>
        <w:jc w:val="both"/>
        <w:rPr>
          <w:rFonts w:ascii="Arial" w:hAnsi="Arial" w:cs="Arial"/>
          <w:b/>
          <w:bCs/>
          <w:shd w:val="clear" w:color="auto" w:fill="FFFFFF"/>
        </w:rPr>
      </w:pPr>
      <w:r w:rsidRPr="003039E0">
        <w:rPr>
          <w:rFonts w:ascii="Arial" w:hAnsi="Arial" w:cs="Arial"/>
          <w:b/>
          <w:szCs w:val="24"/>
        </w:rPr>
        <w:t>None</w:t>
      </w:r>
      <w:r w:rsidR="007C569E" w:rsidRPr="003039E0">
        <w:rPr>
          <w:rFonts w:ascii="Arial" w:hAnsi="Arial" w:cs="Arial"/>
          <w:b/>
          <w:szCs w:val="24"/>
        </w:rPr>
        <w:t>.</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bookmarkStart w:id="17" w:name="_Hlk34307474"/>
      <w:r w:rsidRPr="003039E0">
        <w:rPr>
          <w:rFonts w:ascii="Arial" w:hAnsi="Arial" w:cs="Arial"/>
          <w:b/>
          <w:szCs w:val="24"/>
        </w:rPr>
        <w:t>None</w:t>
      </w:r>
      <w:r w:rsidR="00E37261" w:rsidRPr="00E37261">
        <w:rPr>
          <w:rFonts w:ascii="Arial" w:hAnsi="Arial" w:cs="Arial"/>
          <w:b/>
          <w:szCs w:val="24"/>
        </w:rPr>
        <w:t>.</w:t>
      </w:r>
    </w:p>
    <w:bookmarkEnd w:id="17"/>
    <w:p w14:paraId="0425FAEA" w14:textId="77777777" w:rsidR="003B2AD8" w:rsidRPr="00274021" w:rsidRDefault="00640E94" w:rsidP="00164E77">
      <w:pPr>
        <w:pStyle w:val="List"/>
        <w:numPr>
          <w:ilvl w:val="0"/>
          <w:numId w:val="28"/>
        </w:numPr>
        <w:spacing w:before="120"/>
        <w:jc w:val="both"/>
        <w:rPr>
          <w:rFonts w:ascii="Arial" w:hAnsi="Arial" w:cs="Arial"/>
          <w:szCs w:val="24"/>
        </w:rPr>
      </w:pPr>
      <w:r w:rsidRPr="00274021">
        <w:rPr>
          <w:rFonts w:ascii="Arial" w:hAnsi="Arial" w:cs="Arial"/>
          <w:szCs w:val="24"/>
        </w:rPr>
        <w:t xml:space="preserve">Provide details of any changes in directors, </w:t>
      </w:r>
      <w:proofErr w:type="gramStart"/>
      <w:r w:rsidRPr="00274021">
        <w:rPr>
          <w:rFonts w:ascii="Arial" w:hAnsi="Arial" w:cs="Arial"/>
          <w:szCs w:val="24"/>
        </w:rPr>
        <w:t>officers</w:t>
      </w:r>
      <w:proofErr w:type="gramEnd"/>
      <w:r w:rsidRPr="00274021">
        <w:rPr>
          <w:rFonts w:ascii="Arial" w:hAnsi="Arial" w:cs="Arial"/>
          <w:szCs w:val="24"/>
        </w:rPr>
        <w:t xml:space="preserve"> or committee members.</w:t>
      </w:r>
    </w:p>
    <w:p w14:paraId="149F6FF3" w14:textId="5631F1F6" w:rsidR="002230FB" w:rsidRDefault="00A968FC" w:rsidP="002230FB">
      <w:pPr>
        <w:pStyle w:val="List"/>
        <w:spacing w:before="120"/>
        <w:ind w:left="720" w:firstLine="0"/>
        <w:jc w:val="both"/>
        <w:rPr>
          <w:rFonts w:ascii="Arial" w:hAnsi="Arial" w:cs="Arial"/>
          <w:b/>
          <w:szCs w:val="24"/>
          <w:shd w:val="clear" w:color="auto" w:fill="FFFFFF"/>
          <w:lang w:val="en-CA"/>
        </w:rPr>
      </w:pPr>
      <w:r w:rsidRPr="00233439">
        <w:rPr>
          <w:rFonts w:ascii="Arial" w:eastAsia="Times New Roman" w:hAnsi="Arial" w:cs="Arial"/>
          <w:b/>
          <w:iCs/>
          <w:szCs w:val="24"/>
          <w:lang w:eastAsia="en-GB"/>
        </w:rPr>
        <w:t>On April 6, 2020</w:t>
      </w:r>
      <w:r>
        <w:rPr>
          <w:rFonts w:ascii="Arial" w:eastAsia="Times New Roman" w:hAnsi="Arial" w:cs="Arial"/>
          <w:b/>
          <w:iCs/>
          <w:szCs w:val="24"/>
          <w:lang w:eastAsia="en-GB"/>
        </w:rPr>
        <w:t>, the C</w:t>
      </w:r>
      <w:r>
        <w:rPr>
          <w:rFonts w:asciiTheme="minorEastAsia" w:eastAsiaTheme="minorEastAsia" w:hAnsiTheme="minorEastAsia" w:cs="Arial" w:hint="eastAsia"/>
          <w:b/>
          <w:iCs/>
          <w:szCs w:val="24"/>
          <w:lang w:eastAsia="zh-CN"/>
        </w:rPr>
        <w:t>om</w:t>
      </w:r>
      <w:r>
        <w:rPr>
          <w:rFonts w:ascii="Arial" w:eastAsia="Times New Roman" w:hAnsi="Arial" w:cs="Arial"/>
          <w:b/>
          <w:iCs/>
          <w:szCs w:val="24"/>
          <w:lang w:eastAsia="en-GB"/>
        </w:rPr>
        <w:t>pany a</w:t>
      </w:r>
      <w:r w:rsidRPr="00233439">
        <w:rPr>
          <w:rFonts w:ascii="Arial" w:eastAsia="Times New Roman" w:hAnsi="Arial" w:cs="Arial"/>
          <w:b/>
          <w:iCs/>
          <w:szCs w:val="24"/>
          <w:lang w:eastAsia="en-GB"/>
        </w:rPr>
        <w:t xml:space="preserve">ppointed </w:t>
      </w:r>
      <w:proofErr w:type="spellStart"/>
      <w:r w:rsidRPr="00233439">
        <w:rPr>
          <w:rFonts w:ascii="Arial" w:eastAsia="Times New Roman" w:hAnsi="Arial" w:cs="Arial"/>
          <w:b/>
          <w:iCs/>
          <w:szCs w:val="24"/>
          <w:lang w:eastAsia="en-GB"/>
        </w:rPr>
        <w:t>PauL</w:t>
      </w:r>
      <w:proofErr w:type="spellEnd"/>
      <w:r w:rsidRPr="00233439">
        <w:rPr>
          <w:rFonts w:ascii="Arial" w:eastAsia="Times New Roman" w:hAnsi="Arial" w:cs="Arial"/>
          <w:b/>
          <w:iCs/>
          <w:szCs w:val="24"/>
          <w:lang w:eastAsia="en-GB"/>
        </w:rPr>
        <w:t xml:space="preserve"> Haber </w:t>
      </w:r>
      <w:r w:rsidRPr="00233439">
        <w:rPr>
          <w:rFonts w:ascii="Arial" w:hAnsi="Arial" w:cs="Arial"/>
          <w:b/>
          <w:iCs/>
          <w:szCs w:val="24"/>
          <w:shd w:val="clear" w:color="auto" w:fill="FFFFFF"/>
        </w:rPr>
        <w:t xml:space="preserve">CPA, CA, C. Dir as Benchmark’s new Chief Financial Officer. </w:t>
      </w:r>
      <w:r w:rsidRPr="00233439">
        <w:rPr>
          <w:rFonts w:ascii="Arial" w:hAnsi="Arial" w:cs="Arial"/>
          <w:b/>
          <w:szCs w:val="24"/>
          <w:shd w:val="clear" w:color="auto" w:fill="FFFFFF"/>
          <w:lang w:val="en-CA"/>
        </w:rPr>
        <w:t>Mr. Haber comes to Benchmark with a wealth of public company expertise having helped many companies successfully navigate the capital markets to achieve their expansion and growth plans.</w:t>
      </w:r>
    </w:p>
    <w:p w14:paraId="551C434E" w14:textId="384EF87A" w:rsidR="00A968FC" w:rsidRDefault="00A968FC" w:rsidP="00A968FC">
      <w:pPr>
        <w:pStyle w:val="List"/>
        <w:spacing w:before="0"/>
        <w:ind w:left="720" w:firstLine="0"/>
        <w:jc w:val="both"/>
        <w:rPr>
          <w:rFonts w:ascii="Arial" w:hAnsi="Arial" w:cs="Arial"/>
          <w:b/>
        </w:rPr>
      </w:pPr>
    </w:p>
    <w:p w14:paraId="489F44CD" w14:textId="67AED5CA" w:rsidR="00A968FC" w:rsidRDefault="00A968FC" w:rsidP="00A968FC">
      <w:pPr>
        <w:pStyle w:val="List"/>
        <w:spacing w:before="0"/>
        <w:ind w:left="720" w:firstLine="0"/>
        <w:jc w:val="both"/>
        <w:rPr>
          <w:rFonts w:ascii="Arial" w:hAnsi="Arial" w:cs="Arial"/>
          <w:b/>
        </w:rPr>
      </w:pPr>
      <w:r>
        <w:rPr>
          <w:rFonts w:ascii="Arial" w:hAnsi="Arial" w:cs="Arial"/>
          <w:b/>
        </w:rPr>
        <w:t>Jin Kuang resigned as CFO and remained as financial controller and corporate secretary.</w:t>
      </w: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0152B896" w:rsidR="005866F5" w:rsidRPr="00274021"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4C5F7A41" w14:textId="6C845091" w:rsidR="00231C5F" w:rsidRDefault="00231C5F"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 xml:space="preserve">Certificate </w:t>
      </w:r>
      <w:proofErr w:type="gramStart"/>
      <w:r w:rsidRPr="003039E0">
        <w:rPr>
          <w:rFonts w:ascii="Arial" w:hAnsi="Arial" w:cs="Arial"/>
          <w:b/>
          <w:sz w:val="24"/>
          <w:szCs w:val="24"/>
        </w:rPr>
        <w:t>Of</w:t>
      </w:r>
      <w:proofErr w:type="gramEnd"/>
      <w:r w:rsidRPr="003039E0">
        <w:rPr>
          <w:rFonts w:ascii="Arial" w:hAnsi="Arial" w:cs="Arial"/>
          <w:b/>
          <w:sz w:val="24"/>
          <w:szCs w:val="24"/>
        </w:rPr>
        <w:t xml:space="preserve">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w:t>
      </w:r>
      <w:proofErr w:type="gramStart"/>
      <w:r w:rsidRPr="003039E0">
        <w:rPr>
          <w:rFonts w:ascii="Arial" w:hAnsi="Arial" w:cs="Arial"/>
          <w:szCs w:val="24"/>
        </w:rPr>
        <w:t>is in compliance with</w:t>
      </w:r>
      <w:proofErr w:type="gramEnd"/>
      <w:r w:rsidRPr="003039E0">
        <w:rPr>
          <w:rFonts w:ascii="Arial" w:hAnsi="Arial" w:cs="Arial"/>
          <w:szCs w:val="24"/>
        </w:rPr>
        <w:t xml:space="preserve">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proofErr w:type="gramStart"/>
      <w:r w:rsidRPr="003039E0">
        <w:rPr>
          <w:rFonts w:ascii="Arial" w:hAnsi="Arial" w:cs="Arial"/>
          <w:szCs w:val="24"/>
        </w:rPr>
        <w:t>All of</w:t>
      </w:r>
      <w:proofErr w:type="gramEnd"/>
      <w:r w:rsidRPr="003039E0">
        <w:rPr>
          <w:rFonts w:ascii="Arial" w:hAnsi="Arial" w:cs="Arial"/>
          <w:szCs w:val="24"/>
        </w:rPr>
        <w:t xml:space="preserve"> the information in this Form 7 Monthly Progress Report is true.</w:t>
      </w:r>
    </w:p>
    <w:p w14:paraId="4934739C" w14:textId="124F7382"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A968FC">
        <w:rPr>
          <w:rFonts w:ascii="Arial" w:hAnsi="Arial" w:cs="Arial"/>
          <w:b/>
          <w:szCs w:val="24"/>
          <w:u w:val="single"/>
        </w:rPr>
        <w:t>May</w:t>
      </w:r>
      <w:r w:rsidR="005A13EF">
        <w:rPr>
          <w:rFonts w:ascii="Arial" w:hAnsi="Arial" w:cs="Arial"/>
          <w:b/>
          <w:szCs w:val="24"/>
          <w:u w:val="single"/>
        </w:rPr>
        <w:t xml:space="preserve"> </w:t>
      </w:r>
      <w:r w:rsidR="00C425D6">
        <w:rPr>
          <w:rFonts w:ascii="Arial" w:hAnsi="Arial" w:cs="Arial"/>
          <w:b/>
          <w:szCs w:val="24"/>
          <w:u w:val="single"/>
        </w:rPr>
        <w:t>5</w:t>
      </w:r>
      <w:r w:rsidR="003C19CF" w:rsidRPr="003039E0">
        <w:rPr>
          <w:rFonts w:ascii="Arial" w:hAnsi="Arial" w:cs="Arial"/>
          <w:b/>
          <w:szCs w:val="24"/>
          <w:u w:val="single"/>
        </w:rPr>
        <w:t>, 20</w:t>
      </w:r>
      <w:r w:rsidR="00A71247">
        <w:rPr>
          <w:rFonts w:ascii="Arial" w:hAnsi="Arial" w:cs="Arial"/>
          <w:b/>
          <w:szCs w:val="24"/>
          <w:u w:val="single"/>
        </w:rPr>
        <w:t>20</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lastRenderedPageBreak/>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19CBBC90" w:rsidR="00640E94" w:rsidRDefault="00640E94">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131E8B" w:rsidRDefault="00640E94">
            <w:pPr>
              <w:pStyle w:val="BodyText"/>
              <w:spacing w:before="0"/>
              <w:rPr>
                <w:rFonts w:ascii="Arial" w:hAnsi="Arial" w:cs="Arial"/>
                <w:b/>
                <w:i/>
                <w:szCs w:val="24"/>
              </w:rPr>
            </w:pPr>
            <w:r w:rsidRPr="00131E8B">
              <w:rPr>
                <w:rFonts w:ascii="Arial" w:hAnsi="Arial" w:cs="Arial"/>
                <w:b/>
                <w:i/>
                <w:szCs w:val="24"/>
              </w:rPr>
              <w:t>Issuer Details</w:t>
            </w:r>
          </w:p>
          <w:p w14:paraId="3A7327F9" w14:textId="77777777" w:rsidR="00640E94" w:rsidRPr="00131E8B" w:rsidRDefault="00640E94">
            <w:pPr>
              <w:pStyle w:val="BodyText"/>
              <w:spacing w:before="0"/>
              <w:rPr>
                <w:rFonts w:ascii="Arial" w:hAnsi="Arial" w:cs="Arial"/>
                <w:szCs w:val="24"/>
              </w:rPr>
            </w:pPr>
            <w:r w:rsidRPr="00131E8B">
              <w:rPr>
                <w:rFonts w:ascii="Arial" w:hAnsi="Arial" w:cs="Arial"/>
                <w:szCs w:val="24"/>
              </w:rPr>
              <w:t>Name of Issuer</w:t>
            </w:r>
          </w:p>
          <w:p w14:paraId="6ED14CAD" w14:textId="77777777" w:rsidR="00640E94" w:rsidRPr="00131E8B" w:rsidRDefault="00212929">
            <w:pPr>
              <w:pStyle w:val="BodyText"/>
              <w:rPr>
                <w:rFonts w:ascii="Arial" w:hAnsi="Arial" w:cs="Arial"/>
                <w:b/>
                <w:szCs w:val="24"/>
              </w:rPr>
            </w:pPr>
            <w:r w:rsidRPr="00131E8B">
              <w:rPr>
                <w:rFonts w:ascii="Arial" w:hAnsi="Arial" w:cs="Arial"/>
                <w:b/>
                <w:szCs w:val="24"/>
              </w:rPr>
              <w:t xml:space="preserve">Benchmark </w:t>
            </w:r>
            <w:proofErr w:type="spellStart"/>
            <w:r w:rsidRPr="00131E8B">
              <w:rPr>
                <w:rFonts w:ascii="Arial" w:hAnsi="Arial" w:cs="Arial"/>
                <w:b/>
                <w:szCs w:val="24"/>
              </w:rPr>
              <w:t>Botanics</w:t>
            </w:r>
            <w:proofErr w:type="spellEnd"/>
            <w:r w:rsidRPr="00131E8B">
              <w:rPr>
                <w:rFonts w:ascii="Arial" w:hAnsi="Arial" w:cs="Arial"/>
                <w:b/>
                <w:szCs w:val="24"/>
              </w:rPr>
              <w:t xml:space="preserve">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131E8B" w:rsidRDefault="00640E94">
            <w:pPr>
              <w:pStyle w:val="BodyText"/>
              <w:spacing w:before="0"/>
              <w:rPr>
                <w:rFonts w:ascii="Arial" w:hAnsi="Arial" w:cs="Arial"/>
                <w:szCs w:val="24"/>
              </w:rPr>
            </w:pPr>
            <w:r w:rsidRPr="00131E8B">
              <w:rPr>
                <w:rFonts w:ascii="Arial" w:hAnsi="Arial" w:cs="Arial"/>
                <w:szCs w:val="24"/>
              </w:rPr>
              <w:t>For Month End</w:t>
            </w:r>
          </w:p>
          <w:p w14:paraId="7A3C1031" w14:textId="74715EFA" w:rsidR="00212929" w:rsidRPr="00131E8B" w:rsidRDefault="00A968FC" w:rsidP="006922DF">
            <w:pPr>
              <w:pStyle w:val="BodyText"/>
              <w:spacing w:before="0"/>
              <w:rPr>
                <w:rFonts w:ascii="Arial" w:hAnsi="Arial" w:cs="Arial"/>
                <w:b/>
                <w:szCs w:val="24"/>
              </w:rPr>
            </w:pPr>
            <w:r w:rsidRPr="00131E8B">
              <w:rPr>
                <w:rFonts w:ascii="Arial" w:hAnsi="Arial" w:cs="Arial"/>
                <w:b/>
                <w:szCs w:val="24"/>
              </w:rPr>
              <w:t>April 30</w:t>
            </w:r>
            <w:r w:rsidR="007561FB" w:rsidRPr="00131E8B">
              <w:rPr>
                <w:rFonts w:ascii="Arial" w:hAnsi="Arial" w:cs="Arial"/>
                <w:b/>
                <w:szCs w:val="24"/>
              </w:rPr>
              <w:t>, 20</w:t>
            </w:r>
            <w:r w:rsidR="005A13EF" w:rsidRPr="00131E8B">
              <w:rPr>
                <w:rFonts w:ascii="Arial" w:hAnsi="Arial" w:cs="Arial"/>
                <w:b/>
                <w:szCs w:val="24"/>
              </w:rPr>
              <w:t>20</w:t>
            </w:r>
          </w:p>
        </w:tc>
        <w:tc>
          <w:tcPr>
            <w:tcW w:w="2664" w:type="dxa"/>
            <w:tcBorders>
              <w:top w:val="single" w:sz="18" w:space="0" w:color="auto"/>
              <w:left w:val="single" w:sz="18" w:space="0" w:color="auto"/>
              <w:bottom w:val="nil"/>
            </w:tcBorders>
          </w:tcPr>
          <w:p w14:paraId="6D461EB6" w14:textId="77777777" w:rsidR="00640E94" w:rsidRPr="00131E8B" w:rsidRDefault="00640E94">
            <w:pPr>
              <w:pStyle w:val="BodyText"/>
              <w:spacing w:before="0"/>
              <w:rPr>
                <w:rFonts w:ascii="Arial" w:hAnsi="Arial" w:cs="Arial"/>
                <w:szCs w:val="24"/>
              </w:rPr>
            </w:pPr>
            <w:r w:rsidRPr="00131E8B">
              <w:rPr>
                <w:rFonts w:ascii="Arial" w:hAnsi="Arial" w:cs="Arial"/>
                <w:szCs w:val="24"/>
              </w:rPr>
              <w:t>Date of Report</w:t>
            </w:r>
          </w:p>
          <w:p w14:paraId="36151026" w14:textId="4C2A418C" w:rsidR="00640E94" w:rsidRPr="00131E8B" w:rsidRDefault="00640E94">
            <w:pPr>
              <w:pStyle w:val="BodyText"/>
              <w:spacing w:before="0"/>
              <w:rPr>
                <w:rFonts w:ascii="Arial" w:hAnsi="Arial" w:cs="Arial"/>
                <w:szCs w:val="24"/>
              </w:rPr>
            </w:pPr>
            <w:r w:rsidRPr="00131E8B">
              <w:rPr>
                <w:rFonts w:ascii="Arial" w:hAnsi="Arial" w:cs="Arial"/>
                <w:szCs w:val="24"/>
              </w:rPr>
              <w:t>YY/MM/D</w:t>
            </w:r>
            <w:r w:rsidR="000430DA" w:rsidRPr="00131E8B">
              <w:rPr>
                <w:rFonts w:ascii="Arial" w:hAnsi="Arial" w:cs="Arial"/>
                <w:szCs w:val="24"/>
              </w:rPr>
              <w:t>D</w:t>
            </w:r>
          </w:p>
          <w:p w14:paraId="61194829" w14:textId="372BB254" w:rsidR="00212929" w:rsidRPr="00131E8B" w:rsidRDefault="00212929" w:rsidP="00927983">
            <w:pPr>
              <w:pStyle w:val="BodyText"/>
              <w:spacing w:before="0"/>
              <w:rPr>
                <w:rFonts w:ascii="Arial" w:hAnsi="Arial" w:cs="Arial"/>
                <w:b/>
                <w:szCs w:val="24"/>
              </w:rPr>
            </w:pPr>
            <w:r w:rsidRPr="00131E8B">
              <w:rPr>
                <w:rFonts w:ascii="Arial" w:hAnsi="Arial" w:cs="Arial"/>
                <w:b/>
                <w:szCs w:val="24"/>
              </w:rPr>
              <w:t>20</w:t>
            </w:r>
            <w:r w:rsidR="00A71247" w:rsidRPr="00131E8B">
              <w:rPr>
                <w:rFonts w:ascii="Arial" w:hAnsi="Arial" w:cs="Arial"/>
                <w:b/>
                <w:szCs w:val="24"/>
              </w:rPr>
              <w:t>20</w:t>
            </w:r>
            <w:r w:rsidRPr="00131E8B">
              <w:rPr>
                <w:rFonts w:ascii="Arial" w:hAnsi="Arial" w:cs="Arial"/>
                <w:b/>
                <w:szCs w:val="24"/>
              </w:rPr>
              <w:t>/</w:t>
            </w:r>
            <w:r w:rsidR="00A71247" w:rsidRPr="00131E8B">
              <w:rPr>
                <w:rFonts w:ascii="Arial" w:hAnsi="Arial" w:cs="Arial"/>
                <w:b/>
                <w:szCs w:val="24"/>
              </w:rPr>
              <w:t>0</w:t>
            </w:r>
            <w:r w:rsidR="00A968FC" w:rsidRPr="00131E8B">
              <w:rPr>
                <w:rFonts w:ascii="Arial" w:hAnsi="Arial" w:cs="Arial"/>
                <w:b/>
                <w:szCs w:val="24"/>
              </w:rPr>
              <w:t>5</w:t>
            </w:r>
            <w:r w:rsidR="007F77BB" w:rsidRPr="00131E8B">
              <w:rPr>
                <w:rFonts w:ascii="Arial" w:hAnsi="Arial" w:cs="Arial"/>
                <w:b/>
                <w:szCs w:val="24"/>
              </w:rPr>
              <w:t>/</w:t>
            </w:r>
            <w:r w:rsidR="005C167D" w:rsidRPr="00131E8B">
              <w:rPr>
                <w:rFonts w:ascii="Arial" w:hAnsi="Arial" w:cs="Arial"/>
                <w:b/>
                <w:szCs w:val="24"/>
              </w:rPr>
              <w:t>0</w:t>
            </w:r>
            <w:r w:rsidR="00C425D6" w:rsidRPr="00131E8B">
              <w:rPr>
                <w:rFonts w:ascii="Arial" w:hAnsi="Arial" w:cs="Arial"/>
                <w:b/>
                <w:szCs w:val="24"/>
              </w:rPr>
              <w:t>5</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131E8B" w:rsidRDefault="00640E94">
            <w:pPr>
              <w:pStyle w:val="BodyText"/>
              <w:spacing w:before="0"/>
              <w:rPr>
                <w:rFonts w:ascii="Arial" w:hAnsi="Arial" w:cs="Arial"/>
                <w:szCs w:val="24"/>
              </w:rPr>
            </w:pPr>
            <w:r w:rsidRPr="00131E8B">
              <w:rPr>
                <w:rFonts w:ascii="Arial" w:hAnsi="Arial" w:cs="Arial"/>
                <w:szCs w:val="24"/>
              </w:rPr>
              <w:t>Issuer Address</w:t>
            </w:r>
          </w:p>
          <w:p w14:paraId="76C2791A" w14:textId="58758165" w:rsidR="00640E94" w:rsidRPr="00131E8B" w:rsidRDefault="00131E8B">
            <w:pPr>
              <w:pStyle w:val="BodyText"/>
              <w:spacing w:before="0"/>
              <w:rPr>
                <w:rFonts w:ascii="Arial" w:hAnsi="Arial" w:cs="Arial"/>
                <w:b/>
                <w:bCs/>
                <w:szCs w:val="24"/>
              </w:rPr>
            </w:pPr>
            <w:r w:rsidRPr="00131E8B">
              <w:rPr>
                <w:rFonts w:ascii="Arial" w:eastAsia="Times New Roman" w:hAnsi="Arial" w:cs="Arial"/>
                <w:b/>
                <w:bCs/>
                <w:szCs w:val="24"/>
              </w:rPr>
              <w:t>3600 Lysander Lane Suite 400</w:t>
            </w:r>
          </w:p>
          <w:p w14:paraId="1DACC778" w14:textId="77777777" w:rsidR="00640E94" w:rsidRPr="00131E8B" w:rsidRDefault="00640E94">
            <w:pPr>
              <w:pStyle w:val="BodyText"/>
              <w:spacing w:before="0"/>
              <w:rPr>
                <w:rFonts w:ascii="Arial" w:hAnsi="Arial" w:cs="Arial"/>
                <w:szCs w:val="24"/>
              </w:rPr>
            </w:pP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326D1715" w:rsidR="00640E94" w:rsidRPr="00AA465C" w:rsidRDefault="00212929">
            <w:pPr>
              <w:pStyle w:val="BodyText"/>
              <w:spacing w:before="0"/>
              <w:rPr>
                <w:rFonts w:ascii="Arial" w:hAnsi="Arial" w:cs="Arial"/>
                <w:b/>
                <w:szCs w:val="24"/>
              </w:rPr>
            </w:pPr>
            <w:r w:rsidRPr="00AA465C">
              <w:rPr>
                <w:rFonts w:ascii="Arial" w:hAnsi="Arial" w:cs="Arial"/>
                <w:b/>
                <w:szCs w:val="24"/>
              </w:rPr>
              <w:t xml:space="preserve">Richmond, BC </w:t>
            </w:r>
            <w:r w:rsidR="00AA465C" w:rsidRPr="00AA465C">
              <w:rPr>
                <w:rFonts w:ascii="Arial" w:hAnsi="Arial" w:cs="Arial"/>
                <w:b/>
                <w:szCs w:val="24"/>
                <w:shd w:val="clear" w:color="auto" w:fill="FFFFFF"/>
              </w:rPr>
              <w:t>V7B 1C3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60027" w14:textId="77777777" w:rsidR="00812527" w:rsidRDefault="00812527">
      <w:r>
        <w:separator/>
      </w:r>
    </w:p>
  </w:endnote>
  <w:endnote w:type="continuationSeparator" w:id="0">
    <w:p w14:paraId="14A76F50" w14:textId="77777777" w:rsidR="00812527" w:rsidRDefault="0081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5FD44" w14:textId="77777777" w:rsidR="00812527" w:rsidRDefault="00812527">
      <w:r>
        <w:separator/>
      </w:r>
    </w:p>
  </w:footnote>
  <w:footnote w:type="continuationSeparator" w:id="0">
    <w:p w14:paraId="72854C59" w14:textId="77777777" w:rsidR="00812527" w:rsidRDefault="0081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3376D"/>
    <w:rsid w:val="000430DA"/>
    <w:rsid w:val="00050A8D"/>
    <w:rsid w:val="000534FD"/>
    <w:rsid w:val="00054BD8"/>
    <w:rsid w:val="000A1AB1"/>
    <w:rsid w:val="000B3E58"/>
    <w:rsid w:val="000C29A9"/>
    <w:rsid w:val="000C4F8A"/>
    <w:rsid w:val="000D3850"/>
    <w:rsid w:val="000E1309"/>
    <w:rsid w:val="00103185"/>
    <w:rsid w:val="0010383D"/>
    <w:rsid w:val="001075C9"/>
    <w:rsid w:val="0011525F"/>
    <w:rsid w:val="00115A41"/>
    <w:rsid w:val="001315A6"/>
    <w:rsid w:val="00131E8B"/>
    <w:rsid w:val="00141ACC"/>
    <w:rsid w:val="00161E93"/>
    <w:rsid w:val="00164E77"/>
    <w:rsid w:val="00165612"/>
    <w:rsid w:val="00176A56"/>
    <w:rsid w:val="001820D0"/>
    <w:rsid w:val="0019184C"/>
    <w:rsid w:val="00195D96"/>
    <w:rsid w:val="001C233F"/>
    <w:rsid w:val="001C7D87"/>
    <w:rsid w:val="001F10CA"/>
    <w:rsid w:val="001F5544"/>
    <w:rsid w:val="002059BF"/>
    <w:rsid w:val="00212929"/>
    <w:rsid w:val="00214FB2"/>
    <w:rsid w:val="002218B2"/>
    <w:rsid w:val="00222954"/>
    <w:rsid w:val="002230FB"/>
    <w:rsid w:val="0022464B"/>
    <w:rsid w:val="00230220"/>
    <w:rsid w:val="00230D51"/>
    <w:rsid w:val="00231C5F"/>
    <w:rsid w:val="00233439"/>
    <w:rsid w:val="0023669A"/>
    <w:rsid w:val="002520D8"/>
    <w:rsid w:val="002538F5"/>
    <w:rsid w:val="00253EDB"/>
    <w:rsid w:val="00274021"/>
    <w:rsid w:val="00287F5F"/>
    <w:rsid w:val="00290527"/>
    <w:rsid w:val="00294B88"/>
    <w:rsid w:val="00295C71"/>
    <w:rsid w:val="002B0976"/>
    <w:rsid w:val="002C281E"/>
    <w:rsid w:val="002C399E"/>
    <w:rsid w:val="002D3FAA"/>
    <w:rsid w:val="002D6B82"/>
    <w:rsid w:val="002D6F4E"/>
    <w:rsid w:val="002E3D23"/>
    <w:rsid w:val="002F00EB"/>
    <w:rsid w:val="002F3E5F"/>
    <w:rsid w:val="002F54F7"/>
    <w:rsid w:val="00301CEC"/>
    <w:rsid w:val="0030291A"/>
    <w:rsid w:val="003039E0"/>
    <w:rsid w:val="00312DB4"/>
    <w:rsid w:val="00332833"/>
    <w:rsid w:val="0035533A"/>
    <w:rsid w:val="003558DA"/>
    <w:rsid w:val="003669A9"/>
    <w:rsid w:val="00371A64"/>
    <w:rsid w:val="00372DED"/>
    <w:rsid w:val="00382539"/>
    <w:rsid w:val="003825E5"/>
    <w:rsid w:val="00387FA8"/>
    <w:rsid w:val="00392BBC"/>
    <w:rsid w:val="00395890"/>
    <w:rsid w:val="003B0B92"/>
    <w:rsid w:val="003B2AD8"/>
    <w:rsid w:val="003B3645"/>
    <w:rsid w:val="003B4EB5"/>
    <w:rsid w:val="003C19CF"/>
    <w:rsid w:val="003C36C2"/>
    <w:rsid w:val="003C6B52"/>
    <w:rsid w:val="003E62ED"/>
    <w:rsid w:val="003F51A9"/>
    <w:rsid w:val="00426E25"/>
    <w:rsid w:val="0044702E"/>
    <w:rsid w:val="004711E1"/>
    <w:rsid w:val="004742D2"/>
    <w:rsid w:val="004A2D24"/>
    <w:rsid w:val="004C2AAF"/>
    <w:rsid w:val="004C5180"/>
    <w:rsid w:val="004D0D7D"/>
    <w:rsid w:val="004D452E"/>
    <w:rsid w:val="004E19E7"/>
    <w:rsid w:val="004F4E0B"/>
    <w:rsid w:val="00501A80"/>
    <w:rsid w:val="00507A36"/>
    <w:rsid w:val="0051790A"/>
    <w:rsid w:val="00522E30"/>
    <w:rsid w:val="00531A46"/>
    <w:rsid w:val="00533002"/>
    <w:rsid w:val="00542678"/>
    <w:rsid w:val="005453C8"/>
    <w:rsid w:val="005574EF"/>
    <w:rsid w:val="0057223E"/>
    <w:rsid w:val="00572965"/>
    <w:rsid w:val="005866F5"/>
    <w:rsid w:val="005A13EF"/>
    <w:rsid w:val="005A716B"/>
    <w:rsid w:val="005C167D"/>
    <w:rsid w:val="005E4E28"/>
    <w:rsid w:val="005F6D8F"/>
    <w:rsid w:val="005F7E45"/>
    <w:rsid w:val="0060735A"/>
    <w:rsid w:val="00620E7F"/>
    <w:rsid w:val="006220C0"/>
    <w:rsid w:val="00633ED3"/>
    <w:rsid w:val="00635CBD"/>
    <w:rsid w:val="00635E9A"/>
    <w:rsid w:val="006401AB"/>
    <w:rsid w:val="00640E94"/>
    <w:rsid w:val="00642D8B"/>
    <w:rsid w:val="00666919"/>
    <w:rsid w:val="006673B2"/>
    <w:rsid w:val="006723A3"/>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27E6D"/>
    <w:rsid w:val="00745E42"/>
    <w:rsid w:val="007542A5"/>
    <w:rsid w:val="007561FB"/>
    <w:rsid w:val="007643F2"/>
    <w:rsid w:val="007644AE"/>
    <w:rsid w:val="0077262E"/>
    <w:rsid w:val="00772FF5"/>
    <w:rsid w:val="0077526E"/>
    <w:rsid w:val="00792F56"/>
    <w:rsid w:val="007A1CB0"/>
    <w:rsid w:val="007A40A0"/>
    <w:rsid w:val="007C569E"/>
    <w:rsid w:val="007F77BB"/>
    <w:rsid w:val="00812527"/>
    <w:rsid w:val="00817F32"/>
    <w:rsid w:val="00833EBF"/>
    <w:rsid w:val="0083628E"/>
    <w:rsid w:val="00847758"/>
    <w:rsid w:val="008835EC"/>
    <w:rsid w:val="00894E19"/>
    <w:rsid w:val="008A5844"/>
    <w:rsid w:val="008A71CA"/>
    <w:rsid w:val="008B7E92"/>
    <w:rsid w:val="008C3A21"/>
    <w:rsid w:val="008C7DF6"/>
    <w:rsid w:val="008E7F4E"/>
    <w:rsid w:val="009043C4"/>
    <w:rsid w:val="00905366"/>
    <w:rsid w:val="00905EF7"/>
    <w:rsid w:val="009066EC"/>
    <w:rsid w:val="00922A46"/>
    <w:rsid w:val="00923F39"/>
    <w:rsid w:val="00927983"/>
    <w:rsid w:val="009400D9"/>
    <w:rsid w:val="009408DC"/>
    <w:rsid w:val="00946758"/>
    <w:rsid w:val="009468B6"/>
    <w:rsid w:val="009560BF"/>
    <w:rsid w:val="00964553"/>
    <w:rsid w:val="00965D23"/>
    <w:rsid w:val="00975F94"/>
    <w:rsid w:val="00981E73"/>
    <w:rsid w:val="009860CE"/>
    <w:rsid w:val="00986F92"/>
    <w:rsid w:val="009A6F1F"/>
    <w:rsid w:val="009C163C"/>
    <w:rsid w:val="009D3193"/>
    <w:rsid w:val="009D71A8"/>
    <w:rsid w:val="009E1985"/>
    <w:rsid w:val="009F56BC"/>
    <w:rsid w:val="00A05546"/>
    <w:rsid w:val="00A12C35"/>
    <w:rsid w:val="00A35B0C"/>
    <w:rsid w:val="00A36807"/>
    <w:rsid w:val="00A47914"/>
    <w:rsid w:val="00A5550F"/>
    <w:rsid w:val="00A57CB5"/>
    <w:rsid w:val="00A60B81"/>
    <w:rsid w:val="00A61685"/>
    <w:rsid w:val="00A71247"/>
    <w:rsid w:val="00A95CB3"/>
    <w:rsid w:val="00A968FC"/>
    <w:rsid w:val="00AA1022"/>
    <w:rsid w:val="00AA4589"/>
    <w:rsid w:val="00AA465C"/>
    <w:rsid w:val="00AB155B"/>
    <w:rsid w:val="00AB47F1"/>
    <w:rsid w:val="00AC225E"/>
    <w:rsid w:val="00AD46C7"/>
    <w:rsid w:val="00AD7DEF"/>
    <w:rsid w:val="00B04B9E"/>
    <w:rsid w:val="00B25053"/>
    <w:rsid w:val="00B50B03"/>
    <w:rsid w:val="00B51128"/>
    <w:rsid w:val="00B56C8C"/>
    <w:rsid w:val="00B72C9F"/>
    <w:rsid w:val="00B80F5C"/>
    <w:rsid w:val="00B82B0C"/>
    <w:rsid w:val="00BA3D5A"/>
    <w:rsid w:val="00BA4DAE"/>
    <w:rsid w:val="00BC21C5"/>
    <w:rsid w:val="00BC255B"/>
    <w:rsid w:val="00BE2281"/>
    <w:rsid w:val="00BF2B01"/>
    <w:rsid w:val="00BF6FDD"/>
    <w:rsid w:val="00C030D0"/>
    <w:rsid w:val="00C12401"/>
    <w:rsid w:val="00C27A18"/>
    <w:rsid w:val="00C37068"/>
    <w:rsid w:val="00C425D6"/>
    <w:rsid w:val="00C56F15"/>
    <w:rsid w:val="00C6383E"/>
    <w:rsid w:val="00C70BB0"/>
    <w:rsid w:val="00C712CD"/>
    <w:rsid w:val="00C71E51"/>
    <w:rsid w:val="00C85A34"/>
    <w:rsid w:val="00C91CEA"/>
    <w:rsid w:val="00CA0DC6"/>
    <w:rsid w:val="00CB54CF"/>
    <w:rsid w:val="00CD0F0A"/>
    <w:rsid w:val="00CD4E45"/>
    <w:rsid w:val="00CF6BE9"/>
    <w:rsid w:val="00D11D91"/>
    <w:rsid w:val="00D26433"/>
    <w:rsid w:val="00D36075"/>
    <w:rsid w:val="00D51369"/>
    <w:rsid w:val="00D5252D"/>
    <w:rsid w:val="00D5272B"/>
    <w:rsid w:val="00D77F4D"/>
    <w:rsid w:val="00D8408C"/>
    <w:rsid w:val="00D85BC2"/>
    <w:rsid w:val="00D91724"/>
    <w:rsid w:val="00DB793F"/>
    <w:rsid w:val="00DD1924"/>
    <w:rsid w:val="00DD691A"/>
    <w:rsid w:val="00DE7529"/>
    <w:rsid w:val="00DF70EA"/>
    <w:rsid w:val="00E14509"/>
    <w:rsid w:val="00E20F64"/>
    <w:rsid w:val="00E36141"/>
    <w:rsid w:val="00E37261"/>
    <w:rsid w:val="00E43252"/>
    <w:rsid w:val="00E4327E"/>
    <w:rsid w:val="00E4714A"/>
    <w:rsid w:val="00E51103"/>
    <w:rsid w:val="00E7482A"/>
    <w:rsid w:val="00E83E58"/>
    <w:rsid w:val="00E950F7"/>
    <w:rsid w:val="00E95AF8"/>
    <w:rsid w:val="00E97AA7"/>
    <w:rsid w:val="00EC6952"/>
    <w:rsid w:val="00ED2DDD"/>
    <w:rsid w:val="00EE4918"/>
    <w:rsid w:val="00EE4ED6"/>
    <w:rsid w:val="00EE5745"/>
    <w:rsid w:val="00F20916"/>
    <w:rsid w:val="00F45F14"/>
    <w:rsid w:val="00F52AC9"/>
    <w:rsid w:val="00F73A97"/>
    <w:rsid w:val="00FA757D"/>
    <w:rsid w:val="00FA7C9C"/>
    <w:rsid w:val="00FB2967"/>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6CEDC-0603-4318-A498-66724B16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7</cp:revision>
  <cp:lastPrinted>2018-07-12T23:54:00Z</cp:lastPrinted>
  <dcterms:created xsi:type="dcterms:W3CDTF">2020-06-04T18:45:00Z</dcterms:created>
  <dcterms:modified xsi:type="dcterms:W3CDTF">2020-06-04T19:45:00Z</dcterms:modified>
</cp:coreProperties>
</file>