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73BB3F96"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DC1666">
        <w:rPr>
          <w:rFonts w:ascii="Arial" w:hAnsi="Arial"/>
          <w:color w:val="000000"/>
        </w:rPr>
        <w:t>September 9</w:t>
      </w:r>
      <w:r w:rsidR="00ED1022">
        <w:rPr>
          <w:rFonts w:ascii="Arial" w:hAnsi="Arial"/>
          <w:color w:val="000000"/>
        </w:rPr>
        <w:t>,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2B0A6E28"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DC1666">
        <w:rPr>
          <w:rFonts w:ascii="Arial" w:hAnsi="Arial"/>
          <w:i/>
          <w:sz w:val="24"/>
          <w:szCs w:val="24"/>
        </w:rPr>
        <w:t>August</w:t>
      </w:r>
      <w:r w:rsidR="00393712">
        <w:rPr>
          <w:rFonts w:ascii="Arial" w:hAnsi="Arial"/>
          <w:i/>
          <w:sz w:val="24"/>
          <w:szCs w:val="24"/>
        </w:rPr>
        <w:t xml:space="preserve"> 2021</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211AD2B" w:rsidR="0066744B" w:rsidRDefault="00ED1022" w:rsidP="0066744B">
      <w:pPr>
        <w:pStyle w:val="List"/>
        <w:spacing w:before="120"/>
        <w:ind w:left="720" w:firstLine="0"/>
        <w:rPr>
          <w:rFonts w:ascii="Arial" w:hAnsi="Arial"/>
          <w:i/>
        </w:rPr>
      </w:pPr>
      <w:r>
        <w:rPr>
          <w:rFonts w:ascii="Arial" w:hAnsi="Arial"/>
          <w:i/>
        </w:rPr>
        <w:t xml:space="preserve">The Company </w:t>
      </w:r>
      <w:r w:rsidR="00BE2CC4">
        <w:rPr>
          <w:rFonts w:ascii="Arial" w:hAnsi="Arial"/>
          <w:i/>
        </w:rPr>
        <w:t xml:space="preserve">increased staffing by </w:t>
      </w:r>
      <w:r w:rsidR="00DC1666">
        <w:rPr>
          <w:rFonts w:ascii="Arial" w:hAnsi="Arial"/>
          <w:i/>
        </w:rPr>
        <w:t>five</w:t>
      </w:r>
      <w:r w:rsidR="00BE2CC4">
        <w:rPr>
          <w:rFonts w:ascii="Arial" w:hAnsi="Arial"/>
          <w:i/>
        </w:rPr>
        <w:t xml:space="preserve"> </w:t>
      </w:r>
      <w:r w:rsidR="00A22F4E">
        <w:rPr>
          <w:rFonts w:ascii="Arial" w:hAnsi="Arial"/>
          <w:i/>
        </w:rPr>
        <w:t>during the month.</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59BC8E6B"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 xml:space="preserve">for the year ended March 31, </w:t>
      </w:r>
      <w:proofErr w:type="gramStart"/>
      <w:r w:rsidR="0064742E">
        <w:rPr>
          <w:rFonts w:ascii="Arial" w:hAnsi="Arial"/>
          <w:i/>
          <w:szCs w:val="24"/>
        </w:rPr>
        <w:t>20</w:t>
      </w:r>
      <w:r w:rsidR="00426EDD">
        <w:rPr>
          <w:rFonts w:ascii="Arial" w:hAnsi="Arial"/>
          <w:i/>
          <w:szCs w:val="24"/>
        </w:rPr>
        <w:t>2</w:t>
      </w:r>
      <w:r w:rsidR="004357D5">
        <w:rPr>
          <w:rFonts w:ascii="Arial" w:hAnsi="Arial"/>
          <w:i/>
          <w:szCs w:val="24"/>
        </w:rPr>
        <w:t>1</w:t>
      </w:r>
      <w:proofErr w:type="gramEnd"/>
      <w:r w:rsidR="004B46D9">
        <w:rPr>
          <w:rFonts w:ascii="Arial" w:hAnsi="Arial"/>
          <w:i/>
          <w:szCs w:val="24"/>
        </w:rPr>
        <w:t xml:space="preserve"> </w:t>
      </w:r>
      <w:r w:rsidR="0064742E">
        <w:rPr>
          <w:rFonts w:ascii="Arial" w:hAnsi="Arial"/>
          <w:i/>
          <w:szCs w:val="24"/>
        </w:rPr>
        <w:t>dated</w:t>
      </w:r>
      <w:r w:rsidR="004357D5">
        <w:rPr>
          <w:rFonts w:ascii="Arial" w:hAnsi="Arial"/>
          <w:i/>
          <w:szCs w:val="24"/>
        </w:rPr>
        <w:t xml:space="preserve"> July 21, 2021</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198DDE5E"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ED1022">
        <w:rPr>
          <w:rFonts w:ascii="Arial" w:hAnsi="Arial" w:cs="Arial"/>
        </w:rPr>
        <w:t>2021-</w:t>
      </w:r>
      <w:r w:rsidR="00DC1666">
        <w:rPr>
          <w:rFonts w:ascii="Arial" w:hAnsi="Arial" w:cs="Arial"/>
        </w:rPr>
        <w:t>09-09</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606FE9F2" w:rsidR="00430BFD" w:rsidRPr="00922905" w:rsidRDefault="00DC1666" w:rsidP="00EC3330">
            <w:pPr>
              <w:pStyle w:val="BodyText"/>
              <w:spacing w:before="0"/>
              <w:rPr>
                <w:rFonts w:ascii="Arial" w:hAnsi="Arial"/>
                <w:sz w:val="22"/>
              </w:rPr>
            </w:pPr>
            <w:r>
              <w:rPr>
                <w:rFonts w:ascii="Arial" w:hAnsi="Arial"/>
                <w:sz w:val="22"/>
              </w:rPr>
              <w:t>August</w:t>
            </w:r>
            <w:r w:rsidR="00A2279B">
              <w:rPr>
                <w:rFonts w:ascii="Arial" w:hAnsi="Arial"/>
                <w:sz w:val="22"/>
              </w:rPr>
              <w:t xml:space="preserve"> </w:t>
            </w:r>
            <w:r w:rsidR="00393712">
              <w:rPr>
                <w:rFonts w:ascii="Arial" w:hAnsi="Arial"/>
                <w:sz w:val="22"/>
              </w:rPr>
              <w:t>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293409A2" w:rsidR="00D70F79" w:rsidRDefault="00ED1022" w:rsidP="0030515C">
            <w:pPr>
              <w:pStyle w:val="BodyText"/>
              <w:spacing w:before="0"/>
              <w:rPr>
                <w:rFonts w:ascii="Arial" w:hAnsi="Arial"/>
              </w:rPr>
            </w:pPr>
            <w:r>
              <w:rPr>
                <w:rFonts w:ascii="Arial" w:hAnsi="Arial"/>
              </w:rPr>
              <w:t>2021-</w:t>
            </w:r>
            <w:r w:rsidR="00DC1666">
              <w:rPr>
                <w:rFonts w:ascii="Arial" w:hAnsi="Arial"/>
              </w:rPr>
              <w:t>09-09</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DC1666"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357D5"/>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279B"/>
    <w:rsid w:val="00A22F4E"/>
    <w:rsid w:val="00A267E7"/>
    <w:rsid w:val="00A42B0F"/>
    <w:rsid w:val="00A53B4A"/>
    <w:rsid w:val="00A71F27"/>
    <w:rsid w:val="00A77502"/>
    <w:rsid w:val="00A944D3"/>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BE2CC4"/>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C1666"/>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74081"/>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7970</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2021-09-08T14:56:00Z</dcterms:created>
  <dcterms:modified xsi:type="dcterms:W3CDTF">2021-09-08T14:56:00Z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