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C0" w:rsidRPr="00E506C0" w:rsidRDefault="00E506C0" w:rsidP="00E506C0">
      <w:pPr>
        <w:autoSpaceDE w:val="0"/>
        <w:autoSpaceDN w:val="0"/>
        <w:adjustRightInd w:val="0"/>
        <w:spacing w:after="0" w:line="240" w:lineRule="auto"/>
        <w:jc w:val="center"/>
        <w:rPr>
          <w:rFonts w:ascii="times roman" w:eastAsiaTheme="minorEastAsia" w:hAnsi="times roman" w:cs="Times New Roman"/>
          <w:color w:val="000000"/>
        </w:rPr>
      </w:pPr>
      <w:r w:rsidRPr="00E506C0">
        <w:rPr>
          <w:rFonts w:ascii="times roman" w:eastAsiaTheme="minorEastAsia" w:hAnsi="times roman" w:cs="Times New Roman"/>
          <w:noProof/>
          <w:color w:val="000000"/>
          <w:lang w:val="en-CA" w:eastAsia="en-CA"/>
        </w:rPr>
        <w:drawing>
          <wp:inline distT="0" distB="0" distL="0" distR="0" wp14:anchorId="4CFEB595" wp14:editId="6288EA8C">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rsidR="00E506C0" w:rsidRPr="00416063" w:rsidRDefault="00E506C0" w:rsidP="00E506C0">
      <w:pPr>
        <w:autoSpaceDE w:val="0"/>
        <w:autoSpaceDN w:val="0"/>
        <w:adjustRightInd w:val="0"/>
        <w:spacing w:after="0" w:line="240" w:lineRule="auto"/>
        <w:jc w:val="center"/>
        <w:rPr>
          <w:rFonts w:eastAsiaTheme="minorEastAsia" w:cstheme="minorHAnsi"/>
          <w:b/>
          <w:bCs/>
          <w:color w:val="FF9900"/>
        </w:rPr>
      </w:pPr>
      <w:r w:rsidRPr="00416063">
        <w:rPr>
          <w:rFonts w:eastAsiaTheme="minorEastAsia" w:cstheme="minorHAnsi"/>
          <w:b/>
          <w:bCs/>
          <w:color w:val="365F91" w:themeColor="accent1" w:themeShade="BF"/>
        </w:rPr>
        <w:t>ALLIANCE GROWERS CORP.</w:t>
      </w:r>
    </w:p>
    <w:p w:rsidR="00E506C0" w:rsidRPr="00416063" w:rsidRDefault="00E506C0" w:rsidP="00E506C0">
      <w:pPr>
        <w:autoSpaceDE w:val="0"/>
        <w:autoSpaceDN w:val="0"/>
        <w:adjustRightInd w:val="0"/>
        <w:spacing w:after="0" w:line="240" w:lineRule="auto"/>
        <w:jc w:val="center"/>
        <w:rPr>
          <w:rFonts w:eastAsiaTheme="minorEastAsia" w:cstheme="minorHAnsi"/>
          <w:b/>
          <w:bCs/>
          <w:color w:val="FF9900"/>
        </w:rPr>
      </w:pPr>
    </w:p>
    <w:p w:rsidR="00E506C0" w:rsidRPr="00416063" w:rsidRDefault="00E506C0" w:rsidP="00E506C0">
      <w:pPr>
        <w:pBdr>
          <w:top w:val="single" w:sz="4" w:space="1" w:color="auto"/>
          <w:bottom w:val="single" w:sz="4" w:space="1" w:color="auto"/>
        </w:pBdr>
        <w:autoSpaceDE w:val="0"/>
        <w:autoSpaceDN w:val="0"/>
        <w:adjustRightInd w:val="0"/>
        <w:spacing w:after="0" w:line="240" w:lineRule="auto"/>
        <w:jc w:val="center"/>
        <w:rPr>
          <w:rFonts w:eastAsiaTheme="minorEastAsia" w:cstheme="minorHAnsi"/>
          <w:b/>
          <w:bCs/>
          <w:color w:val="FF9900"/>
        </w:rPr>
      </w:pPr>
      <w:r w:rsidRPr="00416063">
        <w:rPr>
          <w:rFonts w:eastAsiaTheme="minorEastAsia" w:cstheme="minorHAnsi"/>
          <w:b/>
          <w:bCs/>
        </w:rPr>
        <w:t>NEWS RELEASE</w:t>
      </w:r>
    </w:p>
    <w:p w:rsidR="00E506C0" w:rsidRPr="00416063" w:rsidRDefault="00E506C0" w:rsidP="00E506C0">
      <w:pPr>
        <w:autoSpaceDE w:val="0"/>
        <w:autoSpaceDN w:val="0"/>
        <w:adjustRightInd w:val="0"/>
        <w:spacing w:after="0" w:line="240" w:lineRule="auto"/>
        <w:jc w:val="center"/>
        <w:rPr>
          <w:rFonts w:eastAsiaTheme="minorEastAsia" w:cstheme="minorHAnsi"/>
          <w:color w:val="FF9900"/>
        </w:rPr>
      </w:pPr>
    </w:p>
    <w:p w:rsidR="00BE0363" w:rsidRPr="00536675" w:rsidRDefault="00261D0D" w:rsidP="007E0866">
      <w:pPr>
        <w:pStyle w:val="Default"/>
        <w:jc w:val="center"/>
        <w:rPr>
          <w:b/>
          <w:sz w:val="22"/>
          <w:szCs w:val="22"/>
        </w:rPr>
      </w:pPr>
      <w:r w:rsidRPr="00536675">
        <w:rPr>
          <w:b/>
          <w:sz w:val="22"/>
          <w:szCs w:val="22"/>
        </w:rPr>
        <w:t xml:space="preserve">ALLIANCE GROWERS </w:t>
      </w:r>
      <w:r w:rsidR="008A52DE" w:rsidRPr="00536675">
        <w:rPr>
          <w:b/>
          <w:sz w:val="22"/>
          <w:szCs w:val="22"/>
        </w:rPr>
        <w:t xml:space="preserve">CLOSES </w:t>
      </w:r>
      <w:r w:rsidR="005A5B95" w:rsidRPr="00536675">
        <w:rPr>
          <w:b/>
          <w:sz w:val="22"/>
          <w:szCs w:val="22"/>
        </w:rPr>
        <w:t xml:space="preserve">LEAD ORDER </w:t>
      </w:r>
      <w:r w:rsidR="008A52DE" w:rsidRPr="00536675">
        <w:rPr>
          <w:b/>
          <w:sz w:val="22"/>
          <w:szCs w:val="22"/>
        </w:rPr>
        <w:t xml:space="preserve">OF </w:t>
      </w:r>
      <w:r w:rsidR="00ED03DE" w:rsidRPr="00536675">
        <w:rPr>
          <w:b/>
          <w:sz w:val="22"/>
          <w:szCs w:val="22"/>
        </w:rPr>
        <w:t xml:space="preserve">$2M </w:t>
      </w:r>
      <w:r w:rsidR="008A52DE" w:rsidRPr="00536675">
        <w:rPr>
          <w:b/>
          <w:sz w:val="22"/>
          <w:szCs w:val="22"/>
        </w:rPr>
        <w:t>PRIVATE PLACEMENT</w:t>
      </w:r>
      <w:r w:rsidR="00C525A0" w:rsidRPr="00536675">
        <w:rPr>
          <w:b/>
          <w:sz w:val="22"/>
          <w:szCs w:val="22"/>
        </w:rPr>
        <w:t xml:space="preserve"> </w:t>
      </w:r>
    </w:p>
    <w:p w:rsidR="007E0866" w:rsidRPr="00536675" w:rsidRDefault="007E0866" w:rsidP="00DC0875">
      <w:pPr>
        <w:pStyle w:val="Default"/>
        <w:rPr>
          <w:sz w:val="22"/>
          <w:szCs w:val="22"/>
        </w:rPr>
      </w:pPr>
    </w:p>
    <w:p w:rsidR="005A5B95" w:rsidRPr="00536675" w:rsidRDefault="00260576" w:rsidP="004C2D0D">
      <w:pPr>
        <w:pStyle w:val="NormalWeb"/>
        <w:shd w:val="clear" w:color="auto" w:fill="FFFFFF"/>
        <w:spacing w:before="0" w:beforeAutospacing="0" w:after="120" w:afterAutospacing="0"/>
        <w:jc w:val="both"/>
        <w:rPr>
          <w:spacing w:val="3"/>
          <w:sz w:val="22"/>
          <w:szCs w:val="22"/>
        </w:rPr>
      </w:pPr>
      <w:r w:rsidRPr="00536675">
        <w:rPr>
          <w:b/>
          <w:bCs/>
          <w:color w:val="000000" w:themeColor="text1"/>
          <w:sz w:val="22"/>
          <w:szCs w:val="22"/>
        </w:rPr>
        <w:t xml:space="preserve">August </w:t>
      </w:r>
      <w:r w:rsidR="00ED03DE" w:rsidRPr="00536675">
        <w:rPr>
          <w:b/>
          <w:bCs/>
          <w:color w:val="000000" w:themeColor="text1"/>
          <w:sz w:val="22"/>
          <w:szCs w:val="22"/>
        </w:rPr>
        <w:t>30</w:t>
      </w:r>
      <w:r w:rsidR="0076389A" w:rsidRPr="00536675">
        <w:rPr>
          <w:b/>
          <w:bCs/>
          <w:color w:val="000000" w:themeColor="text1"/>
          <w:sz w:val="22"/>
          <w:szCs w:val="22"/>
        </w:rPr>
        <w:t>, 2018</w:t>
      </w:r>
      <w:r w:rsidR="00DC0875" w:rsidRPr="00536675">
        <w:rPr>
          <w:b/>
          <w:bCs/>
          <w:color w:val="000000" w:themeColor="text1"/>
          <w:sz w:val="22"/>
          <w:szCs w:val="22"/>
        </w:rPr>
        <w:t xml:space="preserve"> – Vancouver, B.C. – </w:t>
      </w:r>
      <w:r w:rsidR="00DC0875" w:rsidRPr="00536675">
        <w:rPr>
          <w:color w:val="000000" w:themeColor="text1"/>
          <w:sz w:val="22"/>
          <w:szCs w:val="22"/>
        </w:rPr>
        <w:t xml:space="preserve">Alliance Growers </w:t>
      </w:r>
      <w:r w:rsidR="00782AAE" w:rsidRPr="00536675">
        <w:rPr>
          <w:color w:val="000000" w:themeColor="text1"/>
          <w:sz w:val="22"/>
          <w:szCs w:val="22"/>
        </w:rPr>
        <w:t>Corp. (CSE: ACG) (the “Company”</w:t>
      </w:r>
      <w:r w:rsidR="00DC0875" w:rsidRPr="00536675">
        <w:rPr>
          <w:color w:val="000000" w:themeColor="text1"/>
          <w:sz w:val="22"/>
          <w:szCs w:val="22"/>
        </w:rPr>
        <w:t xml:space="preserve">) </w:t>
      </w:r>
      <w:r w:rsidR="008A52DE" w:rsidRPr="00536675">
        <w:rPr>
          <w:spacing w:val="3"/>
          <w:sz w:val="22"/>
          <w:szCs w:val="22"/>
        </w:rPr>
        <w:t xml:space="preserve">is pleased to announce that </w:t>
      </w:r>
      <w:r w:rsidR="005A5B95" w:rsidRPr="00536675">
        <w:rPr>
          <w:spacing w:val="3"/>
          <w:sz w:val="22"/>
          <w:szCs w:val="22"/>
        </w:rPr>
        <w:t xml:space="preserve">it has closed the lead order </w:t>
      </w:r>
      <w:r w:rsidR="009A2B3C" w:rsidRPr="00536675">
        <w:rPr>
          <w:spacing w:val="3"/>
          <w:sz w:val="22"/>
          <w:szCs w:val="22"/>
        </w:rPr>
        <w:t xml:space="preserve">of 2,000,000 units (the “Units”) at a price of $0.14 per Unit from a European independent brokerage </w:t>
      </w:r>
      <w:r w:rsidR="00536675">
        <w:rPr>
          <w:spacing w:val="3"/>
          <w:sz w:val="22"/>
          <w:szCs w:val="22"/>
        </w:rPr>
        <w:t>firm</w:t>
      </w:r>
      <w:r w:rsidR="009A2B3C" w:rsidRPr="00536675">
        <w:rPr>
          <w:spacing w:val="3"/>
          <w:sz w:val="22"/>
          <w:szCs w:val="22"/>
        </w:rPr>
        <w:t xml:space="preserve"> that is active in all the world's main stock markets.</w:t>
      </w:r>
      <w:r w:rsidR="009A2B3C" w:rsidRPr="00536675">
        <w:rPr>
          <w:spacing w:val="3"/>
          <w:sz w:val="22"/>
          <w:szCs w:val="22"/>
        </w:rPr>
        <w:t xml:space="preserve"> </w:t>
      </w:r>
      <w:r w:rsidR="004C2D0D" w:rsidRPr="00536675">
        <w:rPr>
          <w:spacing w:val="3"/>
          <w:sz w:val="22"/>
          <w:szCs w:val="22"/>
        </w:rPr>
        <w:t>On August 27, 2018, t</w:t>
      </w:r>
      <w:r w:rsidR="009A2B3C" w:rsidRPr="00536675">
        <w:rPr>
          <w:spacing w:val="3"/>
          <w:sz w:val="22"/>
          <w:szCs w:val="22"/>
        </w:rPr>
        <w:t xml:space="preserve">he Company </w:t>
      </w:r>
      <w:r w:rsidR="009A2B3C" w:rsidRPr="00536675">
        <w:rPr>
          <w:spacing w:val="3"/>
          <w:sz w:val="22"/>
          <w:szCs w:val="22"/>
        </w:rPr>
        <w:t xml:space="preserve">announced </w:t>
      </w:r>
      <w:r w:rsidR="009A2B3C" w:rsidRPr="00536675">
        <w:rPr>
          <w:spacing w:val="3"/>
          <w:sz w:val="22"/>
          <w:szCs w:val="22"/>
        </w:rPr>
        <w:t xml:space="preserve">a </w:t>
      </w:r>
      <w:r w:rsidR="009A2B3C" w:rsidRPr="00536675">
        <w:rPr>
          <w:spacing w:val="3"/>
          <w:sz w:val="22"/>
          <w:szCs w:val="22"/>
        </w:rPr>
        <w:t xml:space="preserve">14,500,000-unit private placement </w:t>
      </w:r>
      <w:r w:rsidR="004C2D0D" w:rsidRPr="00536675">
        <w:rPr>
          <w:spacing w:val="3"/>
          <w:sz w:val="22"/>
          <w:szCs w:val="22"/>
        </w:rPr>
        <w:t>(</w:t>
      </w:r>
      <w:r w:rsidR="009A2B3C" w:rsidRPr="00536675">
        <w:rPr>
          <w:spacing w:val="3"/>
          <w:sz w:val="22"/>
          <w:szCs w:val="22"/>
        </w:rPr>
        <w:t>the “Private Placement”)</w:t>
      </w:r>
      <w:r w:rsidR="004C2D0D" w:rsidRPr="00536675">
        <w:rPr>
          <w:spacing w:val="3"/>
          <w:sz w:val="22"/>
          <w:szCs w:val="22"/>
        </w:rPr>
        <w:t xml:space="preserve"> </w:t>
      </w:r>
      <w:r w:rsidR="004C2D0D" w:rsidRPr="00536675">
        <w:rPr>
          <w:spacing w:val="3"/>
          <w:sz w:val="22"/>
          <w:szCs w:val="22"/>
        </w:rPr>
        <w:t>at a price of $0.14 per Unit</w:t>
      </w:r>
      <w:r w:rsidR="009A2B3C" w:rsidRPr="00536675">
        <w:rPr>
          <w:spacing w:val="3"/>
          <w:sz w:val="22"/>
          <w:szCs w:val="22"/>
        </w:rPr>
        <w:t xml:space="preserve">. </w:t>
      </w:r>
      <w:r w:rsidR="008A52DE" w:rsidRPr="00536675">
        <w:rPr>
          <w:spacing w:val="3"/>
          <w:sz w:val="22"/>
          <w:szCs w:val="22"/>
        </w:rPr>
        <w:t xml:space="preserve"> </w:t>
      </w:r>
    </w:p>
    <w:p w:rsidR="007D513F" w:rsidRPr="00536675" w:rsidRDefault="008A52DE" w:rsidP="00E46073">
      <w:pPr>
        <w:pStyle w:val="Default"/>
        <w:spacing w:after="120"/>
        <w:jc w:val="both"/>
        <w:rPr>
          <w:rFonts w:eastAsia="Times New Roman"/>
          <w:spacing w:val="3"/>
          <w:sz w:val="22"/>
          <w:szCs w:val="22"/>
        </w:rPr>
      </w:pPr>
      <w:r w:rsidRPr="00536675">
        <w:rPr>
          <w:spacing w:val="3"/>
          <w:sz w:val="22"/>
          <w:szCs w:val="22"/>
        </w:rPr>
        <w:t xml:space="preserve">The proceeds from </w:t>
      </w:r>
      <w:r w:rsidR="004C2D0D" w:rsidRPr="00536675">
        <w:rPr>
          <w:spacing w:val="3"/>
          <w:sz w:val="22"/>
          <w:szCs w:val="22"/>
        </w:rPr>
        <w:t xml:space="preserve">the </w:t>
      </w:r>
      <w:r w:rsidR="00C173FD" w:rsidRPr="00536675">
        <w:rPr>
          <w:spacing w:val="3"/>
          <w:sz w:val="22"/>
          <w:szCs w:val="22"/>
        </w:rPr>
        <w:t xml:space="preserve">$2,000,000 </w:t>
      </w:r>
      <w:r w:rsidRPr="00536675">
        <w:rPr>
          <w:spacing w:val="3"/>
          <w:sz w:val="22"/>
          <w:szCs w:val="22"/>
        </w:rPr>
        <w:t>financing will be used</w:t>
      </w:r>
      <w:r w:rsidR="007A6AA0" w:rsidRPr="00536675">
        <w:rPr>
          <w:spacing w:val="3"/>
          <w:sz w:val="22"/>
          <w:szCs w:val="22"/>
        </w:rPr>
        <w:t xml:space="preserve"> primarily to </w:t>
      </w:r>
      <w:r w:rsidR="00C173FD" w:rsidRPr="00536675">
        <w:rPr>
          <w:spacing w:val="3"/>
          <w:sz w:val="22"/>
          <w:szCs w:val="22"/>
        </w:rPr>
        <w:t xml:space="preserve">advance </w:t>
      </w:r>
      <w:r w:rsidR="004C2D0D" w:rsidRPr="00536675">
        <w:rPr>
          <w:spacing w:val="3"/>
          <w:sz w:val="22"/>
          <w:szCs w:val="22"/>
        </w:rPr>
        <w:t xml:space="preserve">the Company’s two main projects; </w:t>
      </w:r>
      <w:r w:rsidR="007A6AA0" w:rsidRPr="00536675">
        <w:rPr>
          <w:spacing w:val="3"/>
          <w:sz w:val="22"/>
          <w:szCs w:val="22"/>
        </w:rPr>
        <w:t xml:space="preserve">the </w:t>
      </w:r>
      <w:r w:rsidR="004C2D0D" w:rsidRPr="00536675">
        <w:rPr>
          <w:spacing w:val="3"/>
          <w:sz w:val="22"/>
          <w:szCs w:val="22"/>
        </w:rPr>
        <w:t xml:space="preserve">continued </w:t>
      </w:r>
      <w:r w:rsidR="00C173FD" w:rsidRPr="00536675">
        <w:rPr>
          <w:spacing w:val="3"/>
          <w:sz w:val="22"/>
          <w:szCs w:val="22"/>
        </w:rPr>
        <w:t xml:space="preserve">development of the </w:t>
      </w:r>
      <w:r w:rsidR="0014467A" w:rsidRPr="00536675">
        <w:rPr>
          <w:spacing w:val="3"/>
          <w:sz w:val="22"/>
          <w:szCs w:val="22"/>
        </w:rPr>
        <w:t xml:space="preserve">Cannabis </w:t>
      </w:r>
      <w:r w:rsidR="007A6AA0" w:rsidRPr="00536675">
        <w:rPr>
          <w:spacing w:val="3"/>
          <w:sz w:val="22"/>
          <w:szCs w:val="22"/>
        </w:rPr>
        <w:t>Biotech Complex</w:t>
      </w:r>
      <w:r w:rsidR="00C173FD" w:rsidRPr="00536675">
        <w:rPr>
          <w:spacing w:val="3"/>
          <w:sz w:val="22"/>
          <w:szCs w:val="22"/>
        </w:rPr>
        <w:t xml:space="preserve"> and </w:t>
      </w:r>
      <w:r w:rsidR="004C2D0D" w:rsidRPr="00536675">
        <w:rPr>
          <w:spacing w:val="3"/>
          <w:sz w:val="22"/>
          <w:szCs w:val="22"/>
        </w:rPr>
        <w:t xml:space="preserve">the </w:t>
      </w:r>
      <w:r w:rsidR="00C173FD" w:rsidRPr="00536675">
        <w:rPr>
          <w:spacing w:val="3"/>
          <w:sz w:val="22"/>
          <w:szCs w:val="22"/>
        </w:rPr>
        <w:t xml:space="preserve">construction of the </w:t>
      </w:r>
      <w:proofErr w:type="spellStart"/>
      <w:r w:rsidR="00C173FD" w:rsidRPr="00536675">
        <w:rPr>
          <w:spacing w:val="3"/>
          <w:sz w:val="22"/>
          <w:szCs w:val="22"/>
        </w:rPr>
        <w:t>Biocanna</w:t>
      </w:r>
      <w:r w:rsidR="00536675">
        <w:rPr>
          <w:spacing w:val="3"/>
          <w:sz w:val="22"/>
          <w:szCs w:val="22"/>
        </w:rPr>
        <w:t>t</w:t>
      </w:r>
      <w:r w:rsidR="00C173FD" w:rsidRPr="00536675">
        <w:rPr>
          <w:spacing w:val="3"/>
          <w:sz w:val="22"/>
          <w:szCs w:val="22"/>
        </w:rPr>
        <w:t>ech</w:t>
      </w:r>
      <w:proofErr w:type="spellEnd"/>
      <w:r w:rsidR="00C173FD" w:rsidRPr="00536675">
        <w:rPr>
          <w:spacing w:val="3"/>
          <w:sz w:val="22"/>
          <w:szCs w:val="22"/>
        </w:rPr>
        <w:t xml:space="preserve"> facility in Montreal</w:t>
      </w:r>
      <w:r w:rsidR="00A66E1F" w:rsidRPr="00536675">
        <w:rPr>
          <w:spacing w:val="3"/>
          <w:sz w:val="22"/>
          <w:szCs w:val="22"/>
        </w:rPr>
        <w:t>, a late stage ACMPR applicant</w:t>
      </w:r>
      <w:r w:rsidR="00C173FD" w:rsidRPr="00536675">
        <w:rPr>
          <w:spacing w:val="3"/>
          <w:sz w:val="22"/>
          <w:szCs w:val="22"/>
        </w:rPr>
        <w:t>.</w:t>
      </w:r>
      <w:r w:rsidR="00C173FD" w:rsidRPr="00536675">
        <w:rPr>
          <w:rFonts w:eastAsia="Times New Roman"/>
          <w:spacing w:val="3"/>
          <w:sz w:val="22"/>
          <w:szCs w:val="22"/>
        </w:rPr>
        <w:t xml:space="preserve">  </w:t>
      </w:r>
    </w:p>
    <w:p w:rsidR="007D513F" w:rsidRPr="00536675" w:rsidRDefault="0014467A" w:rsidP="00E46073">
      <w:pPr>
        <w:pStyle w:val="Default"/>
        <w:spacing w:after="120"/>
        <w:jc w:val="both"/>
        <w:rPr>
          <w:color w:val="auto"/>
          <w:spacing w:val="3"/>
          <w:sz w:val="22"/>
          <w:szCs w:val="22"/>
        </w:rPr>
      </w:pPr>
      <w:proofErr w:type="spellStart"/>
      <w:r w:rsidRPr="00536675">
        <w:rPr>
          <w:color w:val="auto"/>
          <w:spacing w:val="3"/>
          <w:sz w:val="22"/>
          <w:szCs w:val="22"/>
        </w:rPr>
        <w:t>Pharmagreen</w:t>
      </w:r>
      <w:proofErr w:type="spellEnd"/>
      <w:r w:rsidR="007D513F" w:rsidRPr="00536675">
        <w:rPr>
          <w:color w:val="auto"/>
          <w:spacing w:val="3"/>
          <w:sz w:val="22"/>
          <w:szCs w:val="22"/>
        </w:rPr>
        <w:t xml:space="preserve">, </w:t>
      </w:r>
      <w:r w:rsidR="007D513F" w:rsidRPr="00536675">
        <w:rPr>
          <w:spacing w:val="3"/>
          <w:sz w:val="22"/>
          <w:szCs w:val="22"/>
        </w:rPr>
        <w:t>in conjunction with Alliance</w:t>
      </w:r>
      <w:r w:rsidRPr="00536675">
        <w:rPr>
          <w:color w:val="auto"/>
          <w:spacing w:val="3"/>
          <w:sz w:val="22"/>
          <w:szCs w:val="22"/>
        </w:rPr>
        <w:t xml:space="preserve">, is currently completing </w:t>
      </w:r>
      <w:r w:rsidR="007D513F" w:rsidRPr="00536675">
        <w:rPr>
          <w:spacing w:val="3"/>
          <w:sz w:val="22"/>
          <w:szCs w:val="22"/>
        </w:rPr>
        <w:t>the</w:t>
      </w:r>
      <w:r w:rsidRPr="00536675">
        <w:rPr>
          <w:color w:val="auto"/>
          <w:spacing w:val="3"/>
          <w:sz w:val="22"/>
          <w:szCs w:val="22"/>
        </w:rPr>
        <w:t xml:space="preserve"> pre-construction phase of </w:t>
      </w:r>
      <w:r w:rsidRPr="00536675">
        <w:rPr>
          <w:spacing w:val="3"/>
          <w:sz w:val="22"/>
          <w:szCs w:val="22"/>
        </w:rPr>
        <w:t>the</w:t>
      </w:r>
      <w:r w:rsidRPr="00536675">
        <w:rPr>
          <w:color w:val="auto"/>
          <w:spacing w:val="3"/>
          <w:sz w:val="22"/>
          <w:szCs w:val="22"/>
        </w:rPr>
        <w:t xml:space="preserve"> 62,000 square foot </w:t>
      </w:r>
      <w:r w:rsidR="007D513F" w:rsidRPr="00536675">
        <w:rPr>
          <w:color w:val="auto"/>
          <w:spacing w:val="3"/>
          <w:sz w:val="22"/>
          <w:szCs w:val="22"/>
        </w:rPr>
        <w:t>C</w:t>
      </w:r>
      <w:r w:rsidRPr="00536675">
        <w:rPr>
          <w:color w:val="auto"/>
          <w:spacing w:val="3"/>
          <w:sz w:val="22"/>
          <w:szCs w:val="22"/>
        </w:rPr>
        <w:t xml:space="preserve">annabis </w:t>
      </w:r>
      <w:r w:rsidR="007D513F" w:rsidRPr="00536675">
        <w:rPr>
          <w:color w:val="auto"/>
          <w:spacing w:val="3"/>
          <w:sz w:val="22"/>
          <w:szCs w:val="22"/>
        </w:rPr>
        <w:t>B</w:t>
      </w:r>
      <w:r w:rsidRPr="00536675">
        <w:rPr>
          <w:color w:val="auto"/>
          <w:spacing w:val="3"/>
          <w:sz w:val="22"/>
          <w:szCs w:val="22"/>
        </w:rPr>
        <w:t xml:space="preserve">iotech </w:t>
      </w:r>
      <w:r w:rsidR="007D513F" w:rsidRPr="00536675">
        <w:rPr>
          <w:color w:val="auto"/>
          <w:spacing w:val="3"/>
          <w:sz w:val="22"/>
          <w:szCs w:val="22"/>
        </w:rPr>
        <w:t>C</w:t>
      </w:r>
      <w:r w:rsidRPr="00536675">
        <w:rPr>
          <w:color w:val="auto"/>
          <w:spacing w:val="3"/>
          <w:sz w:val="22"/>
          <w:szCs w:val="22"/>
        </w:rPr>
        <w:t>omplex</w:t>
      </w:r>
      <w:r w:rsidR="007D513F" w:rsidRPr="00536675">
        <w:rPr>
          <w:spacing w:val="3"/>
          <w:sz w:val="22"/>
          <w:szCs w:val="22"/>
        </w:rPr>
        <w:t xml:space="preserve">, of which Alliance is acquiring a 30% </w:t>
      </w:r>
      <w:r w:rsidR="00E46073" w:rsidRPr="00536675">
        <w:rPr>
          <w:spacing w:val="3"/>
          <w:sz w:val="22"/>
          <w:szCs w:val="22"/>
        </w:rPr>
        <w:t xml:space="preserve">equity </w:t>
      </w:r>
      <w:r w:rsidR="007D513F" w:rsidRPr="00536675">
        <w:rPr>
          <w:spacing w:val="3"/>
          <w:sz w:val="22"/>
          <w:szCs w:val="22"/>
        </w:rPr>
        <w:t>interest and income share.</w:t>
      </w:r>
      <w:r w:rsidRPr="00536675">
        <w:rPr>
          <w:color w:val="auto"/>
          <w:spacing w:val="3"/>
          <w:sz w:val="22"/>
          <w:szCs w:val="22"/>
        </w:rPr>
        <w:t xml:space="preserve"> </w:t>
      </w:r>
      <w:proofErr w:type="spellStart"/>
      <w:r w:rsidR="007D513F" w:rsidRPr="00536675">
        <w:rPr>
          <w:spacing w:val="3"/>
          <w:sz w:val="22"/>
          <w:szCs w:val="22"/>
        </w:rPr>
        <w:t>Pharma</w:t>
      </w:r>
      <w:r w:rsidRPr="00536675">
        <w:rPr>
          <w:color w:val="auto"/>
          <w:spacing w:val="3"/>
          <w:sz w:val="22"/>
          <w:szCs w:val="22"/>
        </w:rPr>
        <w:t>green</w:t>
      </w:r>
      <w:proofErr w:type="spellEnd"/>
      <w:r w:rsidRPr="00536675">
        <w:rPr>
          <w:color w:val="auto"/>
          <w:spacing w:val="3"/>
          <w:sz w:val="22"/>
          <w:szCs w:val="22"/>
        </w:rPr>
        <w:t xml:space="preserve"> has filed for regulatory approval</w:t>
      </w:r>
      <w:r w:rsidR="00E46073" w:rsidRPr="00536675">
        <w:rPr>
          <w:color w:val="auto"/>
          <w:spacing w:val="3"/>
          <w:sz w:val="22"/>
          <w:szCs w:val="22"/>
        </w:rPr>
        <w:t>s</w:t>
      </w:r>
      <w:r w:rsidRPr="00536675">
        <w:rPr>
          <w:color w:val="auto"/>
          <w:spacing w:val="3"/>
          <w:sz w:val="22"/>
          <w:szCs w:val="22"/>
        </w:rPr>
        <w:t xml:space="preserve"> from Health Canada </w:t>
      </w:r>
      <w:r w:rsidR="007D513F" w:rsidRPr="00536675">
        <w:rPr>
          <w:spacing w:val="3"/>
          <w:sz w:val="22"/>
          <w:szCs w:val="22"/>
        </w:rPr>
        <w:t xml:space="preserve">and has meetings scheduled in September </w:t>
      </w:r>
      <w:r w:rsidR="007D513F" w:rsidRPr="00536675">
        <w:rPr>
          <w:sz w:val="22"/>
          <w:szCs w:val="22"/>
        </w:rPr>
        <w:t xml:space="preserve">with the officials from Fraser Valley Regional District and </w:t>
      </w:r>
      <w:r w:rsidR="007D513F" w:rsidRPr="00536675">
        <w:rPr>
          <w:spacing w:val="3"/>
          <w:sz w:val="22"/>
          <w:szCs w:val="22"/>
        </w:rPr>
        <w:t>Mission to receive final approvals for development of the C</w:t>
      </w:r>
      <w:r w:rsidRPr="00536675">
        <w:rPr>
          <w:color w:val="auto"/>
          <w:spacing w:val="3"/>
          <w:sz w:val="22"/>
          <w:szCs w:val="22"/>
        </w:rPr>
        <w:t xml:space="preserve">annabis </w:t>
      </w:r>
      <w:r w:rsidR="007D513F" w:rsidRPr="00536675">
        <w:rPr>
          <w:color w:val="auto"/>
          <w:spacing w:val="3"/>
          <w:sz w:val="22"/>
          <w:szCs w:val="22"/>
        </w:rPr>
        <w:t>B</w:t>
      </w:r>
      <w:r w:rsidRPr="00536675">
        <w:rPr>
          <w:color w:val="auto"/>
          <w:spacing w:val="3"/>
          <w:sz w:val="22"/>
          <w:szCs w:val="22"/>
        </w:rPr>
        <w:t xml:space="preserve">iotech </w:t>
      </w:r>
      <w:r w:rsidR="007D513F" w:rsidRPr="00536675">
        <w:rPr>
          <w:color w:val="auto"/>
          <w:spacing w:val="3"/>
          <w:sz w:val="22"/>
          <w:szCs w:val="22"/>
        </w:rPr>
        <w:t>C</w:t>
      </w:r>
      <w:r w:rsidRPr="00536675">
        <w:rPr>
          <w:color w:val="auto"/>
          <w:spacing w:val="3"/>
          <w:sz w:val="22"/>
          <w:szCs w:val="22"/>
        </w:rPr>
        <w:t>omplex</w:t>
      </w:r>
      <w:r w:rsidR="007D513F" w:rsidRPr="00536675">
        <w:rPr>
          <w:color w:val="auto"/>
          <w:spacing w:val="3"/>
          <w:sz w:val="22"/>
          <w:szCs w:val="22"/>
        </w:rPr>
        <w:t>.</w:t>
      </w:r>
    </w:p>
    <w:p w:rsidR="007A6AA0" w:rsidRPr="00536675" w:rsidRDefault="00C173FD" w:rsidP="00E46073">
      <w:pPr>
        <w:pStyle w:val="Default"/>
        <w:spacing w:after="120"/>
        <w:jc w:val="both"/>
        <w:rPr>
          <w:spacing w:val="3"/>
          <w:sz w:val="22"/>
          <w:szCs w:val="22"/>
        </w:rPr>
      </w:pPr>
      <w:proofErr w:type="spellStart"/>
      <w:r w:rsidRPr="00536675">
        <w:rPr>
          <w:spacing w:val="3"/>
          <w:sz w:val="22"/>
          <w:szCs w:val="22"/>
        </w:rPr>
        <w:t>Biocannatech</w:t>
      </w:r>
      <w:proofErr w:type="spellEnd"/>
      <w:r w:rsidRPr="00536675">
        <w:rPr>
          <w:spacing w:val="3"/>
          <w:sz w:val="22"/>
          <w:szCs w:val="22"/>
        </w:rPr>
        <w:t xml:space="preserve"> </w:t>
      </w:r>
      <w:r w:rsidR="00AB35C9" w:rsidRPr="00536675">
        <w:rPr>
          <w:spacing w:val="3"/>
          <w:sz w:val="22"/>
          <w:szCs w:val="22"/>
        </w:rPr>
        <w:t xml:space="preserve">has received all required </w:t>
      </w:r>
      <w:r w:rsidR="007A6AA0" w:rsidRPr="00536675">
        <w:rPr>
          <w:spacing w:val="3"/>
          <w:sz w:val="22"/>
          <w:szCs w:val="22"/>
        </w:rPr>
        <w:t xml:space="preserve">construction </w:t>
      </w:r>
      <w:r w:rsidR="00AB35C9" w:rsidRPr="00536675">
        <w:rPr>
          <w:spacing w:val="3"/>
          <w:sz w:val="22"/>
          <w:szCs w:val="22"/>
        </w:rPr>
        <w:t>permits for the facility and is now i</w:t>
      </w:r>
      <w:r w:rsidR="00AB35C9" w:rsidRPr="00536675">
        <w:rPr>
          <w:spacing w:val="3"/>
          <w:sz w:val="22"/>
          <w:szCs w:val="22"/>
        </w:rPr>
        <w:t>ssuing a site readiness evidence package</w:t>
      </w:r>
      <w:r w:rsidR="00AB35C9" w:rsidRPr="00536675">
        <w:rPr>
          <w:spacing w:val="3"/>
          <w:sz w:val="22"/>
          <w:szCs w:val="22"/>
        </w:rPr>
        <w:t xml:space="preserve"> to Heath Canada</w:t>
      </w:r>
      <w:r w:rsidR="00AB35C9" w:rsidRPr="00536675">
        <w:rPr>
          <w:spacing w:val="3"/>
          <w:sz w:val="22"/>
          <w:szCs w:val="22"/>
        </w:rPr>
        <w:t>. </w:t>
      </w:r>
      <w:r w:rsidR="00AB35C9" w:rsidRPr="00536675">
        <w:rPr>
          <w:spacing w:val="3"/>
          <w:sz w:val="22"/>
          <w:szCs w:val="22"/>
        </w:rPr>
        <w:t xml:space="preserve">Proceeds from </w:t>
      </w:r>
      <w:r w:rsidR="00876D4B" w:rsidRPr="00536675">
        <w:rPr>
          <w:spacing w:val="3"/>
          <w:sz w:val="22"/>
          <w:szCs w:val="22"/>
        </w:rPr>
        <w:t xml:space="preserve">this financing will allow the Company to commence construction and move </w:t>
      </w:r>
      <w:r w:rsidR="00536675">
        <w:rPr>
          <w:spacing w:val="3"/>
          <w:sz w:val="22"/>
          <w:szCs w:val="22"/>
        </w:rPr>
        <w:t xml:space="preserve">the Company </w:t>
      </w:r>
      <w:r w:rsidR="00876D4B" w:rsidRPr="00536675">
        <w:rPr>
          <w:spacing w:val="3"/>
          <w:sz w:val="22"/>
          <w:szCs w:val="22"/>
        </w:rPr>
        <w:t xml:space="preserve">closer to receiving an ACMPR license by November. </w:t>
      </w:r>
      <w:r w:rsidR="00AB35C9" w:rsidRPr="00536675">
        <w:rPr>
          <w:spacing w:val="3"/>
          <w:sz w:val="22"/>
          <w:szCs w:val="22"/>
        </w:rPr>
        <w:t xml:space="preserve">  </w:t>
      </w:r>
    </w:p>
    <w:p w:rsidR="00115CD0" w:rsidRPr="00536675" w:rsidRDefault="008A52DE" w:rsidP="00E46073">
      <w:pPr>
        <w:pStyle w:val="NormalWeb"/>
        <w:shd w:val="clear" w:color="auto" w:fill="FFFFFF"/>
        <w:spacing w:before="0" w:beforeAutospacing="0" w:after="120" w:afterAutospacing="0"/>
        <w:jc w:val="both"/>
        <w:rPr>
          <w:spacing w:val="3"/>
          <w:sz w:val="22"/>
          <w:szCs w:val="22"/>
        </w:rPr>
      </w:pPr>
      <w:r w:rsidRPr="00536675">
        <w:rPr>
          <w:spacing w:val="3"/>
          <w:sz w:val="22"/>
          <w:szCs w:val="22"/>
        </w:rPr>
        <w:t>Commenting on the financing, Dennis Petke, Alliance Growers President and CEO said, “We are very pleased with the strong response to this recent financing. Based on the demand, it is expected that it will be oversold</w:t>
      </w:r>
      <w:r w:rsidR="00876D4B" w:rsidRPr="00536675">
        <w:rPr>
          <w:spacing w:val="3"/>
          <w:sz w:val="22"/>
          <w:szCs w:val="22"/>
        </w:rPr>
        <w:t xml:space="preserve"> as we have </w:t>
      </w:r>
      <w:r w:rsidR="00E46073" w:rsidRPr="00536675">
        <w:rPr>
          <w:spacing w:val="3"/>
          <w:sz w:val="22"/>
          <w:szCs w:val="22"/>
        </w:rPr>
        <w:t xml:space="preserve">already </w:t>
      </w:r>
      <w:r w:rsidR="00876D4B" w:rsidRPr="00536675">
        <w:rPr>
          <w:spacing w:val="3"/>
          <w:sz w:val="22"/>
          <w:szCs w:val="22"/>
        </w:rPr>
        <w:t xml:space="preserve">received </w:t>
      </w:r>
      <w:r w:rsidR="00073944" w:rsidRPr="00536675">
        <w:rPr>
          <w:spacing w:val="3"/>
          <w:sz w:val="22"/>
          <w:szCs w:val="22"/>
        </w:rPr>
        <w:t xml:space="preserve">commitments for another 8 million units since the private placement was announced. </w:t>
      </w:r>
      <w:r w:rsidRPr="00536675">
        <w:rPr>
          <w:spacing w:val="3"/>
          <w:sz w:val="22"/>
          <w:szCs w:val="22"/>
        </w:rPr>
        <w:t xml:space="preserve">The Company will continue to close a series of private placements at progressively higher prices over the next several months to fund the business plan. We would like to thank our shareholders for their continued support as we work towards realizing our vision of becoming a successful global </w:t>
      </w:r>
      <w:r w:rsidR="00073944" w:rsidRPr="00536675">
        <w:rPr>
          <w:spacing w:val="3"/>
          <w:sz w:val="22"/>
          <w:szCs w:val="22"/>
        </w:rPr>
        <w:t xml:space="preserve">medical </w:t>
      </w:r>
      <w:r w:rsidRPr="00536675">
        <w:rPr>
          <w:spacing w:val="3"/>
          <w:sz w:val="22"/>
          <w:szCs w:val="22"/>
        </w:rPr>
        <w:t>cannabis company”.</w:t>
      </w:r>
      <w:r w:rsidR="00115CD0" w:rsidRPr="00536675">
        <w:rPr>
          <w:spacing w:val="3"/>
          <w:sz w:val="22"/>
          <w:szCs w:val="22"/>
        </w:rPr>
        <w:t xml:space="preserve"> </w:t>
      </w:r>
    </w:p>
    <w:p w:rsidR="00472AE2" w:rsidRPr="00536675" w:rsidRDefault="005F0A12" w:rsidP="00E46073">
      <w:pPr>
        <w:pStyle w:val="NormalWeb"/>
        <w:shd w:val="clear" w:color="auto" w:fill="FFFFFF"/>
        <w:spacing w:before="0" w:beforeAutospacing="0" w:after="120" w:afterAutospacing="0"/>
        <w:jc w:val="both"/>
        <w:rPr>
          <w:b/>
          <w:spacing w:val="3"/>
          <w:sz w:val="22"/>
          <w:szCs w:val="22"/>
        </w:rPr>
      </w:pPr>
      <w:r w:rsidRPr="00536675">
        <w:rPr>
          <w:b/>
          <w:spacing w:val="3"/>
          <w:sz w:val="22"/>
          <w:szCs w:val="22"/>
        </w:rPr>
        <w:t xml:space="preserve">Alliance </w:t>
      </w:r>
      <w:r w:rsidR="00472AE2" w:rsidRPr="00536675">
        <w:rPr>
          <w:b/>
          <w:spacing w:val="3"/>
          <w:sz w:val="22"/>
          <w:szCs w:val="22"/>
        </w:rPr>
        <w:t>$2,000,000 Private Placement Terms</w:t>
      </w:r>
    </w:p>
    <w:p w:rsidR="00115CD0" w:rsidRPr="00536675" w:rsidRDefault="009561BC" w:rsidP="00E46073">
      <w:pPr>
        <w:pStyle w:val="NormalWeb"/>
        <w:shd w:val="clear" w:color="auto" w:fill="FFFFFF"/>
        <w:spacing w:before="0" w:beforeAutospacing="0" w:after="120" w:afterAutospacing="0"/>
        <w:jc w:val="both"/>
        <w:rPr>
          <w:spacing w:val="3"/>
          <w:sz w:val="22"/>
          <w:szCs w:val="22"/>
        </w:rPr>
      </w:pPr>
      <w:r w:rsidRPr="00536675">
        <w:rPr>
          <w:color w:val="000000"/>
          <w:sz w:val="22"/>
          <w:szCs w:val="22"/>
        </w:rPr>
        <w:t xml:space="preserve">On August 27, 2018, </w:t>
      </w:r>
      <w:r w:rsidR="005E2AFC" w:rsidRPr="00536675">
        <w:rPr>
          <w:color w:val="000000"/>
          <w:sz w:val="22"/>
          <w:szCs w:val="22"/>
        </w:rPr>
        <w:t xml:space="preserve">Alliance </w:t>
      </w:r>
      <w:r w:rsidR="005E2AFC" w:rsidRPr="00536675">
        <w:rPr>
          <w:color w:val="000000"/>
          <w:sz w:val="22"/>
          <w:szCs w:val="22"/>
        </w:rPr>
        <w:t>announce</w:t>
      </w:r>
      <w:r w:rsidRPr="00536675">
        <w:rPr>
          <w:color w:val="000000"/>
          <w:sz w:val="22"/>
          <w:szCs w:val="22"/>
        </w:rPr>
        <w:t>d</w:t>
      </w:r>
      <w:r w:rsidR="005E2AFC" w:rsidRPr="00536675">
        <w:rPr>
          <w:color w:val="000000"/>
          <w:sz w:val="22"/>
          <w:szCs w:val="22"/>
        </w:rPr>
        <w:t xml:space="preserve"> a non-brokered private placement of up to 14,500,000 units (the "Units") at a price of $0.14 per Unit, for gross proceeds of up to $2,030,000.</w:t>
      </w:r>
      <w:r w:rsidRPr="00536675">
        <w:rPr>
          <w:color w:val="000000"/>
          <w:sz w:val="22"/>
          <w:szCs w:val="22"/>
        </w:rPr>
        <w:t xml:space="preserve">  </w:t>
      </w:r>
      <w:r w:rsidR="00115CD0" w:rsidRPr="00536675">
        <w:rPr>
          <w:spacing w:val="3"/>
          <w:sz w:val="22"/>
          <w:szCs w:val="22"/>
        </w:rPr>
        <w:t>Each share purchase warrant will entitle the holder to acquire one additional common share in the capital of the Company at a price of $0.20 per share, for a period of three years from the date the Units are issued. The warrants are subject to an acceleration clause after the resale restrictions on the shares have expired. The expiry time of the warrants can be accelerated if the Company’s shares trade at or above a weighted average trading price of $0.30 per share for 10 consecutive trading days</w:t>
      </w:r>
    </w:p>
    <w:p w:rsidR="008A52DE" w:rsidRPr="00536675" w:rsidRDefault="009561BC" w:rsidP="005F0A12">
      <w:pPr>
        <w:pStyle w:val="NormalWeb"/>
        <w:shd w:val="clear" w:color="auto" w:fill="FFFFFF"/>
        <w:spacing w:before="0" w:beforeAutospacing="0" w:after="120" w:afterAutospacing="0"/>
        <w:jc w:val="both"/>
        <w:rPr>
          <w:spacing w:val="3"/>
          <w:sz w:val="22"/>
          <w:szCs w:val="22"/>
        </w:rPr>
      </w:pPr>
      <w:r w:rsidRPr="00536675">
        <w:rPr>
          <w:spacing w:val="3"/>
          <w:sz w:val="22"/>
          <w:szCs w:val="22"/>
        </w:rPr>
        <w:t xml:space="preserve">The </w:t>
      </w:r>
      <w:r w:rsidRPr="00536675">
        <w:rPr>
          <w:spacing w:val="3"/>
          <w:sz w:val="22"/>
          <w:szCs w:val="22"/>
        </w:rPr>
        <w:t xml:space="preserve">Company raised $280,000 </w:t>
      </w:r>
      <w:r w:rsidRPr="00536675">
        <w:rPr>
          <w:spacing w:val="3"/>
          <w:sz w:val="22"/>
          <w:szCs w:val="22"/>
        </w:rPr>
        <w:t xml:space="preserve">on the lead order </w:t>
      </w:r>
      <w:r w:rsidR="00C212D1">
        <w:rPr>
          <w:spacing w:val="3"/>
          <w:sz w:val="22"/>
          <w:szCs w:val="22"/>
        </w:rPr>
        <w:t xml:space="preserve">with </w:t>
      </w:r>
      <w:r w:rsidRPr="00536675">
        <w:rPr>
          <w:spacing w:val="3"/>
          <w:sz w:val="22"/>
          <w:szCs w:val="22"/>
        </w:rPr>
        <w:t>the issuance of 2,000,000 units (the “Units”) at a price of $0.14 per Unit</w:t>
      </w:r>
      <w:r w:rsidRPr="00536675">
        <w:rPr>
          <w:spacing w:val="3"/>
          <w:sz w:val="22"/>
          <w:szCs w:val="22"/>
        </w:rPr>
        <w:t>. In connection with this raise, t</w:t>
      </w:r>
      <w:r w:rsidR="00115CD0" w:rsidRPr="00536675">
        <w:rPr>
          <w:spacing w:val="3"/>
          <w:sz w:val="22"/>
          <w:szCs w:val="22"/>
        </w:rPr>
        <w:t xml:space="preserve">he Company </w:t>
      </w:r>
      <w:r w:rsidRPr="00536675">
        <w:rPr>
          <w:spacing w:val="3"/>
          <w:sz w:val="22"/>
          <w:szCs w:val="22"/>
        </w:rPr>
        <w:t>will</w:t>
      </w:r>
      <w:r w:rsidR="00115CD0" w:rsidRPr="00536675">
        <w:rPr>
          <w:spacing w:val="3"/>
          <w:sz w:val="22"/>
          <w:szCs w:val="22"/>
        </w:rPr>
        <w:t xml:space="preserve"> p</w:t>
      </w:r>
      <w:r w:rsidRPr="00536675">
        <w:rPr>
          <w:spacing w:val="3"/>
          <w:sz w:val="22"/>
          <w:szCs w:val="22"/>
        </w:rPr>
        <w:t>ay</w:t>
      </w:r>
      <w:r w:rsidR="00115CD0" w:rsidRPr="00536675">
        <w:rPr>
          <w:spacing w:val="3"/>
          <w:sz w:val="22"/>
          <w:szCs w:val="22"/>
        </w:rPr>
        <w:t xml:space="preserve"> Agent and Finders Fees </w:t>
      </w:r>
      <w:r w:rsidR="00472AE2" w:rsidRPr="00536675">
        <w:rPr>
          <w:spacing w:val="3"/>
          <w:sz w:val="22"/>
          <w:szCs w:val="22"/>
        </w:rPr>
        <w:t xml:space="preserve">and </w:t>
      </w:r>
      <w:r w:rsidR="00115CD0" w:rsidRPr="00536675">
        <w:rPr>
          <w:spacing w:val="3"/>
          <w:sz w:val="22"/>
          <w:szCs w:val="22"/>
        </w:rPr>
        <w:t xml:space="preserve">issued </w:t>
      </w:r>
      <w:r w:rsidR="00472AE2" w:rsidRPr="00536675">
        <w:rPr>
          <w:spacing w:val="3"/>
          <w:sz w:val="22"/>
          <w:szCs w:val="22"/>
        </w:rPr>
        <w:t>b</w:t>
      </w:r>
      <w:r w:rsidR="00115CD0" w:rsidRPr="00536675">
        <w:rPr>
          <w:spacing w:val="3"/>
          <w:sz w:val="22"/>
          <w:szCs w:val="22"/>
        </w:rPr>
        <w:t>roker warrants exercisable at $0.20 on the same terms as the Private Placement share purchase warrants.  All securities issued pursuant to the placement will be subject to a hold period of four months and one day from the date of closing.</w:t>
      </w:r>
    </w:p>
    <w:p w:rsidR="008A52DE" w:rsidRPr="007A6AA0" w:rsidRDefault="008A52DE" w:rsidP="005F0A12">
      <w:pPr>
        <w:pStyle w:val="NormalWeb"/>
        <w:shd w:val="clear" w:color="auto" w:fill="FFFFFF"/>
        <w:spacing w:before="0" w:beforeAutospacing="0" w:after="0" w:afterAutospacing="0"/>
        <w:jc w:val="both"/>
        <w:rPr>
          <w:rFonts w:asciiTheme="minorHAnsi" w:hAnsiTheme="minorHAnsi" w:cstheme="minorHAnsi"/>
          <w:spacing w:val="3"/>
          <w:sz w:val="22"/>
          <w:szCs w:val="22"/>
        </w:rPr>
      </w:pPr>
      <w:r w:rsidRPr="007A6AA0">
        <w:rPr>
          <w:rStyle w:val="Strong"/>
          <w:rFonts w:asciiTheme="minorHAnsi" w:hAnsiTheme="minorHAnsi" w:cstheme="minorHAnsi"/>
          <w:spacing w:val="3"/>
          <w:sz w:val="22"/>
          <w:szCs w:val="22"/>
        </w:rPr>
        <w:t>THIS NEWS RELEASE, PROVIDED PURSUANT TO APPLICABLE CANADIAN REQUIREMENTS, IS NOT FOR DISTRIBUTION TO U.S. NEWS SERVICES OR FOR DISSEMINATION IN THE UNITED STATES, AND DOES NOT CONSTITUTE AN OFFER OF THE SECURITIES DESCRIBED HEREIN. THESE SECURITIES HAVE NOT BEEN REGISTERED UNDER THE UNITED STATES SECURITIES ACT OF 1933, AS AMENDED, OR ANY STATE SECURITIES LAWS, AND MAY NOT BE OFFERED OR SOLD IN THE UNITED STATES OR TO U.S. PERSONS ABSENT REGISTRATION OR APPLICABLE EXEMPTION FROM REGISTRATION REQUIREMENTS.</w:t>
      </w:r>
    </w:p>
    <w:p w:rsidR="00C212D1" w:rsidRDefault="008A52DE" w:rsidP="00C212D1">
      <w:pPr>
        <w:pStyle w:val="NormalWeb"/>
        <w:shd w:val="clear" w:color="auto" w:fill="FFFFFF"/>
        <w:spacing w:before="0" w:beforeAutospacing="0" w:after="120" w:afterAutospacing="0"/>
        <w:jc w:val="both"/>
        <w:rPr>
          <w:rFonts w:asciiTheme="minorHAnsi" w:hAnsiTheme="minorHAnsi" w:cstheme="minorHAnsi"/>
          <w:color w:val="000000"/>
          <w:sz w:val="22"/>
          <w:szCs w:val="22"/>
        </w:rPr>
      </w:pPr>
      <w:r w:rsidRPr="0089172A">
        <w:rPr>
          <w:rFonts w:asciiTheme="minorHAnsi" w:hAnsiTheme="minorHAnsi" w:cstheme="minorHAnsi"/>
          <w:color w:val="000000"/>
          <w:sz w:val="22"/>
          <w:szCs w:val="22"/>
        </w:rPr>
        <w:t xml:space="preserve"> </w:t>
      </w:r>
    </w:p>
    <w:p w:rsidR="005E1A7E" w:rsidRPr="00C212D1" w:rsidRDefault="005E1A7E" w:rsidP="00C212D1">
      <w:pPr>
        <w:pStyle w:val="NormalWeb"/>
        <w:shd w:val="clear" w:color="auto" w:fill="FFFFFF"/>
        <w:spacing w:before="0" w:beforeAutospacing="0" w:after="120" w:afterAutospacing="0"/>
        <w:jc w:val="both"/>
        <w:rPr>
          <w:b/>
          <w:sz w:val="22"/>
          <w:szCs w:val="22"/>
        </w:rPr>
      </w:pPr>
      <w:r w:rsidRPr="00C212D1">
        <w:rPr>
          <w:b/>
          <w:sz w:val="22"/>
          <w:szCs w:val="22"/>
        </w:rPr>
        <w:t>About Alliance Growers Corp.</w:t>
      </w:r>
    </w:p>
    <w:p w:rsidR="005E1A7E" w:rsidRPr="00C212D1" w:rsidRDefault="005E1A7E" w:rsidP="005E1A7E">
      <w:pPr>
        <w:widowControl w:val="0"/>
        <w:shd w:val="clear" w:color="auto" w:fill="FFFFFF"/>
        <w:spacing w:after="12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Alliance Growers is a Diversified Global Medical Cannabis Company driven by the Company’s ‘Four Pillars’ Organization Plan – Cannabis Biotech Complex, Strategic ACMPR Investments, CBD Oil Supply and Distribution, and Research and Technology.</w:t>
      </w:r>
    </w:p>
    <w:p w:rsidR="005E1A7E" w:rsidRPr="00C212D1" w:rsidRDefault="005E1A7E" w:rsidP="005E1A7E">
      <w:pPr>
        <w:widowControl w:val="0"/>
        <w:shd w:val="clear" w:color="auto" w:fill="FFFFFF"/>
        <w:spacing w:after="12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 xml:space="preserve">Alliance Growers is working with </w:t>
      </w:r>
      <w:proofErr w:type="spellStart"/>
      <w:r w:rsidRPr="00C212D1">
        <w:rPr>
          <w:rFonts w:ascii="Times New Roman" w:eastAsia="Times New Roman" w:hAnsi="Times New Roman" w:cs="Times New Roman"/>
        </w:rPr>
        <w:t>Pharmagreen</w:t>
      </w:r>
      <w:proofErr w:type="spellEnd"/>
      <w:r w:rsidRPr="00C212D1">
        <w:rPr>
          <w:rFonts w:ascii="Times New Roman" w:eastAsia="Times New Roman" w:hAnsi="Times New Roman" w:cs="Times New Roman"/>
        </w:rPr>
        <w:t xml:space="preserve"> Biotech Inc. advancing a new business partnership, to jointly develop and operate a 62,000-square foot facility, to be the first of its kind in Western Canada to house a DNA Botany lab, extraction facility and Tissue Culture Plantlet Production facility to service the Cannabis market and agriculture market in general. The proposed Cannabis Biotech Complex’s main facility is the Cannabis Biotech Centre which will grow Cannabis plantlets using proprietary tissue culture propagation, specifically utilizing the “</w:t>
      </w:r>
      <w:proofErr w:type="spellStart"/>
      <w:r w:rsidRPr="00C212D1">
        <w:rPr>
          <w:rFonts w:ascii="Times New Roman" w:eastAsia="Times New Roman" w:hAnsi="Times New Roman" w:cs="Times New Roman"/>
        </w:rPr>
        <w:t>Chibafreen</w:t>
      </w:r>
      <w:proofErr w:type="spellEnd"/>
      <w:r w:rsidRPr="00C212D1">
        <w:rPr>
          <w:rFonts w:ascii="Times New Roman" w:eastAsia="Times New Roman" w:hAnsi="Times New Roman" w:cs="Times New Roman"/>
        </w:rPr>
        <w:t xml:space="preserve"> Invitro Plant Production System”, which allows for more tissue cultured plantlets to be produced in less space and less time.  </w:t>
      </w:r>
    </w:p>
    <w:p w:rsidR="005E1A7E" w:rsidRPr="00C212D1" w:rsidRDefault="005E1A7E" w:rsidP="005E1A7E">
      <w:pPr>
        <w:widowControl w:val="0"/>
        <w:shd w:val="clear" w:color="auto" w:fill="FFFFFF"/>
        <w:spacing w:after="120" w:line="240" w:lineRule="auto"/>
        <w:jc w:val="both"/>
        <w:textAlignment w:val="baseline"/>
        <w:rPr>
          <w:rFonts w:ascii="Times New Roman" w:eastAsia="Times New Roman" w:hAnsi="Times New Roman" w:cs="Times New Roman"/>
          <w:b/>
        </w:rPr>
      </w:pPr>
      <w:r w:rsidRPr="00C212D1">
        <w:rPr>
          <w:rFonts w:ascii="Times New Roman" w:eastAsia="Times New Roman" w:hAnsi="Times New Roman" w:cs="Times New Roman"/>
          <w:b/>
        </w:rPr>
        <w:t xml:space="preserve">About </w:t>
      </w:r>
      <w:proofErr w:type="spellStart"/>
      <w:r w:rsidRPr="00C212D1">
        <w:rPr>
          <w:rFonts w:ascii="Times New Roman" w:eastAsia="Times New Roman" w:hAnsi="Times New Roman" w:cs="Times New Roman"/>
          <w:b/>
        </w:rPr>
        <w:t>Pharmagreen</w:t>
      </w:r>
      <w:proofErr w:type="spellEnd"/>
      <w:r w:rsidRPr="00C212D1">
        <w:rPr>
          <w:rFonts w:ascii="Times New Roman" w:eastAsia="Times New Roman" w:hAnsi="Times New Roman" w:cs="Times New Roman"/>
          <w:b/>
        </w:rPr>
        <w:t xml:space="preserve"> Biotech, Inc. and WFS </w:t>
      </w:r>
      <w:proofErr w:type="spellStart"/>
      <w:r w:rsidRPr="00C212D1">
        <w:rPr>
          <w:rFonts w:ascii="Times New Roman" w:eastAsia="Times New Roman" w:hAnsi="Times New Roman" w:cs="Times New Roman"/>
          <w:b/>
        </w:rPr>
        <w:t>Pharmagreen</w:t>
      </w:r>
      <w:proofErr w:type="spellEnd"/>
      <w:r w:rsidRPr="00C212D1">
        <w:rPr>
          <w:rFonts w:ascii="Times New Roman" w:eastAsia="Times New Roman" w:hAnsi="Times New Roman" w:cs="Times New Roman"/>
          <w:b/>
        </w:rPr>
        <w:t xml:space="preserve"> Inc.</w:t>
      </w:r>
    </w:p>
    <w:p w:rsidR="005E1A7E" w:rsidRPr="00C212D1" w:rsidRDefault="005E1A7E" w:rsidP="005E1A7E">
      <w:pPr>
        <w:spacing w:after="120" w:line="240" w:lineRule="auto"/>
        <w:jc w:val="both"/>
        <w:rPr>
          <w:rFonts w:ascii="Times New Roman" w:eastAsiaTheme="minorEastAsia" w:hAnsi="Times New Roman" w:cs="Times New Roman"/>
          <w:color w:val="444444"/>
        </w:rPr>
      </w:pPr>
      <w:r w:rsidRPr="00C212D1">
        <w:rPr>
          <w:rFonts w:ascii="Times New Roman" w:eastAsia="Times New Roman" w:hAnsi="Times New Roman" w:cs="Times New Roman"/>
        </w:rPr>
        <w:t xml:space="preserve">WFS </w:t>
      </w:r>
      <w:proofErr w:type="spellStart"/>
      <w:r w:rsidRPr="00C212D1">
        <w:rPr>
          <w:rFonts w:ascii="Times New Roman" w:eastAsia="Times New Roman" w:hAnsi="Times New Roman" w:cs="Times New Roman"/>
        </w:rPr>
        <w:t>Pharmagreen</w:t>
      </w:r>
      <w:proofErr w:type="spellEnd"/>
      <w:r w:rsidRPr="00C212D1">
        <w:rPr>
          <w:rFonts w:ascii="Times New Roman" w:eastAsia="Times New Roman" w:hAnsi="Times New Roman" w:cs="Times New Roman"/>
        </w:rPr>
        <w:t xml:space="preserve"> Inc. is a wholly owned Canadian based subsidiary of </w:t>
      </w:r>
      <w:proofErr w:type="spellStart"/>
      <w:r w:rsidRPr="00C212D1">
        <w:rPr>
          <w:rFonts w:ascii="Times New Roman" w:eastAsia="Times New Roman" w:hAnsi="Times New Roman" w:cs="Times New Roman"/>
        </w:rPr>
        <w:t>Pharmagreen</w:t>
      </w:r>
      <w:proofErr w:type="spellEnd"/>
      <w:r w:rsidRPr="00C212D1">
        <w:rPr>
          <w:rFonts w:ascii="Times New Roman" w:eastAsia="Times New Roman" w:hAnsi="Times New Roman" w:cs="Times New Roman"/>
        </w:rPr>
        <w:t xml:space="preserve"> Biotech, Inc., a publicly traded (OTC PINKS: PHBI) company.  WFS </w:t>
      </w:r>
      <w:proofErr w:type="spellStart"/>
      <w:r w:rsidRPr="00C212D1">
        <w:rPr>
          <w:rFonts w:ascii="Times New Roman" w:eastAsia="Times New Roman" w:hAnsi="Times New Roman" w:cs="Times New Roman"/>
        </w:rPr>
        <w:t>Pharmagreen</w:t>
      </w:r>
      <w:proofErr w:type="spellEnd"/>
      <w:r w:rsidRPr="00C212D1">
        <w:rPr>
          <w:rFonts w:ascii="Times New Roman" w:eastAsia="Times New Roman" w:hAnsi="Times New Roman" w:cs="Times New Roman"/>
        </w:rPr>
        <w:t xml:space="preserve"> Inc. is a cannabis company that is becoming the largest producer of cannabis plantlets through a proprietary tissue culture process with opportunity to become one of the largest players globally.  </w:t>
      </w:r>
      <w:proofErr w:type="spellStart"/>
      <w:r w:rsidRPr="00C212D1">
        <w:rPr>
          <w:rFonts w:ascii="Times New Roman" w:eastAsia="Times New Roman" w:hAnsi="Times New Roman" w:cs="Times New Roman"/>
        </w:rPr>
        <w:t>Pharmagreen’s</w:t>
      </w:r>
      <w:proofErr w:type="spellEnd"/>
      <w:r w:rsidRPr="00C212D1">
        <w:rPr>
          <w:rFonts w:ascii="Times New Roman" w:eastAsia="Times New Roman" w:hAnsi="Times New Roman" w:cs="Times New Roman"/>
        </w:rPr>
        <w:t xml:space="preserve"> mission is to advance the technology of tissue culture science and to provide the highest quality 100% germ free, disease free and all genetically the same plantlets of cannabis and other flora while offering full spectrum DNA testing for plant identification, live genetics preservation using  low temperature storage for various cannabis and horticulture plants; extraction of botanical oils mainly CBD oil, and to deliver laboratory based services to the North American Cannabis and agriculture sectors.  For further information on the company progress on the construction of a 62,000 square foot “Cannabis Biotech Complex” please visit</w:t>
      </w:r>
      <w:r w:rsidRPr="00C212D1">
        <w:rPr>
          <w:rFonts w:ascii="Times New Roman" w:hAnsi="Times New Roman" w:cs="Times New Roman"/>
          <w:color w:val="444444"/>
        </w:rPr>
        <w:t> </w:t>
      </w:r>
      <w:hyperlink r:id="rId7" w:tgtFrame="_blank" w:history="1">
        <w:r w:rsidRPr="00C212D1">
          <w:rPr>
            <w:rStyle w:val="Hyperlink"/>
            <w:rFonts w:ascii="Times New Roman" w:hAnsi="Times New Roman" w:cs="Times New Roman"/>
          </w:rPr>
          <w:t>www.pharmagreen.ca</w:t>
        </w:r>
      </w:hyperlink>
    </w:p>
    <w:p w:rsidR="005E1A7E" w:rsidRPr="00C212D1" w:rsidRDefault="005E1A7E" w:rsidP="005E1A7E">
      <w:pPr>
        <w:widowControl w:val="0"/>
        <w:spacing w:after="120" w:line="240" w:lineRule="auto"/>
        <w:jc w:val="both"/>
        <w:rPr>
          <w:rFonts w:ascii="Times New Roman" w:eastAsia="Times New Roman" w:hAnsi="Times New Roman" w:cs="Times New Roman"/>
        </w:rPr>
      </w:pPr>
      <w:r w:rsidRPr="00C212D1">
        <w:rPr>
          <w:rFonts w:ascii="Times New Roman" w:eastAsia="Times New Roman" w:hAnsi="Times New Roman" w:cs="Times New Roman"/>
        </w:rPr>
        <w:t xml:space="preserve">For further information, please visit the Company’s website at </w:t>
      </w:r>
      <w:hyperlink r:id="rId8" w:history="1">
        <w:r w:rsidRPr="00C212D1">
          <w:rPr>
            <w:rStyle w:val="Hyperlink"/>
            <w:rFonts w:ascii="Times New Roman" w:eastAsia="Times New Roman" w:hAnsi="Times New Roman" w:cs="Times New Roman"/>
          </w:rPr>
          <w:t>www.alliancegrowers.com</w:t>
        </w:r>
      </w:hyperlink>
      <w:r w:rsidRPr="00C212D1">
        <w:rPr>
          <w:rFonts w:ascii="Times New Roman" w:eastAsia="Times New Roman" w:hAnsi="Times New Roman" w:cs="Times New Roman"/>
        </w:rPr>
        <w:t xml:space="preserve"> or the Company’s profile at </w:t>
      </w:r>
      <w:hyperlink r:id="rId9" w:history="1">
        <w:r w:rsidRPr="00C212D1">
          <w:rPr>
            <w:rStyle w:val="Hyperlink"/>
            <w:rFonts w:ascii="Times New Roman" w:eastAsia="Times New Roman" w:hAnsi="Times New Roman" w:cs="Times New Roman"/>
          </w:rPr>
          <w:t>www.sedar.com</w:t>
        </w:r>
      </w:hyperlink>
      <w:r w:rsidRPr="00C212D1">
        <w:rPr>
          <w:rFonts w:ascii="Times New Roman" w:eastAsia="Times New Roman" w:hAnsi="Times New Roman" w:cs="Times New Roman"/>
        </w:rPr>
        <w:t xml:space="preserve">. </w:t>
      </w:r>
    </w:p>
    <w:p w:rsidR="005E1A7E" w:rsidRPr="00C212D1" w:rsidRDefault="005E1A7E" w:rsidP="005E1A7E">
      <w:pPr>
        <w:widowControl w:val="0"/>
        <w:shd w:val="clear" w:color="auto" w:fill="FFFFFF"/>
        <w:spacing w:after="120" w:line="240" w:lineRule="auto"/>
        <w:jc w:val="both"/>
        <w:rPr>
          <w:rFonts w:ascii="Times New Roman" w:hAnsi="Times New Roman" w:cs="Times New Roman"/>
        </w:rPr>
      </w:pPr>
      <w:r w:rsidRPr="00C212D1">
        <w:rPr>
          <w:rFonts w:ascii="Times New Roman" w:eastAsia="Times New Roman" w:hAnsi="Times New Roman" w:cs="Times New Roman"/>
        </w:rPr>
        <w:t>If you would like to be added to Alliance Growers’ news distribution list, please send your email address to </w:t>
      </w:r>
      <w:hyperlink r:id="rId10" w:history="1">
        <w:r w:rsidRPr="00C212D1">
          <w:rPr>
            <w:rStyle w:val="Hyperlink"/>
            <w:rFonts w:ascii="Times New Roman" w:eastAsia="Times New Roman" w:hAnsi="Times New Roman" w:cs="Times New Roman"/>
          </w:rPr>
          <w:t>newsletter@alliancegrowers.com</w:t>
        </w:r>
      </w:hyperlink>
      <w:r w:rsidRPr="00C212D1">
        <w:rPr>
          <w:rFonts w:ascii="Times New Roman" w:hAnsi="Times New Roman" w:cs="Times New Roman"/>
        </w:rPr>
        <w:t>.</w:t>
      </w:r>
    </w:p>
    <w:p w:rsidR="005E1A7E" w:rsidRPr="00C212D1" w:rsidRDefault="005E1A7E" w:rsidP="005E1A7E">
      <w:pPr>
        <w:widowControl w:val="0"/>
        <w:shd w:val="clear" w:color="auto" w:fill="FFFFFF"/>
        <w:spacing w:after="12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For more information contact:</w:t>
      </w:r>
    </w:p>
    <w:p w:rsidR="005E1A7E" w:rsidRPr="00C212D1"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Dennis Petke</w:t>
      </w:r>
    </w:p>
    <w:p w:rsidR="005E1A7E" w:rsidRPr="00C212D1"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CEO, President and Director</w:t>
      </w:r>
    </w:p>
    <w:p w:rsidR="005E1A7E" w:rsidRPr="00C212D1"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Tel:  778-331-4266</w:t>
      </w:r>
    </w:p>
    <w:p w:rsidR="005E1A7E" w:rsidRPr="00C212D1" w:rsidRDefault="005E1A7E" w:rsidP="005E1A7E">
      <w:pPr>
        <w:widowControl w:val="0"/>
        <w:shd w:val="clear" w:color="auto" w:fill="FFFFFF"/>
        <w:spacing w:after="0" w:line="240" w:lineRule="auto"/>
        <w:jc w:val="both"/>
        <w:textAlignment w:val="baseline"/>
        <w:rPr>
          <w:rFonts w:ascii="Times New Roman" w:hAnsi="Times New Roman" w:cs="Times New Roman"/>
        </w:rPr>
      </w:pPr>
      <w:hyperlink r:id="rId11" w:history="1">
        <w:r w:rsidRPr="00C212D1">
          <w:rPr>
            <w:rStyle w:val="Hyperlink"/>
            <w:rFonts w:ascii="Times New Roman" w:hAnsi="Times New Roman" w:cs="Times New Roman"/>
          </w:rPr>
          <w:t>DennisPetke@alliancegrowers.com</w:t>
        </w:r>
      </w:hyperlink>
      <w:r w:rsidRPr="00C212D1">
        <w:rPr>
          <w:rFonts w:ascii="Times New Roman" w:hAnsi="Times New Roman" w:cs="Times New Roman"/>
        </w:rPr>
        <w:t xml:space="preserve">  </w:t>
      </w:r>
    </w:p>
    <w:p w:rsidR="005E1A7E" w:rsidRPr="00C212D1"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rPr>
      </w:pPr>
    </w:p>
    <w:p w:rsidR="005E1A7E" w:rsidRPr="00C212D1"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Rob Grace</w:t>
      </w:r>
    </w:p>
    <w:p w:rsidR="005E1A7E" w:rsidRPr="00C212D1"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Communications Consultant</w:t>
      </w:r>
    </w:p>
    <w:p w:rsidR="005E1A7E" w:rsidRPr="00C212D1"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Tel:  778-998-5431</w:t>
      </w:r>
    </w:p>
    <w:p w:rsidR="005E1A7E" w:rsidRPr="00C212D1" w:rsidRDefault="005E1A7E" w:rsidP="005E1A7E">
      <w:pPr>
        <w:widowControl w:val="0"/>
        <w:shd w:val="clear" w:color="auto" w:fill="FFFFFF"/>
        <w:spacing w:after="0" w:line="240" w:lineRule="auto"/>
        <w:jc w:val="both"/>
        <w:textAlignment w:val="baseline"/>
        <w:rPr>
          <w:rStyle w:val="Hyperlink"/>
          <w:rFonts w:ascii="Times New Roman" w:eastAsiaTheme="minorEastAsia" w:hAnsi="Times New Roman" w:cs="Times New Roman"/>
          <w:color w:val="auto"/>
        </w:rPr>
      </w:pPr>
      <w:hyperlink r:id="rId12" w:history="1">
        <w:r w:rsidRPr="00C212D1">
          <w:rPr>
            <w:rStyle w:val="Hyperlink"/>
            <w:rFonts w:ascii="Times New Roman" w:hAnsi="Times New Roman" w:cs="Times New Roman"/>
          </w:rPr>
          <w:t>RobDGrace@gmail.com</w:t>
        </w:r>
      </w:hyperlink>
    </w:p>
    <w:p w:rsidR="005E1A7E" w:rsidRDefault="005E1A7E" w:rsidP="005E1A7E">
      <w:pPr>
        <w:widowControl w:val="0"/>
        <w:shd w:val="clear" w:color="auto" w:fill="FFFFFF"/>
        <w:spacing w:after="0" w:line="240" w:lineRule="auto"/>
        <w:jc w:val="both"/>
        <w:textAlignment w:val="baseline"/>
      </w:pPr>
    </w:p>
    <w:p w:rsidR="005E1A7E" w:rsidRDefault="005E1A7E" w:rsidP="005E1A7E">
      <w:pPr>
        <w:pStyle w:val="Body"/>
        <w:widowControl w:val="0"/>
        <w:spacing w:after="0"/>
        <w:rPr>
          <w:rFonts w:asciiTheme="minorHAnsi" w:hAnsiTheme="minorHAnsi" w:cstheme="minorHAnsi"/>
          <w:sz w:val="24"/>
          <w:szCs w:val="24"/>
        </w:rPr>
      </w:pPr>
      <w:r>
        <w:rPr>
          <w:rFonts w:asciiTheme="minorHAnsi" w:hAnsiTheme="minorHAnsi" w:cstheme="minorHAnsi"/>
          <w:sz w:val="24"/>
          <w:szCs w:val="24"/>
        </w:rPr>
        <w:t xml:space="preserve">FOLLOW US: </w:t>
      </w:r>
    </w:p>
    <w:p w:rsidR="005E1A7E" w:rsidRDefault="005E1A7E" w:rsidP="005E1A7E">
      <w:pPr>
        <w:pStyle w:val="Body"/>
        <w:widowControl w:val="0"/>
        <w:tabs>
          <w:tab w:val="center" w:pos="4680"/>
        </w:tabs>
        <w:spacing w:after="0"/>
        <w:rPr>
          <w:rFonts w:asciiTheme="minorHAnsi" w:hAnsiTheme="minorHAnsi" w:cstheme="minorHAnsi"/>
          <w:sz w:val="24"/>
          <w:szCs w:val="24"/>
        </w:rPr>
      </w:pPr>
    </w:p>
    <w:p w:rsidR="005E1A7E" w:rsidRDefault="005E1A7E" w:rsidP="005E1A7E">
      <w:pPr>
        <w:pStyle w:val="Body"/>
        <w:widowControl w:val="0"/>
        <w:tabs>
          <w:tab w:val="center" w:pos="4680"/>
        </w:tabs>
        <w:spacing w:after="0"/>
        <w:rPr>
          <w:rFonts w:asciiTheme="minorHAnsi" w:hAnsiTheme="minorHAnsi" w:cstheme="minorHAnsi"/>
          <w:sz w:val="24"/>
          <w:szCs w:val="24"/>
        </w:rPr>
      </w:pPr>
      <w:r>
        <w:rPr>
          <w:rFonts w:ascii="Raleway" w:hAnsi="Raleway"/>
          <w:noProof/>
          <w:shd w:val="clear" w:color="auto" w:fill="FFFFFF"/>
          <w:lang w:eastAsia="en-CA"/>
        </w:rPr>
        <w:drawing>
          <wp:inline distT="0" distB="0" distL="0" distR="0">
            <wp:extent cx="304800" cy="304800"/>
            <wp:effectExtent l="0" t="0" r="0" b="0"/>
            <wp:docPr id="4" name="Picture 4" descr="https://www.thenewswire.com/data/tnw/img/facebook.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henewswire.com/data/tnw/img/facebook.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Raleway" w:hAnsi="Raleway"/>
          <w:noProof/>
          <w:shd w:val="clear" w:color="auto" w:fill="FFFFFF"/>
          <w:lang w:eastAsia="en-CA"/>
        </w:rPr>
        <w:drawing>
          <wp:inline distT="0" distB="0" distL="0" distR="0">
            <wp:extent cx="304800" cy="304800"/>
            <wp:effectExtent l="0" t="0" r="0" b="0"/>
            <wp:docPr id="3" name="Picture 3" descr="https://www.thenewswire.com/data/tnw/img/twitter.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henewswire.com/data/tnw/img/twitter.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Raleway" w:hAnsi="Raleway"/>
          <w:noProof/>
          <w:shd w:val="clear" w:color="auto" w:fill="FFFFFF"/>
          <w:lang w:eastAsia="en-CA"/>
        </w:rPr>
        <w:drawing>
          <wp:inline distT="0" distB="0" distL="0" distR="0">
            <wp:extent cx="304800" cy="304800"/>
            <wp:effectExtent l="0" t="0" r="0" b="0"/>
            <wp:docPr id="2" name="Picture 2" descr="https://www.thenewswire.com/data/tnw/img/linkedIn.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newswire.com/data/tnw/img/linkedIn.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E1A7E" w:rsidRDefault="005E1A7E" w:rsidP="005E1A7E">
      <w:pPr>
        <w:widowControl w:val="0"/>
        <w:shd w:val="clear" w:color="auto" w:fill="FFFFFF"/>
        <w:spacing w:after="0" w:line="240" w:lineRule="auto"/>
        <w:jc w:val="both"/>
        <w:textAlignment w:val="baseline"/>
        <w:rPr>
          <w:rFonts w:ascii="Times New Roman" w:hAnsi="Times New Roman" w:cs="Times New Roman"/>
          <w:sz w:val="24"/>
          <w:szCs w:val="24"/>
        </w:rPr>
      </w:pP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5E1A7E" w:rsidRDefault="005E1A7E" w:rsidP="005E1A7E">
      <w:pPr>
        <w:widowControl w:val="0"/>
        <w:shd w:val="clear" w:color="auto" w:fill="FFFFFF"/>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THE CANADIAN SECURITIES EXCHANGE HAS NOT REVIEWED AND DOES NOT ACCEPT RESPONSIBILITY FOR THE ACCURACY OR ADEQUACY OF THIS RELEASE</w:t>
      </w: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FORWARD LOOKING INFORMATION</w:t>
      </w: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5E1A7E" w:rsidRDefault="005E1A7E" w:rsidP="005E1A7E">
      <w:pPr>
        <w:shd w:val="clear" w:color="auto" w:fill="FFFFFF"/>
        <w:spacing w:after="180" w:line="240" w:lineRule="auto"/>
        <w:jc w:val="both"/>
        <w:textAlignment w:val="baseline"/>
        <w:rPr>
          <w:rFonts w:ascii="Times New Roman" w:eastAsia="Times New Roman" w:hAnsi="Times New Roman" w:cs="Times New Roman"/>
          <w:sz w:val="24"/>
          <w:szCs w:val="24"/>
        </w:rPr>
      </w:pPr>
    </w:p>
    <w:p w:rsidR="00A23A48" w:rsidRPr="00E506C0" w:rsidRDefault="00A23A48" w:rsidP="00E506C0">
      <w:pPr>
        <w:spacing w:after="100" w:afterAutospacing="1" w:line="240" w:lineRule="auto"/>
        <w:jc w:val="both"/>
        <w:rPr>
          <w:rFonts w:ascii="Times New Roman" w:eastAsiaTheme="minorEastAsia" w:hAnsi="Times New Roman" w:cs="Times New Roman"/>
          <w:b/>
          <w:bCs/>
          <w:color w:val="000000"/>
        </w:rPr>
      </w:pPr>
    </w:p>
    <w:sectPr w:rsidR="00A23A48" w:rsidRPr="00E5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font>
  <w:font w:name="Raleway">
    <w:altName w:val="Trebuchet M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12"/>
    <w:rsid w:val="000109AB"/>
    <w:rsid w:val="000128D0"/>
    <w:rsid w:val="00073944"/>
    <w:rsid w:val="00115CD0"/>
    <w:rsid w:val="001232A3"/>
    <w:rsid w:val="001246A7"/>
    <w:rsid w:val="0013345F"/>
    <w:rsid w:val="0014467A"/>
    <w:rsid w:val="00221976"/>
    <w:rsid w:val="002409B1"/>
    <w:rsid w:val="0024279F"/>
    <w:rsid w:val="00254C11"/>
    <w:rsid w:val="00260576"/>
    <w:rsid w:val="00261D0D"/>
    <w:rsid w:val="00283200"/>
    <w:rsid w:val="0029466A"/>
    <w:rsid w:val="002C5977"/>
    <w:rsid w:val="002C6940"/>
    <w:rsid w:val="003D14E6"/>
    <w:rsid w:val="00416063"/>
    <w:rsid w:val="004314F8"/>
    <w:rsid w:val="00472AE2"/>
    <w:rsid w:val="0048498F"/>
    <w:rsid w:val="00491FFD"/>
    <w:rsid w:val="004938E9"/>
    <w:rsid w:val="004B7155"/>
    <w:rsid w:val="004C2D0D"/>
    <w:rsid w:val="00536675"/>
    <w:rsid w:val="00547913"/>
    <w:rsid w:val="00576AE8"/>
    <w:rsid w:val="005A49ED"/>
    <w:rsid w:val="005A5B95"/>
    <w:rsid w:val="005E1A7E"/>
    <w:rsid w:val="005E2AFC"/>
    <w:rsid w:val="005E6E58"/>
    <w:rsid w:val="005F071E"/>
    <w:rsid w:val="005F0A12"/>
    <w:rsid w:val="006109DA"/>
    <w:rsid w:val="006309D6"/>
    <w:rsid w:val="00723131"/>
    <w:rsid w:val="00745574"/>
    <w:rsid w:val="0076389A"/>
    <w:rsid w:val="00782AAE"/>
    <w:rsid w:val="00794151"/>
    <w:rsid w:val="007A1A7D"/>
    <w:rsid w:val="007A6AA0"/>
    <w:rsid w:val="007D513F"/>
    <w:rsid w:val="007E0866"/>
    <w:rsid w:val="00805E8C"/>
    <w:rsid w:val="00876D4B"/>
    <w:rsid w:val="0089172A"/>
    <w:rsid w:val="00896605"/>
    <w:rsid w:val="008A52DE"/>
    <w:rsid w:val="008E7B48"/>
    <w:rsid w:val="009561BC"/>
    <w:rsid w:val="00960441"/>
    <w:rsid w:val="00972783"/>
    <w:rsid w:val="009A2B3C"/>
    <w:rsid w:val="009F430B"/>
    <w:rsid w:val="00A13CE5"/>
    <w:rsid w:val="00A23A48"/>
    <w:rsid w:val="00A37E78"/>
    <w:rsid w:val="00A66A12"/>
    <w:rsid w:val="00A66E1F"/>
    <w:rsid w:val="00A91B5C"/>
    <w:rsid w:val="00AB35C9"/>
    <w:rsid w:val="00AB575B"/>
    <w:rsid w:val="00B43971"/>
    <w:rsid w:val="00B4604F"/>
    <w:rsid w:val="00B96A3D"/>
    <w:rsid w:val="00BE0363"/>
    <w:rsid w:val="00BF7C2B"/>
    <w:rsid w:val="00C173FD"/>
    <w:rsid w:val="00C212D1"/>
    <w:rsid w:val="00C32EEC"/>
    <w:rsid w:val="00C525A0"/>
    <w:rsid w:val="00C52F06"/>
    <w:rsid w:val="00C95FA3"/>
    <w:rsid w:val="00CA1E89"/>
    <w:rsid w:val="00CB3B68"/>
    <w:rsid w:val="00CB6782"/>
    <w:rsid w:val="00D80E3A"/>
    <w:rsid w:val="00D8774F"/>
    <w:rsid w:val="00DB34B8"/>
    <w:rsid w:val="00DC0875"/>
    <w:rsid w:val="00DF2F84"/>
    <w:rsid w:val="00E24BAD"/>
    <w:rsid w:val="00E26306"/>
    <w:rsid w:val="00E33107"/>
    <w:rsid w:val="00E46073"/>
    <w:rsid w:val="00E506C0"/>
    <w:rsid w:val="00E55FD9"/>
    <w:rsid w:val="00EB4FA8"/>
    <w:rsid w:val="00ED03DE"/>
    <w:rsid w:val="00EF58F5"/>
    <w:rsid w:val="00F96CFC"/>
    <w:rsid w:val="00FD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2991"/>
  <w15:docId w15:val="{BF4F0DA3-2116-4449-9458-2C81D930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styleId="CommentReference">
    <w:name w:val="annotation reference"/>
    <w:basedOn w:val="DefaultParagraphFont"/>
    <w:uiPriority w:val="99"/>
    <w:semiHidden/>
    <w:unhideWhenUsed/>
    <w:rsid w:val="00BE0363"/>
    <w:rPr>
      <w:sz w:val="16"/>
      <w:szCs w:val="16"/>
    </w:rPr>
  </w:style>
  <w:style w:type="paragraph" w:styleId="CommentText">
    <w:name w:val="annotation text"/>
    <w:basedOn w:val="Normal"/>
    <w:link w:val="CommentTextChar"/>
    <w:uiPriority w:val="99"/>
    <w:semiHidden/>
    <w:unhideWhenUsed/>
    <w:rsid w:val="00BE0363"/>
    <w:pPr>
      <w:spacing w:line="240" w:lineRule="auto"/>
    </w:pPr>
    <w:rPr>
      <w:sz w:val="20"/>
      <w:szCs w:val="20"/>
    </w:rPr>
  </w:style>
  <w:style w:type="character" w:customStyle="1" w:styleId="CommentTextChar">
    <w:name w:val="Comment Text Char"/>
    <w:basedOn w:val="DefaultParagraphFont"/>
    <w:link w:val="CommentText"/>
    <w:uiPriority w:val="99"/>
    <w:semiHidden/>
    <w:rsid w:val="00BE0363"/>
    <w:rPr>
      <w:sz w:val="20"/>
      <w:szCs w:val="20"/>
    </w:rPr>
  </w:style>
  <w:style w:type="paragraph" w:styleId="CommentSubject">
    <w:name w:val="annotation subject"/>
    <w:basedOn w:val="CommentText"/>
    <w:next w:val="CommentText"/>
    <w:link w:val="CommentSubjectChar"/>
    <w:uiPriority w:val="99"/>
    <w:semiHidden/>
    <w:unhideWhenUsed/>
    <w:rsid w:val="00BE0363"/>
    <w:rPr>
      <w:b/>
      <w:bCs/>
    </w:rPr>
  </w:style>
  <w:style w:type="character" w:customStyle="1" w:styleId="CommentSubjectChar">
    <w:name w:val="Comment Subject Char"/>
    <w:basedOn w:val="CommentTextChar"/>
    <w:link w:val="CommentSubject"/>
    <w:uiPriority w:val="99"/>
    <w:semiHidden/>
    <w:rsid w:val="00BE0363"/>
    <w:rPr>
      <w:b/>
      <w:bCs/>
      <w:sz w:val="20"/>
      <w:szCs w:val="20"/>
    </w:rPr>
  </w:style>
  <w:style w:type="paragraph" w:styleId="NormalWeb">
    <w:name w:val="Normal (Web)"/>
    <w:basedOn w:val="Normal"/>
    <w:uiPriority w:val="99"/>
    <w:unhideWhenUsed/>
    <w:rsid w:val="00D8774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gc">
    <w:name w:val="_tgc"/>
    <w:basedOn w:val="DefaultParagraphFont"/>
    <w:rsid w:val="00C525A0"/>
  </w:style>
  <w:style w:type="paragraph" w:styleId="NoSpacing">
    <w:name w:val="No Spacing"/>
    <w:uiPriority w:val="1"/>
    <w:qFormat/>
    <w:rsid w:val="00A13CE5"/>
    <w:pPr>
      <w:spacing w:after="0" w:line="240" w:lineRule="auto"/>
    </w:pPr>
    <w:rPr>
      <w:rFonts w:eastAsiaTheme="minorEastAsia"/>
      <w:lang w:val="en-CA" w:eastAsia="en-CA"/>
    </w:rPr>
  </w:style>
  <w:style w:type="character" w:styleId="Strong">
    <w:name w:val="Strong"/>
    <w:basedOn w:val="DefaultParagraphFont"/>
    <w:uiPriority w:val="22"/>
    <w:qFormat/>
    <w:rsid w:val="008A52DE"/>
    <w:rPr>
      <w:b/>
      <w:bCs/>
    </w:rPr>
  </w:style>
  <w:style w:type="paragraph" w:customStyle="1" w:styleId="Body">
    <w:name w:val="Body"/>
    <w:basedOn w:val="Normal"/>
    <w:rsid w:val="005E1A7E"/>
    <w:pPr>
      <w:spacing w:after="180" w:line="240" w:lineRule="auto"/>
    </w:pPr>
    <w:rPr>
      <w:rFonts w:ascii="Arial" w:eastAsia="Times New Roman" w:hAnsi="Arial"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276595">
      <w:bodyDiv w:val="1"/>
      <w:marLeft w:val="0"/>
      <w:marRight w:val="0"/>
      <w:marTop w:val="0"/>
      <w:marBottom w:val="0"/>
      <w:divBdr>
        <w:top w:val="none" w:sz="0" w:space="0" w:color="auto"/>
        <w:left w:val="none" w:sz="0" w:space="0" w:color="auto"/>
        <w:bottom w:val="none" w:sz="0" w:space="0" w:color="auto"/>
        <w:right w:val="none" w:sz="0" w:space="0" w:color="auto"/>
      </w:divBdr>
    </w:div>
    <w:div w:id="1295407517">
      <w:bodyDiv w:val="1"/>
      <w:marLeft w:val="0"/>
      <w:marRight w:val="0"/>
      <w:marTop w:val="0"/>
      <w:marBottom w:val="0"/>
      <w:divBdr>
        <w:top w:val="none" w:sz="0" w:space="0" w:color="auto"/>
        <w:left w:val="none" w:sz="0" w:space="0" w:color="auto"/>
        <w:bottom w:val="none" w:sz="0" w:space="0" w:color="auto"/>
        <w:right w:val="none" w:sz="0" w:space="0" w:color="auto"/>
      </w:divBdr>
    </w:div>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 w:id="18578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hyperlink" Target="https://www.facebook.com/alliancegrowers1/"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www.globenewswire.com/Tracker?data=GTvzcVoQy8JknFYB0RvvAQKQ36z10JicGcYoNrx8-UeCTDfILWoVoEv3wr9xOfwSeNS_45NlqF_qxDxB3BFGiCrstg_1NtK38CuxlPDK3fQ=" TargetMode="External"/><Relationship Id="rId12" Type="http://schemas.openxmlformats.org/officeDocument/2006/relationships/hyperlink" Target="mailto:RobDGrace@gmail.com" TargetMode="External"/><Relationship Id="rId17" Type="http://schemas.openxmlformats.org/officeDocument/2006/relationships/hyperlink" Target="https://www.linkedin.com/company/alliance-grower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ennisPetke@alliancegrowers.com" TargetMode="External"/><Relationship Id="rId5" Type="http://schemas.openxmlformats.org/officeDocument/2006/relationships/webSettings" Target="webSettings.xml"/><Relationship Id="rId15" Type="http://schemas.openxmlformats.org/officeDocument/2006/relationships/hyperlink" Target="https://twitter.com/alliancegrowers?lang=en" TargetMode="External"/><Relationship Id="rId10" Type="http://schemas.openxmlformats.org/officeDocument/2006/relationships/hyperlink" Target="mailto:newsletter@alliancegrower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06A6C-776C-4350-8626-B1395EFD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Dennis Petke</cp:lastModifiedBy>
  <cp:revision>4</cp:revision>
  <cp:lastPrinted>2018-08-30T09:27:00Z</cp:lastPrinted>
  <dcterms:created xsi:type="dcterms:W3CDTF">2018-08-30T09:36:00Z</dcterms:created>
  <dcterms:modified xsi:type="dcterms:W3CDTF">2018-08-30T10:11:00Z</dcterms:modified>
</cp:coreProperties>
</file>