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7B" w:rsidRDefault="004F287B" w:rsidP="00D22921">
      <w:pPr>
        <w:pStyle w:val="Title"/>
        <w:spacing w:before="0" w:after="0"/>
        <w:rPr>
          <w:rFonts w:ascii="Times New Roman" w:hAnsi="Times New Roman" w:cs="Times New Roman"/>
          <w:color w:val="000000"/>
          <w:sz w:val="22"/>
          <w:szCs w:val="22"/>
        </w:rPr>
      </w:pPr>
      <w:bookmarkStart w:id="0" w:name="_Toc370788688"/>
      <w:bookmarkStart w:id="1" w:name="_Toc398005544"/>
      <w:bookmarkStart w:id="2" w:name="_Toc412279961"/>
      <w:bookmarkStart w:id="3" w:name="_Toc419096464"/>
      <w:bookmarkStart w:id="4" w:name="_Toc366558847"/>
      <w:r w:rsidRPr="00D22921">
        <w:rPr>
          <w:rFonts w:ascii="Times New Roman" w:hAnsi="Times New Roman" w:cs="Times New Roman"/>
          <w:color w:val="000000"/>
          <w:sz w:val="22"/>
          <w:szCs w:val="22"/>
        </w:rPr>
        <w:t>FORM 7</w:t>
      </w:r>
    </w:p>
    <w:p w:rsidR="004F287B" w:rsidRDefault="004F287B" w:rsidP="00D22921">
      <w:pPr>
        <w:pStyle w:val="Title"/>
        <w:spacing w:before="0" w:after="0"/>
        <w:jc w:val="left"/>
        <w:rPr>
          <w:rFonts w:ascii="Times New Roman" w:hAnsi="Times New Roman" w:cs="Times New Roman"/>
          <w:color w:val="000000"/>
          <w:sz w:val="22"/>
          <w:szCs w:val="22"/>
        </w:rPr>
      </w:pPr>
    </w:p>
    <w:p w:rsidR="004F287B" w:rsidRPr="00D22921" w:rsidRDefault="004F287B" w:rsidP="00D22921">
      <w:pPr>
        <w:pStyle w:val="Title"/>
        <w:spacing w:before="0" w:after="0"/>
        <w:rPr>
          <w:rFonts w:ascii="Times New Roman" w:hAnsi="Times New Roman" w:cs="Times New Roman"/>
          <w:color w:val="000000"/>
          <w:sz w:val="22"/>
          <w:szCs w:val="22"/>
          <w:u w:val="single"/>
        </w:rPr>
      </w:pPr>
      <w:r w:rsidRPr="00D22921">
        <w:rPr>
          <w:rFonts w:ascii="Times New Roman" w:hAnsi="Times New Roman" w:cs="Times New Roman"/>
          <w:color w:val="000000"/>
          <w:sz w:val="22"/>
          <w:szCs w:val="22"/>
          <w:u w:val="single"/>
        </w:rPr>
        <w:t>MONTHLY PROGRESS REPORT</w:t>
      </w:r>
      <w:bookmarkEnd w:id="0"/>
      <w:bookmarkEnd w:id="1"/>
      <w:bookmarkEnd w:id="2"/>
      <w:bookmarkEnd w:id="3"/>
    </w:p>
    <w:p w:rsidR="004F287B" w:rsidRDefault="004F287B" w:rsidP="00D22921">
      <w:pPr>
        <w:pStyle w:val="BodyText"/>
        <w:tabs>
          <w:tab w:val="left" w:pos="0"/>
          <w:tab w:val="left" w:pos="2520"/>
          <w:tab w:val="left" w:pos="7380"/>
        </w:tabs>
        <w:spacing w:before="0"/>
        <w:rPr>
          <w:color w:val="000000"/>
          <w:sz w:val="22"/>
          <w:szCs w:val="22"/>
        </w:rPr>
      </w:pPr>
    </w:p>
    <w:p w:rsidR="004F287B" w:rsidRPr="00D22921" w:rsidRDefault="004F287B" w:rsidP="00D22921">
      <w:pPr>
        <w:pStyle w:val="BodyText"/>
        <w:tabs>
          <w:tab w:val="left" w:pos="0"/>
          <w:tab w:val="left" w:pos="2520"/>
          <w:tab w:val="left" w:pos="7380"/>
        </w:tabs>
        <w:spacing w:before="0"/>
        <w:rPr>
          <w:color w:val="000000"/>
          <w:sz w:val="22"/>
          <w:szCs w:val="22"/>
        </w:rPr>
      </w:pPr>
      <w:r w:rsidRPr="00D22921">
        <w:rPr>
          <w:color w:val="000000"/>
          <w:sz w:val="22"/>
          <w:szCs w:val="22"/>
        </w:rPr>
        <w:t xml:space="preserve">Name of </w:t>
      </w:r>
      <w:r>
        <w:rPr>
          <w:color w:val="000000"/>
          <w:sz w:val="22"/>
          <w:szCs w:val="22"/>
        </w:rPr>
        <w:t>Listed</w:t>
      </w:r>
      <w:r w:rsidRPr="00D22921">
        <w:rPr>
          <w:color w:val="000000"/>
          <w:sz w:val="22"/>
          <w:szCs w:val="22"/>
        </w:rPr>
        <w:t xml:space="preserve"> Issuer: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lliance Growers Corp.</w:t>
      </w:r>
      <w:r w:rsidRPr="00D22921">
        <w:rPr>
          <w:color w:val="000000"/>
          <w:sz w:val="22"/>
          <w:szCs w:val="22"/>
          <w:u w:val="single"/>
        </w:rPr>
        <w:t xml:space="preserve"> </w:t>
      </w:r>
      <w:r w:rsidRPr="00D22921">
        <w:rPr>
          <w:color w:val="000000"/>
          <w:sz w:val="22"/>
          <w:szCs w:val="22"/>
          <w:u w:val="single"/>
        </w:rPr>
        <w:tab/>
      </w:r>
      <w:r w:rsidRPr="00D22921">
        <w:rPr>
          <w:color w:val="000000"/>
          <w:sz w:val="22"/>
          <w:szCs w:val="22"/>
        </w:rPr>
        <w:t>(the “</w:t>
      </w:r>
      <w:r w:rsidRPr="00D22921">
        <w:rPr>
          <w:i/>
          <w:iCs/>
          <w:color w:val="000000"/>
          <w:sz w:val="22"/>
          <w:szCs w:val="22"/>
        </w:rPr>
        <w:t>Issuer</w:t>
      </w:r>
      <w:r w:rsidRPr="00D22921">
        <w:rPr>
          <w:color w:val="000000"/>
          <w:sz w:val="22"/>
          <w:szCs w:val="22"/>
        </w:rPr>
        <w:t>”).</w:t>
      </w:r>
    </w:p>
    <w:p w:rsidR="004F287B" w:rsidRDefault="004F287B" w:rsidP="00D22921">
      <w:pPr>
        <w:pStyle w:val="BodyText"/>
        <w:tabs>
          <w:tab w:val="left" w:pos="2250"/>
          <w:tab w:val="left" w:pos="9180"/>
        </w:tabs>
        <w:spacing w:before="0"/>
        <w:rPr>
          <w:color w:val="000000"/>
          <w:sz w:val="22"/>
          <w:szCs w:val="22"/>
        </w:rPr>
      </w:pPr>
    </w:p>
    <w:p w:rsidR="004F287B" w:rsidRPr="00D22921" w:rsidRDefault="004F287B" w:rsidP="00D22921">
      <w:pPr>
        <w:pStyle w:val="BodyText"/>
        <w:tabs>
          <w:tab w:val="left" w:pos="2250"/>
          <w:tab w:val="left" w:pos="9180"/>
        </w:tabs>
        <w:spacing w:before="0"/>
        <w:rPr>
          <w:b/>
          <w:bCs/>
          <w:color w:val="000000"/>
          <w:sz w:val="22"/>
          <w:szCs w:val="22"/>
        </w:rPr>
      </w:pPr>
      <w:r w:rsidRPr="00D22921">
        <w:rPr>
          <w:color w:val="000000"/>
          <w:sz w:val="22"/>
          <w:szCs w:val="22"/>
        </w:rPr>
        <w:t xml:space="preserve">Trading Symbol: </w:t>
      </w:r>
      <w:r w:rsidRPr="00D22921">
        <w:rPr>
          <w:color w:val="000000"/>
          <w:sz w:val="22"/>
          <w:szCs w:val="22"/>
          <w:u w:val="single"/>
        </w:rPr>
        <w:tab/>
      </w:r>
      <w:r>
        <w:rPr>
          <w:b/>
          <w:bCs/>
          <w:color w:val="000000"/>
          <w:sz w:val="22"/>
          <w:szCs w:val="22"/>
          <w:u w:val="single"/>
        </w:rPr>
        <w:t>A</w:t>
      </w:r>
      <w:r w:rsidR="000D1610">
        <w:rPr>
          <w:b/>
          <w:bCs/>
          <w:color w:val="000000"/>
          <w:sz w:val="22"/>
          <w:szCs w:val="22"/>
          <w:u w:val="single"/>
        </w:rPr>
        <w:t>CG</w:t>
      </w:r>
      <w:r w:rsidRPr="00D22921">
        <w:rPr>
          <w:color w:val="000000"/>
          <w:sz w:val="22"/>
          <w:szCs w:val="22"/>
          <w:u w:val="single"/>
        </w:rPr>
        <w:tab/>
      </w:r>
    </w:p>
    <w:p w:rsidR="004F287B" w:rsidRDefault="004F287B" w:rsidP="00D22921">
      <w:pPr>
        <w:pStyle w:val="BodyText"/>
        <w:tabs>
          <w:tab w:val="left" w:pos="4050"/>
          <w:tab w:val="left" w:pos="9180"/>
        </w:tabs>
        <w:spacing w:before="0"/>
        <w:rPr>
          <w:color w:val="000000"/>
          <w:sz w:val="22"/>
          <w:szCs w:val="22"/>
        </w:rPr>
      </w:pPr>
    </w:p>
    <w:p w:rsidR="004F287B" w:rsidRPr="00D22921" w:rsidRDefault="004F287B" w:rsidP="00D22921">
      <w:pPr>
        <w:pStyle w:val="BodyText"/>
        <w:tabs>
          <w:tab w:val="left" w:pos="4050"/>
          <w:tab w:val="left" w:pos="9180"/>
        </w:tabs>
        <w:spacing w:before="0"/>
        <w:rPr>
          <w:sz w:val="22"/>
          <w:szCs w:val="22"/>
        </w:rPr>
      </w:pPr>
      <w:r w:rsidRPr="00D22921">
        <w:rPr>
          <w:color w:val="000000"/>
          <w:sz w:val="22"/>
          <w:szCs w:val="22"/>
        </w:rPr>
        <w:t xml:space="preserve">Number of Outstanding </w:t>
      </w:r>
      <w:r w:rsidRPr="00A2537C">
        <w:rPr>
          <w:color w:val="000000"/>
          <w:sz w:val="22"/>
          <w:szCs w:val="22"/>
        </w:rPr>
        <w:t xml:space="preserve">Listed Securities:  </w:t>
      </w:r>
      <w:r w:rsidRPr="00A2537C">
        <w:rPr>
          <w:color w:val="000000"/>
          <w:sz w:val="22"/>
          <w:szCs w:val="22"/>
          <w:u w:val="single"/>
        </w:rPr>
        <w:tab/>
      </w:r>
      <w:r w:rsidR="00A246A5" w:rsidRPr="00F7297D">
        <w:rPr>
          <w:b/>
          <w:bCs/>
          <w:color w:val="000000"/>
          <w:sz w:val="22"/>
          <w:szCs w:val="22"/>
          <w:u w:val="single"/>
        </w:rPr>
        <w:t>3</w:t>
      </w:r>
      <w:r w:rsidR="002546F9" w:rsidRPr="00F7297D">
        <w:rPr>
          <w:b/>
          <w:bCs/>
          <w:color w:val="000000"/>
          <w:sz w:val="22"/>
          <w:szCs w:val="22"/>
          <w:u w:val="single"/>
        </w:rPr>
        <w:t>7</w:t>
      </w:r>
      <w:r w:rsidR="00A246A5" w:rsidRPr="00F7297D">
        <w:rPr>
          <w:b/>
          <w:bCs/>
          <w:color w:val="000000"/>
          <w:sz w:val="22"/>
          <w:szCs w:val="22"/>
          <w:u w:val="single"/>
        </w:rPr>
        <w:t>,</w:t>
      </w:r>
      <w:r w:rsidR="002546F9" w:rsidRPr="00F7297D">
        <w:rPr>
          <w:b/>
          <w:bCs/>
          <w:color w:val="000000"/>
          <w:sz w:val="22"/>
          <w:szCs w:val="22"/>
          <w:u w:val="single"/>
        </w:rPr>
        <w:t>471</w:t>
      </w:r>
      <w:r w:rsidR="00C3049B" w:rsidRPr="00F7297D">
        <w:rPr>
          <w:b/>
          <w:bCs/>
          <w:color w:val="000000"/>
          <w:sz w:val="22"/>
          <w:szCs w:val="22"/>
          <w:u w:val="single"/>
        </w:rPr>
        <w:t>,</w:t>
      </w:r>
      <w:r w:rsidR="002546F9" w:rsidRPr="00F7297D">
        <w:rPr>
          <w:b/>
          <w:bCs/>
          <w:color w:val="000000"/>
          <w:sz w:val="22"/>
          <w:szCs w:val="22"/>
          <w:u w:val="single"/>
        </w:rPr>
        <w:t>168</w:t>
      </w:r>
      <w:r w:rsidRPr="00D22921">
        <w:rPr>
          <w:sz w:val="22"/>
          <w:szCs w:val="22"/>
          <w:u w:val="single"/>
        </w:rPr>
        <w:tab/>
      </w:r>
    </w:p>
    <w:p w:rsidR="004F287B" w:rsidRDefault="004F287B" w:rsidP="00D22921">
      <w:pPr>
        <w:pStyle w:val="BodyText"/>
        <w:tabs>
          <w:tab w:val="left" w:pos="1260"/>
          <w:tab w:val="left" w:pos="9180"/>
        </w:tabs>
        <w:spacing w:before="0"/>
        <w:rPr>
          <w:color w:val="000000"/>
          <w:sz w:val="22"/>
          <w:szCs w:val="22"/>
        </w:rPr>
      </w:pPr>
    </w:p>
    <w:p w:rsidR="004F287B" w:rsidRPr="00BE35E8" w:rsidRDefault="004F287B" w:rsidP="00D22921">
      <w:pPr>
        <w:pStyle w:val="BodyText"/>
        <w:tabs>
          <w:tab w:val="left" w:pos="1260"/>
          <w:tab w:val="left" w:pos="9180"/>
        </w:tabs>
        <w:spacing w:before="0"/>
        <w:rPr>
          <w:b/>
          <w:bCs/>
          <w:color w:val="000000"/>
          <w:sz w:val="22"/>
          <w:szCs w:val="22"/>
          <w:u w:val="single"/>
        </w:rPr>
      </w:pPr>
      <w:r w:rsidRPr="00D22921">
        <w:rPr>
          <w:color w:val="000000"/>
          <w:sz w:val="22"/>
          <w:szCs w:val="22"/>
        </w:rPr>
        <w:t xml:space="preserve">Date: </w:t>
      </w:r>
      <w:r w:rsidRPr="00D22921">
        <w:rPr>
          <w:color w:val="000000"/>
          <w:sz w:val="22"/>
          <w:szCs w:val="22"/>
          <w:u w:val="single"/>
        </w:rPr>
        <w:tab/>
      </w:r>
      <w:r w:rsidRPr="00132C5E">
        <w:rPr>
          <w:b/>
          <w:bCs/>
          <w:color w:val="000000"/>
          <w:sz w:val="22"/>
          <w:szCs w:val="22"/>
          <w:u w:val="single"/>
        </w:rPr>
        <w:t>Month of</w:t>
      </w:r>
      <w:r>
        <w:rPr>
          <w:b/>
          <w:bCs/>
          <w:color w:val="000000"/>
          <w:sz w:val="22"/>
          <w:szCs w:val="22"/>
          <w:u w:val="single"/>
        </w:rPr>
        <w:t xml:space="preserve"> </w:t>
      </w:r>
      <w:r w:rsidR="002546F9">
        <w:rPr>
          <w:b/>
          <w:bCs/>
          <w:color w:val="000000"/>
          <w:sz w:val="22"/>
          <w:szCs w:val="22"/>
          <w:u w:val="single"/>
        </w:rPr>
        <w:t>March</w:t>
      </w:r>
      <w:r w:rsidR="00F7297D">
        <w:rPr>
          <w:b/>
          <w:bCs/>
          <w:color w:val="000000"/>
          <w:sz w:val="22"/>
          <w:szCs w:val="22"/>
          <w:u w:val="single"/>
        </w:rPr>
        <w:t xml:space="preserve"> </w:t>
      </w:r>
      <w:r w:rsidR="00A246A5">
        <w:rPr>
          <w:b/>
          <w:bCs/>
          <w:color w:val="000000"/>
          <w:sz w:val="22"/>
          <w:szCs w:val="22"/>
          <w:u w:val="single"/>
        </w:rPr>
        <w:t>2017</w:t>
      </w:r>
      <w:r w:rsidRPr="00D22921">
        <w:rPr>
          <w:color w:val="000000"/>
          <w:sz w:val="22"/>
          <w:szCs w:val="22"/>
          <w:u w:val="single"/>
        </w:rPr>
        <w:tab/>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Pr>
          <w:color w:val="000000"/>
          <w:sz w:val="22"/>
          <w:szCs w:val="22"/>
        </w:rPr>
        <w:t>EXCHANGE</w:t>
      </w:r>
      <w:r w:rsidRPr="00D22921">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Pr>
          <w:color w:val="000000"/>
          <w:sz w:val="22"/>
          <w:szCs w:val="22"/>
        </w:rPr>
        <w:t>Exchange</w:t>
      </w:r>
      <w:r w:rsidRPr="00D22921">
        <w:rPr>
          <w:color w:val="000000"/>
          <w:sz w:val="22"/>
          <w:szCs w:val="22"/>
        </w:rPr>
        <w:t xml:space="preserve"> website.</w:t>
      </w:r>
    </w:p>
    <w:p w:rsidR="004F287B" w:rsidRDefault="004F287B" w:rsidP="00D22921">
      <w:pPr>
        <w:pStyle w:val="BodyText"/>
        <w:tabs>
          <w:tab w:val="left" w:pos="7920"/>
          <w:tab w:val="left" w:pos="9180"/>
        </w:tabs>
        <w:spacing w:before="0"/>
        <w:jc w:val="both"/>
        <w:rPr>
          <w:color w:val="000000"/>
          <w:sz w:val="22"/>
          <w:szCs w:val="22"/>
        </w:rPr>
      </w:pPr>
    </w:p>
    <w:p w:rsidR="004F287B" w:rsidRPr="00D22921" w:rsidRDefault="004F287B" w:rsidP="00D22921">
      <w:pPr>
        <w:pStyle w:val="BodyText"/>
        <w:tabs>
          <w:tab w:val="left" w:pos="7920"/>
          <w:tab w:val="left" w:pos="9180"/>
        </w:tabs>
        <w:spacing w:before="0"/>
        <w:jc w:val="both"/>
        <w:rPr>
          <w:color w:val="000000"/>
          <w:sz w:val="22"/>
          <w:szCs w:val="22"/>
        </w:rPr>
      </w:pPr>
      <w:r w:rsidRPr="00D22921">
        <w:rPr>
          <w:color w:val="000000"/>
          <w:sz w:val="22"/>
          <w:szCs w:val="22"/>
        </w:rPr>
        <w:t>This report is intended to keep investors and the market informed of the Issuer’s on</w:t>
      </w:r>
      <w:r w:rsidR="00F7297D">
        <w:rPr>
          <w:color w:val="000000"/>
          <w:sz w:val="22"/>
          <w:szCs w:val="22"/>
        </w:rPr>
        <w:t>-</w:t>
      </w:r>
      <w:r w:rsidRPr="00D22921">
        <w:rPr>
          <w:color w:val="000000"/>
          <w:sz w:val="22"/>
          <w:szCs w:val="22"/>
        </w:rPr>
        <w:t xml:space="preserve">going business and management activities that occurred during the preceding month.  Do not discuss goals or future plans unless they have crystallized to the point that they are "material information" as defined in the </w:t>
      </w:r>
      <w:r w:rsidR="00761A75">
        <w:rPr>
          <w:color w:val="000000"/>
          <w:sz w:val="22"/>
          <w:szCs w:val="22"/>
        </w:rPr>
        <w:t>EXCHANGE</w:t>
      </w:r>
      <w:r w:rsidRPr="00D22921">
        <w:rPr>
          <w:color w:val="000000"/>
          <w:sz w:val="22"/>
          <w:szCs w:val="22"/>
        </w:rPr>
        <w:t xml:space="preserve"> Policies. The discussion in this report must be factual, balanced and non-promotional.</w:t>
      </w:r>
    </w:p>
    <w:p w:rsidR="004F287B" w:rsidRDefault="004F287B" w:rsidP="00D22921">
      <w:pPr>
        <w:pStyle w:val="BodyText"/>
        <w:tabs>
          <w:tab w:val="left" w:pos="7920"/>
          <w:tab w:val="left" w:pos="9180"/>
        </w:tabs>
        <w:spacing w:before="0"/>
        <w:rPr>
          <w:b/>
          <w:bCs/>
          <w:color w:val="000000"/>
          <w:sz w:val="22"/>
          <w:szCs w:val="22"/>
        </w:rPr>
      </w:pPr>
    </w:p>
    <w:p w:rsidR="002F4307" w:rsidRDefault="002F4307" w:rsidP="00D22921">
      <w:pPr>
        <w:pStyle w:val="BodyText"/>
        <w:tabs>
          <w:tab w:val="left" w:pos="7920"/>
          <w:tab w:val="left" w:pos="9180"/>
        </w:tabs>
        <w:spacing w:before="0"/>
        <w:rPr>
          <w:b/>
          <w:bCs/>
          <w:color w:val="000000"/>
          <w:sz w:val="22"/>
          <w:szCs w:val="22"/>
        </w:rPr>
      </w:pPr>
    </w:p>
    <w:p w:rsidR="004F287B" w:rsidRPr="002F4307" w:rsidRDefault="008E2708" w:rsidP="00D22921">
      <w:pPr>
        <w:pStyle w:val="BodyText"/>
        <w:tabs>
          <w:tab w:val="left" w:pos="7920"/>
          <w:tab w:val="left" w:pos="9180"/>
        </w:tabs>
        <w:spacing w:before="0"/>
        <w:rPr>
          <w:b/>
          <w:bCs/>
          <w:color w:val="000000"/>
          <w:szCs w:val="22"/>
        </w:rPr>
      </w:pPr>
      <w:r w:rsidRPr="002F4307">
        <w:rPr>
          <w:b/>
          <w:bCs/>
          <w:color w:val="000000"/>
          <w:szCs w:val="22"/>
        </w:rPr>
        <w:t>GENERAL INSTRUCTIONS</w:t>
      </w:r>
    </w:p>
    <w:p w:rsidR="004F287B" w:rsidRPr="00D22921" w:rsidRDefault="004F287B" w:rsidP="00D22921">
      <w:pPr>
        <w:pStyle w:val="BodyText"/>
        <w:tabs>
          <w:tab w:val="left" w:pos="7920"/>
          <w:tab w:val="left" w:pos="9180"/>
        </w:tabs>
        <w:spacing w:before="0"/>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 xml:space="preserve">Prepare this Monthly Progress Report </w:t>
      </w:r>
      <w:r w:rsidR="00F7297D">
        <w:rPr>
          <w:color w:val="000000"/>
          <w:sz w:val="22"/>
          <w:szCs w:val="22"/>
        </w:rPr>
        <w:t>using the format set out below.</w:t>
      </w:r>
      <w:r w:rsidRPr="00D22921">
        <w:rPr>
          <w:color w:val="000000"/>
          <w:sz w:val="22"/>
          <w:szCs w:val="22"/>
        </w:rPr>
        <w:t xml:space="preserve">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The term “Issuer” includes the Issuer and any of its subsidiaries.</w:t>
      </w:r>
    </w:p>
    <w:p w:rsidR="004F287B" w:rsidRPr="00D22921" w:rsidRDefault="004F287B" w:rsidP="00AF58D8">
      <w:pPr>
        <w:pStyle w:val="BodyText"/>
        <w:tabs>
          <w:tab w:val="left" w:pos="1440"/>
          <w:tab w:val="left" w:pos="7920"/>
          <w:tab w:val="left" w:pos="9180"/>
        </w:tabs>
        <w:spacing w:before="0"/>
        <w:jc w:val="both"/>
        <w:rPr>
          <w:color w:val="000000"/>
          <w:sz w:val="22"/>
          <w:szCs w:val="22"/>
        </w:rPr>
      </w:pPr>
    </w:p>
    <w:p w:rsidR="004F287B" w:rsidRPr="00D22921" w:rsidRDefault="004F287B"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Terms used and not defined in this form are defined or interpreted in Policy 1 – Interpretation and General Provisions.</w:t>
      </w:r>
    </w:p>
    <w:p w:rsidR="004F287B" w:rsidRDefault="004F287B" w:rsidP="00AF58D8">
      <w:pPr>
        <w:pStyle w:val="List"/>
        <w:keepLines/>
        <w:spacing w:before="0"/>
        <w:ind w:left="0" w:firstLine="0"/>
        <w:jc w:val="both"/>
        <w:rPr>
          <w:b/>
          <w:bCs/>
          <w:sz w:val="22"/>
          <w:szCs w:val="22"/>
        </w:rPr>
      </w:pPr>
    </w:p>
    <w:p w:rsidR="008E2708" w:rsidRDefault="008E2708"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F7793D" w:rsidRDefault="00F7793D" w:rsidP="00AF58D8">
      <w:pPr>
        <w:pStyle w:val="List"/>
        <w:keepLines/>
        <w:spacing w:before="0"/>
        <w:ind w:left="0" w:firstLine="0"/>
        <w:jc w:val="both"/>
        <w:rPr>
          <w:b/>
          <w:bCs/>
          <w:sz w:val="22"/>
          <w:szCs w:val="22"/>
        </w:rPr>
      </w:pPr>
    </w:p>
    <w:p w:rsidR="009D35BE" w:rsidRDefault="009D35BE" w:rsidP="002F4307">
      <w:pPr>
        <w:pStyle w:val="List"/>
        <w:keepLines/>
        <w:spacing w:before="0"/>
        <w:ind w:left="0" w:firstLine="0"/>
        <w:jc w:val="both"/>
        <w:rPr>
          <w:b/>
          <w:bCs/>
          <w:sz w:val="22"/>
          <w:szCs w:val="22"/>
        </w:rPr>
      </w:pPr>
    </w:p>
    <w:p w:rsidR="002F4307" w:rsidRPr="002F4307" w:rsidRDefault="008E2708" w:rsidP="002F4307">
      <w:pPr>
        <w:pStyle w:val="List"/>
        <w:keepLines/>
        <w:spacing w:before="0"/>
        <w:ind w:left="0" w:firstLine="0"/>
        <w:jc w:val="both"/>
        <w:rPr>
          <w:b/>
          <w:bCs/>
          <w:szCs w:val="22"/>
          <w:u w:val="single"/>
        </w:rPr>
      </w:pPr>
      <w:r w:rsidRPr="002F4307">
        <w:rPr>
          <w:b/>
          <w:bCs/>
          <w:szCs w:val="22"/>
          <w:u w:val="single"/>
        </w:rPr>
        <w:lastRenderedPageBreak/>
        <w:t>REPORT ON BUSINESS</w:t>
      </w:r>
    </w:p>
    <w:p w:rsidR="002F4307" w:rsidRPr="002F4307" w:rsidRDefault="002F4307" w:rsidP="002F4307">
      <w:pPr>
        <w:pStyle w:val="List"/>
        <w:keepLines/>
        <w:spacing w:before="0"/>
        <w:ind w:left="0" w:firstLine="0"/>
        <w:jc w:val="both"/>
        <w:rPr>
          <w:b/>
          <w:bCs/>
          <w:szCs w:val="22"/>
          <w:u w:val="single"/>
        </w:rPr>
      </w:pPr>
    </w:p>
    <w:p w:rsidR="00E023EC" w:rsidRPr="002F4307" w:rsidRDefault="002F4307" w:rsidP="00FB4F3F">
      <w:pPr>
        <w:pStyle w:val="List"/>
        <w:keepLines/>
        <w:spacing w:before="0" w:after="120"/>
        <w:ind w:left="284" w:hanging="284"/>
        <w:jc w:val="both"/>
        <w:rPr>
          <w:b/>
          <w:bCs/>
          <w:szCs w:val="22"/>
          <w:u w:val="single"/>
        </w:rPr>
      </w:pPr>
      <w:r w:rsidRPr="002F4307">
        <w:rPr>
          <w:b/>
          <w:bCs/>
          <w:szCs w:val="22"/>
        </w:rPr>
        <w:t xml:space="preserve">1. </w:t>
      </w:r>
      <w:r w:rsidRPr="002F4307">
        <w:rPr>
          <w:b/>
          <w:bCs/>
          <w:szCs w:val="22"/>
        </w:rPr>
        <w:tab/>
      </w:r>
      <w:r w:rsidRPr="002F4307">
        <w:rPr>
          <w:b/>
          <w:bCs/>
          <w:szCs w:val="22"/>
        </w:rPr>
        <w:tab/>
      </w:r>
      <w:r w:rsidR="004F287B" w:rsidRPr="009D35BE">
        <w:rPr>
          <w:b/>
          <w:sz w:val="22"/>
          <w:szCs w:val="22"/>
        </w:rPr>
        <w:t>Provide a general overview and discussion of the developme</w:t>
      </w:r>
      <w:r w:rsidRPr="009D35BE">
        <w:rPr>
          <w:b/>
          <w:sz w:val="22"/>
          <w:szCs w:val="22"/>
        </w:rPr>
        <w:t xml:space="preserve">nt of the Issuer’s </w:t>
      </w:r>
      <w:r w:rsidRPr="009D35BE">
        <w:rPr>
          <w:b/>
          <w:sz w:val="22"/>
          <w:szCs w:val="22"/>
        </w:rPr>
        <w:tab/>
        <w:t xml:space="preserve">business and </w:t>
      </w:r>
      <w:r w:rsidR="004F287B" w:rsidRPr="009D35BE">
        <w:rPr>
          <w:b/>
          <w:sz w:val="22"/>
          <w:szCs w:val="22"/>
        </w:rPr>
        <w:t xml:space="preserve">operations over the previous month.  Where the Issuer was inactive </w:t>
      </w:r>
      <w:r w:rsidRPr="009D35BE">
        <w:rPr>
          <w:b/>
          <w:sz w:val="22"/>
          <w:szCs w:val="22"/>
        </w:rPr>
        <w:tab/>
      </w:r>
      <w:r w:rsidR="004F287B" w:rsidRPr="009D35BE">
        <w:rPr>
          <w:b/>
          <w:sz w:val="22"/>
          <w:szCs w:val="22"/>
        </w:rPr>
        <w:t>disclose this fact.</w:t>
      </w:r>
    </w:p>
    <w:p w:rsidR="00F7793D" w:rsidRPr="00F7793D" w:rsidRDefault="00BE0ED1" w:rsidP="00FB4F3F">
      <w:pPr>
        <w:pStyle w:val="ListParagraph"/>
        <w:shd w:val="clear" w:color="auto" w:fill="FFFFFF"/>
        <w:spacing w:after="120"/>
        <w:ind w:left="709"/>
        <w:contextualSpacing/>
        <w:jc w:val="both"/>
        <w:rPr>
          <w:color w:val="000000"/>
          <w:sz w:val="22"/>
          <w:szCs w:val="22"/>
        </w:rPr>
      </w:pPr>
      <w:r w:rsidRPr="00D04D26">
        <w:rPr>
          <w:color w:val="000000"/>
          <w:sz w:val="22"/>
          <w:szCs w:val="22"/>
        </w:rPr>
        <w:t xml:space="preserve">Alliance Growers is a diversified global cannabis company driven by the Company's four pillars business plan -- </w:t>
      </w:r>
      <w:r w:rsidR="00F95BD6" w:rsidRPr="00D04D26">
        <w:rPr>
          <w:color w:val="000000"/>
          <w:sz w:val="22"/>
          <w:szCs w:val="22"/>
        </w:rPr>
        <w:t>C</w:t>
      </w:r>
      <w:r w:rsidRPr="00D04D26">
        <w:rPr>
          <w:color w:val="000000"/>
          <w:sz w:val="22"/>
          <w:szCs w:val="22"/>
        </w:rPr>
        <w:t xml:space="preserve">annabis </w:t>
      </w:r>
      <w:r w:rsidR="00F95BD6" w:rsidRPr="00D04D26">
        <w:rPr>
          <w:color w:val="000000"/>
          <w:sz w:val="22"/>
          <w:szCs w:val="22"/>
        </w:rPr>
        <w:t>B</w:t>
      </w:r>
      <w:r w:rsidRPr="00D04D26">
        <w:rPr>
          <w:color w:val="000000"/>
          <w:sz w:val="22"/>
          <w:szCs w:val="22"/>
        </w:rPr>
        <w:t xml:space="preserve">otany </w:t>
      </w:r>
      <w:r w:rsidR="00F95BD6" w:rsidRPr="00D04D26">
        <w:rPr>
          <w:color w:val="000000"/>
          <w:sz w:val="22"/>
          <w:szCs w:val="22"/>
        </w:rPr>
        <w:t>C</w:t>
      </w:r>
      <w:r w:rsidRPr="00D04D26">
        <w:rPr>
          <w:color w:val="000000"/>
          <w:sz w:val="22"/>
          <w:szCs w:val="22"/>
        </w:rPr>
        <w:t xml:space="preserve">entre, strategic ACMPR (Access to Cannabis for Medical Purposes Regulations) investments, CBD oil supply and distribution, and research and development. </w:t>
      </w:r>
    </w:p>
    <w:p w:rsidR="009D35BE" w:rsidRDefault="009D35BE" w:rsidP="00FB4F3F">
      <w:pPr>
        <w:pStyle w:val="ListParagraph"/>
        <w:shd w:val="clear" w:color="auto" w:fill="FFFFFF"/>
        <w:spacing w:after="120"/>
        <w:ind w:left="709"/>
        <w:contextualSpacing/>
        <w:jc w:val="both"/>
        <w:rPr>
          <w:b/>
          <w:color w:val="000000"/>
          <w:sz w:val="22"/>
          <w:szCs w:val="22"/>
          <w:u w:val="single"/>
        </w:rPr>
      </w:pPr>
    </w:p>
    <w:p w:rsidR="00A031F9" w:rsidRPr="009D35BE" w:rsidRDefault="002F4307" w:rsidP="00FB4F3F">
      <w:pPr>
        <w:pStyle w:val="ListParagraph"/>
        <w:shd w:val="clear" w:color="auto" w:fill="FFFFFF"/>
        <w:spacing w:after="120"/>
        <w:ind w:left="709"/>
        <w:contextualSpacing/>
        <w:jc w:val="both"/>
        <w:rPr>
          <w:b/>
          <w:i/>
          <w:color w:val="000000"/>
          <w:sz w:val="22"/>
          <w:szCs w:val="22"/>
        </w:rPr>
      </w:pPr>
      <w:r w:rsidRPr="009D35BE">
        <w:rPr>
          <w:b/>
          <w:i/>
          <w:color w:val="000000"/>
          <w:sz w:val="22"/>
          <w:szCs w:val="22"/>
          <w:u w:val="single"/>
        </w:rPr>
        <w:t>Cannabis Botany Centre</w:t>
      </w:r>
      <w:r w:rsidR="00A031F9" w:rsidRPr="009D35BE">
        <w:rPr>
          <w:b/>
          <w:i/>
          <w:color w:val="000000"/>
          <w:sz w:val="22"/>
          <w:szCs w:val="22"/>
        </w:rPr>
        <w:t xml:space="preserve"> </w:t>
      </w:r>
      <w:r w:rsidR="009D35BE">
        <w:rPr>
          <w:b/>
          <w:i/>
          <w:color w:val="000000"/>
          <w:sz w:val="22"/>
          <w:szCs w:val="22"/>
        </w:rPr>
        <w:t xml:space="preserve">- </w:t>
      </w:r>
      <w:r w:rsidR="00BE0ED1" w:rsidRPr="00D04D26">
        <w:rPr>
          <w:color w:val="000000"/>
          <w:sz w:val="22"/>
          <w:szCs w:val="22"/>
        </w:rPr>
        <w:t xml:space="preserve">Alliance Growers has executed an agreement with Botanical Research In Motion Inc. </w:t>
      </w:r>
      <w:r w:rsidR="003C1457" w:rsidRPr="00D04D26">
        <w:rPr>
          <w:color w:val="000000"/>
          <w:sz w:val="22"/>
          <w:szCs w:val="22"/>
        </w:rPr>
        <w:t>(B</w:t>
      </w:r>
      <w:r w:rsidR="008E2708">
        <w:rPr>
          <w:color w:val="000000"/>
          <w:sz w:val="22"/>
          <w:szCs w:val="22"/>
        </w:rPr>
        <w:t>.</w:t>
      </w:r>
      <w:r w:rsidR="003C1457" w:rsidRPr="00D04D26">
        <w:rPr>
          <w:color w:val="000000"/>
          <w:sz w:val="22"/>
          <w:szCs w:val="22"/>
        </w:rPr>
        <w:t>R</w:t>
      </w:r>
      <w:r w:rsidR="008E2708">
        <w:rPr>
          <w:color w:val="000000"/>
          <w:sz w:val="22"/>
          <w:szCs w:val="22"/>
        </w:rPr>
        <w:t>.</w:t>
      </w:r>
      <w:r w:rsidR="003C1457" w:rsidRPr="00D04D26">
        <w:rPr>
          <w:color w:val="000000"/>
          <w:sz w:val="22"/>
          <w:szCs w:val="22"/>
        </w:rPr>
        <w:t>I</w:t>
      </w:r>
      <w:r w:rsidR="008E2708">
        <w:rPr>
          <w:color w:val="000000"/>
          <w:sz w:val="22"/>
          <w:szCs w:val="22"/>
        </w:rPr>
        <w:t>.</w:t>
      </w:r>
      <w:r w:rsidR="003C1457" w:rsidRPr="00D04D26">
        <w:rPr>
          <w:color w:val="000000"/>
          <w:sz w:val="22"/>
          <w:szCs w:val="22"/>
        </w:rPr>
        <w:t>M</w:t>
      </w:r>
      <w:r w:rsidR="008E2708">
        <w:rPr>
          <w:color w:val="000000"/>
          <w:sz w:val="22"/>
          <w:szCs w:val="22"/>
        </w:rPr>
        <w:t>.</w:t>
      </w:r>
      <w:r w:rsidR="003C1457" w:rsidRPr="00D04D26">
        <w:rPr>
          <w:color w:val="000000"/>
          <w:sz w:val="22"/>
          <w:szCs w:val="22"/>
        </w:rPr>
        <w:t xml:space="preserve">) </w:t>
      </w:r>
      <w:r w:rsidR="00BE0ED1" w:rsidRPr="00D04D26">
        <w:rPr>
          <w:color w:val="000000"/>
          <w:sz w:val="22"/>
          <w:szCs w:val="22"/>
        </w:rPr>
        <w:t>for a Canada-exclusive license to jointly develop and operate a 40,000-square-foot facility, to be the first of its kind in Western Canada to house a DNA botany lab, extraction facility and tissue culture plantlet production facility to service the cannabis market and agriculture market in general.</w:t>
      </w:r>
      <w:r w:rsidR="00BE0ED1" w:rsidRPr="00F95BD6">
        <w:rPr>
          <w:b/>
          <w:color w:val="000000"/>
          <w:sz w:val="22"/>
          <w:szCs w:val="22"/>
        </w:rPr>
        <w:t xml:space="preserve"> </w:t>
      </w:r>
    </w:p>
    <w:p w:rsidR="00322836" w:rsidRDefault="00322836" w:rsidP="00FB4F3F">
      <w:pPr>
        <w:spacing w:after="120"/>
        <w:ind w:left="709"/>
        <w:jc w:val="both"/>
        <w:rPr>
          <w:sz w:val="22"/>
          <w:szCs w:val="22"/>
          <w:shd w:val="clear" w:color="auto" w:fill="FFFFFF"/>
        </w:rPr>
      </w:pPr>
      <w:r>
        <w:rPr>
          <w:b/>
          <w:i/>
          <w:sz w:val="22"/>
          <w:szCs w:val="22"/>
          <w:u w:val="single"/>
        </w:rPr>
        <w:t>Strategic ACMPR Investments</w:t>
      </w:r>
      <w:r w:rsidR="009D35BE" w:rsidRPr="009D35BE">
        <w:rPr>
          <w:i/>
          <w:sz w:val="22"/>
          <w:szCs w:val="22"/>
        </w:rPr>
        <w:t xml:space="preserve"> -</w:t>
      </w:r>
      <w:r w:rsidR="009D35BE" w:rsidRPr="009D35BE">
        <w:rPr>
          <w:b/>
          <w:i/>
          <w:sz w:val="22"/>
          <w:szCs w:val="22"/>
        </w:rPr>
        <w:t xml:space="preserve"> </w:t>
      </w:r>
      <w:r w:rsidRPr="00322836">
        <w:rPr>
          <w:sz w:val="22"/>
          <w:szCs w:val="22"/>
          <w:shd w:val="clear" w:color="auto" w:fill="FFFFFF"/>
        </w:rPr>
        <w:t>Through a serious of strategic partnerships and investments under negotiation with Licensed Producers at various stages in the license process, Alliance Growers is focused on securing long term plantlet sale contracts for the Cannabis Botany Centre and off-take agreements at wholesale cost for flower to be acquired by Alliance Growers for CBD oil extraction</w:t>
      </w:r>
      <w:r>
        <w:rPr>
          <w:sz w:val="22"/>
          <w:szCs w:val="22"/>
          <w:shd w:val="clear" w:color="auto" w:fill="FFFFFF"/>
        </w:rPr>
        <w:t xml:space="preserve">.  </w:t>
      </w:r>
      <w:r w:rsidRPr="00322836">
        <w:rPr>
          <w:sz w:val="22"/>
          <w:szCs w:val="22"/>
          <w:shd w:val="clear" w:color="auto" w:fill="FFFFFF"/>
        </w:rPr>
        <w:t>.</w:t>
      </w:r>
    </w:p>
    <w:p w:rsidR="00322836" w:rsidRDefault="00322836" w:rsidP="00FB4F3F">
      <w:pPr>
        <w:spacing w:after="120"/>
        <w:ind w:left="709"/>
        <w:jc w:val="both"/>
        <w:rPr>
          <w:sz w:val="22"/>
          <w:szCs w:val="22"/>
          <w:shd w:val="clear" w:color="auto" w:fill="FFFFFF"/>
        </w:rPr>
      </w:pPr>
      <w:r w:rsidRPr="00322836">
        <w:rPr>
          <w:sz w:val="22"/>
          <w:szCs w:val="22"/>
          <w:shd w:val="clear" w:color="auto" w:fill="FFFFFF"/>
        </w:rPr>
        <w:t>Alliance Growers has negotiated terms on a 5% non-dilutive interest in New Maple Holdings, the parent company of its wholly owned subsidiary, Canwe, a private company in Ontario that has assembled a top tier growing team with management with the expertise to expedite the license producer application process.</w:t>
      </w:r>
    </w:p>
    <w:p w:rsidR="00C604CA" w:rsidRPr="009D35BE" w:rsidRDefault="0046422F" w:rsidP="00FB4F3F">
      <w:pPr>
        <w:spacing w:after="120"/>
        <w:ind w:left="709"/>
        <w:jc w:val="both"/>
        <w:rPr>
          <w:b/>
          <w:i/>
          <w:sz w:val="22"/>
          <w:szCs w:val="22"/>
          <w:u w:val="single"/>
        </w:rPr>
      </w:pPr>
      <w:r w:rsidRPr="00D04D26">
        <w:rPr>
          <w:sz w:val="22"/>
          <w:szCs w:val="22"/>
          <w:shd w:val="clear" w:color="auto" w:fill="FFFFFF"/>
        </w:rPr>
        <w:t xml:space="preserve">Alliance </w:t>
      </w:r>
      <w:r w:rsidR="00A031F9" w:rsidRPr="00D04D26">
        <w:rPr>
          <w:sz w:val="22"/>
          <w:szCs w:val="22"/>
          <w:shd w:val="clear" w:color="auto" w:fill="FFFFFF"/>
        </w:rPr>
        <w:t xml:space="preserve">Growers </w:t>
      </w:r>
      <w:r w:rsidR="00322836">
        <w:rPr>
          <w:sz w:val="22"/>
          <w:szCs w:val="22"/>
          <w:shd w:val="clear" w:color="auto" w:fill="FFFFFF"/>
        </w:rPr>
        <w:t xml:space="preserve">currently holds a </w:t>
      </w:r>
      <w:r w:rsidR="00A031F9" w:rsidRPr="00D04D26">
        <w:rPr>
          <w:sz w:val="22"/>
          <w:szCs w:val="22"/>
          <w:shd w:val="clear" w:color="auto" w:fill="FFFFFF"/>
        </w:rPr>
        <w:t>50</w:t>
      </w:r>
      <w:r w:rsidRPr="00D04D26">
        <w:rPr>
          <w:sz w:val="22"/>
          <w:szCs w:val="22"/>
          <w:shd w:val="clear" w:color="auto" w:fill="FFFFFF"/>
        </w:rPr>
        <w:t>% interest in BC Maramed Production Ltd. (“BCMM”), which owns a leasehold interest and</w:t>
      </w:r>
      <w:r w:rsidR="008E2708">
        <w:rPr>
          <w:sz w:val="22"/>
          <w:szCs w:val="22"/>
          <w:shd w:val="clear" w:color="auto" w:fill="FFFFFF"/>
        </w:rPr>
        <w:t xml:space="preserve"> equipment for an 11,000 square-</w:t>
      </w:r>
      <w:r w:rsidRPr="00D04D26">
        <w:rPr>
          <w:sz w:val="22"/>
          <w:szCs w:val="22"/>
          <w:shd w:val="clear" w:color="auto" w:fill="FFFFFF"/>
        </w:rPr>
        <w:t>foot production facility</w:t>
      </w:r>
      <w:r w:rsidR="008E2708">
        <w:rPr>
          <w:sz w:val="22"/>
          <w:szCs w:val="22"/>
          <w:shd w:val="clear" w:color="auto" w:fill="FFFFFF"/>
        </w:rPr>
        <w:t xml:space="preserve"> in Kelowna, British Columbia. </w:t>
      </w:r>
      <w:r w:rsidRPr="00D04D26">
        <w:rPr>
          <w:sz w:val="22"/>
          <w:szCs w:val="22"/>
          <w:shd w:val="clear" w:color="auto" w:fill="FFFFFF"/>
        </w:rPr>
        <w:t xml:space="preserve">BCMM </w:t>
      </w:r>
      <w:r w:rsidR="00F95BD6" w:rsidRPr="00D04D26">
        <w:rPr>
          <w:sz w:val="22"/>
          <w:szCs w:val="22"/>
          <w:shd w:val="clear" w:color="auto" w:fill="FFFFFF"/>
        </w:rPr>
        <w:t xml:space="preserve">is </w:t>
      </w:r>
      <w:r w:rsidR="00A031F9" w:rsidRPr="00D04D26">
        <w:rPr>
          <w:color w:val="000000"/>
          <w:sz w:val="22"/>
          <w:szCs w:val="22"/>
        </w:rPr>
        <w:t xml:space="preserve">a late stage applicant that submitted its ACMPR Application to Health Canada in 2014 </w:t>
      </w:r>
      <w:r w:rsidRPr="00D04D26">
        <w:rPr>
          <w:sz w:val="22"/>
          <w:szCs w:val="22"/>
          <w:shd w:val="clear" w:color="auto" w:fill="FFFFFF"/>
        </w:rPr>
        <w:t xml:space="preserve">to become a Licensed Producer of medical marijuana under Health Canada’s </w:t>
      </w:r>
      <w:r w:rsidR="00EC41C6" w:rsidRPr="00D04D26">
        <w:rPr>
          <w:sz w:val="22"/>
          <w:szCs w:val="22"/>
          <w:shd w:val="clear" w:color="auto" w:fill="FFFFFF"/>
        </w:rPr>
        <w:t>AC</w:t>
      </w:r>
      <w:r w:rsidRPr="00D04D26">
        <w:rPr>
          <w:sz w:val="22"/>
          <w:szCs w:val="22"/>
          <w:shd w:val="clear" w:color="auto" w:fill="FFFFFF"/>
        </w:rPr>
        <w:t xml:space="preserve">MPR program. </w:t>
      </w:r>
      <w:r w:rsidR="00A031F9" w:rsidRPr="00D04D26">
        <w:rPr>
          <w:sz w:val="22"/>
          <w:szCs w:val="22"/>
          <w:shd w:val="clear" w:color="auto" w:fill="FFFFFF"/>
        </w:rPr>
        <w:t xml:space="preserve">Alliance Growers is also </w:t>
      </w:r>
      <w:r w:rsidR="00A031F9" w:rsidRPr="00D04D26">
        <w:rPr>
          <w:color w:val="000000"/>
          <w:sz w:val="22"/>
          <w:szCs w:val="22"/>
        </w:rPr>
        <w:t>making a strategic investment in another private Company preparing to apply for an ACMPR producer’s license.</w:t>
      </w:r>
      <w:r w:rsidR="00A031F9" w:rsidRPr="00F95BD6">
        <w:rPr>
          <w:b/>
          <w:color w:val="000000"/>
          <w:sz w:val="22"/>
          <w:szCs w:val="22"/>
        </w:rPr>
        <w:t xml:space="preserve"> </w:t>
      </w:r>
    </w:p>
    <w:p w:rsidR="00322836" w:rsidRDefault="002F4307" w:rsidP="00FB4F3F">
      <w:pPr>
        <w:pStyle w:val="NormalWeb"/>
        <w:shd w:val="clear" w:color="auto" w:fill="FFFFFF"/>
        <w:spacing w:before="0" w:beforeAutospacing="0" w:after="120" w:afterAutospacing="0"/>
        <w:ind w:left="709"/>
        <w:jc w:val="both"/>
        <w:rPr>
          <w:color w:val="auto"/>
          <w:sz w:val="22"/>
          <w:szCs w:val="22"/>
        </w:rPr>
      </w:pPr>
      <w:r w:rsidRPr="002F4307">
        <w:rPr>
          <w:b/>
          <w:i/>
          <w:color w:val="auto"/>
          <w:sz w:val="22"/>
          <w:szCs w:val="22"/>
          <w:u w:val="single"/>
        </w:rPr>
        <w:t>CBD Oil</w:t>
      </w:r>
      <w:r w:rsidR="00F95BD6" w:rsidRPr="002F4307">
        <w:rPr>
          <w:b/>
          <w:i/>
          <w:color w:val="auto"/>
          <w:sz w:val="22"/>
          <w:szCs w:val="22"/>
          <w:u w:val="single"/>
        </w:rPr>
        <w:t xml:space="preserve"> </w:t>
      </w:r>
      <w:r w:rsidRPr="002F4307">
        <w:rPr>
          <w:b/>
          <w:i/>
          <w:color w:val="auto"/>
          <w:sz w:val="22"/>
          <w:szCs w:val="22"/>
          <w:u w:val="single"/>
        </w:rPr>
        <w:t>Supply and Distribution</w:t>
      </w:r>
      <w:r>
        <w:rPr>
          <w:b/>
          <w:color w:val="auto"/>
          <w:sz w:val="22"/>
          <w:szCs w:val="22"/>
        </w:rPr>
        <w:t xml:space="preserve"> </w:t>
      </w:r>
      <w:r w:rsidR="009D35BE">
        <w:rPr>
          <w:b/>
          <w:color w:val="auto"/>
          <w:sz w:val="22"/>
          <w:szCs w:val="22"/>
        </w:rPr>
        <w:t xml:space="preserve">- </w:t>
      </w:r>
      <w:r w:rsidR="00F95BD6" w:rsidRPr="00D04D26">
        <w:rPr>
          <w:color w:val="auto"/>
          <w:sz w:val="22"/>
          <w:szCs w:val="22"/>
        </w:rPr>
        <w:t>Alliance Growers has comp</w:t>
      </w:r>
      <w:r w:rsidR="008E2708">
        <w:rPr>
          <w:color w:val="auto"/>
          <w:sz w:val="22"/>
          <w:szCs w:val="22"/>
        </w:rPr>
        <w:t>leted an agreement with B.R.I.M.</w:t>
      </w:r>
      <w:r w:rsidR="00F95BD6" w:rsidRPr="00D04D26">
        <w:rPr>
          <w:color w:val="auto"/>
          <w:sz w:val="22"/>
          <w:szCs w:val="22"/>
        </w:rPr>
        <w:t xml:space="preserve"> to build and ope</w:t>
      </w:r>
      <w:r w:rsidR="00F7297D" w:rsidRPr="00D04D26">
        <w:rPr>
          <w:color w:val="auto"/>
          <w:sz w:val="22"/>
          <w:szCs w:val="22"/>
        </w:rPr>
        <w:t xml:space="preserve">rate a world-class botany </w:t>
      </w:r>
      <w:r w:rsidR="00D04D26" w:rsidRPr="00D04D26">
        <w:rPr>
          <w:color w:val="auto"/>
          <w:sz w:val="22"/>
          <w:szCs w:val="22"/>
        </w:rPr>
        <w:t xml:space="preserve">centre, </w:t>
      </w:r>
      <w:r w:rsidR="00F95BD6" w:rsidRPr="00D04D26">
        <w:rPr>
          <w:color w:val="auto"/>
          <w:sz w:val="22"/>
          <w:szCs w:val="22"/>
        </w:rPr>
        <w:t>which will include an extraction and processing of CBD oil.</w:t>
      </w:r>
      <w:r w:rsidR="003C1457" w:rsidRPr="00D04D26">
        <w:rPr>
          <w:color w:val="auto"/>
          <w:sz w:val="22"/>
          <w:szCs w:val="22"/>
        </w:rPr>
        <w:t xml:space="preserve">  </w:t>
      </w:r>
    </w:p>
    <w:p w:rsidR="00322836" w:rsidRPr="00D04D26" w:rsidRDefault="00322836" w:rsidP="00FB4F3F">
      <w:pPr>
        <w:shd w:val="clear" w:color="auto" w:fill="FFFFFF"/>
        <w:spacing w:after="120"/>
        <w:ind w:left="709"/>
        <w:jc w:val="both"/>
        <w:rPr>
          <w:sz w:val="22"/>
          <w:szCs w:val="22"/>
        </w:rPr>
      </w:pPr>
      <w:r w:rsidRPr="00D04D26">
        <w:rPr>
          <w:sz w:val="22"/>
          <w:szCs w:val="22"/>
        </w:rPr>
        <w:t xml:space="preserve">Alliance </w:t>
      </w:r>
      <w:r>
        <w:rPr>
          <w:sz w:val="22"/>
          <w:szCs w:val="22"/>
        </w:rPr>
        <w:t xml:space="preserve">is negotiating terms of a 20% equity investment in an </w:t>
      </w:r>
      <w:r w:rsidRPr="00D04D26">
        <w:rPr>
          <w:sz w:val="22"/>
          <w:szCs w:val="22"/>
        </w:rPr>
        <w:t xml:space="preserve">Israeli medical cannabis company to </w:t>
      </w:r>
      <w:r>
        <w:rPr>
          <w:sz w:val="22"/>
          <w:szCs w:val="22"/>
        </w:rPr>
        <w:t xml:space="preserve">obtain an offtake of </w:t>
      </w:r>
      <w:r w:rsidRPr="00D04D26">
        <w:rPr>
          <w:sz w:val="22"/>
          <w:szCs w:val="22"/>
        </w:rPr>
        <w:t>pharmaceutical grade cannabinoid oil (CBD Oil)</w:t>
      </w:r>
      <w:r>
        <w:rPr>
          <w:sz w:val="22"/>
          <w:szCs w:val="22"/>
        </w:rPr>
        <w:t xml:space="preserve"> for global distribution</w:t>
      </w:r>
      <w:r w:rsidRPr="00D04D26">
        <w:rPr>
          <w:sz w:val="22"/>
          <w:szCs w:val="22"/>
        </w:rPr>
        <w:t>.</w:t>
      </w:r>
    </w:p>
    <w:p w:rsidR="003C1457" w:rsidRPr="003C1457" w:rsidRDefault="003C1457" w:rsidP="00FB4F3F">
      <w:pPr>
        <w:pStyle w:val="NormalWeb"/>
        <w:shd w:val="clear" w:color="auto" w:fill="FFFFFF"/>
        <w:spacing w:before="0" w:beforeAutospacing="0" w:after="120" w:afterAutospacing="0"/>
        <w:ind w:left="709"/>
        <w:jc w:val="both"/>
        <w:rPr>
          <w:b/>
          <w:color w:val="auto"/>
          <w:sz w:val="22"/>
          <w:szCs w:val="22"/>
        </w:rPr>
      </w:pPr>
      <w:r w:rsidRPr="00D04D26">
        <w:rPr>
          <w:color w:val="auto"/>
          <w:sz w:val="22"/>
          <w:szCs w:val="22"/>
        </w:rPr>
        <w:t xml:space="preserve">Also, Alliance Growers has planned an equity investment to finance </w:t>
      </w:r>
      <w:hyperlink r:id="rId7" w:history="1">
        <w:r w:rsidRPr="00D04D26">
          <w:rPr>
            <w:color w:val="auto"/>
            <w:sz w:val="22"/>
            <w:szCs w:val="22"/>
          </w:rPr>
          <w:t>Canna Companion Products, Inc.</w:t>
        </w:r>
      </w:hyperlink>
      <w:r w:rsidRPr="00D04D26">
        <w:rPr>
          <w:color w:val="auto"/>
          <w:sz w:val="22"/>
          <w:szCs w:val="22"/>
        </w:rPr>
        <w:t xml:space="preserve"> Canna is a wholly owned subsidiary of WFS PharmaGreen Inc. that produces and sells safe and effective cannabinoid infused pet products. Canna is a Washington State incorporated company that is the manufacturing, fulfillment and sales centre for the Canna products. This strategic investment in Canna provides two great advantages. One is the investment opportunity and the second agreement gives Alliance Growers the exclusive Canadian CBD oil supply contract from Canna.</w:t>
      </w:r>
    </w:p>
    <w:p w:rsidR="00FB4F3F" w:rsidRDefault="002F4307" w:rsidP="00FB4F3F">
      <w:pPr>
        <w:pStyle w:val="ListParagraph"/>
        <w:shd w:val="clear" w:color="auto" w:fill="FFFFFF"/>
        <w:spacing w:after="120"/>
        <w:ind w:left="709"/>
        <w:contextualSpacing/>
        <w:jc w:val="both"/>
        <w:rPr>
          <w:sz w:val="22"/>
          <w:szCs w:val="22"/>
          <w:shd w:val="clear" w:color="auto" w:fill="FFFFFF"/>
        </w:rPr>
      </w:pPr>
      <w:r w:rsidRPr="002F4307">
        <w:rPr>
          <w:b/>
          <w:i/>
          <w:sz w:val="22"/>
          <w:szCs w:val="22"/>
          <w:u w:val="single"/>
        </w:rPr>
        <w:t>Research and Development</w:t>
      </w:r>
      <w:r w:rsidR="009D35BE">
        <w:rPr>
          <w:b/>
          <w:sz w:val="22"/>
          <w:szCs w:val="22"/>
        </w:rPr>
        <w:t xml:space="preserve"> - </w:t>
      </w:r>
      <w:r w:rsidR="00F95BD6" w:rsidRPr="00D04D26">
        <w:rPr>
          <w:sz w:val="22"/>
          <w:szCs w:val="22"/>
        </w:rPr>
        <w:t>T</w:t>
      </w:r>
      <w:r w:rsidR="0046422F" w:rsidRPr="00D04D26">
        <w:rPr>
          <w:sz w:val="22"/>
          <w:szCs w:val="22"/>
          <w:shd w:val="clear" w:color="auto" w:fill="FFFFFF"/>
        </w:rPr>
        <w:t xml:space="preserve">he Company </w:t>
      </w:r>
      <w:r w:rsidR="00322836">
        <w:rPr>
          <w:sz w:val="22"/>
          <w:szCs w:val="22"/>
          <w:shd w:val="clear" w:color="auto" w:fill="FFFFFF"/>
        </w:rPr>
        <w:t xml:space="preserve">intends to form partnerships </w:t>
      </w:r>
      <w:r w:rsidR="00FB4F3F">
        <w:rPr>
          <w:sz w:val="22"/>
          <w:szCs w:val="22"/>
          <w:shd w:val="clear" w:color="auto" w:fill="FFFFFF"/>
        </w:rPr>
        <w:t>with world class R&amp;D cannabis specialists, such as certain companies in Israel.</w:t>
      </w:r>
    </w:p>
    <w:p w:rsidR="009D35BE" w:rsidRDefault="00FB4F3F" w:rsidP="00FB4F3F">
      <w:pPr>
        <w:pStyle w:val="ListParagraph"/>
        <w:shd w:val="clear" w:color="auto" w:fill="FFFFFF"/>
        <w:spacing w:after="120"/>
        <w:ind w:left="709"/>
        <w:contextualSpacing/>
        <w:jc w:val="both"/>
        <w:rPr>
          <w:color w:val="000000"/>
          <w:sz w:val="22"/>
          <w:szCs w:val="22"/>
        </w:rPr>
      </w:pPr>
      <w:r>
        <w:rPr>
          <w:sz w:val="22"/>
          <w:szCs w:val="22"/>
          <w:shd w:val="clear" w:color="auto" w:fill="FFFFFF"/>
        </w:rPr>
        <w:t xml:space="preserve"> </w:t>
      </w:r>
    </w:p>
    <w:p w:rsidR="00F95BD6" w:rsidRPr="002673B1" w:rsidRDefault="00FB4F3F" w:rsidP="002673B1">
      <w:pPr>
        <w:pStyle w:val="ListParagraph"/>
        <w:shd w:val="clear" w:color="auto" w:fill="FFFFFF"/>
        <w:spacing w:after="120"/>
        <w:ind w:left="709"/>
        <w:contextualSpacing/>
        <w:jc w:val="both"/>
        <w:rPr>
          <w:b/>
          <w:i/>
          <w:color w:val="000000"/>
          <w:sz w:val="22"/>
          <w:szCs w:val="22"/>
          <w:u w:val="single"/>
        </w:rPr>
      </w:pPr>
      <w:r>
        <w:rPr>
          <w:b/>
          <w:i/>
          <w:color w:val="000000"/>
          <w:sz w:val="22"/>
          <w:szCs w:val="22"/>
          <w:u w:val="single"/>
        </w:rPr>
        <w:t xml:space="preserve">Cannabis Market Place Platform </w:t>
      </w:r>
      <w:r w:rsidRPr="002673B1">
        <w:rPr>
          <w:b/>
          <w:i/>
          <w:color w:val="000000"/>
          <w:sz w:val="22"/>
          <w:szCs w:val="22"/>
          <w:u w:val="single"/>
        </w:rPr>
        <w:t xml:space="preserve"> </w:t>
      </w:r>
      <w:r w:rsidRPr="002673B1">
        <w:rPr>
          <w:color w:val="000000"/>
          <w:sz w:val="22"/>
          <w:szCs w:val="22"/>
        </w:rPr>
        <w:t>The Company c</w:t>
      </w:r>
      <w:r w:rsidR="00F95BD6" w:rsidRPr="002673B1">
        <w:rPr>
          <w:color w:val="000000"/>
          <w:sz w:val="22"/>
          <w:szCs w:val="22"/>
        </w:rPr>
        <w:t>o-developing a Cannabis App for use by the ca</w:t>
      </w:r>
      <w:r w:rsidRPr="002673B1">
        <w:rPr>
          <w:color w:val="000000"/>
          <w:sz w:val="22"/>
          <w:szCs w:val="22"/>
        </w:rPr>
        <w:t>nnabis industry and its market participants.</w:t>
      </w:r>
    </w:p>
    <w:p w:rsidR="00B835E0" w:rsidRDefault="00B835E0" w:rsidP="00FB4F3F">
      <w:pPr>
        <w:spacing w:after="120"/>
        <w:ind w:left="709"/>
        <w:jc w:val="both"/>
        <w:rPr>
          <w:sz w:val="22"/>
          <w:szCs w:val="22"/>
          <w:lang w:val="en"/>
        </w:rPr>
      </w:pPr>
      <w:r w:rsidRPr="00D04D26">
        <w:rPr>
          <w:sz w:val="22"/>
          <w:szCs w:val="22"/>
          <w:lang w:val="en"/>
        </w:rPr>
        <w:lastRenderedPageBreak/>
        <w:t xml:space="preserve">As the business model for Alliance </w:t>
      </w:r>
      <w:r w:rsidR="00A031F9" w:rsidRPr="00D04D26">
        <w:rPr>
          <w:sz w:val="22"/>
          <w:szCs w:val="22"/>
          <w:lang w:val="en"/>
        </w:rPr>
        <w:t xml:space="preserve">Growers </w:t>
      </w:r>
      <w:r w:rsidRPr="00D04D26">
        <w:rPr>
          <w:sz w:val="22"/>
          <w:szCs w:val="22"/>
          <w:lang w:val="en"/>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p w:rsidR="008E2708" w:rsidRPr="002F4307" w:rsidRDefault="00E023EC" w:rsidP="00FB4F3F">
      <w:pPr>
        <w:pStyle w:val="BT"/>
        <w:keepNext/>
        <w:keepLines/>
        <w:tabs>
          <w:tab w:val="left" w:pos="720"/>
        </w:tabs>
        <w:spacing w:before="0" w:after="120"/>
        <w:rPr>
          <w:b/>
          <w:sz w:val="24"/>
        </w:rPr>
      </w:pPr>
      <w:r w:rsidRPr="002F4307">
        <w:rPr>
          <w:b/>
          <w:sz w:val="24"/>
        </w:rPr>
        <w:t xml:space="preserve">2. </w:t>
      </w:r>
      <w:r w:rsidRPr="002F4307">
        <w:rPr>
          <w:b/>
          <w:sz w:val="24"/>
        </w:rPr>
        <w:tab/>
      </w:r>
      <w:r w:rsidRPr="009D35BE">
        <w:rPr>
          <w:b/>
        </w:rPr>
        <w:t>Provide a general overview and discussion of the activities of the management</w:t>
      </w:r>
      <w:r w:rsidR="002F4307" w:rsidRPr="009D35BE">
        <w:rPr>
          <w:b/>
        </w:rPr>
        <w:t>.</w:t>
      </w:r>
    </w:p>
    <w:p w:rsidR="002546F9" w:rsidRPr="008E2708" w:rsidRDefault="00E023EC" w:rsidP="00FB4F3F">
      <w:pPr>
        <w:autoSpaceDE w:val="0"/>
        <w:autoSpaceDN w:val="0"/>
        <w:adjustRightInd w:val="0"/>
        <w:spacing w:after="120"/>
        <w:ind w:left="709" w:hanging="709"/>
        <w:jc w:val="both"/>
        <w:rPr>
          <w:color w:val="000000"/>
          <w:sz w:val="22"/>
          <w:szCs w:val="22"/>
        </w:rPr>
      </w:pPr>
      <w:r>
        <w:rPr>
          <w:color w:val="000000"/>
          <w:sz w:val="22"/>
          <w:szCs w:val="22"/>
        </w:rPr>
        <w:tab/>
      </w:r>
      <w:r w:rsidR="002546F9" w:rsidRPr="008E2708">
        <w:rPr>
          <w:color w:val="000000"/>
          <w:sz w:val="22"/>
          <w:szCs w:val="22"/>
        </w:rPr>
        <w:t>The Company has closed the first tranche of instal</w:t>
      </w:r>
      <w:r w:rsidR="00F7297D" w:rsidRPr="008E2708">
        <w:rPr>
          <w:color w:val="000000"/>
          <w:sz w:val="22"/>
          <w:szCs w:val="22"/>
        </w:rPr>
        <w:t>l</w:t>
      </w:r>
      <w:r w:rsidR="002546F9" w:rsidRPr="008E2708">
        <w:rPr>
          <w:color w:val="000000"/>
          <w:sz w:val="22"/>
          <w:szCs w:val="22"/>
        </w:rPr>
        <w:t>ment of its subscription for common sha</w:t>
      </w:r>
      <w:r w:rsidR="00F7297D" w:rsidRPr="008E2708">
        <w:rPr>
          <w:color w:val="000000"/>
          <w:sz w:val="22"/>
          <w:szCs w:val="22"/>
        </w:rPr>
        <w:t xml:space="preserve">res in New Maple Holdings Ltd. </w:t>
      </w:r>
      <w:r w:rsidR="002546F9" w:rsidRPr="008E2708">
        <w:rPr>
          <w:color w:val="000000"/>
          <w:sz w:val="22"/>
          <w:szCs w:val="22"/>
        </w:rPr>
        <w:t>(“</w:t>
      </w:r>
      <w:r w:rsidR="002546F9" w:rsidRPr="008E2708">
        <w:rPr>
          <w:bCs/>
          <w:color w:val="000000"/>
          <w:sz w:val="22"/>
          <w:szCs w:val="22"/>
        </w:rPr>
        <w:t xml:space="preserve">New Maple”), </w:t>
      </w:r>
      <w:r w:rsidR="00F7297D" w:rsidRPr="008E2708">
        <w:rPr>
          <w:color w:val="000000"/>
          <w:sz w:val="22"/>
          <w:szCs w:val="22"/>
        </w:rPr>
        <w:t>the parent company of CanW</w:t>
      </w:r>
      <w:r w:rsidR="002546F9" w:rsidRPr="008E2708">
        <w:rPr>
          <w:color w:val="000000"/>
          <w:sz w:val="22"/>
          <w:szCs w:val="22"/>
        </w:rPr>
        <w:t>e Growers Inc. (“</w:t>
      </w:r>
      <w:r w:rsidR="00F7297D" w:rsidRPr="008E2708">
        <w:rPr>
          <w:bCs/>
          <w:color w:val="000000"/>
          <w:sz w:val="22"/>
          <w:szCs w:val="22"/>
        </w:rPr>
        <w:t>CanW</w:t>
      </w:r>
      <w:r w:rsidR="002546F9" w:rsidRPr="008E2708">
        <w:rPr>
          <w:bCs/>
          <w:color w:val="000000"/>
          <w:sz w:val="22"/>
          <w:szCs w:val="22"/>
        </w:rPr>
        <w:t>e</w:t>
      </w:r>
      <w:r w:rsidR="00F7297D" w:rsidRPr="008E2708">
        <w:rPr>
          <w:color w:val="000000"/>
          <w:sz w:val="22"/>
          <w:szCs w:val="22"/>
        </w:rPr>
        <w:t>”).  CanW</w:t>
      </w:r>
      <w:r w:rsidR="002546F9" w:rsidRPr="008E2708">
        <w:rPr>
          <w:color w:val="000000"/>
          <w:sz w:val="22"/>
          <w:szCs w:val="22"/>
        </w:rPr>
        <w:t xml:space="preserve">e is an Ontario-based company preparing to apply for a producer’s license under the </w:t>
      </w:r>
      <w:r w:rsidR="002546F9" w:rsidRPr="008E2708">
        <w:rPr>
          <w:i/>
          <w:iCs/>
          <w:color w:val="000000"/>
          <w:sz w:val="22"/>
          <w:szCs w:val="22"/>
        </w:rPr>
        <w:t xml:space="preserve">Access to Cannabis for Medical Purposes Regulations </w:t>
      </w:r>
      <w:r w:rsidR="002546F9" w:rsidRPr="008E2708">
        <w:rPr>
          <w:color w:val="000000"/>
          <w:sz w:val="22"/>
          <w:szCs w:val="22"/>
        </w:rPr>
        <w:t>(the “</w:t>
      </w:r>
      <w:r w:rsidR="002546F9" w:rsidRPr="008E2708">
        <w:rPr>
          <w:bCs/>
          <w:color w:val="000000"/>
          <w:sz w:val="22"/>
          <w:szCs w:val="22"/>
        </w:rPr>
        <w:t>ACMPR</w:t>
      </w:r>
      <w:r w:rsidR="00F7297D" w:rsidRPr="008E2708">
        <w:rPr>
          <w:color w:val="000000"/>
          <w:sz w:val="22"/>
          <w:szCs w:val="22"/>
        </w:rPr>
        <w:t>”). Canwe has access to a 22-</w:t>
      </w:r>
      <w:r w:rsidR="002546F9" w:rsidRPr="008E2708">
        <w:rPr>
          <w:color w:val="000000"/>
          <w:sz w:val="22"/>
          <w:szCs w:val="22"/>
        </w:rPr>
        <w:t xml:space="preserve">acre property 1.5 hours </w:t>
      </w:r>
      <w:r w:rsidR="00F7297D" w:rsidRPr="008E2708">
        <w:rPr>
          <w:color w:val="000000"/>
          <w:sz w:val="22"/>
          <w:szCs w:val="22"/>
        </w:rPr>
        <w:t>northwest</w:t>
      </w:r>
      <w:r w:rsidR="002546F9" w:rsidRPr="008E2708">
        <w:rPr>
          <w:color w:val="000000"/>
          <w:sz w:val="22"/>
          <w:szCs w:val="22"/>
        </w:rPr>
        <w:t xml:space="preserve"> of Toronto, where it plans to build a facility focused on producing clean, premium quality cannabis. Canwe has amassed a stellar </w:t>
      </w:r>
      <w:r w:rsidR="00F7297D" w:rsidRPr="008E2708">
        <w:rPr>
          <w:color w:val="000000"/>
          <w:sz w:val="22"/>
          <w:szCs w:val="22"/>
        </w:rPr>
        <w:t xml:space="preserve">team, </w:t>
      </w:r>
      <w:r w:rsidR="002546F9" w:rsidRPr="008E2708">
        <w:rPr>
          <w:color w:val="000000"/>
          <w:sz w:val="22"/>
          <w:szCs w:val="22"/>
        </w:rPr>
        <w:t xml:space="preserve">which includes licensed producer MedReleaf Corp.’s former </w:t>
      </w:r>
      <w:r w:rsidR="00F7297D" w:rsidRPr="008E2708">
        <w:rPr>
          <w:color w:val="000000"/>
          <w:sz w:val="22"/>
          <w:szCs w:val="22"/>
        </w:rPr>
        <w:t>Head Grower and his number two-s</w:t>
      </w:r>
      <w:r w:rsidR="002546F9" w:rsidRPr="008E2708">
        <w:rPr>
          <w:color w:val="000000"/>
          <w:sz w:val="22"/>
          <w:szCs w:val="22"/>
        </w:rPr>
        <w:t>ide, both of whom are expert cannabis growers who intimately know the cannabis cultivation cycle from seed to sale. With Alliance Growers’ four-pillar strategy a</w:t>
      </w:r>
      <w:r w:rsidR="00F7297D" w:rsidRPr="008E2708">
        <w:rPr>
          <w:color w:val="000000"/>
          <w:sz w:val="22"/>
          <w:szCs w:val="22"/>
        </w:rPr>
        <w:t>nd CanW</w:t>
      </w:r>
      <w:r w:rsidR="002546F9" w:rsidRPr="008E2708">
        <w:rPr>
          <w:color w:val="000000"/>
          <w:sz w:val="22"/>
          <w:szCs w:val="22"/>
        </w:rPr>
        <w:t xml:space="preserve">e’s experienced team, the two companies plan to work together to form business synergies with the goal of creating a strong presence in Canada’s fast-growing medical cannabis space. </w:t>
      </w:r>
    </w:p>
    <w:p w:rsidR="002546F9" w:rsidRPr="008E2708" w:rsidRDefault="002546F9" w:rsidP="00FB4F3F">
      <w:pPr>
        <w:spacing w:after="120"/>
        <w:ind w:left="720"/>
        <w:jc w:val="both"/>
        <w:rPr>
          <w:sz w:val="22"/>
          <w:szCs w:val="22"/>
        </w:rPr>
      </w:pPr>
      <w:r w:rsidRPr="008E2708">
        <w:rPr>
          <w:sz w:val="22"/>
          <w:szCs w:val="22"/>
        </w:rPr>
        <w:t>In conjunction with the investment, New Maple and Alliance Growers have entered into a non-binding letter of intent for the negotiation of a business arrangement for the purchase and sale between the parties of live cannabis plants, tissue culture plantlets and other cannabis products and services subject to applicable law and the availability of products between the parties. Alliance Growers will not be able to acquire any such products from Canwe unless Canwe obtains its producer’s license from Health Canada and agrees to enter into a business arrangement with Alliance Growers.</w:t>
      </w:r>
    </w:p>
    <w:p w:rsidR="002F4307" w:rsidRDefault="0009337B" w:rsidP="00FB4F3F">
      <w:pPr>
        <w:shd w:val="clear" w:color="auto" w:fill="FFFFFF"/>
        <w:spacing w:after="120"/>
        <w:ind w:left="720"/>
        <w:jc w:val="both"/>
        <w:rPr>
          <w:rFonts w:eastAsiaTheme="minorHAnsi"/>
          <w:b/>
          <w:sz w:val="22"/>
          <w:szCs w:val="22"/>
        </w:rPr>
      </w:pPr>
      <w:r w:rsidRPr="008E2708">
        <w:rPr>
          <w:rFonts w:eastAsiaTheme="minorHAnsi"/>
          <w:sz w:val="22"/>
          <w:szCs w:val="22"/>
        </w:rPr>
        <w:t>On March 3, 2017, the Company executed on the term sheet for a f</w:t>
      </w:r>
      <w:r w:rsidR="009D35BE">
        <w:rPr>
          <w:rFonts w:eastAsiaTheme="minorHAnsi"/>
          <w:sz w:val="22"/>
          <w:szCs w:val="22"/>
        </w:rPr>
        <w:t xml:space="preserve">inancing commitment offered by </w:t>
      </w:r>
      <w:r w:rsidRPr="008E2708">
        <w:rPr>
          <w:rFonts w:eastAsiaTheme="minorHAnsi"/>
          <w:sz w:val="22"/>
          <w:szCs w:val="22"/>
        </w:rPr>
        <w:t>Alumina Partners, a U.S. based private equity firm for a $5 Million equity facility in a series of private placements with an option to go to $10 million</w:t>
      </w:r>
      <w:r w:rsidRPr="0009337B">
        <w:rPr>
          <w:rFonts w:eastAsiaTheme="minorHAnsi"/>
          <w:b/>
          <w:sz w:val="22"/>
          <w:szCs w:val="22"/>
        </w:rPr>
        <w:t>.</w:t>
      </w:r>
    </w:p>
    <w:p w:rsidR="002F4307" w:rsidRPr="002F4307" w:rsidRDefault="004F287B" w:rsidP="00FB4F3F">
      <w:pPr>
        <w:spacing w:after="120"/>
        <w:ind w:left="720" w:hanging="720"/>
        <w:jc w:val="both"/>
        <w:rPr>
          <w:sz w:val="24"/>
          <w:szCs w:val="22"/>
        </w:rPr>
      </w:pPr>
      <w:r w:rsidRPr="002F4307">
        <w:rPr>
          <w:b/>
          <w:sz w:val="24"/>
          <w:szCs w:val="22"/>
        </w:rPr>
        <w:t>3.</w:t>
      </w:r>
      <w:r w:rsidRPr="002F4307">
        <w:rPr>
          <w:b/>
          <w:sz w:val="24"/>
          <w:szCs w:val="22"/>
        </w:rPr>
        <w:tab/>
      </w:r>
      <w:r w:rsidRPr="009D35BE">
        <w:rPr>
          <w:b/>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FB5D1E" w:rsidRDefault="00FB5D1E" w:rsidP="00FB4F3F">
      <w:pPr>
        <w:shd w:val="clear" w:color="auto" w:fill="FFFFFF"/>
        <w:spacing w:after="120"/>
        <w:ind w:left="720"/>
        <w:jc w:val="both"/>
        <w:textAlignment w:val="baseline"/>
        <w:rPr>
          <w:color w:val="000000"/>
          <w:sz w:val="22"/>
          <w:szCs w:val="22"/>
        </w:rPr>
      </w:pPr>
      <w:r w:rsidRPr="008E2708">
        <w:rPr>
          <w:color w:val="000000"/>
          <w:sz w:val="22"/>
          <w:szCs w:val="22"/>
        </w:rPr>
        <w:t>After two months of searching, the Company has identified the ideal property for its Cannabis Botany Centre.  Working with Peter Wojcik of B.R.I.M., one property has been chosen by Alliance Growers to make an offer on, as it is the best fit for the Cannabis Botany Centre.  It consists of 40 acres of land in Miracle Valley, east of Mission with some of the best water qualit</w:t>
      </w:r>
      <w:r w:rsidR="009D35BE">
        <w:rPr>
          <w:color w:val="000000"/>
          <w:sz w:val="22"/>
          <w:szCs w:val="22"/>
        </w:rPr>
        <w:t>y in the Greater Fraser Valley.</w:t>
      </w:r>
      <w:r w:rsidRPr="008E2708">
        <w:rPr>
          <w:color w:val="000000"/>
          <w:sz w:val="22"/>
          <w:szCs w:val="22"/>
        </w:rPr>
        <w:t xml:space="preserve"> This property has zoning that is approved for Health Canada </w:t>
      </w:r>
      <w:r w:rsidR="009D35BE" w:rsidRPr="008E2708">
        <w:rPr>
          <w:color w:val="000000"/>
          <w:sz w:val="22"/>
          <w:szCs w:val="22"/>
        </w:rPr>
        <w:t>Licensed</w:t>
      </w:r>
      <w:r w:rsidRPr="008E2708">
        <w:rPr>
          <w:color w:val="000000"/>
          <w:sz w:val="22"/>
          <w:szCs w:val="22"/>
        </w:rPr>
        <w:t xml:space="preserve"> Producer facilities.  Located in the Agricultural Belt, this property is ideal for the Cannabis Botany Centre, with the potential to develop 1 million square feet plus of useable land.  Mr. Wojcik has previously received approval from the municipality for ACMPR use in this area on a different project.</w:t>
      </w:r>
    </w:p>
    <w:p w:rsidR="004F287B" w:rsidRDefault="004F287B" w:rsidP="00FB4F3F">
      <w:pPr>
        <w:pStyle w:val="List"/>
        <w:tabs>
          <w:tab w:val="left" w:pos="720"/>
        </w:tabs>
        <w:spacing w:before="0" w:after="120"/>
        <w:ind w:left="720" w:hanging="720"/>
        <w:jc w:val="both"/>
        <w:rPr>
          <w:sz w:val="22"/>
          <w:szCs w:val="22"/>
        </w:rPr>
      </w:pPr>
      <w:r w:rsidRPr="009D35BE">
        <w:rPr>
          <w:b/>
          <w:sz w:val="22"/>
          <w:szCs w:val="22"/>
        </w:rPr>
        <w:t>4.</w:t>
      </w:r>
      <w:r w:rsidRPr="009D35BE">
        <w:rPr>
          <w:b/>
          <w:sz w:val="22"/>
          <w:szCs w:val="22"/>
        </w:rPr>
        <w:tab/>
        <w:t>Describe</w:t>
      </w:r>
      <w:r w:rsidRPr="008E2708">
        <w:rPr>
          <w:b/>
          <w:sz w:val="22"/>
          <w:szCs w:val="22"/>
        </w:rPr>
        <w:t xml:space="preserve"> and provide details of any products or services that were discontinued. For resource companies, provide details of any drilling, exploration or production programs that have been amended or abandoned.</w:t>
      </w:r>
    </w:p>
    <w:p w:rsidR="00535549" w:rsidRDefault="00535549" w:rsidP="00FB4F3F">
      <w:pPr>
        <w:widowControl w:val="0"/>
        <w:tabs>
          <w:tab w:val="left" w:pos="720"/>
        </w:tabs>
        <w:spacing w:after="120"/>
        <w:ind w:left="709"/>
        <w:jc w:val="both"/>
        <w:rPr>
          <w:bCs/>
          <w:sz w:val="22"/>
          <w:szCs w:val="22"/>
        </w:rPr>
      </w:pPr>
      <w:r w:rsidRPr="008E2708">
        <w:rPr>
          <w:bCs/>
          <w:sz w:val="22"/>
          <w:szCs w:val="22"/>
        </w:rPr>
        <w:t>Not applicable</w:t>
      </w:r>
      <w:r w:rsidR="00F442F4" w:rsidRPr="008E2708">
        <w:rPr>
          <w:bCs/>
          <w:sz w:val="22"/>
          <w:szCs w:val="22"/>
        </w:rPr>
        <w:t>.</w:t>
      </w:r>
    </w:p>
    <w:p w:rsidR="004F287B" w:rsidRPr="009D35BE" w:rsidRDefault="004F287B" w:rsidP="00FB4F3F">
      <w:pPr>
        <w:pStyle w:val="List"/>
        <w:keepNext/>
        <w:keepLines/>
        <w:tabs>
          <w:tab w:val="left" w:pos="720"/>
        </w:tabs>
        <w:spacing w:before="0" w:after="120"/>
        <w:ind w:left="720" w:hanging="720"/>
        <w:jc w:val="both"/>
        <w:rPr>
          <w:b/>
          <w:sz w:val="22"/>
          <w:szCs w:val="22"/>
        </w:rPr>
      </w:pPr>
      <w:r w:rsidRPr="009D35BE">
        <w:rPr>
          <w:b/>
          <w:sz w:val="22"/>
          <w:szCs w:val="22"/>
        </w:rPr>
        <w:lastRenderedPageBreak/>
        <w:t>5.</w:t>
      </w:r>
      <w:r w:rsidRPr="009D35BE">
        <w:rPr>
          <w:b/>
          <w:sz w:val="22"/>
          <w:szCs w:val="22"/>
        </w:rPr>
        <w:tab/>
      </w:r>
      <w:r w:rsidRPr="00FB4F3F">
        <w:rPr>
          <w:b/>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B4F3F" w:rsidRDefault="00FB4F3F" w:rsidP="00FB4F3F">
      <w:pPr>
        <w:widowControl w:val="0"/>
        <w:tabs>
          <w:tab w:val="left" w:pos="720"/>
        </w:tabs>
        <w:spacing w:after="120"/>
        <w:ind w:left="709"/>
        <w:jc w:val="both"/>
        <w:rPr>
          <w:bCs/>
          <w:sz w:val="22"/>
          <w:szCs w:val="22"/>
        </w:rPr>
      </w:pPr>
      <w:r w:rsidRPr="008E2708">
        <w:rPr>
          <w:bCs/>
          <w:sz w:val="22"/>
          <w:szCs w:val="22"/>
        </w:rPr>
        <w:t>Not applicable.</w:t>
      </w:r>
    </w:p>
    <w:p w:rsidR="004F287B" w:rsidRPr="009D35BE" w:rsidRDefault="00FB4F3F" w:rsidP="00FB4F3F">
      <w:pPr>
        <w:pStyle w:val="List"/>
        <w:keepNext/>
        <w:keepLines/>
        <w:tabs>
          <w:tab w:val="left" w:pos="720"/>
        </w:tabs>
        <w:spacing w:before="0" w:after="120"/>
        <w:ind w:left="709" w:hanging="709"/>
        <w:jc w:val="both"/>
        <w:rPr>
          <w:b/>
          <w:sz w:val="22"/>
          <w:szCs w:val="22"/>
        </w:rPr>
      </w:pPr>
      <w:r>
        <w:rPr>
          <w:sz w:val="22"/>
          <w:szCs w:val="22"/>
        </w:rPr>
        <w:tab/>
      </w:r>
      <w:r w:rsidR="004F287B" w:rsidRPr="009D35BE">
        <w:rPr>
          <w:b/>
          <w:sz w:val="22"/>
          <w:szCs w:val="22"/>
        </w:rPr>
        <w:t>6.</w:t>
      </w:r>
      <w:r w:rsidR="004F287B" w:rsidRPr="009D35BE">
        <w:rPr>
          <w:b/>
          <w:sz w:val="22"/>
          <w:szCs w:val="22"/>
        </w:rPr>
        <w:tab/>
        <w:t>Describe the expiry or termination of any contracts or agreements between the Issuer, the Issuer’s affiliates or third parties or cancellation of any financing arrangements that have been previously announced.</w:t>
      </w:r>
    </w:p>
    <w:p w:rsidR="006375D8" w:rsidRDefault="006375D8" w:rsidP="00FB4F3F">
      <w:pPr>
        <w:tabs>
          <w:tab w:val="left" w:pos="720"/>
        </w:tabs>
        <w:spacing w:after="120"/>
        <w:ind w:left="709"/>
        <w:jc w:val="both"/>
        <w:rPr>
          <w:bCs/>
          <w:sz w:val="22"/>
          <w:szCs w:val="22"/>
        </w:rPr>
      </w:pPr>
      <w:r w:rsidRPr="009D35BE">
        <w:rPr>
          <w:bCs/>
          <w:sz w:val="22"/>
          <w:szCs w:val="22"/>
        </w:rPr>
        <w:t xml:space="preserve">Not applicable. </w:t>
      </w:r>
    </w:p>
    <w:p w:rsidR="004F287B" w:rsidRDefault="004F287B" w:rsidP="00FB4F3F">
      <w:pPr>
        <w:pStyle w:val="List"/>
        <w:tabs>
          <w:tab w:val="left" w:pos="720"/>
        </w:tabs>
        <w:spacing w:before="0" w:after="120"/>
        <w:ind w:left="720" w:hanging="720"/>
        <w:jc w:val="both"/>
        <w:rPr>
          <w:b/>
          <w:sz w:val="22"/>
          <w:szCs w:val="22"/>
        </w:rPr>
      </w:pPr>
      <w:r w:rsidRPr="009D35BE">
        <w:rPr>
          <w:b/>
          <w:sz w:val="22"/>
          <w:szCs w:val="22"/>
        </w:rPr>
        <w:t>7.</w:t>
      </w:r>
      <w:r w:rsidRPr="009D35BE">
        <w:rPr>
          <w:b/>
          <w:sz w:val="22"/>
          <w:szCs w:val="22"/>
        </w:rPr>
        <w:tab/>
        <w:t>Describe any acquisitions by the Issuer or dispositions of the Issuer’s assets that occurred during the preceding month.  Provide details of the nature of the assets acquired or disposed of and provide details of the consideration paid or payable together with a schedule</w:t>
      </w:r>
      <w:r w:rsidRPr="008E2708">
        <w:rPr>
          <w:b/>
          <w:sz w:val="22"/>
          <w:szCs w:val="22"/>
        </w:rPr>
        <w:t xml:space="preserve"> of payments if applicable, and of any valuation.  State how the consideration was determined and whether the acquisition was from or the </w:t>
      </w:r>
      <w:r w:rsidR="009D35BE" w:rsidRPr="008E2708">
        <w:rPr>
          <w:b/>
          <w:sz w:val="22"/>
          <w:szCs w:val="22"/>
        </w:rPr>
        <w:t>disposition was to a Related Person of the Issuer and provides</w:t>
      </w:r>
      <w:r w:rsidRPr="008E2708">
        <w:rPr>
          <w:b/>
          <w:sz w:val="22"/>
          <w:szCs w:val="22"/>
        </w:rPr>
        <w:t xml:space="preserve"> details of the relationship.</w:t>
      </w:r>
    </w:p>
    <w:p w:rsidR="008309E5" w:rsidRDefault="00BF1D64" w:rsidP="00FB4F3F">
      <w:pPr>
        <w:pStyle w:val="Default"/>
        <w:spacing w:after="120"/>
        <w:ind w:left="720"/>
        <w:jc w:val="both"/>
        <w:rPr>
          <w:sz w:val="22"/>
          <w:szCs w:val="22"/>
        </w:rPr>
      </w:pPr>
      <w:r w:rsidRPr="008E2708">
        <w:rPr>
          <w:sz w:val="22"/>
          <w:szCs w:val="22"/>
        </w:rPr>
        <w:t xml:space="preserve">The Company has closed the first tranche of </w:t>
      </w:r>
      <w:r w:rsidR="008E2708">
        <w:rPr>
          <w:sz w:val="22"/>
          <w:szCs w:val="22"/>
        </w:rPr>
        <w:t>install</w:t>
      </w:r>
      <w:r w:rsidRPr="008E2708">
        <w:rPr>
          <w:sz w:val="22"/>
          <w:szCs w:val="22"/>
        </w:rPr>
        <w:t>ment of its subscription for common shares in New Maple Holdings. Ltd. (“</w:t>
      </w:r>
      <w:r w:rsidRPr="008E2708">
        <w:rPr>
          <w:bCs/>
          <w:sz w:val="22"/>
          <w:szCs w:val="22"/>
        </w:rPr>
        <w:t xml:space="preserve">New Maple”), </w:t>
      </w:r>
      <w:r w:rsidR="00131C22">
        <w:rPr>
          <w:sz w:val="22"/>
          <w:szCs w:val="22"/>
        </w:rPr>
        <w:t>the parent company of CanW</w:t>
      </w:r>
      <w:r w:rsidRPr="008E2708">
        <w:rPr>
          <w:sz w:val="22"/>
          <w:szCs w:val="22"/>
        </w:rPr>
        <w:t>e Growers Inc. (“</w:t>
      </w:r>
      <w:r w:rsidRPr="008E2708">
        <w:rPr>
          <w:bCs/>
          <w:sz w:val="22"/>
          <w:szCs w:val="22"/>
        </w:rPr>
        <w:t>Canwe</w:t>
      </w:r>
      <w:r w:rsidR="00131C22">
        <w:rPr>
          <w:sz w:val="22"/>
          <w:szCs w:val="22"/>
        </w:rPr>
        <w:t xml:space="preserve">”). </w:t>
      </w:r>
      <w:r w:rsidRPr="008E2708">
        <w:rPr>
          <w:sz w:val="22"/>
          <w:szCs w:val="22"/>
        </w:rPr>
        <w:t xml:space="preserve">Canwe is an Ontario-based company preparing to apply for a producer’s license under the </w:t>
      </w:r>
      <w:r w:rsidRPr="008E2708">
        <w:rPr>
          <w:i/>
          <w:iCs/>
          <w:sz w:val="22"/>
          <w:szCs w:val="22"/>
        </w:rPr>
        <w:t xml:space="preserve">Access to Cannabis for Medical Purposes Regulations </w:t>
      </w:r>
      <w:r w:rsidRPr="008E2708">
        <w:rPr>
          <w:sz w:val="22"/>
          <w:szCs w:val="22"/>
        </w:rPr>
        <w:t>(the “</w:t>
      </w:r>
      <w:r w:rsidRPr="008E2708">
        <w:rPr>
          <w:bCs/>
          <w:sz w:val="22"/>
          <w:szCs w:val="22"/>
        </w:rPr>
        <w:t>ACMPR</w:t>
      </w:r>
      <w:r w:rsidRPr="008E2708">
        <w:rPr>
          <w:sz w:val="22"/>
          <w:szCs w:val="22"/>
        </w:rPr>
        <w:t>”). Alliance Growers has subscribed for a total of 375,000 common shares of New Maple at a cost of $1.00 per share, which would represent approximately 5% of the outstanding shares of New Maple if the subscription was filled in its entirety today. Alliance Growers acquired an initial common share of New Maple upon incorporation and has acquired an additional 25,000 common shares for $25,000. All</w:t>
      </w:r>
      <w:r w:rsidR="00131C22">
        <w:rPr>
          <w:sz w:val="22"/>
          <w:szCs w:val="22"/>
        </w:rPr>
        <w:t>iance Growers is expected to fu</w:t>
      </w:r>
      <w:r w:rsidR="00131C22" w:rsidRPr="008E2708">
        <w:rPr>
          <w:sz w:val="22"/>
          <w:szCs w:val="22"/>
        </w:rPr>
        <w:t>lfi</w:t>
      </w:r>
      <w:r w:rsidR="00131C22">
        <w:rPr>
          <w:sz w:val="22"/>
          <w:szCs w:val="22"/>
        </w:rPr>
        <w:t>ll</w:t>
      </w:r>
      <w:r w:rsidRPr="008E2708">
        <w:rPr>
          <w:sz w:val="22"/>
          <w:szCs w:val="22"/>
        </w:rPr>
        <w:t xml:space="preserve"> its commitment to acquire the remaining 350,000 shares by April 30, 2017 for an</w:t>
      </w:r>
      <w:r w:rsidRPr="00131C22">
        <w:rPr>
          <w:sz w:val="22"/>
          <w:szCs w:val="22"/>
        </w:rPr>
        <w:t xml:space="preserve"> additional $350,000, failing which New Maple can repurchase all of its shares from Alliance Growers at the original issuance p</w:t>
      </w:r>
      <w:r w:rsidR="00131C22">
        <w:rPr>
          <w:sz w:val="22"/>
          <w:szCs w:val="22"/>
        </w:rPr>
        <w:t xml:space="preserve">rice. The funds are </w:t>
      </w:r>
      <w:r w:rsidR="00131C22" w:rsidRPr="00131C22">
        <w:rPr>
          <w:sz w:val="22"/>
          <w:szCs w:val="22"/>
        </w:rPr>
        <w:t xml:space="preserve">expected to </w:t>
      </w:r>
      <w:r w:rsidR="00131C22">
        <w:rPr>
          <w:sz w:val="22"/>
          <w:szCs w:val="22"/>
        </w:rPr>
        <w:t>be used by CanW</w:t>
      </w:r>
      <w:r w:rsidRPr="00131C22">
        <w:rPr>
          <w:sz w:val="22"/>
          <w:szCs w:val="22"/>
        </w:rPr>
        <w:t xml:space="preserve">e to prepare its application for a producer’s license in accordance with the ACMPR. </w:t>
      </w:r>
    </w:p>
    <w:p w:rsidR="008309E5" w:rsidRDefault="00131C22" w:rsidP="00FB4F3F">
      <w:pPr>
        <w:pStyle w:val="Default"/>
        <w:spacing w:after="120"/>
        <w:jc w:val="both"/>
        <w:rPr>
          <w:b/>
          <w:sz w:val="22"/>
          <w:szCs w:val="22"/>
        </w:rPr>
      </w:pPr>
      <w:r>
        <w:rPr>
          <w:b/>
          <w:sz w:val="22"/>
          <w:szCs w:val="22"/>
        </w:rPr>
        <w:t xml:space="preserve">8. </w:t>
      </w:r>
      <w:r>
        <w:rPr>
          <w:b/>
          <w:sz w:val="22"/>
          <w:szCs w:val="22"/>
        </w:rPr>
        <w:tab/>
      </w:r>
      <w:r w:rsidR="004F287B" w:rsidRPr="00131C22">
        <w:rPr>
          <w:b/>
          <w:sz w:val="22"/>
          <w:szCs w:val="22"/>
        </w:rPr>
        <w:t>Describe the acquisition of new customers or loss of customers</w:t>
      </w:r>
      <w:bookmarkStart w:id="5" w:name="_Hlk481240036"/>
    </w:p>
    <w:p w:rsidR="008309E5" w:rsidRDefault="008309E5" w:rsidP="00FB4F3F">
      <w:pPr>
        <w:pStyle w:val="Default"/>
        <w:spacing w:after="120"/>
        <w:ind w:left="709"/>
        <w:jc w:val="both"/>
        <w:rPr>
          <w:bCs/>
          <w:sz w:val="22"/>
          <w:szCs w:val="22"/>
        </w:rPr>
      </w:pPr>
      <w:r w:rsidRPr="00131C22">
        <w:rPr>
          <w:bCs/>
          <w:sz w:val="22"/>
          <w:szCs w:val="22"/>
        </w:rPr>
        <w:t>Not applicable.</w:t>
      </w:r>
      <w:bookmarkEnd w:id="5"/>
    </w:p>
    <w:p w:rsidR="008309E5" w:rsidRDefault="004F287B" w:rsidP="00FB4F3F">
      <w:pPr>
        <w:pStyle w:val="Default"/>
        <w:spacing w:after="120"/>
        <w:jc w:val="both"/>
        <w:rPr>
          <w:b/>
          <w:sz w:val="22"/>
          <w:szCs w:val="22"/>
        </w:rPr>
      </w:pPr>
      <w:r w:rsidRPr="00131C22">
        <w:rPr>
          <w:b/>
          <w:sz w:val="22"/>
          <w:szCs w:val="22"/>
        </w:rPr>
        <w:t>9.</w:t>
      </w:r>
      <w:r w:rsidRPr="00131C22">
        <w:rPr>
          <w:b/>
          <w:sz w:val="22"/>
          <w:szCs w:val="22"/>
        </w:rPr>
        <w:tab/>
        <w:t xml:space="preserve">Describe any new developments or effects on intangible products such as brand names, </w:t>
      </w:r>
      <w:r w:rsidR="008309E5">
        <w:rPr>
          <w:b/>
          <w:sz w:val="22"/>
          <w:szCs w:val="22"/>
        </w:rPr>
        <w:tab/>
      </w:r>
      <w:r w:rsidRPr="00131C22">
        <w:rPr>
          <w:b/>
          <w:sz w:val="22"/>
          <w:szCs w:val="22"/>
        </w:rPr>
        <w:t xml:space="preserve">circulation lists, copyrights, franchises, licenses, patents, software, subscription lists and </w:t>
      </w:r>
      <w:r w:rsidR="008309E5">
        <w:rPr>
          <w:b/>
          <w:sz w:val="22"/>
          <w:szCs w:val="22"/>
        </w:rPr>
        <w:tab/>
      </w:r>
      <w:r w:rsidR="00131C22" w:rsidRPr="00131C22">
        <w:rPr>
          <w:b/>
          <w:sz w:val="22"/>
          <w:szCs w:val="22"/>
        </w:rPr>
        <w:t>trademarks</w:t>
      </w:r>
      <w:r w:rsidRPr="00131C22">
        <w:rPr>
          <w:b/>
          <w:sz w:val="22"/>
          <w:szCs w:val="22"/>
        </w:rPr>
        <w:t>.</w:t>
      </w:r>
    </w:p>
    <w:p w:rsidR="00B160A8" w:rsidRPr="008309E5" w:rsidRDefault="00B160A8" w:rsidP="00FB4F3F">
      <w:pPr>
        <w:pStyle w:val="Default"/>
        <w:spacing w:after="120"/>
        <w:ind w:left="709"/>
        <w:jc w:val="both"/>
        <w:rPr>
          <w:sz w:val="22"/>
          <w:szCs w:val="22"/>
        </w:rPr>
      </w:pPr>
      <w:r w:rsidRPr="00131C22">
        <w:rPr>
          <w:bCs/>
          <w:sz w:val="22"/>
          <w:szCs w:val="22"/>
        </w:rPr>
        <w:t>Not applicable.</w:t>
      </w:r>
    </w:p>
    <w:p w:rsidR="004F287B" w:rsidRPr="00131C22"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t>10.</w:t>
      </w:r>
      <w:r w:rsidRPr="00131C22">
        <w:rPr>
          <w:b/>
          <w:sz w:val="22"/>
          <w:szCs w:val="22"/>
        </w:rPr>
        <w:tab/>
        <w:t xml:space="preserve">Report on any employee </w:t>
      </w:r>
      <w:r w:rsidR="00131C22" w:rsidRPr="00131C22">
        <w:rPr>
          <w:b/>
          <w:sz w:val="22"/>
          <w:szCs w:val="22"/>
        </w:rPr>
        <w:t>hiring</w:t>
      </w:r>
      <w:r w:rsidRPr="00131C22">
        <w:rPr>
          <w:b/>
          <w:sz w:val="22"/>
          <w:szCs w:val="22"/>
        </w:rPr>
        <w:t>, terminations or lay-offs with details of anticipated length of lay-offs.</w:t>
      </w:r>
    </w:p>
    <w:p w:rsidR="0009337B" w:rsidRDefault="0009337B" w:rsidP="00FB4F3F">
      <w:pPr>
        <w:pStyle w:val="List"/>
        <w:keepNext/>
        <w:keepLines/>
        <w:tabs>
          <w:tab w:val="left" w:pos="720"/>
        </w:tabs>
        <w:spacing w:before="0" w:after="120"/>
        <w:ind w:left="720" w:hanging="720"/>
        <w:jc w:val="both"/>
        <w:rPr>
          <w:bCs/>
          <w:sz w:val="22"/>
          <w:szCs w:val="22"/>
        </w:rPr>
      </w:pPr>
      <w:r>
        <w:rPr>
          <w:b/>
          <w:bCs/>
          <w:sz w:val="22"/>
          <w:szCs w:val="22"/>
        </w:rPr>
        <w:tab/>
      </w:r>
      <w:r w:rsidRPr="00131C22">
        <w:rPr>
          <w:bCs/>
          <w:sz w:val="22"/>
          <w:szCs w:val="22"/>
        </w:rPr>
        <w:t>Not applicable.</w:t>
      </w:r>
    </w:p>
    <w:p w:rsidR="004F287B" w:rsidRPr="00131C22" w:rsidRDefault="004F287B" w:rsidP="00FB4F3F">
      <w:pPr>
        <w:pStyle w:val="List"/>
        <w:keepNext/>
        <w:keepLines/>
        <w:tabs>
          <w:tab w:val="left" w:pos="720"/>
        </w:tabs>
        <w:spacing w:before="0" w:after="120"/>
        <w:jc w:val="both"/>
        <w:rPr>
          <w:b/>
          <w:sz w:val="22"/>
          <w:szCs w:val="22"/>
        </w:rPr>
      </w:pPr>
      <w:r w:rsidRPr="00131C22">
        <w:rPr>
          <w:b/>
          <w:sz w:val="22"/>
          <w:szCs w:val="22"/>
        </w:rPr>
        <w:t>11.</w:t>
      </w:r>
      <w:r w:rsidRPr="00131C22">
        <w:rPr>
          <w:b/>
          <w:sz w:val="22"/>
          <w:szCs w:val="22"/>
        </w:rPr>
        <w:tab/>
        <w:t>Report on any labour disputes and resolutions of those disputes if applicable.</w:t>
      </w:r>
    </w:p>
    <w:p w:rsidR="004F287B" w:rsidRDefault="00535549" w:rsidP="00FB4F3F">
      <w:pPr>
        <w:pStyle w:val="List"/>
        <w:tabs>
          <w:tab w:val="left" w:pos="720"/>
        </w:tabs>
        <w:spacing w:before="0" w:after="120"/>
        <w:ind w:left="720" w:firstLine="0"/>
        <w:jc w:val="both"/>
        <w:rPr>
          <w:bCs/>
          <w:sz w:val="22"/>
          <w:szCs w:val="22"/>
        </w:rPr>
      </w:pPr>
      <w:r w:rsidRPr="00131C22">
        <w:rPr>
          <w:bCs/>
          <w:sz w:val="22"/>
          <w:szCs w:val="22"/>
        </w:rPr>
        <w:t>Not applicable</w:t>
      </w:r>
      <w:r w:rsidR="00F442F4" w:rsidRPr="00131C22">
        <w:rPr>
          <w:bCs/>
          <w:sz w:val="22"/>
          <w:szCs w:val="22"/>
        </w:rPr>
        <w:t>.</w:t>
      </w:r>
    </w:p>
    <w:p w:rsidR="004F287B" w:rsidRPr="00131C22" w:rsidRDefault="004F287B" w:rsidP="00FB4F3F">
      <w:pPr>
        <w:pStyle w:val="List"/>
        <w:tabs>
          <w:tab w:val="left" w:pos="720"/>
        </w:tabs>
        <w:spacing w:before="0" w:after="120"/>
        <w:ind w:left="720" w:hanging="720"/>
        <w:jc w:val="both"/>
        <w:rPr>
          <w:b/>
          <w:sz w:val="22"/>
          <w:szCs w:val="22"/>
        </w:rPr>
      </w:pPr>
      <w:r w:rsidRPr="00131C22">
        <w:rPr>
          <w:b/>
          <w:sz w:val="22"/>
          <w:szCs w:val="22"/>
        </w:rPr>
        <w:t>12.</w:t>
      </w:r>
      <w:r w:rsidRPr="00131C22">
        <w:rPr>
          <w:b/>
          <w:sz w:val="22"/>
          <w:szCs w:val="22"/>
        </w:rPr>
        <w:tab/>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F287B" w:rsidRDefault="00535549" w:rsidP="00FB4F3F">
      <w:pPr>
        <w:pStyle w:val="List"/>
        <w:tabs>
          <w:tab w:val="left" w:pos="720"/>
        </w:tabs>
        <w:spacing w:before="0" w:after="120"/>
        <w:ind w:left="720" w:firstLine="0"/>
        <w:jc w:val="both"/>
        <w:rPr>
          <w:bCs/>
          <w:sz w:val="22"/>
          <w:szCs w:val="22"/>
        </w:rPr>
      </w:pPr>
      <w:r w:rsidRPr="00131C22">
        <w:rPr>
          <w:bCs/>
          <w:sz w:val="22"/>
          <w:szCs w:val="22"/>
        </w:rPr>
        <w:t>Not applicable</w:t>
      </w:r>
      <w:r w:rsidR="00F442F4" w:rsidRPr="00131C22">
        <w:rPr>
          <w:bCs/>
          <w:sz w:val="22"/>
          <w:szCs w:val="22"/>
        </w:rPr>
        <w:t>.</w:t>
      </w:r>
    </w:p>
    <w:p w:rsidR="008309E5" w:rsidRPr="00131C22" w:rsidRDefault="008309E5" w:rsidP="00FB4F3F">
      <w:pPr>
        <w:pStyle w:val="List"/>
        <w:tabs>
          <w:tab w:val="left" w:pos="720"/>
        </w:tabs>
        <w:spacing w:before="0" w:after="120"/>
        <w:ind w:left="720" w:firstLine="0"/>
        <w:jc w:val="both"/>
        <w:rPr>
          <w:bCs/>
          <w:sz w:val="22"/>
          <w:szCs w:val="22"/>
        </w:rPr>
      </w:pPr>
    </w:p>
    <w:p w:rsidR="004F287B" w:rsidRPr="00131C22"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lastRenderedPageBreak/>
        <w:t>13.</w:t>
      </w:r>
      <w:r w:rsidRPr="00131C22">
        <w:rPr>
          <w:b/>
          <w:sz w:val="22"/>
          <w:szCs w:val="22"/>
        </w:rPr>
        <w:tab/>
        <w:t>Provide details of any indebtedness incurred or repaid by the Issuer together with the terms of such indebtedness.</w:t>
      </w:r>
    </w:p>
    <w:p w:rsidR="005351D5" w:rsidRDefault="005351D5" w:rsidP="00FB4F3F">
      <w:pPr>
        <w:pStyle w:val="List"/>
        <w:tabs>
          <w:tab w:val="left" w:pos="720"/>
        </w:tabs>
        <w:spacing w:before="0" w:after="120"/>
        <w:ind w:left="709" w:firstLine="0"/>
        <w:jc w:val="both"/>
        <w:rPr>
          <w:sz w:val="22"/>
        </w:rPr>
      </w:pPr>
      <w:r w:rsidRPr="00131C22">
        <w:rPr>
          <w:sz w:val="22"/>
        </w:rPr>
        <w:t>Not applicable.</w:t>
      </w:r>
    </w:p>
    <w:p w:rsidR="004F287B" w:rsidRPr="00131C22" w:rsidRDefault="004F287B" w:rsidP="00FB4F3F">
      <w:pPr>
        <w:pStyle w:val="List"/>
        <w:keepNext/>
        <w:keepLines/>
        <w:tabs>
          <w:tab w:val="left" w:pos="720"/>
        </w:tabs>
        <w:spacing w:before="0" w:after="120"/>
        <w:ind w:left="720" w:hanging="720"/>
        <w:jc w:val="both"/>
        <w:rPr>
          <w:b/>
          <w:sz w:val="22"/>
          <w:szCs w:val="22"/>
        </w:rPr>
      </w:pPr>
      <w:r w:rsidRPr="00131C22">
        <w:rPr>
          <w:b/>
          <w:sz w:val="22"/>
          <w:szCs w:val="22"/>
        </w:rPr>
        <w:t>14.</w:t>
      </w:r>
      <w:r w:rsidRPr="00131C22">
        <w:rPr>
          <w:b/>
          <w:sz w:val="22"/>
          <w:szCs w:val="22"/>
        </w:rPr>
        <w:tab/>
        <w:t>Provide details of any securities issued and options or warrants granted.</w:t>
      </w:r>
    </w:p>
    <w:p w:rsidR="00C62C59" w:rsidRPr="00131C22" w:rsidRDefault="0009337B" w:rsidP="00FB4F3F">
      <w:pPr>
        <w:pStyle w:val="NormalWeb"/>
        <w:shd w:val="clear" w:color="auto" w:fill="FFFFFF"/>
        <w:spacing w:before="0" w:beforeAutospacing="0" w:after="120" w:afterAutospacing="0"/>
        <w:jc w:val="both"/>
        <w:rPr>
          <w:sz w:val="22"/>
          <w:szCs w:val="22"/>
        </w:rPr>
      </w:pPr>
      <w:r w:rsidRPr="00131C22">
        <w:rPr>
          <w:sz w:val="22"/>
          <w:szCs w:val="22"/>
        </w:rPr>
        <w:t>On March 16, 2017, t</w:t>
      </w:r>
      <w:r w:rsidR="005351D5" w:rsidRPr="00131C22">
        <w:rPr>
          <w:sz w:val="22"/>
          <w:szCs w:val="22"/>
        </w:rPr>
        <w:t xml:space="preserve">he </w:t>
      </w:r>
      <w:r w:rsidR="000C6A43" w:rsidRPr="00131C22">
        <w:rPr>
          <w:sz w:val="22"/>
          <w:szCs w:val="22"/>
        </w:rPr>
        <w:t>C</w:t>
      </w:r>
      <w:r w:rsidR="005351D5" w:rsidRPr="00131C22">
        <w:rPr>
          <w:sz w:val="22"/>
          <w:szCs w:val="22"/>
        </w:rPr>
        <w:t>ompany</w:t>
      </w:r>
      <w:r w:rsidR="00551EF7" w:rsidRPr="00131C22">
        <w:rPr>
          <w:sz w:val="22"/>
          <w:szCs w:val="22"/>
        </w:rPr>
        <w:t xml:space="preserve"> </w:t>
      </w:r>
      <w:r w:rsidR="00C62C59" w:rsidRPr="00131C22">
        <w:rPr>
          <w:sz w:val="22"/>
          <w:szCs w:val="22"/>
        </w:rPr>
        <w:t>issued 200,000 common shares from exercise of stock options at $0.05 per share.</w:t>
      </w:r>
    </w:p>
    <w:p w:rsidR="0009337B" w:rsidRDefault="0009337B" w:rsidP="00FB4F3F">
      <w:pPr>
        <w:shd w:val="clear" w:color="auto" w:fill="FFFFFF"/>
        <w:spacing w:after="120"/>
        <w:ind w:left="720"/>
        <w:jc w:val="both"/>
        <w:rPr>
          <w:sz w:val="22"/>
          <w:szCs w:val="22"/>
          <w:lang w:val="en-CA" w:eastAsia="en-CA"/>
        </w:rPr>
      </w:pPr>
      <w:r w:rsidRPr="00131C22">
        <w:rPr>
          <w:sz w:val="22"/>
          <w:szCs w:val="22"/>
          <w:lang w:val="en-CA" w:eastAsia="en-CA"/>
        </w:rPr>
        <w:t>On March 29, 2017, the Company issued 1,785,641,000 common shares to settle outstanding debt of $178,564.10 at $0.10 per share. The Company also issued 100,000 common shares from the exercise of warrants at $0.10 per share.</w:t>
      </w:r>
    </w:p>
    <w:p w:rsidR="004F287B" w:rsidRPr="008309E5" w:rsidRDefault="004F287B" w:rsidP="00FB4F3F">
      <w:pPr>
        <w:pStyle w:val="NormalWeb"/>
        <w:shd w:val="clear" w:color="auto" w:fill="FFFFFF"/>
        <w:spacing w:before="0" w:beforeAutospacing="0" w:after="120" w:afterAutospacing="0"/>
        <w:ind w:left="0"/>
        <w:jc w:val="both"/>
        <w:rPr>
          <w:b/>
          <w:sz w:val="22"/>
          <w:szCs w:val="22"/>
        </w:rPr>
      </w:pPr>
      <w:r w:rsidRPr="008309E5">
        <w:rPr>
          <w:b/>
          <w:sz w:val="22"/>
          <w:szCs w:val="22"/>
        </w:rPr>
        <w:t>15.</w:t>
      </w:r>
      <w:r w:rsidRPr="008309E5">
        <w:rPr>
          <w:b/>
          <w:sz w:val="22"/>
          <w:szCs w:val="22"/>
        </w:rPr>
        <w:tab/>
        <w:t>Provide details of any loans to or by Related Persons.</w:t>
      </w:r>
    </w:p>
    <w:p w:rsidR="008309E5" w:rsidRDefault="008309E5" w:rsidP="00FB4F3F">
      <w:pPr>
        <w:pStyle w:val="NormalWeb"/>
        <w:shd w:val="clear" w:color="auto" w:fill="FFFFFF"/>
        <w:spacing w:before="0" w:beforeAutospacing="0" w:after="120" w:afterAutospacing="0"/>
        <w:ind w:left="0"/>
        <w:jc w:val="both"/>
        <w:rPr>
          <w:sz w:val="22"/>
          <w:szCs w:val="22"/>
        </w:rPr>
      </w:pPr>
      <w:r>
        <w:rPr>
          <w:sz w:val="22"/>
          <w:szCs w:val="22"/>
        </w:rPr>
        <w:tab/>
      </w:r>
      <w:r w:rsidR="0009337B" w:rsidRPr="008309E5">
        <w:rPr>
          <w:sz w:val="22"/>
          <w:szCs w:val="22"/>
        </w:rPr>
        <w:t>None.</w:t>
      </w:r>
    </w:p>
    <w:p w:rsidR="004F287B" w:rsidRDefault="004F287B" w:rsidP="00FB4F3F">
      <w:pPr>
        <w:pStyle w:val="List"/>
        <w:widowControl w:val="0"/>
        <w:tabs>
          <w:tab w:val="left" w:pos="720"/>
        </w:tabs>
        <w:spacing w:before="0" w:after="120"/>
        <w:ind w:left="720" w:hanging="720"/>
        <w:jc w:val="both"/>
        <w:rPr>
          <w:b/>
          <w:sz w:val="22"/>
          <w:szCs w:val="22"/>
        </w:rPr>
      </w:pPr>
      <w:r w:rsidRPr="008309E5">
        <w:rPr>
          <w:b/>
          <w:sz w:val="22"/>
          <w:szCs w:val="22"/>
        </w:rPr>
        <w:t>16.</w:t>
      </w:r>
      <w:r w:rsidRPr="008309E5">
        <w:rPr>
          <w:b/>
          <w:sz w:val="22"/>
          <w:szCs w:val="22"/>
        </w:rPr>
        <w:tab/>
        <w:t>Provide details of any changes in directors, officers or committee members.</w:t>
      </w:r>
    </w:p>
    <w:p w:rsidR="002515EF" w:rsidRDefault="002515EF" w:rsidP="00FB4F3F">
      <w:pPr>
        <w:widowControl w:val="0"/>
        <w:autoSpaceDE w:val="0"/>
        <w:autoSpaceDN w:val="0"/>
        <w:adjustRightInd w:val="0"/>
        <w:spacing w:after="120"/>
        <w:ind w:left="709"/>
        <w:jc w:val="both"/>
        <w:rPr>
          <w:sz w:val="22"/>
          <w:szCs w:val="22"/>
        </w:rPr>
      </w:pPr>
      <w:r w:rsidRPr="008309E5">
        <w:rPr>
          <w:sz w:val="22"/>
          <w:szCs w:val="22"/>
        </w:rPr>
        <w:t>None</w:t>
      </w:r>
    </w:p>
    <w:p w:rsidR="004F287B" w:rsidRPr="008309E5" w:rsidRDefault="004F287B" w:rsidP="00FB4F3F">
      <w:pPr>
        <w:widowControl w:val="0"/>
        <w:tabs>
          <w:tab w:val="left" w:pos="720"/>
          <w:tab w:val="left" w:pos="1080"/>
        </w:tabs>
        <w:autoSpaceDE w:val="0"/>
        <w:autoSpaceDN w:val="0"/>
        <w:adjustRightInd w:val="0"/>
        <w:spacing w:after="120"/>
        <w:ind w:left="709" w:hanging="709"/>
        <w:rPr>
          <w:b/>
          <w:sz w:val="22"/>
          <w:szCs w:val="22"/>
        </w:rPr>
      </w:pPr>
      <w:r w:rsidRPr="008309E5">
        <w:rPr>
          <w:b/>
          <w:sz w:val="22"/>
          <w:szCs w:val="22"/>
        </w:rPr>
        <w:t>17.</w:t>
      </w:r>
      <w:r w:rsidRPr="008309E5">
        <w:rPr>
          <w:b/>
          <w:sz w:val="22"/>
          <w:szCs w:val="22"/>
        </w:rPr>
        <w:tab/>
        <w:t xml:space="preserve">Discuss any </w:t>
      </w:r>
      <w:r w:rsidR="008309E5" w:rsidRPr="008309E5">
        <w:rPr>
          <w:b/>
          <w:sz w:val="22"/>
          <w:szCs w:val="22"/>
        </w:rPr>
        <w:t>trends, which</w:t>
      </w:r>
      <w:r w:rsidRPr="008309E5">
        <w:rPr>
          <w:b/>
          <w:sz w:val="22"/>
          <w:szCs w:val="22"/>
        </w:rPr>
        <w:t xml:space="preserve"> are likely to impact the Issuer including trends in the Issuer’s market(s) or political/regulatory trends.</w:t>
      </w:r>
    </w:p>
    <w:p w:rsidR="004F287B" w:rsidRPr="008309E5" w:rsidRDefault="004F287B" w:rsidP="00FB4F3F">
      <w:pPr>
        <w:pStyle w:val="List"/>
        <w:keepNext/>
        <w:keepLines/>
        <w:tabs>
          <w:tab w:val="left" w:pos="720"/>
        </w:tabs>
        <w:spacing w:before="0" w:after="120"/>
        <w:ind w:left="720" w:firstLine="0"/>
        <w:jc w:val="both"/>
        <w:rPr>
          <w:bCs/>
          <w:sz w:val="20"/>
          <w:szCs w:val="20"/>
        </w:rPr>
      </w:pPr>
      <w:r w:rsidRPr="008309E5">
        <w:rPr>
          <w:bCs/>
          <w:sz w:val="22"/>
          <w:szCs w:val="20"/>
        </w:rPr>
        <w:t xml:space="preserve">The trends and </w:t>
      </w:r>
      <w:r w:rsidR="008309E5" w:rsidRPr="008309E5">
        <w:rPr>
          <w:bCs/>
          <w:sz w:val="22"/>
          <w:szCs w:val="20"/>
        </w:rPr>
        <w:t>risks, which are likely to impact the Issuer,</w:t>
      </w:r>
      <w:r w:rsidRPr="008309E5">
        <w:rPr>
          <w:bCs/>
          <w:sz w:val="22"/>
          <w:szCs w:val="20"/>
        </w:rPr>
        <w:t xml:space="preserve"> are detailed in Item 17 </w:t>
      </w:r>
      <w:r w:rsidRPr="008309E5">
        <w:rPr>
          <w:bCs/>
          <w:i/>
          <w:iCs/>
          <w:sz w:val="22"/>
          <w:szCs w:val="20"/>
        </w:rPr>
        <w:t>Risk Factors</w:t>
      </w:r>
      <w:r w:rsidRPr="008309E5">
        <w:rPr>
          <w:bCs/>
          <w:sz w:val="22"/>
          <w:szCs w:val="20"/>
        </w:rPr>
        <w:t xml:space="preserve"> of the Issuer’s Form 2A - Listing Statement dated </w:t>
      </w:r>
      <w:r w:rsidR="003C243B" w:rsidRPr="008309E5">
        <w:rPr>
          <w:bCs/>
          <w:sz w:val="22"/>
          <w:szCs w:val="20"/>
        </w:rPr>
        <w:t>June</w:t>
      </w:r>
      <w:r w:rsidRPr="008309E5">
        <w:rPr>
          <w:bCs/>
          <w:sz w:val="22"/>
          <w:szCs w:val="20"/>
        </w:rPr>
        <w:t xml:space="preserve"> </w:t>
      </w:r>
      <w:r w:rsidR="003C243B" w:rsidRPr="008309E5">
        <w:rPr>
          <w:bCs/>
          <w:sz w:val="22"/>
          <w:szCs w:val="20"/>
        </w:rPr>
        <w:t>12</w:t>
      </w:r>
      <w:r w:rsidRPr="008309E5">
        <w:rPr>
          <w:bCs/>
          <w:sz w:val="22"/>
          <w:szCs w:val="20"/>
        </w:rPr>
        <w:t>, 2015</w:t>
      </w:r>
      <w:r w:rsidRPr="008309E5">
        <w:rPr>
          <w:bCs/>
          <w:sz w:val="20"/>
          <w:szCs w:val="20"/>
        </w:rPr>
        <w:t>.</w:t>
      </w:r>
    </w:p>
    <w:p w:rsidR="008309E5" w:rsidRDefault="008309E5" w:rsidP="00416E2C">
      <w:pPr>
        <w:widowControl w:val="0"/>
        <w:spacing w:before="120"/>
        <w:rPr>
          <w:b/>
          <w:bCs/>
          <w:sz w:val="22"/>
          <w:szCs w:val="22"/>
          <w:u w:val="single"/>
          <w:lang w:val="en-GB"/>
        </w:rPr>
      </w:pPr>
    </w:p>
    <w:p w:rsidR="008309E5" w:rsidRDefault="008309E5" w:rsidP="008309E5">
      <w:pPr>
        <w:widowControl w:val="0"/>
        <w:spacing w:before="120"/>
        <w:rPr>
          <w:b/>
          <w:bCs/>
          <w:sz w:val="22"/>
          <w:szCs w:val="22"/>
          <w:u w:val="single"/>
          <w:lang w:val="en-GB"/>
        </w:rPr>
      </w:pPr>
    </w:p>
    <w:p w:rsidR="004F287B" w:rsidRPr="008309E5" w:rsidRDefault="004F287B" w:rsidP="008309E5">
      <w:pPr>
        <w:widowControl w:val="0"/>
        <w:spacing w:before="120"/>
        <w:jc w:val="center"/>
        <w:rPr>
          <w:b/>
          <w:bCs/>
          <w:sz w:val="22"/>
          <w:szCs w:val="22"/>
          <w:u w:val="single"/>
          <w:lang w:val="en-GB"/>
        </w:rPr>
      </w:pPr>
      <w:r w:rsidRPr="00330F66">
        <w:rPr>
          <w:b/>
          <w:bCs/>
          <w:sz w:val="22"/>
          <w:szCs w:val="22"/>
          <w:u w:val="single"/>
        </w:rPr>
        <w:t>Certificate Of Compliance</w:t>
      </w:r>
    </w:p>
    <w:p w:rsidR="004F287B" w:rsidRDefault="004F287B" w:rsidP="00416E2C">
      <w:pPr>
        <w:pStyle w:val="BodyText"/>
        <w:keepNext/>
        <w:keepLines/>
        <w:tabs>
          <w:tab w:val="left" w:pos="720"/>
        </w:tabs>
        <w:spacing w:before="120"/>
        <w:rPr>
          <w:sz w:val="22"/>
          <w:szCs w:val="22"/>
        </w:rPr>
      </w:pPr>
      <w:r w:rsidRPr="00D22921">
        <w:rPr>
          <w:sz w:val="22"/>
          <w:szCs w:val="22"/>
        </w:rPr>
        <w:t>The undersigned hereby certifies that:</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The undersigned is a director and/or senior officer of the Issuer and has been duly authorized by a resolution of the board of directors of the Issuer to sign this Certificate of Compliance.</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As of the date hereof there were is no material information concerning the Issuer which has not been publicly disclosed.</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 xml:space="preserve">The undersigned hereby certifies to </w:t>
      </w:r>
      <w:r w:rsidR="00761A75">
        <w:rPr>
          <w:sz w:val="22"/>
          <w:szCs w:val="22"/>
        </w:rPr>
        <w:t>Exchange</w:t>
      </w:r>
      <w:r w:rsidRPr="00D22921">
        <w:rPr>
          <w:sz w:val="22"/>
          <w:szCs w:val="22"/>
        </w:rPr>
        <w:t xml:space="preserve"> that the Issuer is in compliance with the requirements of applicable securities legislation (as such term is defined in National Instrument 14-101) and all </w:t>
      </w:r>
      <w:r w:rsidR="00761A75">
        <w:rPr>
          <w:sz w:val="22"/>
          <w:szCs w:val="22"/>
        </w:rPr>
        <w:t>Exchange</w:t>
      </w:r>
      <w:r w:rsidRPr="00D22921">
        <w:rPr>
          <w:sz w:val="22"/>
          <w:szCs w:val="22"/>
        </w:rPr>
        <w:t xml:space="preserve"> Requirements (as define</w:t>
      </w:r>
      <w:bookmarkStart w:id="6" w:name="_GoBack"/>
      <w:bookmarkEnd w:id="6"/>
      <w:r w:rsidRPr="00D22921">
        <w:rPr>
          <w:sz w:val="22"/>
          <w:szCs w:val="22"/>
        </w:rPr>
        <w:t xml:space="preserve">d in </w:t>
      </w:r>
      <w:r>
        <w:rPr>
          <w:sz w:val="22"/>
          <w:szCs w:val="22"/>
        </w:rPr>
        <w:t>CNSX</w:t>
      </w:r>
      <w:r w:rsidRPr="00D22921">
        <w:rPr>
          <w:sz w:val="22"/>
          <w:szCs w:val="22"/>
        </w:rPr>
        <w:t xml:space="preserve"> Policy 1).</w:t>
      </w:r>
    </w:p>
    <w:p w:rsidR="004F287B" w:rsidRDefault="004F287B" w:rsidP="00416E2C">
      <w:pPr>
        <w:pStyle w:val="List"/>
        <w:keepNext/>
        <w:keepLines/>
        <w:numPr>
          <w:ilvl w:val="0"/>
          <w:numId w:val="23"/>
        </w:numPr>
        <w:tabs>
          <w:tab w:val="left" w:pos="720"/>
        </w:tabs>
        <w:spacing w:before="120"/>
        <w:jc w:val="both"/>
        <w:rPr>
          <w:sz w:val="22"/>
          <w:szCs w:val="22"/>
        </w:rPr>
      </w:pPr>
      <w:r w:rsidRPr="00D22921">
        <w:rPr>
          <w:sz w:val="22"/>
          <w:szCs w:val="22"/>
        </w:rPr>
        <w:t>All of the information in this Form 7 Monthly Progress Report is true.</w:t>
      </w:r>
    </w:p>
    <w:p w:rsidR="004F287B" w:rsidRPr="00D22921" w:rsidRDefault="004F287B" w:rsidP="00F442F4">
      <w:pPr>
        <w:pStyle w:val="List"/>
        <w:keepNext/>
        <w:keepLines/>
        <w:tabs>
          <w:tab w:val="left" w:pos="720"/>
        </w:tabs>
        <w:spacing w:before="0"/>
        <w:ind w:left="0" w:firstLine="0"/>
        <w:jc w:val="both"/>
        <w:rPr>
          <w:sz w:val="22"/>
          <w:szCs w:val="22"/>
        </w:rPr>
      </w:pPr>
    </w:p>
    <w:bookmarkEnd w:id="4"/>
    <w:p w:rsidR="004F287B" w:rsidRDefault="004F287B" w:rsidP="00F442F4">
      <w:pPr>
        <w:pStyle w:val="BodyText"/>
        <w:keepNext/>
        <w:keepLines/>
        <w:tabs>
          <w:tab w:val="left" w:pos="990"/>
          <w:tab w:val="left" w:pos="4050"/>
          <w:tab w:val="left" w:pos="7200"/>
        </w:tabs>
        <w:spacing w:before="0"/>
        <w:jc w:val="both"/>
        <w:rPr>
          <w:sz w:val="22"/>
          <w:szCs w:val="22"/>
        </w:rPr>
      </w:pPr>
      <w:r w:rsidRPr="00D22921">
        <w:rPr>
          <w:sz w:val="22"/>
          <w:szCs w:val="22"/>
        </w:rPr>
        <w:t xml:space="preserve">Dated </w:t>
      </w:r>
      <w:r w:rsidRPr="00176D9D">
        <w:rPr>
          <w:b/>
          <w:bCs/>
          <w:sz w:val="22"/>
          <w:szCs w:val="22"/>
          <w:u w:val="single"/>
        </w:rPr>
        <w:tab/>
      </w:r>
      <w:r w:rsidR="002673B1">
        <w:rPr>
          <w:b/>
          <w:bCs/>
          <w:sz w:val="22"/>
          <w:szCs w:val="22"/>
          <w:u w:val="single"/>
        </w:rPr>
        <w:t>May 4, 201</w:t>
      </w:r>
      <w:r w:rsidR="00F47E58">
        <w:rPr>
          <w:b/>
          <w:bCs/>
          <w:sz w:val="22"/>
          <w:szCs w:val="22"/>
          <w:u w:val="single"/>
        </w:rPr>
        <w:t>7</w:t>
      </w:r>
      <w:r w:rsidRPr="00176D9D">
        <w:rPr>
          <w:b/>
          <w:bCs/>
          <w:sz w:val="22"/>
          <w:szCs w:val="22"/>
          <w:u w:val="single"/>
        </w:rPr>
        <w:tab/>
      </w:r>
      <w:r w:rsidRPr="00D22921">
        <w:rPr>
          <w:sz w:val="22"/>
          <w:szCs w:val="22"/>
        </w:rPr>
        <w:t>.</w:t>
      </w:r>
    </w:p>
    <w:p w:rsidR="004F287B" w:rsidRPr="00176D9D" w:rsidRDefault="00154F8E" w:rsidP="00F442F4">
      <w:pPr>
        <w:pStyle w:val="List"/>
        <w:tabs>
          <w:tab w:val="left" w:pos="9360"/>
        </w:tabs>
        <w:spacing w:before="120"/>
        <w:ind w:left="5760" w:firstLine="0"/>
        <w:rPr>
          <w:b/>
          <w:bCs/>
          <w:sz w:val="22"/>
          <w:szCs w:val="22"/>
          <w:u w:val="single"/>
        </w:rPr>
      </w:pPr>
      <w:r>
        <w:rPr>
          <w:b/>
          <w:bCs/>
          <w:sz w:val="22"/>
          <w:szCs w:val="22"/>
          <w:u w:val="single"/>
        </w:rPr>
        <w:t>D</w:t>
      </w:r>
      <w:r w:rsidR="003D15C9">
        <w:rPr>
          <w:b/>
          <w:bCs/>
          <w:sz w:val="22"/>
          <w:szCs w:val="22"/>
          <w:u w:val="single"/>
        </w:rPr>
        <w:t>ennis Petke</w:t>
      </w:r>
      <w:r w:rsidR="003B0248">
        <w:rPr>
          <w:b/>
          <w:bCs/>
          <w:sz w:val="22"/>
          <w:szCs w:val="22"/>
          <w:u w:val="single"/>
        </w:rPr>
        <w:t>, CA</w:t>
      </w:r>
      <w:r w:rsidR="004F287B" w:rsidRPr="00176D9D">
        <w:rPr>
          <w:b/>
          <w:bCs/>
          <w:sz w:val="22"/>
          <w:szCs w:val="22"/>
          <w:u w:val="single"/>
        </w:rPr>
        <w:tab/>
      </w:r>
    </w:p>
    <w:p w:rsidR="004F287B" w:rsidRPr="00176D9D" w:rsidRDefault="004F287B" w:rsidP="00F442F4">
      <w:pPr>
        <w:pStyle w:val="List"/>
        <w:tabs>
          <w:tab w:val="left" w:pos="9360"/>
        </w:tabs>
        <w:spacing w:before="0"/>
        <w:ind w:left="5760" w:firstLine="0"/>
        <w:rPr>
          <w:i/>
          <w:iCs/>
          <w:sz w:val="22"/>
          <w:szCs w:val="22"/>
        </w:rPr>
      </w:pPr>
      <w:r w:rsidRPr="00176D9D">
        <w:rPr>
          <w:i/>
          <w:iCs/>
          <w:sz w:val="22"/>
          <w:szCs w:val="22"/>
        </w:rPr>
        <w:t>Name of Director or Senior Officer</w:t>
      </w:r>
    </w:p>
    <w:p w:rsidR="004F287B" w:rsidRDefault="004F287B" w:rsidP="00F442F4">
      <w:pPr>
        <w:pStyle w:val="List"/>
        <w:tabs>
          <w:tab w:val="left" w:pos="9360"/>
        </w:tabs>
        <w:spacing w:before="0"/>
        <w:rPr>
          <w:b/>
          <w:bCs/>
          <w:sz w:val="22"/>
          <w:szCs w:val="22"/>
        </w:rPr>
      </w:pPr>
    </w:p>
    <w:p w:rsidR="004F287B" w:rsidRPr="00176D9D" w:rsidRDefault="004F287B" w:rsidP="00F442F4">
      <w:pPr>
        <w:pStyle w:val="List"/>
        <w:tabs>
          <w:tab w:val="left" w:pos="9360"/>
        </w:tabs>
        <w:spacing w:before="0"/>
        <w:ind w:left="5760" w:firstLine="0"/>
        <w:rPr>
          <w:b/>
          <w:bCs/>
          <w:sz w:val="22"/>
          <w:szCs w:val="22"/>
          <w:u w:val="single"/>
        </w:rPr>
      </w:pPr>
      <w:r w:rsidRPr="00176D9D">
        <w:rPr>
          <w:b/>
          <w:bCs/>
          <w:sz w:val="22"/>
          <w:szCs w:val="22"/>
          <w:u w:val="single"/>
        </w:rPr>
        <w:t xml:space="preserve">/s/ </w:t>
      </w:r>
      <w:r w:rsidR="00154F8E">
        <w:rPr>
          <w:b/>
          <w:bCs/>
          <w:i/>
          <w:iCs/>
          <w:sz w:val="22"/>
          <w:szCs w:val="22"/>
          <w:u w:val="single"/>
        </w:rPr>
        <w:t>D</w:t>
      </w:r>
      <w:r w:rsidR="003D15C9">
        <w:rPr>
          <w:b/>
          <w:bCs/>
          <w:i/>
          <w:iCs/>
          <w:sz w:val="22"/>
          <w:szCs w:val="22"/>
          <w:u w:val="single"/>
        </w:rPr>
        <w:t>ennis Petke</w:t>
      </w:r>
      <w:r w:rsidRPr="00176D9D">
        <w:rPr>
          <w:b/>
          <w:bCs/>
          <w:sz w:val="22"/>
          <w:szCs w:val="22"/>
          <w:u w:val="single"/>
        </w:rPr>
        <w:tab/>
      </w:r>
    </w:p>
    <w:p w:rsidR="004F287B" w:rsidRPr="00176D9D" w:rsidRDefault="004F287B" w:rsidP="00F442F4">
      <w:pPr>
        <w:pStyle w:val="BodyText"/>
        <w:tabs>
          <w:tab w:val="left" w:pos="9360"/>
        </w:tabs>
        <w:spacing w:before="0"/>
        <w:ind w:left="5760"/>
        <w:rPr>
          <w:i/>
          <w:iCs/>
          <w:sz w:val="22"/>
          <w:szCs w:val="22"/>
        </w:rPr>
      </w:pPr>
      <w:r w:rsidRPr="00176D9D">
        <w:rPr>
          <w:i/>
          <w:iCs/>
          <w:sz w:val="22"/>
          <w:szCs w:val="22"/>
        </w:rPr>
        <w:t>Signature</w:t>
      </w:r>
    </w:p>
    <w:p w:rsidR="004F287B" w:rsidRDefault="004F287B" w:rsidP="00F442F4">
      <w:pPr>
        <w:pStyle w:val="BodyText"/>
        <w:tabs>
          <w:tab w:val="left" w:pos="9360"/>
        </w:tabs>
        <w:spacing w:before="0"/>
        <w:rPr>
          <w:b/>
          <w:bCs/>
          <w:sz w:val="22"/>
          <w:szCs w:val="22"/>
        </w:rPr>
      </w:pPr>
    </w:p>
    <w:p w:rsidR="004F287B" w:rsidRPr="00176D9D" w:rsidRDefault="000C61B9" w:rsidP="00F442F4">
      <w:pPr>
        <w:pStyle w:val="BodyText"/>
        <w:tabs>
          <w:tab w:val="left" w:pos="9360"/>
        </w:tabs>
        <w:spacing w:before="0"/>
        <w:ind w:left="5760"/>
        <w:rPr>
          <w:b/>
          <w:bCs/>
          <w:sz w:val="22"/>
          <w:szCs w:val="22"/>
          <w:u w:val="single"/>
        </w:rPr>
      </w:pPr>
      <w:r>
        <w:rPr>
          <w:b/>
          <w:bCs/>
          <w:sz w:val="22"/>
          <w:szCs w:val="22"/>
          <w:u w:val="single"/>
        </w:rPr>
        <w:t>President and CEO</w:t>
      </w:r>
      <w:r w:rsidR="004F287B" w:rsidRPr="00176D9D">
        <w:rPr>
          <w:b/>
          <w:bCs/>
          <w:sz w:val="22"/>
          <w:szCs w:val="22"/>
          <w:u w:val="single"/>
        </w:rPr>
        <w:tab/>
      </w:r>
    </w:p>
    <w:p w:rsidR="004F287B" w:rsidRDefault="004F287B" w:rsidP="00F442F4">
      <w:pPr>
        <w:pStyle w:val="BodyText"/>
        <w:tabs>
          <w:tab w:val="left" w:pos="9360"/>
        </w:tabs>
        <w:spacing w:before="0" w:after="120"/>
        <w:ind w:left="5760"/>
        <w:rPr>
          <w:i/>
          <w:iCs/>
          <w:sz w:val="22"/>
          <w:szCs w:val="22"/>
        </w:rPr>
      </w:pPr>
      <w:r w:rsidRPr="00176D9D">
        <w:rPr>
          <w:i/>
          <w:iCs/>
          <w:sz w:val="22"/>
          <w:szCs w:val="22"/>
        </w:rPr>
        <w:t>Official Capacity</w:t>
      </w:r>
    </w:p>
    <w:p w:rsidR="004F287B" w:rsidRPr="00176D9D" w:rsidRDefault="004F287B" w:rsidP="00F442F4">
      <w:pPr>
        <w:pStyle w:val="BodyText"/>
        <w:keepNext/>
        <w:keepLines/>
        <w:tabs>
          <w:tab w:val="left" w:pos="9360"/>
        </w:tabs>
        <w:spacing w:before="0" w:after="12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D22921" w:rsidTr="00154F8E">
        <w:tc>
          <w:tcPr>
            <w:tcW w:w="4428" w:type="dxa"/>
            <w:tcBorders>
              <w:top w:val="single" w:sz="18" w:space="0" w:color="auto"/>
              <w:bottom w:val="nil"/>
              <w:right w:val="single" w:sz="18" w:space="0" w:color="auto"/>
            </w:tcBorders>
          </w:tcPr>
          <w:p w:rsidR="004F287B" w:rsidRPr="00176D9D" w:rsidRDefault="004F287B" w:rsidP="00BA6B77">
            <w:pPr>
              <w:pStyle w:val="BodyText"/>
              <w:keepNext/>
              <w:keepLines/>
              <w:spacing w:before="0"/>
              <w:rPr>
                <w:b/>
                <w:bCs/>
                <w:sz w:val="22"/>
                <w:szCs w:val="22"/>
              </w:rPr>
            </w:pPr>
            <w:r w:rsidRPr="00176D9D">
              <w:rPr>
                <w:b/>
                <w:bCs/>
                <w:sz w:val="22"/>
                <w:szCs w:val="22"/>
              </w:rPr>
              <w:t>Issuer Details</w:t>
            </w:r>
          </w:p>
          <w:p w:rsidR="004F287B" w:rsidRPr="00176D9D" w:rsidRDefault="004F287B" w:rsidP="00BA6B77">
            <w:pPr>
              <w:pStyle w:val="BodyText"/>
              <w:keepNext/>
              <w:keepLines/>
              <w:spacing w:before="0"/>
              <w:rPr>
                <w:i/>
                <w:iCs/>
                <w:sz w:val="22"/>
                <w:szCs w:val="22"/>
              </w:rPr>
            </w:pPr>
            <w:r w:rsidRPr="00176D9D">
              <w:rPr>
                <w:i/>
                <w:iCs/>
                <w:sz w:val="22"/>
                <w:szCs w:val="22"/>
              </w:rPr>
              <w:t>Name of Issuer</w:t>
            </w:r>
          </w:p>
          <w:p w:rsidR="004F287B" w:rsidRPr="00D22921" w:rsidRDefault="004F287B" w:rsidP="006A09A7">
            <w:pPr>
              <w:pStyle w:val="BodyText"/>
              <w:keepNext/>
              <w:keepLines/>
              <w:spacing w:before="120" w:after="120"/>
              <w:rPr>
                <w:b/>
                <w:bCs/>
                <w:sz w:val="22"/>
                <w:szCs w:val="22"/>
              </w:rPr>
            </w:pPr>
            <w:r>
              <w:rPr>
                <w:b/>
                <w:bCs/>
                <w:sz w:val="22"/>
                <w:szCs w:val="22"/>
              </w:rPr>
              <w:t>A</w:t>
            </w:r>
            <w:r w:rsidR="006A09A7">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32C5E" w:rsidRDefault="004F287B" w:rsidP="00BA6B77">
            <w:pPr>
              <w:pStyle w:val="BodyText"/>
              <w:keepNext/>
              <w:keepLines/>
              <w:spacing w:before="0"/>
              <w:rPr>
                <w:i/>
                <w:iCs/>
                <w:sz w:val="22"/>
                <w:szCs w:val="22"/>
              </w:rPr>
            </w:pPr>
            <w:r w:rsidRPr="00132C5E">
              <w:rPr>
                <w:i/>
                <w:iCs/>
                <w:sz w:val="22"/>
                <w:szCs w:val="22"/>
              </w:rPr>
              <w:t>For Month End</w:t>
            </w:r>
          </w:p>
          <w:p w:rsidR="004F287B" w:rsidRPr="00B01082" w:rsidRDefault="004F287B" w:rsidP="00BA6B77">
            <w:pPr>
              <w:pStyle w:val="BodyText"/>
              <w:keepNext/>
              <w:keepLines/>
              <w:spacing w:before="0"/>
              <w:rPr>
                <w:b/>
                <w:bCs/>
                <w:sz w:val="22"/>
                <w:szCs w:val="22"/>
                <w:highlight w:val="yellow"/>
              </w:rPr>
            </w:pPr>
          </w:p>
          <w:p w:rsidR="004F287B" w:rsidRPr="00B01082" w:rsidRDefault="0009337B" w:rsidP="006F51B0">
            <w:pPr>
              <w:pStyle w:val="BodyText"/>
              <w:keepNext/>
              <w:keepLines/>
              <w:spacing w:before="120"/>
              <w:rPr>
                <w:b/>
                <w:bCs/>
                <w:sz w:val="22"/>
                <w:szCs w:val="22"/>
                <w:highlight w:val="yellow"/>
              </w:rPr>
            </w:pPr>
            <w:r>
              <w:rPr>
                <w:b/>
                <w:bCs/>
                <w:sz w:val="22"/>
                <w:szCs w:val="22"/>
              </w:rPr>
              <w:t>MARCH</w:t>
            </w:r>
            <w:r w:rsidR="00F47E58">
              <w:rPr>
                <w:b/>
                <w:bCs/>
                <w:sz w:val="22"/>
                <w:szCs w:val="22"/>
              </w:rPr>
              <w:t xml:space="preserve"> 2017</w:t>
            </w:r>
          </w:p>
        </w:tc>
        <w:tc>
          <w:tcPr>
            <w:tcW w:w="2898" w:type="dxa"/>
            <w:tcBorders>
              <w:top w:val="single" w:sz="18" w:space="0" w:color="auto"/>
              <w:left w:val="single" w:sz="18" w:space="0" w:color="auto"/>
              <w:bottom w:val="nil"/>
            </w:tcBorders>
          </w:tcPr>
          <w:p w:rsidR="004F287B" w:rsidRPr="00132C5E" w:rsidRDefault="004F287B" w:rsidP="00BA6B77">
            <w:pPr>
              <w:pStyle w:val="BodyText"/>
              <w:keepNext/>
              <w:keepLines/>
              <w:spacing w:before="0"/>
              <w:rPr>
                <w:i/>
                <w:iCs/>
                <w:sz w:val="22"/>
                <w:szCs w:val="22"/>
              </w:rPr>
            </w:pPr>
            <w:r w:rsidRPr="00132C5E">
              <w:rPr>
                <w:i/>
                <w:iCs/>
                <w:sz w:val="22"/>
                <w:szCs w:val="22"/>
              </w:rPr>
              <w:t>Date of Report</w:t>
            </w:r>
          </w:p>
          <w:p w:rsidR="004F287B" w:rsidRPr="00132C5E" w:rsidRDefault="004F287B" w:rsidP="00BA6B77">
            <w:pPr>
              <w:pStyle w:val="BodyText"/>
              <w:keepNext/>
              <w:keepLines/>
              <w:spacing w:before="0"/>
              <w:rPr>
                <w:i/>
                <w:iCs/>
                <w:sz w:val="22"/>
                <w:szCs w:val="22"/>
              </w:rPr>
            </w:pPr>
            <w:r w:rsidRPr="00132C5E">
              <w:rPr>
                <w:i/>
                <w:iCs/>
                <w:sz w:val="22"/>
                <w:szCs w:val="22"/>
              </w:rPr>
              <w:t>YY/MM/D</w:t>
            </w:r>
            <w:r>
              <w:rPr>
                <w:i/>
                <w:iCs/>
                <w:sz w:val="22"/>
                <w:szCs w:val="22"/>
              </w:rPr>
              <w:t>D</w:t>
            </w:r>
          </w:p>
          <w:p w:rsidR="004F287B" w:rsidRDefault="000D5DFF" w:rsidP="000E16D7">
            <w:pPr>
              <w:pStyle w:val="BodyText"/>
              <w:keepNext/>
              <w:keepLines/>
              <w:spacing w:before="120"/>
              <w:rPr>
                <w:b/>
                <w:bCs/>
                <w:sz w:val="22"/>
                <w:szCs w:val="22"/>
              </w:rPr>
            </w:pPr>
            <w:r>
              <w:rPr>
                <w:b/>
                <w:bCs/>
                <w:sz w:val="22"/>
                <w:szCs w:val="22"/>
              </w:rPr>
              <w:t>1</w:t>
            </w:r>
            <w:r w:rsidR="00F1710E">
              <w:rPr>
                <w:b/>
                <w:bCs/>
                <w:sz w:val="22"/>
                <w:szCs w:val="22"/>
              </w:rPr>
              <w:t>7</w:t>
            </w:r>
            <w:r w:rsidR="004F287B">
              <w:rPr>
                <w:b/>
                <w:bCs/>
                <w:sz w:val="22"/>
                <w:szCs w:val="22"/>
              </w:rPr>
              <w:t>/</w:t>
            </w:r>
            <w:r w:rsidR="00F1710E">
              <w:rPr>
                <w:b/>
                <w:bCs/>
                <w:sz w:val="22"/>
                <w:szCs w:val="22"/>
              </w:rPr>
              <w:t>0</w:t>
            </w:r>
            <w:r w:rsidR="002673B1">
              <w:rPr>
                <w:b/>
                <w:bCs/>
                <w:sz w:val="22"/>
                <w:szCs w:val="22"/>
              </w:rPr>
              <w:t>5</w:t>
            </w:r>
            <w:r w:rsidR="004F287B">
              <w:rPr>
                <w:b/>
                <w:bCs/>
                <w:sz w:val="22"/>
                <w:szCs w:val="22"/>
              </w:rPr>
              <w:t>/</w:t>
            </w:r>
            <w:r w:rsidR="002673B1">
              <w:rPr>
                <w:b/>
                <w:bCs/>
                <w:sz w:val="22"/>
                <w:szCs w:val="22"/>
              </w:rPr>
              <w:t>04</w:t>
            </w:r>
          </w:p>
          <w:p w:rsidR="006879C4" w:rsidRPr="00B01082" w:rsidRDefault="006879C4" w:rsidP="000E16D7">
            <w:pPr>
              <w:pStyle w:val="BodyText"/>
              <w:keepNext/>
              <w:keepLines/>
              <w:spacing w:before="120"/>
              <w:rPr>
                <w:b/>
                <w:bCs/>
                <w:sz w:val="22"/>
                <w:szCs w:val="22"/>
                <w:highlight w:val="yellow"/>
              </w:rPr>
            </w:pPr>
          </w:p>
        </w:tc>
      </w:tr>
      <w:tr w:rsidR="004F287B" w:rsidRPr="00D22921">
        <w:trPr>
          <w:cantSplit/>
        </w:trPr>
        <w:tc>
          <w:tcPr>
            <w:tcW w:w="9576" w:type="dxa"/>
            <w:gridSpan w:val="3"/>
            <w:tcBorders>
              <w:top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Issuer Address</w:t>
            </w:r>
          </w:p>
          <w:p w:rsidR="004F287B" w:rsidRPr="00D22921" w:rsidRDefault="004F287B" w:rsidP="00E92E4E">
            <w:pPr>
              <w:keepNext/>
              <w:keepLines/>
              <w:spacing w:before="120"/>
              <w:rPr>
                <w:sz w:val="22"/>
                <w:szCs w:val="22"/>
              </w:rPr>
            </w:pPr>
            <w:r>
              <w:rPr>
                <w:b/>
                <w:bCs/>
                <w:sz w:val="22"/>
                <w:szCs w:val="22"/>
              </w:rPr>
              <w:t xml:space="preserve">Suite </w:t>
            </w:r>
            <w:r w:rsidR="00E92E4E">
              <w:rPr>
                <w:b/>
                <w:bCs/>
                <w:sz w:val="22"/>
                <w:szCs w:val="22"/>
              </w:rPr>
              <w:t>500 – 666 Burrard Street</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A509DA" w:rsidRDefault="004F287B" w:rsidP="00BA6B77">
            <w:pPr>
              <w:pStyle w:val="BodyText"/>
              <w:keepNext/>
              <w:keepLines/>
              <w:spacing w:before="0"/>
              <w:rPr>
                <w:i/>
                <w:iCs/>
                <w:sz w:val="22"/>
                <w:szCs w:val="22"/>
                <w:lang w:val="fr-CA"/>
              </w:rPr>
            </w:pPr>
            <w:r w:rsidRPr="00A509DA">
              <w:rPr>
                <w:i/>
                <w:iCs/>
                <w:sz w:val="22"/>
                <w:szCs w:val="22"/>
                <w:lang w:val="fr-CA"/>
              </w:rPr>
              <w:t>City/Province/Postal Code</w:t>
            </w:r>
          </w:p>
          <w:p w:rsidR="004F287B" w:rsidRPr="00A509DA" w:rsidRDefault="00E92E4E" w:rsidP="00E92E4E">
            <w:pPr>
              <w:keepNext/>
              <w:keepLines/>
              <w:spacing w:before="120" w:after="120"/>
              <w:rPr>
                <w:sz w:val="22"/>
                <w:szCs w:val="22"/>
                <w:lang w:val="fr-CA"/>
              </w:rPr>
            </w:pPr>
            <w:r w:rsidRPr="00A509DA">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Fax No.</w:t>
            </w:r>
          </w:p>
          <w:p w:rsidR="004F287B" w:rsidRPr="003D15C9" w:rsidRDefault="004F287B" w:rsidP="003D15C9">
            <w:pPr>
              <w:pStyle w:val="BodyText"/>
              <w:keepNext/>
              <w:keepLines/>
              <w:spacing w:before="120"/>
              <w:rPr>
                <w:b/>
                <w:bCs/>
                <w:sz w:val="22"/>
                <w:szCs w:val="22"/>
              </w:rPr>
            </w:pPr>
            <w:r w:rsidRPr="003D15C9">
              <w:rPr>
                <w:b/>
                <w:bCs/>
                <w:sz w:val="22"/>
                <w:szCs w:val="22"/>
              </w:rPr>
              <w:t>(</w:t>
            </w:r>
            <w:r w:rsidR="006A09A7" w:rsidRPr="003D15C9">
              <w:rPr>
                <w:b/>
                <w:bCs/>
                <w:sz w:val="22"/>
                <w:szCs w:val="22"/>
              </w:rPr>
              <w:t>778</w:t>
            </w:r>
            <w:r w:rsidRPr="003D15C9">
              <w:rPr>
                <w:b/>
                <w:bCs/>
                <w:sz w:val="22"/>
                <w:szCs w:val="22"/>
              </w:rPr>
              <w:t xml:space="preserve">) </w:t>
            </w:r>
            <w:r w:rsidR="003D15C9" w:rsidRPr="003D15C9">
              <w:rPr>
                <w:b/>
                <w:bCs/>
                <w:sz w:val="22"/>
                <w:szCs w:val="22"/>
              </w:rPr>
              <w:t>653</w:t>
            </w:r>
            <w:r w:rsidRPr="003D15C9">
              <w:rPr>
                <w:b/>
                <w:bCs/>
                <w:sz w:val="22"/>
                <w:szCs w:val="22"/>
              </w:rPr>
              <w:t>-</w:t>
            </w:r>
            <w:r w:rsidR="003D15C9" w:rsidRPr="003D15C9">
              <w:rPr>
                <w:b/>
                <w:bCs/>
                <w:sz w:val="22"/>
                <w:szCs w:val="22"/>
              </w:rPr>
              <w:t>0750</w:t>
            </w:r>
          </w:p>
        </w:tc>
        <w:tc>
          <w:tcPr>
            <w:tcW w:w="2898" w:type="dxa"/>
            <w:tcBorders>
              <w:top w:val="single" w:sz="18" w:space="0" w:color="auto"/>
              <w:left w:val="single" w:sz="18" w:space="0" w:color="auto"/>
              <w:bottom w:val="single" w:sz="18" w:space="0" w:color="auto"/>
            </w:tcBorders>
          </w:tcPr>
          <w:p w:rsidR="004F287B" w:rsidRPr="003D15C9" w:rsidRDefault="004F287B" w:rsidP="00BA6B77">
            <w:pPr>
              <w:pStyle w:val="BodyText"/>
              <w:keepNext/>
              <w:keepLines/>
              <w:spacing w:before="0"/>
              <w:rPr>
                <w:i/>
                <w:iCs/>
                <w:sz w:val="22"/>
                <w:szCs w:val="22"/>
              </w:rPr>
            </w:pPr>
            <w:r w:rsidRPr="003D15C9">
              <w:rPr>
                <w:i/>
                <w:iCs/>
                <w:sz w:val="22"/>
                <w:szCs w:val="22"/>
              </w:rPr>
              <w:t>Issuer Telephone No.</w:t>
            </w:r>
          </w:p>
          <w:p w:rsidR="004F287B" w:rsidRPr="003D15C9" w:rsidRDefault="004F287B" w:rsidP="003D15C9">
            <w:pPr>
              <w:pStyle w:val="BodyText"/>
              <w:keepNext/>
              <w:keepLines/>
              <w:spacing w:before="120"/>
              <w:rPr>
                <w:b/>
                <w:bCs/>
                <w:sz w:val="22"/>
                <w:szCs w:val="22"/>
              </w:rPr>
            </w:pPr>
            <w:r w:rsidRPr="003D15C9">
              <w:rPr>
                <w:b/>
                <w:bCs/>
                <w:sz w:val="22"/>
                <w:szCs w:val="22"/>
              </w:rPr>
              <w:t>(</w:t>
            </w:r>
            <w:r w:rsidR="00734AF3" w:rsidRPr="003D15C9">
              <w:rPr>
                <w:b/>
                <w:bCs/>
                <w:sz w:val="22"/>
                <w:szCs w:val="22"/>
              </w:rPr>
              <w:t>778</w:t>
            </w:r>
            <w:r w:rsidRPr="003D15C9">
              <w:rPr>
                <w:b/>
                <w:bCs/>
                <w:sz w:val="22"/>
                <w:szCs w:val="22"/>
              </w:rPr>
              <w:t xml:space="preserve">) </w:t>
            </w:r>
            <w:r w:rsidR="003D15C9">
              <w:rPr>
                <w:b/>
                <w:bCs/>
                <w:sz w:val="22"/>
                <w:szCs w:val="22"/>
              </w:rPr>
              <w:t>331</w:t>
            </w:r>
            <w:r w:rsidR="003D15C9" w:rsidRPr="003D15C9">
              <w:rPr>
                <w:b/>
                <w:bCs/>
                <w:sz w:val="22"/>
                <w:szCs w:val="22"/>
              </w:rPr>
              <w:t>-</w:t>
            </w:r>
            <w:r w:rsidR="003D15C9">
              <w:rPr>
                <w:b/>
                <w:bCs/>
                <w:sz w:val="22"/>
                <w:szCs w:val="22"/>
              </w:rPr>
              <w:t>4266</w:t>
            </w:r>
          </w:p>
        </w:tc>
      </w:tr>
      <w:tr w:rsidR="004F287B" w:rsidRPr="00D22921" w:rsidTr="00154F8E">
        <w:tc>
          <w:tcPr>
            <w:tcW w:w="4428" w:type="dxa"/>
            <w:tcBorders>
              <w:top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Name</w:t>
            </w:r>
          </w:p>
          <w:p w:rsidR="004F287B" w:rsidRPr="00D22921" w:rsidRDefault="00154F8E" w:rsidP="009A03A7">
            <w:pPr>
              <w:pStyle w:val="BodyText"/>
              <w:keepNext/>
              <w:keepLines/>
              <w:spacing w:before="120" w:after="120"/>
              <w:rPr>
                <w:sz w:val="22"/>
                <w:szCs w:val="22"/>
              </w:rPr>
            </w:pPr>
            <w:r>
              <w:rPr>
                <w:b/>
                <w:bCs/>
                <w:sz w:val="22"/>
                <w:szCs w:val="22"/>
              </w:rPr>
              <w:t>D</w:t>
            </w:r>
            <w:r w:rsidR="009A03A7">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Position</w:t>
            </w:r>
          </w:p>
          <w:p w:rsidR="004F287B" w:rsidRPr="00D22921" w:rsidRDefault="00154F8E" w:rsidP="009A03A7">
            <w:pPr>
              <w:pStyle w:val="BodyText"/>
              <w:keepNext/>
              <w:keepLines/>
              <w:spacing w:before="120" w:after="120"/>
              <w:rPr>
                <w:b/>
                <w:bCs/>
                <w:sz w:val="22"/>
                <w:szCs w:val="22"/>
              </w:rPr>
            </w:pPr>
            <w:r>
              <w:rPr>
                <w:b/>
                <w:bCs/>
                <w:sz w:val="22"/>
                <w:szCs w:val="22"/>
              </w:rPr>
              <w:t>C</w:t>
            </w:r>
            <w:r w:rsidR="009A03A7">
              <w:rPr>
                <w:b/>
                <w:bCs/>
                <w:sz w:val="22"/>
                <w:szCs w:val="22"/>
              </w:rPr>
              <w:t>EO</w:t>
            </w:r>
            <w:r>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76D9D" w:rsidRDefault="004F287B" w:rsidP="00BA6B77">
            <w:pPr>
              <w:pStyle w:val="BodyText"/>
              <w:keepNext/>
              <w:keepLines/>
              <w:spacing w:before="0"/>
              <w:rPr>
                <w:i/>
                <w:iCs/>
                <w:sz w:val="22"/>
                <w:szCs w:val="22"/>
              </w:rPr>
            </w:pPr>
            <w:r w:rsidRPr="00176D9D">
              <w:rPr>
                <w:i/>
                <w:iCs/>
                <w:sz w:val="22"/>
                <w:szCs w:val="22"/>
              </w:rPr>
              <w:t>Contact Telephone No.</w:t>
            </w:r>
          </w:p>
          <w:p w:rsidR="00154F8E" w:rsidRPr="00D22921" w:rsidRDefault="004F287B" w:rsidP="009A03A7">
            <w:pPr>
              <w:pStyle w:val="BodyText"/>
              <w:keepNext/>
              <w:keepLines/>
              <w:spacing w:before="120"/>
              <w:rPr>
                <w:b/>
                <w:bCs/>
                <w:sz w:val="22"/>
                <w:szCs w:val="22"/>
              </w:rPr>
            </w:pPr>
            <w:r w:rsidRPr="00011BBE">
              <w:rPr>
                <w:b/>
                <w:bCs/>
                <w:sz w:val="22"/>
                <w:szCs w:val="22"/>
              </w:rPr>
              <w:t>(</w:t>
            </w:r>
            <w:r w:rsidR="009A03A7">
              <w:rPr>
                <w:b/>
                <w:bCs/>
                <w:sz w:val="22"/>
                <w:szCs w:val="22"/>
              </w:rPr>
              <w:t>778</w:t>
            </w:r>
            <w:r w:rsidRPr="00011BBE">
              <w:rPr>
                <w:b/>
                <w:bCs/>
                <w:sz w:val="22"/>
                <w:szCs w:val="22"/>
              </w:rPr>
              <w:t xml:space="preserve">) </w:t>
            </w:r>
            <w:r w:rsidR="009A03A7">
              <w:rPr>
                <w:b/>
                <w:bCs/>
                <w:sz w:val="22"/>
                <w:szCs w:val="22"/>
              </w:rPr>
              <w:t>558</w:t>
            </w:r>
            <w:r w:rsidR="00154F8E">
              <w:rPr>
                <w:b/>
                <w:bCs/>
                <w:sz w:val="22"/>
                <w:szCs w:val="22"/>
              </w:rPr>
              <w:t>-</w:t>
            </w:r>
            <w:r w:rsidR="009A03A7">
              <w:rPr>
                <w:b/>
                <w:bCs/>
                <w:sz w:val="22"/>
                <w:szCs w:val="22"/>
              </w:rPr>
              <w:t>7434</w:t>
            </w:r>
          </w:p>
        </w:tc>
      </w:tr>
      <w:tr w:rsidR="004F287B" w:rsidRPr="00D22921" w:rsidTr="00154F8E">
        <w:trPr>
          <w:cantSplit/>
        </w:trPr>
        <w:tc>
          <w:tcPr>
            <w:tcW w:w="4428" w:type="dxa"/>
            <w:tcBorders>
              <w:top w:val="single" w:sz="18" w:space="0" w:color="auto"/>
              <w:bottom w:val="single" w:sz="18" w:space="0" w:color="auto"/>
              <w:right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Contact Email Address</w:t>
            </w:r>
          </w:p>
          <w:p w:rsidR="004F287B" w:rsidRPr="00D22921" w:rsidRDefault="00080AED" w:rsidP="006F51B0">
            <w:pPr>
              <w:pStyle w:val="BodyText"/>
              <w:keepNext/>
              <w:keepLines/>
              <w:spacing w:before="120" w:after="120"/>
              <w:rPr>
                <w:sz w:val="22"/>
                <w:szCs w:val="22"/>
              </w:rPr>
            </w:pPr>
            <w:hyperlink r:id="rId8" w:history="1">
              <w:r w:rsidR="006F51B0" w:rsidRPr="00450C2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Default="004F287B" w:rsidP="00BA6B77">
            <w:pPr>
              <w:pStyle w:val="BodyText"/>
              <w:keepNext/>
              <w:keepLines/>
              <w:spacing w:before="0"/>
              <w:rPr>
                <w:i/>
                <w:iCs/>
                <w:sz w:val="22"/>
                <w:szCs w:val="22"/>
              </w:rPr>
            </w:pPr>
            <w:r w:rsidRPr="00176D9D">
              <w:rPr>
                <w:i/>
                <w:iCs/>
                <w:sz w:val="22"/>
                <w:szCs w:val="22"/>
              </w:rPr>
              <w:t>Web Site Address</w:t>
            </w:r>
          </w:p>
          <w:p w:rsidR="004F287B" w:rsidRPr="00933993" w:rsidRDefault="00080AED" w:rsidP="006A09A7">
            <w:pPr>
              <w:pStyle w:val="BodyText"/>
              <w:keepNext/>
              <w:keepLines/>
              <w:spacing w:before="120"/>
              <w:rPr>
                <w:b/>
                <w:bCs/>
                <w:sz w:val="22"/>
                <w:szCs w:val="22"/>
              </w:rPr>
            </w:pPr>
            <w:hyperlink r:id="rId9" w:history="1">
              <w:r w:rsidR="008D45B9" w:rsidRPr="00512F8C">
                <w:rPr>
                  <w:rStyle w:val="Hyperlink"/>
                  <w:b/>
                  <w:bCs/>
                  <w:sz w:val="22"/>
                  <w:szCs w:val="22"/>
                </w:rPr>
                <w:t>www.alliancegrowers.com</w:t>
              </w:r>
            </w:hyperlink>
          </w:p>
        </w:tc>
      </w:tr>
    </w:tbl>
    <w:p w:rsidR="004F287B" w:rsidRPr="00D22921" w:rsidRDefault="004F287B" w:rsidP="00BA6B77">
      <w:pPr>
        <w:pStyle w:val="BodyText"/>
        <w:keepNext/>
        <w:keepLines/>
        <w:spacing w:before="0"/>
        <w:rPr>
          <w:sz w:val="22"/>
          <w:szCs w:val="22"/>
        </w:rPr>
      </w:pPr>
    </w:p>
    <w:sectPr w:rsidR="004F287B" w:rsidRPr="00D22921"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ED" w:rsidRDefault="00080AED" w:rsidP="00A66D51">
      <w:pPr>
        <w:pStyle w:val="BodyText"/>
      </w:pPr>
      <w:r>
        <w:separator/>
      </w:r>
    </w:p>
  </w:endnote>
  <w:endnote w:type="continuationSeparator" w:id="0">
    <w:p w:rsidR="00080AED" w:rsidRDefault="00080AED"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22" w:rsidRDefault="00131C22">
    <w:pPr>
      <w:pStyle w:val="Footer"/>
      <w:tabs>
        <w:tab w:val="clear" w:pos="4320"/>
        <w:tab w:val="clear" w:pos="8640"/>
        <w:tab w:val="center" w:pos="4680"/>
        <w:tab w:val="right" w:pos="9360"/>
      </w:tabs>
      <w:rPr>
        <w:b/>
        <w:bCs/>
      </w:rPr>
    </w:pPr>
  </w:p>
  <w:p w:rsidR="00131C22" w:rsidRDefault="00131C22" w:rsidP="006D1A06">
    <w:pPr>
      <w:tabs>
        <w:tab w:val="center" w:pos="4680"/>
        <w:tab w:val="left" w:pos="8280"/>
      </w:tabs>
      <w:jc w:val="center"/>
      <w:rPr>
        <w:rStyle w:val="PageNumber"/>
        <w:rFonts w:ascii="Arial" w:hAnsi="Arial" w:cs="Arial"/>
        <w:b/>
        <w:bCs/>
      </w:rPr>
    </w:pPr>
    <w:r>
      <w:rPr>
        <w:noProof/>
        <w:lang w:val="en-CA" w:eastAsia="en-CA"/>
      </w:rPr>
      <mc:AlternateContent>
        <mc:Choice Requires="wps">
          <w:drawing>
            <wp:anchor distT="0" distB="0" distL="114300" distR="114300" simplePos="0" relativeHeight="251656192" behindDoc="0" locked="0" layoutInCell="1" allowOverlap="1" wp14:anchorId="639DD8D3" wp14:editId="399407A5">
              <wp:simplePos x="0" y="0"/>
              <wp:positionH relativeFrom="column">
                <wp:posOffset>72390</wp:posOffset>
              </wp:positionH>
              <wp:positionV relativeFrom="paragraph">
                <wp:posOffset>-152400</wp:posOffset>
              </wp:positionV>
              <wp:extent cx="5863590" cy="0"/>
              <wp:effectExtent l="5715" t="9525" r="762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E7743" id="Line 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mc:Fallback>
      </mc:AlternateContent>
    </w:r>
    <w:r>
      <w:rPr>
        <w:rFonts w:ascii="Arial" w:hAnsi="Arial" w:cs="Arial"/>
        <w:b/>
        <w:bCs/>
      </w:rPr>
      <w:t>FORM 7 – MONTHLY PROGRESS REPORT</w:t>
    </w:r>
  </w:p>
  <w:p w:rsidR="00131C22" w:rsidRPr="006D1A06" w:rsidRDefault="00131C22" w:rsidP="006D1A06">
    <w:pPr>
      <w:pStyle w:val="Footer"/>
      <w:tabs>
        <w:tab w:val="clear" w:pos="8640"/>
        <w:tab w:val="left" w:pos="6930"/>
        <w:tab w:val="right" w:pos="9360"/>
      </w:tabs>
      <w:jc w:val="center"/>
      <w:rPr>
        <w:rFonts w:ascii="Arial" w:hAnsi="Arial" w:cs="Arial"/>
        <w:sz w:val="16"/>
        <w:szCs w:val="16"/>
      </w:rPr>
    </w:pPr>
    <w:r>
      <w:rPr>
        <w:noProof/>
        <w:lang w:val="en-CA" w:eastAsia="en-CA"/>
      </w:rPr>
      <w:drawing>
        <wp:anchor distT="0" distB="0" distL="114300" distR="114300" simplePos="0" relativeHeight="251658240" behindDoc="0" locked="0" layoutInCell="1" allowOverlap="1" wp14:anchorId="42893605" wp14:editId="24EA2CDE">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14:sizeRelH relativeFrom="page">
            <wp14:pctWidth>0</wp14:pctWidth>
          </wp14:sizeRelH>
          <wp14:sizeRelV relativeFrom="page">
            <wp14:pctHeight>0</wp14:pctHeight>
          </wp14:sizeRelV>
        </wp:anchor>
      </w:drawing>
    </w: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673B1">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22" w:rsidRDefault="00131C22">
    <w:pPr>
      <w:pStyle w:val="Footer"/>
      <w:tabs>
        <w:tab w:val="clear" w:pos="4320"/>
        <w:tab w:val="clear" w:pos="8640"/>
        <w:tab w:val="center" w:pos="4680"/>
        <w:tab w:val="right" w:pos="9360"/>
      </w:tabs>
      <w:rPr>
        <w:b/>
        <w:bCs/>
      </w:rPr>
    </w:pPr>
  </w:p>
  <w:p w:rsidR="00131C22" w:rsidRDefault="00131C22" w:rsidP="00635E9A">
    <w:pPr>
      <w:tabs>
        <w:tab w:val="center" w:pos="4674"/>
        <w:tab w:val="left" w:pos="8460"/>
      </w:tabs>
      <w:jc w:val="center"/>
      <w:rPr>
        <w:rStyle w:val="PageNumber"/>
        <w:rFonts w:ascii="Arial" w:hAnsi="Arial" w:cs="Arial"/>
        <w:b/>
        <w:bCs/>
      </w:rPr>
    </w:pPr>
    <w:r>
      <w:rPr>
        <w:noProof/>
        <w:lang w:val="en-CA" w:eastAsia="en-CA"/>
      </w:rPr>
      <mc:AlternateContent>
        <mc:Choice Requires="wps">
          <w:drawing>
            <wp:anchor distT="0" distB="0" distL="114300" distR="114300" simplePos="0" relativeHeight="251657216" behindDoc="0" locked="0" layoutInCell="1" allowOverlap="1" wp14:anchorId="2ABD149E" wp14:editId="32CCC8C4">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CC3A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bCs/>
      </w:rPr>
      <w:t>FORM 7 – MONTHLY PROGRESS REPORT</w:t>
    </w:r>
  </w:p>
  <w:p w:rsidR="00131C22" w:rsidRPr="00635E9A" w:rsidRDefault="00131C22"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2673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ED" w:rsidRDefault="00080AED" w:rsidP="00A66D51">
      <w:pPr>
        <w:pStyle w:val="BodyText"/>
      </w:pPr>
      <w:r>
        <w:separator/>
      </w:r>
    </w:p>
  </w:footnote>
  <w:footnote w:type="continuationSeparator" w:id="0">
    <w:p w:rsidR="00080AED" w:rsidRDefault="00080AED" w:rsidP="00A66D51">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22" w:rsidRDefault="00131C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31C22" w:rsidRDefault="00131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22" w:rsidRDefault="00131C22">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3"/>
  </w:num>
  <w:num w:numId="3">
    <w:abstractNumId w:val="16"/>
  </w:num>
  <w:num w:numId="4">
    <w:abstractNumId w:val="13"/>
  </w:num>
  <w:num w:numId="5">
    <w:abstractNumId w:val="3"/>
  </w:num>
  <w:num w:numId="6">
    <w:abstractNumId w:val="25"/>
  </w:num>
  <w:num w:numId="7">
    <w:abstractNumId w:val="9"/>
  </w:num>
  <w:num w:numId="8">
    <w:abstractNumId w:val="28"/>
  </w:num>
  <w:num w:numId="9">
    <w:abstractNumId w:val="22"/>
  </w:num>
  <w:num w:numId="10">
    <w:abstractNumId w:val="11"/>
  </w:num>
  <w:num w:numId="11">
    <w:abstractNumId w:val="14"/>
  </w:num>
  <w:num w:numId="12">
    <w:abstractNumId w:val="15"/>
  </w:num>
  <w:num w:numId="13">
    <w:abstractNumId w:val="30"/>
  </w:num>
  <w:num w:numId="14">
    <w:abstractNumId w:val="7"/>
  </w:num>
  <w:num w:numId="15">
    <w:abstractNumId w:val="10"/>
  </w:num>
  <w:num w:numId="16">
    <w:abstractNumId w:val="12"/>
  </w:num>
  <w:num w:numId="17">
    <w:abstractNumId w:val="18"/>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9"/>
  </w:num>
  <w:num w:numId="27">
    <w:abstractNumId w:val="31"/>
  </w:num>
  <w:num w:numId="28">
    <w:abstractNumId w:val="6"/>
  </w:num>
  <w:num w:numId="29">
    <w:abstractNumId w:val="19"/>
  </w:num>
  <w:num w:numId="30">
    <w:abstractNumId w:val="20"/>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916"/>
    <w:rsid w:val="00004138"/>
    <w:rsid w:val="000043D5"/>
    <w:rsid w:val="00011BBE"/>
    <w:rsid w:val="00014F68"/>
    <w:rsid w:val="00016617"/>
    <w:rsid w:val="00023BFF"/>
    <w:rsid w:val="000255FC"/>
    <w:rsid w:val="00036D1D"/>
    <w:rsid w:val="000433A5"/>
    <w:rsid w:val="00044356"/>
    <w:rsid w:val="000503C8"/>
    <w:rsid w:val="00054F77"/>
    <w:rsid w:val="000728F9"/>
    <w:rsid w:val="00080AED"/>
    <w:rsid w:val="00082E78"/>
    <w:rsid w:val="0009337B"/>
    <w:rsid w:val="000946F9"/>
    <w:rsid w:val="0009484F"/>
    <w:rsid w:val="000A1A23"/>
    <w:rsid w:val="000A4CD0"/>
    <w:rsid w:val="000A7A3E"/>
    <w:rsid w:val="000B2170"/>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06BA6"/>
    <w:rsid w:val="001137E4"/>
    <w:rsid w:val="001140E9"/>
    <w:rsid w:val="00120CA0"/>
    <w:rsid w:val="00127258"/>
    <w:rsid w:val="00131C22"/>
    <w:rsid w:val="00132C5E"/>
    <w:rsid w:val="00132FAE"/>
    <w:rsid w:val="0013439C"/>
    <w:rsid w:val="00136586"/>
    <w:rsid w:val="00154F8E"/>
    <w:rsid w:val="00173A6F"/>
    <w:rsid w:val="00176D9D"/>
    <w:rsid w:val="00181C9F"/>
    <w:rsid w:val="0019022C"/>
    <w:rsid w:val="00197638"/>
    <w:rsid w:val="001A1D90"/>
    <w:rsid w:val="001A61AF"/>
    <w:rsid w:val="001B27CB"/>
    <w:rsid w:val="001C0A50"/>
    <w:rsid w:val="001C38D2"/>
    <w:rsid w:val="001E050D"/>
    <w:rsid w:val="001E4DDD"/>
    <w:rsid w:val="001E5A58"/>
    <w:rsid w:val="001E7246"/>
    <w:rsid w:val="0020323D"/>
    <w:rsid w:val="00206B89"/>
    <w:rsid w:val="002110C5"/>
    <w:rsid w:val="00221788"/>
    <w:rsid w:val="00225563"/>
    <w:rsid w:val="00232B13"/>
    <w:rsid w:val="00235F64"/>
    <w:rsid w:val="00237A5E"/>
    <w:rsid w:val="00241088"/>
    <w:rsid w:val="00244173"/>
    <w:rsid w:val="00244AD0"/>
    <w:rsid w:val="002515EF"/>
    <w:rsid w:val="00251DDC"/>
    <w:rsid w:val="002546F9"/>
    <w:rsid w:val="00254E00"/>
    <w:rsid w:val="00254E22"/>
    <w:rsid w:val="00262B46"/>
    <w:rsid w:val="002673B1"/>
    <w:rsid w:val="00267CE7"/>
    <w:rsid w:val="00271938"/>
    <w:rsid w:val="002849E1"/>
    <w:rsid w:val="00290F38"/>
    <w:rsid w:val="00291874"/>
    <w:rsid w:val="002920E1"/>
    <w:rsid w:val="002A7839"/>
    <w:rsid w:val="002C2123"/>
    <w:rsid w:val="002C281E"/>
    <w:rsid w:val="002E0D69"/>
    <w:rsid w:val="002E289F"/>
    <w:rsid w:val="002E5D25"/>
    <w:rsid w:val="002E7101"/>
    <w:rsid w:val="002F10FE"/>
    <w:rsid w:val="002F1103"/>
    <w:rsid w:val="002F1B52"/>
    <w:rsid w:val="002F370B"/>
    <w:rsid w:val="002F4307"/>
    <w:rsid w:val="002F5D8B"/>
    <w:rsid w:val="002F5DCB"/>
    <w:rsid w:val="002F6275"/>
    <w:rsid w:val="00312CB0"/>
    <w:rsid w:val="00321930"/>
    <w:rsid w:val="00322836"/>
    <w:rsid w:val="00322B1E"/>
    <w:rsid w:val="00323E36"/>
    <w:rsid w:val="00330F66"/>
    <w:rsid w:val="00336581"/>
    <w:rsid w:val="0034143F"/>
    <w:rsid w:val="0034356E"/>
    <w:rsid w:val="003455CA"/>
    <w:rsid w:val="00352204"/>
    <w:rsid w:val="0036707D"/>
    <w:rsid w:val="00386403"/>
    <w:rsid w:val="003864F5"/>
    <w:rsid w:val="00387FA8"/>
    <w:rsid w:val="00393783"/>
    <w:rsid w:val="00396899"/>
    <w:rsid w:val="003A08DD"/>
    <w:rsid w:val="003A0F1D"/>
    <w:rsid w:val="003B0248"/>
    <w:rsid w:val="003C06DC"/>
    <w:rsid w:val="003C0E9E"/>
    <w:rsid w:val="003C1457"/>
    <w:rsid w:val="003C243B"/>
    <w:rsid w:val="003C4FCE"/>
    <w:rsid w:val="003D15C9"/>
    <w:rsid w:val="003D48B1"/>
    <w:rsid w:val="003D5B74"/>
    <w:rsid w:val="003D7A8B"/>
    <w:rsid w:val="003E4B4E"/>
    <w:rsid w:val="003F7FCA"/>
    <w:rsid w:val="004044B4"/>
    <w:rsid w:val="00404F5E"/>
    <w:rsid w:val="00416E2C"/>
    <w:rsid w:val="00424431"/>
    <w:rsid w:val="00426124"/>
    <w:rsid w:val="00445F4A"/>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E2FDF"/>
    <w:rsid w:val="004F0CF5"/>
    <w:rsid w:val="004F0FCE"/>
    <w:rsid w:val="004F287B"/>
    <w:rsid w:val="00501B0C"/>
    <w:rsid w:val="00520C65"/>
    <w:rsid w:val="00522499"/>
    <w:rsid w:val="00522A58"/>
    <w:rsid w:val="005351D5"/>
    <w:rsid w:val="00535549"/>
    <w:rsid w:val="005379F3"/>
    <w:rsid w:val="00545A40"/>
    <w:rsid w:val="0054748F"/>
    <w:rsid w:val="00551EF7"/>
    <w:rsid w:val="00556F0A"/>
    <w:rsid w:val="00562C05"/>
    <w:rsid w:val="00570254"/>
    <w:rsid w:val="00572EF8"/>
    <w:rsid w:val="00573826"/>
    <w:rsid w:val="00576023"/>
    <w:rsid w:val="00576682"/>
    <w:rsid w:val="00576957"/>
    <w:rsid w:val="0058443D"/>
    <w:rsid w:val="00584F6C"/>
    <w:rsid w:val="005921A1"/>
    <w:rsid w:val="005A106C"/>
    <w:rsid w:val="005A2B7A"/>
    <w:rsid w:val="005A6A84"/>
    <w:rsid w:val="005B228F"/>
    <w:rsid w:val="005B4E66"/>
    <w:rsid w:val="005B63A0"/>
    <w:rsid w:val="005C034C"/>
    <w:rsid w:val="005C3C4B"/>
    <w:rsid w:val="005C55E7"/>
    <w:rsid w:val="005C6CE5"/>
    <w:rsid w:val="005D1E0F"/>
    <w:rsid w:val="005D6D25"/>
    <w:rsid w:val="005F1120"/>
    <w:rsid w:val="005F486A"/>
    <w:rsid w:val="00611C0D"/>
    <w:rsid w:val="00613A12"/>
    <w:rsid w:val="006162A2"/>
    <w:rsid w:val="0062045A"/>
    <w:rsid w:val="00620E7F"/>
    <w:rsid w:val="00624DB0"/>
    <w:rsid w:val="00626CA2"/>
    <w:rsid w:val="006310A2"/>
    <w:rsid w:val="0063172E"/>
    <w:rsid w:val="00631E04"/>
    <w:rsid w:val="00633ED3"/>
    <w:rsid w:val="00635E9A"/>
    <w:rsid w:val="006375D8"/>
    <w:rsid w:val="00640E94"/>
    <w:rsid w:val="00643707"/>
    <w:rsid w:val="00647580"/>
    <w:rsid w:val="006512B9"/>
    <w:rsid w:val="00652DE1"/>
    <w:rsid w:val="006569B0"/>
    <w:rsid w:val="006572F3"/>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D0CC7"/>
    <w:rsid w:val="006D1A06"/>
    <w:rsid w:val="006D1E50"/>
    <w:rsid w:val="006D226B"/>
    <w:rsid w:val="006E5662"/>
    <w:rsid w:val="006E6D84"/>
    <w:rsid w:val="006F2C2B"/>
    <w:rsid w:val="006F51B0"/>
    <w:rsid w:val="0070167F"/>
    <w:rsid w:val="00705CAD"/>
    <w:rsid w:val="00710556"/>
    <w:rsid w:val="007126BE"/>
    <w:rsid w:val="007303B2"/>
    <w:rsid w:val="00731BA5"/>
    <w:rsid w:val="00734AF3"/>
    <w:rsid w:val="00740BE8"/>
    <w:rsid w:val="00745EDD"/>
    <w:rsid w:val="00750CC6"/>
    <w:rsid w:val="00752BB4"/>
    <w:rsid w:val="00761A75"/>
    <w:rsid w:val="007633A6"/>
    <w:rsid w:val="00767981"/>
    <w:rsid w:val="00772614"/>
    <w:rsid w:val="00777966"/>
    <w:rsid w:val="007832FB"/>
    <w:rsid w:val="007906AA"/>
    <w:rsid w:val="00790CF0"/>
    <w:rsid w:val="00791159"/>
    <w:rsid w:val="00792CDF"/>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E1EC3"/>
    <w:rsid w:val="007E58FE"/>
    <w:rsid w:val="007E6D79"/>
    <w:rsid w:val="00804E26"/>
    <w:rsid w:val="00806C60"/>
    <w:rsid w:val="00824616"/>
    <w:rsid w:val="008309E5"/>
    <w:rsid w:val="008362D2"/>
    <w:rsid w:val="0084216A"/>
    <w:rsid w:val="0085636A"/>
    <w:rsid w:val="00860660"/>
    <w:rsid w:val="00861277"/>
    <w:rsid w:val="00863FD0"/>
    <w:rsid w:val="00865A49"/>
    <w:rsid w:val="00873934"/>
    <w:rsid w:val="008742FF"/>
    <w:rsid w:val="008867D0"/>
    <w:rsid w:val="0088765D"/>
    <w:rsid w:val="00890284"/>
    <w:rsid w:val="00890E2E"/>
    <w:rsid w:val="0089254E"/>
    <w:rsid w:val="00893F38"/>
    <w:rsid w:val="008B1E6A"/>
    <w:rsid w:val="008B28E8"/>
    <w:rsid w:val="008B3F22"/>
    <w:rsid w:val="008B6B4A"/>
    <w:rsid w:val="008C20AD"/>
    <w:rsid w:val="008C7BBF"/>
    <w:rsid w:val="008D1F7F"/>
    <w:rsid w:val="008D33D3"/>
    <w:rsid w:val="008D45B9"/>
    <w:rsid w:val="008D7E45"/>
    <w:rsid w:val="008E2708"/>
    <w:rsid w:val="008F1AA2"/>
    <w:rsid w:val="008F1F13"/>
    <w:rsid w:val="008F24BB"/>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5799B"/>
    <w:rsid w:val="0096025E"/>
    <w:rsid w:val="00961F33"/>
    <w:rsid w:val="00963D99"/>
    <w:rsid w:val="00982003"/>
    <w:rsid w:val="0098311C"/>
    <w:rsid w:val="00984D43"/>
    <w:rsid w:val="00990CAD"/>
    <w:rsid w:val="00994946"/>
    <w:rsid w:val="00995906"/>
    <w:rsid w:val="00995E4F"/>
    <w:rsid w:val="009A03A7"/>
    <w:rsid w:val="009A1F4E"/>
    <w:rsid w:val="009A2816"/>
    <w:rsid w:val="009A5465"/>
    <w:rsid w:val="009A5F03"/>
    <w:rsid w:val="009B14DA"/>
    <w:rsid w:val="009B2A77"/>
    <w:rsid w:val="009C1C6F"/>
    <w:rsid w:val="009D1038"/>
    <w:rsid w:val="009D1A71"/>
    <w:rsid w:val="009D35BE"/>
    <w:rsid w:val="009F0002"/>
    <w:rsid w:val="009F065D"/>
    <w:rsid w:val="00A00941"/>
    <w:rsid w:val="00A031F9"/>
    <w:rsid w:val="00A04DB2"/>
    <w:rsid w:val="00A06932"/>
    <w:rsid w:val="00A118A5"/>
    <w:rsid w:val="00A154D5"/>
    <w:rsid w:val="00A246A5"/>
    <w:rsid w:val="00A2537C"/>
    <w:rsid w:val="00A32C66"/>
    <w:rsid w:val="00A34789"/>
    <w:rsid w:val="00A4412B"/>
    <w:rsid w:val="00A462BB"/>
    <w:rsid w:val="00A47914"/>
    <w:rsid w:val="00A509DA"/>
    <w:rsid w:val="00A643A3"/>
    <w:rsid w:val="00A66D51"/>
    <w:rsid w:val="00A76E45"/>
    <w:rsid w:val="00A87B5F"/>
    <w:rsid w:val="00A91164"/>
    <w:rsid w:val="00A939B1"/>
    <w:rsid w:val="00AA1EF0"/>
    <w:rsid w:val="00AA3C96"/>
    <w:rsid w:val="00AC10E5"/>
    <w:rsid w:val="00AC11E3"/>
    <w:rsid w:val="00AC7642"/>
    <w:rsid w:val="00AD2E4B"/>
    <w:rsid w:val="00AD5068"/>
    <w:rsid w:val="00AD5389"/>
    <w:rsid w:val="00AE0493"/>
    <w:rsid w:val="00AE2E03"/>
    <w:rsid w:val="00AE3546"/>
    <w:rsid w:val="00AE4FDB"/>
    <w:rsid w:val="00AE6A41"/>
    <w:rsid w:val="00AE7ACD"/>
    <w:rsid w:val="00AE7DBF"/>
    <w:rsid w:val="00AF3DD6"/>
    <w:rsid w:val="00AF58D8"/>
    <w:rsid w:val="00B000C7"/>
    <w:rsid w:val="00B01082"/>
    <w:rsid w:val="00B0371B"/>
    <w:rsid w:val="00B04F0A"/>
    <w:rsid w:val="00B05D7E"/>
    <w:rsid w:val="00B15D3F"/>
    <w:rsid w:val="00B160A8"/>
    <w:rsid w:val="00B270E1"/>
    <w:rsid w:val="00B274C8"/>
    <w:rsid w:val="00B3286C"/>
    <w:rsid w:val="00B3299A"/>
    <w:rsid w:val="00B42618"/>
    <w:rsid w:val="00B478B7"/>
    <w:rsid w:val="00B57BCB"/>
    <w:rsid w:val="00B62CAB"/>
    <w:rsid w:val="00B6727F"/>
    <w:rsid w:val="00B73283"/>
    <w:rsid w:val="00B75D61"/>
    <w:rsid w:val="00B75DB5"/>
    <w:rsid w:val="00B835E0"/>
    <w:rsid w:val="00B86A70"/>
    <w:rsid w:val="00B917A5"/>
    <w:rsid w:val="00BA3305"/>
    <w:rsid w:val="00BA4D35"/>
    <w:rsid w:val="00BA6B77"/>
    <w:rsid w:val="00BC6776"/>
    <w:rsid w:val="00BE0ED1"/>
    <w:rsid w:val="00BE32AA"/>
    <w:rsid w:val="00BE35E8"/>
    <w:rsid w:val="00BE4165"/>
    <w:rsid w:val="00BE5D36"/>
    <w:rsid w:val="00BF1D64"/>
    <w:rsid w:val="00BF2914"/>
    <w:rsid w:val="00BF5C68"/>
    <w:rsid w:val="00C01A47"/>
    <w:rsid w:val="00C12040"/>
    <w:rsid w:val="00C16496"/>
    <w:rsid w:val="00C173EC"/>
    <w:rsid w:val="00C22769"/>
    <w:rsid w:val="00C24409"/>
    <w:rsid w:val="00C269B0"/>
    <w:rsid w:val="00C27A18"/>
    <w:rsid w:val="00C3049B"/>
    <w:rsid w:val="00C32D86"/>
    <w:rsid w:val="00C35113"/>
    <w:rsid w:val="00C37DF4"/>
    <w:rsid w:val="00C53DA5"/>
    <w:rsid w:val="00C57D10"/>
    <w:rsid w:val="00C604CA"/>
    <w:rsid w:val="00C62C59"/>
    <w:rsid w:val="00C62CC5"/>
    <w:rsid w:val="00C6383E"/>
    <w:rsid w:val="00C9343B"/>
    <w:rsid w:val="00C93700"/>
    <w:rsid w:val="00C96E35"/>
    <w:rsid w:val="00CC587E"/>
    <w:rsid w:val="00CD3F63"/>
    <w:rsid w:val="00CE4499"/>
    <w:rsid w:val="00D04D26"/>
    <w:rsid w:val="00D1239A"/>
    <w:rsid w:val="00D13BF1"/>
    <w:rsid w:val="00D17B56"/>
    <w:rsid w:val="00D20AF3"/>
    <w:rsid w:val="00D22107"/>
    <w:rsid w:val="00D221E2"/>
    <w:rsid w:val="00D224FD"/>
    <w:rsid w:val="00D22921"/>
    <w:rsid w:val="00D311AB"/>
    <w:rsid w:val="00D46746"/>
    <w:rsid w:val="00D47B13"/>
    <w:rsid w:val="00D575ED"/>
    <w:rsid w:val="00D61C7C"/>
    <w:rsid w:val="00D75DFC"/>
    <w:rsid w:val="00D808BA"/>
    <w:rsid w:val="00D80FE6"/>
    <w:rsid w:val="00D845A1"/>
    <w:rsid w:val="00D906DE"/>
    <w:rsid w:val="00D92DEF"/>
    <w:rsid w:val="00DA1D41"/>
    <w:rsid w:val="00DA6D62"/>
    <w:rsid w:val="00DB07DD"/>
    <w:rsid w:val="00DB1C57"/>
    <w:rsid w:val="00DB515F"/>
    <w:rsid w:val="00DC0A07"/>
    <w:rsid w:val="00DC25E7"/>
    <w:rsid w:val="00DC2D53"/>
    <w:rsid w:val="00DC3FCE"/>
    <w:rsid w:val="00DC4C93"/>
    <w:rsid w:val="00DC5EC4"/>
    <w:rsid w:val="00DC7092"/>
    <w:rsid w:val="00DE03F7"/>
    <w:rsid w:val="00DE3F04"/>
    <w:rsid w:val="00DE71FB"/>
    <w:rsid w:val="00DF06B5"/>
    <w:rsid w:val="00DF323E"/>
    <w:rsid w:val="00DF5025"/>
    <w:rsid w:val="00E023EC"/>
    <w:rsid w:val="00E0535F"/>
    <w:rsid w:val="00E1023C"/>
    <w:rsid w:val="00E14083"/>
    <w:rsid w:val="00E16490"/>
    <w:rsid w:val="00E2736C"/>
    <w:rsid w:val="00E36141"/>
    <w:rsid w:val="00E473C9"/>
    <w:rsid w:val="00E529AD"/>
    <w:rsid w:val="00E553CD"/>
    <w:rsid w:val="00E601BB"/>
    <w:rsid w:val="00E63461"/>
    <w:rsid w:val="00E66DF8"/>
    <w:rsid w:val="00E723AA"/>
    <w:rsid w:val="00E83E58"/>
    <w:rsid w:val="00E92E4E"/>
    <w:rsid w:val="00E9659F"/>
    <w:rsid w:val="00EB215B"/>
    <w:rsid w:val="00EB3AD7"/>
    <w:rsid w:val="00EB4E69"/>
    <w:rsid w:val="00EC41C6"/>
    <w:rsid w:val="00ED0618"/>
    <w:rsid w:val="00ED07DD"/>
    <w:rsid w:val="00EE3C34"/>
    <w:rsid w:val="00EE4BB3"/>
    <w:rsid w:val="00EF088A"/>
    <w:rsid w:val="00EF7460"/>
    <w:rsid w:val="00F036FD"/>
    <w:rsid w:val="00F07360"/>
    <w:rsid w:val="00F079CF"/>
    <w:rsid w:val="00F1710E"/>
    <w:rsid w:val="00F20E69"/>
    <w:rsid w:val="00F30384"/>
    <w:rsid w:val="00F32944"/>
    <w:rsid w:val="00F35C3A"/>
    <w:rsid w:val="00F418F0"/>
    <w:rsid w:val="00F442F4"/>
    <w:rsid w:val="00F45042"/>
    <w:rsid w:val="00F46090"/>
    <w:rsid w:val="00F47E58"/>
    <w:rsid w:val="00F51A14"/>
    <w:rsid w:val="00F52848"/>
    <w:rsid w:val="00F62380"/>
    <w:rsid w:val="00F64A6E"/>
    <w:rsid w:val="00F65C75"/>
    <w:rsid w:val="00F6673A"/>
    <w:rsid w:val="00F7297D"/>
    <w:rsid w:val="00F7793D"/>
    <w:rsid w:val="00F80B24"/>
    <w:rsid w:val="00F83F18"/>
    <w:rsid w:val="00F866A3"/>
    <w:rsid w:val="00F94816"/>
    <w:rsid w:val="00F948B7"/>
    <w:rsid w:val="00F95BD6"/>
    <w:rsid w:val="00F95ED3"/>
    <w:rsid w:val="00F96761"/>
    <w:rsid w:val="00F9791E"/>
    <w:rsid w:val="00FA0482"/>
    <w:rsid w:val="00FA1598"/>
    <w:rsid w:val="00FA5179"/>
    <w:rsid w:val="00FB0830"/>
    <w:rsid w:val="00FB1242"/>
    <w:rsid w:val="00FB4C05"/>
    <w:rsid w:val="00FB4F3F"/>
    <w:rsid w:val="00FB5D1E"/>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E2911D-C9EE-4CEC-B78B-7D25E666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253170367">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521044508">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 w:id="2091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ancegrowers.com/operations/www.cannacompanionus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DENNIS</cp:lastModifiedBy>
  <cp:revision>3</cp:revision>
  <cp:lastPrinted>2011-11-02T18:16:00Z</cp:lastPrinted>
  <dcterms:created xsi:type="dcterms:W3CDTF">2017-05-04T08:37:00Z</dcterms:created>
  <dcterms:modified xsi:type="dcterms:W3CDTF">2017-05-04T08:39:00Z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