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7F8FF7DC" w14:textId="77777777" w:rsidR="00F739A9" w:rsidRDefault="009A1B10">
      <w:pPr>
        <w:ind w:right="126"/>
      </w:pPr>
      <w:r>
        <w:t xml:space="preserve">Number of Outstanding Listed Securities:  </w:t>
      </w:r>
      <w:r>
        <w:rPr>
          <w:b/>
          <w:u w:val="single" w:color="000000"/>
        </w:rPr>
        <w:t>86,106,361</w:t>
      </w:r>
      <w:r>
        <w:t xml:space="preserve"> </w:t>
      </w:r>
    </w:p>
    <w:p w14:paraId="5124BC57" w14:textId="77777777" w:rsidR="00F739A9" w:rsidRDefault="009A1B10">
      <w:pPr>
        <w:spacing w:after="0" w:line="259" w:lineRule="auto"/>
        <w:ind w:left="7" w:firstLine="0"/>
        <w:jc w:val="left"/>
      </w:pPr>
      <w:r>
        <w:t xml:space="preserve"> </w:t>
      </w:r>
    </w:p>
    <w:p w14:paraId="095A348B" w14:textId="00AF0E1D" w:rsidR="00F739A9" w:rsidRDefault="009A1B10" w:rsidP="00C6377D">
      <w:pPr>
        <w:pStyle w:val="Heading2"/>
        <w:ind w:left="2"/>
      </w:pPr>
      <w:r>
        <w:rPr>
          <w:b w:val="0"/>
          <w:u w:val="none"/>
        </w:rPr>
        <w:t xml:space="preserve">Date:  </w:t>
      </w:r>
      <w:r>
        <w:t xml:space="preserve">MONTH OF </w:t>
      </w:r>
      <w:r w:rsidR="00B97B3A">
        <w:t>JUNE</w:t>
      </w:r>
      <w:r w:rsidR="008A42C8">
        <w:t xml:space="preserve"> </w:t>
      </w:r>
      <w:r w:rsidR="00420C91">
        <w:t>2021</w:t>
      </w:r>
      <w:r>
        <w:rPr>
          <w:u w:val="none"/>
        </w:rPr>
        <w:t xml:space="preserve"> </w:t>
      </w:r>
    </w:p>
    <w:p w14:paraId="12EDAAC8" w14:textId="77777777" w:rsidR="005B0471" w:rsidRDefault="009A1B10" w:rsidP="005B0471">
      <w:pPr>
        <w:spacing w:after="0" w:line="259" w:lineRule="auto"/>
        <w:ind w:left="7" w:firstLine="0"/>
        <w:jc w:val="left"/>
      </w:pPr>
      <w:r>
        <w:t xml:space="preserve"> </w:t>
      </w:r>
    </w:p>
    <w:p w14:paraId="2D6D17F3" w14:textId="4542135D" w:rsidR="00F739A9" w:rsidRDefault="009A1B10" w:rsidP="005B0471">
      <w:pPr>
        <w:spacing w:after="0" w:line="259" w:lineRule="auto"/>
        <w:ind w:left="7" w:firstLine="0"/>
        <w:jc w:val="left"/>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5B0471">
      <w:pPr>
        <w:spacing w:before="120" w:after="11" w:line="259" w:lineRule="auto"/>
        <w:ind w:left="7" w:firstLine="0"/>
        <w:jc w:val="left"/>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2D575F2F" w14:textId="77777777" w:rsidR="00F739A9" w:rsidRDefault="009A1B10">
      <w:pPr>
        <w:spacing w:after="0" w:line="259" w:lineRule="auto"/>
        <w:ind w:left="7" w:firstLine="0"/>
        <w:jc w:val="left"/>
      </w:pPr>
      <w:r>
        <w:rPr>
          <w:b/>
        </w:rPr>
        <w:t xml:space="preserve"> </w:t>
      </w:r>
    </w:p>
    <w:p w14:paraId="0BEB54E3" w14:textId="77777777" w:rsidR="00F739A9" w:rsidRDefault="009A1B10">
      <w:pPr>
        <w:pStyle w:val="Heading2"/>
        <w:ind w:left="2"/>
      </w:pPr>
      <w:r>
        <w:t>GENERAL INSTRUCTIONS</w:t>
      </w:r>
      <w:r>
        <w:rPr>
          <w:u w:val="none"/>
        </w:rPr>
        <w:t xml:space="preserve"> </w:t>
      </w:r>
    </w:p>
    <w:p w14:paraId="5E242E87" w14:textId="77777777" w:rsidR="00F739A9" w:rsidRDefault="009A1B10">
      <w:pPr>
        <w:spacing w:after="39" w:line="259" w:lineRule="auto"/>
        <w:ind w:left="7" w:firstLine="0"/>
        <w:jc w:val="left"/>
      </w:pPr>
      <w:r>
        <w:rPr>
          <w:sz w:val="16"/>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483054" w:rsidRDefault="00483054" w:rsidP="0083410A">
      <w:pPr>
        <w:widowControl w:val="0"/>
        <w:shd w:val="clear" w:color="auto" w:fill="FFFFFF"/>
        <w:spacing w:before="120" w:after="0" w:line="240" w:lineRule="auto"/>
        <w:ind w:left="278" w:firstLine="0"/>
        <w:textAlignment w:val="baseline"/>
        <w:rPr>
          <w:rFonts w:eastAsiaTheme="minorHAnsi"/>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Pr>
          <w:rFonts w:eastAsiaTheme="minorHAnsi"/>
          <w:color w:val="auto"/>
          <w:lang w:eastAsia="en-US"/>
        </w:rPr>
        <w:t xml:space="preserve">Products </w:t>
      </w:r>
      <w:r w:rsidR="007D72F9">
        <w:rPr>
          <w:rFonts w:eastAsiaTheme="minorHAnsi"/>
          <w:color w:val="auto"/>
          <w:lang w:eastAsia="en-US"/>
        </w:rPr>
        <w:t>and Services to Cannabis and Hemp Cultivators (</w:t>
      </w:r>
      <w:r w:rsidRPr="00483054">
        <w:rPr>
          <w:rFonts w:eastAsiaTheme="minorHAnsi"/>
          <w:color w:val="auto"/>
          <w:lang w:eastAsia="en-US"/>
        </w:rPr>
        <w:t>Cannabis Biotech Complex</w:t>
      </w:r>
      <w:r w:rsidR="007D72F9">
        <w:rPr>
          <w:rFonts w:eastAsiaTheme="minorHAnsi"/>
          <w:color w:val="auto"/>
          <w:lang w:eastAsia="en-US"/>
        </w:rPr>
        <w:t>)</w:t>
      </w:r>
      <w:r w:rsidRPr="00483054">
        <w:rPr>
          <w:rFonts w:eastAsiaTheme="minorHAnsi"/>
          <w:color w:val="auto"/>
          <w:lang w:eastAsia="en-US"/>
        </w:rPr>
        <w:t xml:space="preserve">, Strategic </w:t>
      </w:r>
      <w:r w:rsidR="009340E0">
        <w:rPr>
          <w:rFonts w:eastAsiaTheme="minorHAnsi"/>
          <w:color w:val="auto"/>
          <w:lang w:eastAsia="en-US"/>
        </w:rPr>
        <w:t xml:space="preserve">Alliances with </w:t>
      </w:r>
      <w:r w:rsidRPr="00483054">
        <w:rPr>
          <w:rFonts w:eastAsiaTheme="minorHAnsi"/>
          <w:color w:val="auto"/>
          <w:lang w:eastAsia="en-US"/>
        </w:rPr>
        <w:t xml:space="preserve">Cannabis </w:t>
      </w:r>
      <w:r w:rsidR="009340E0">
        <w:rPr>
          <w:rFonts w:eastAsiaTheme="minorHAnsi"/>
          <w:color w:val="auto"/>
          <w:lang w:eastAsia="en-US"/>
        </w:rPr>
        <w:t xml:space="preserve">and Hemp </w:t>
      </w:r>
      <w:r w:rsidRPr="00483054">
        <w:rPr>
          <w:rFonts w:eastAsiaTheme="minorHAnsi"/>
          <w:color w:val="auto"/>
          <w:lang w:eastAsia="en-US"/>
        </w:rPr>
        <w:t xml:space="preserve">Cultivators, CBD </w:t>
      </w:r>
      <w:r w:rsidR="007D72F9">
        <w:rPr>
          <w:rFonts w:eastAsiaTheme="minorHAnsi"/>
          <w:color w:val="auto"/>
          <w:lang w:eastAsia="en-US"/>
        </w:rPr>
        <w:t xml:space="preserve">Infused </w:t>
      </w:r>
      <w:r w:rsidR="006117AD">
        <w:rPr>
          <w:rFonts w:eastAsiaTheme="minorHAnsi"/>
          <w:color w:val="auto"/>
          <w:lang w:eastAsia="en-US"/>
        </w:rPr>
        <w:t>Products</w:t>
      </w:r>
      <w:r w:rsidRPr="00483054">
        <w:rPr>
          <w:rFonts w:eastAsiaTheme="minorHAnsi"/>
          <w:color w:val="auto"/>
          <w:lang w:eastAsia="en-US"/>
        </w:rPr>
        <w:t xml:space="preserve"> and Research and Technology.</w:t>
      </w:r>
    </w:p>
    <w:p w14:paraId="1CECD987" w14:textId="4A473B7F" w:rsidR="0061479F" w:rsidRPr="0061479F" w:rsidRDefault="009A1B10" w:rsidP="0083410A">
      <w:pPr>
        <w:spacing w:before="120" w:after="0" w:line="259" w:lineRule="auto"/>
        <w:ind w:left="289" w:firstLine="0"/>
        <w:jc w:val="left"/>
        <w:rPr>
          <w:rFonts w:eastAsiaTheme="minorHAnsi"/>
          <w:color w:val="auto"/>
          <w:lang w:eastAsia="en-US"/>
        </w:rPr>
      </w:pPr>
      <w:r>
        <w:rPr>
          <w:b/>
        </w:rPr>
        <w:t xml:space="preserve"> </w:t>
      </w:r>
      <w:r w:rsidR="006117AD">
        <w:rPr>
          <w:b/>
          <w:i/>
          <w:u w:val="single" w:color="000000"/>
        </w:rPr>
        <w:t>Products and Services to Cannabis and Hemp Cultivators (C</w:t>
      </w:r>
      <w:r>
        <w:rPr>
          <w:b/>
          <w:i/>
          <w:u w:val="single" w:color="000000"/>
        </w:rPr>
        <w:t>annabis Biotech Complex</w:t>
      </w:r>
      <w:r w:rsidR="006117AD">
        <w:rPr>
          <w:b/>
          <w:i/>
          <w:u w:val="single" w:color="000000"/>
        </w:rPr>
        <w:t>)</w:t>
      </w:r>
      <w:r>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Ltd. (1155097),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4C5AE561"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smaller facility initially to reduce capex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w:t>
      </w:r>
      <w:r w:rsidRPr="0061479F">
        <w:rPr>
          <w:rFonts w:eastAsiaTheme="minorHAnsi"/>
          <w:color w:val="auto"/>
          <w:lang w:eastAsia="en-US"/>
        </w:rPr>
        <w:lastRenderedPageBreak/>
        <w:t xml:space="preserve">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Bond Offering in Europe, which will fund the down-sized Tissue Culture Complex as well as Hemp 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The anticipated completion for construction of the facility is </w:t>
      </w:r>
      <w:r w:rsidR="009340E0">
        <w:rPr>
          <w:rFonts w:eastAsiaTheme="minorHAnsi"/>
          <w:color w:val="auto"/>
          <w:lang w:eastAsia="en-US"/>
        </w:rPr>
        <w:t xml:space="preserve">anticipated </w:t>
      </w:r>
      <w:r w:rsidRPr="0061479F">
        <w:rPr>
          <w:rFonts w:eastAsiaTheme="minorHAnsi"/>
          <w:color w:val="auto"/>
          <w:lang w:eastAsia="en-US"/>
        </w:rPr>
        <w:t>in Q</w:t>
      </w:r>
      <w:r w:rsidR="009340E0">
        <w:rPr>
          <w:rFonts w:eastAsiaTheme="minorHAnsi"/>
          <w:color w:val="auto"/>
          <w:lang w:eastAsia="en-US"/>
        </w:rPr>
        <w:t>3</w:t>
      </w:r>
      <w:r w:rsidRPr="0061479F">
        <w:rPr>
          <w:rFonts w:eastAsiaTheme="minorHAnsi"/>
          <w:color w:val="auto"/>
          <w:lang w:eastAsia="en-US"/>
        </w:rPr>
        <w:t xml:space="preserve"> of 202</w:t>
      </w:r>
      <w:r w:rsidR="00A144F2">
        <w:rPr>
          <w:rFonts w:eastAsiaTheme="minorHAnsi"/>
          <w:color w:val="auto"/>
          <w:lang w:eastAsia="en-US"/>
        </w:rPr>
        <w:t>2</w:t>
      </w:r>
      <w:r w:rsidRPr="0061479F">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2EC99719"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that </w:t>
      </w:r>
      <w:proofErr w:type="gramStart"/>
      <w:r w:rsidR="0083410A">
        <w:rPr>
          <w:rFonts w:eastAsiaTheme="minorHAnsi"/>
          <w:bCs/>
          <w:iCs/>
          <w:color w:val="auto"/>
          <w:lang w:eastAsia="en-US"/>
        </w:rPr>
        <w:t>In</w:t>
      </w:r>
      <w:proofErr w:type="gramEnd"/>
      <w:r w:rsidR="0083410A">
        <w:rPr>
          <w:rFonts w:eastAsiaTheme="minorHAnsi"/>
          <w:bCs/>
          <w:iCs/>
          <w:color w:val="auto"/>
          <w:lang w:eastAsia="en-US"/>
        </w:rPr>
        <w:t xml:space="preserve">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B9066D">
        <w:rPr>
          <w:rFonts w:eastAsiaTheme="minorHAnsi"/>
          <w:bCs/>
          <w:iCs/>
          <w:color w:val="auto"/>
          <w:lang w:eastAsia="en-US"/>
        </w:rPr>
        <w:t xml:space="preserve">space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71D72FD4"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77777777" w:rsidR="00197041" w:rsidRDefault="00197041" w:rsidP="0083410A">
      <w:pPr>
        <w:spacing w:before="120" w:after="120" w:line="240" w:lineRule="auto"/>
        <w:ind w:left="284"/>
        <w:rPr>
          <w:b/>
          <w:bCs/>
        </w:rPr>
      </w:pPr>
      <w:r>
        <w:rPr>
          <w:b/>
          <w:bCs/>
        </w:rPr>
        <w:t>Audited Financial Statements</w:t>
      </w:r>
    </w:p>
    <w:p w14:paraId="57AD739B" w14:textId="0C2B5EDB" w:rsidR="00197041" w:rsidRPr="0061479F" w:rsidRDefault="001C6C9A" w:rsidP="0083410A">
      <w:pPr>
        <w:spacing w:before="120" w:after="120" w:line="240" w:lineRule="auto"/>
        <w:ind w:left="270" w:firstLine="0"/>
        <w:rPr>
          <w:rFonts w:eastAsiaTheme="minorHAnsi"/>
          <w:color w:val="auto"/>
          <w:lang w:eastAsia="en-US"/>
        </w:rPr>
      </w:pPr>
      <w:r>
        <w:rPr>
          <w:rFonts w:eastAsiaTheme="minorHAnsi"/>
          <w:color w:val="auto"/>
          <w:lang w:eastAsia="en-US"/>
        </w:rPr>
        <w:t>Although t</w:t>
      </w:r>
      <w:r w:rsidR="0061479F" w:rsidRPr="0061479F">
        <w:rPr>
          <w:rFonts w:eastAsiaTheme="minorHAnsi"/>
          <w:color w:val="auto"/>
          <w:lang w:eastAsia="en-US"/>
        </w:rPr>
        <w:t>he COVID-19 pandemic continue</w:t>
      </w:r>
      <w:r>
        <w:rPr>
          <w:rFonts w:eastAsiaTheme="minorHAnsi"/>
          <w:color w:val="auto"/>
          <w:lang w:eastAsia="en-US"/>
        </w:rPr>
        <w:t>s</w:t>
      </w:r>
      <w:r w:rsidR="0061479F" w:rsidRPr="0061479F">
        <w:rPr>
          <w:rFonts w:eastAsiaTheme="minorHAnsi"/>
          <w:color w:val="auto"/>
          <w:lang w:eastAsia="en-US"/>
        </w:rPr>
        <w:t xml:space="preserve"> to cause business disruptions across all industries, including the cannabis space</w:t>
      </w:r>
      <w:r>
        <w:rPr>
          <w:rFonts w:eastAsiaTheme="minorHAnsi"/>
          <w:color w:val="auto"/>
          <w:lang w:eastAsia="en-US"/>
        </w:rPr>
        <w:t>, t</w:t>
      </w:r>
      <w:r w:rsidR="0061479F" w:rsidRPr="0061479F">
        <w:rPr>
          <w:rFonts w:eastAsiaTheme="minorHAnsi"/>
          <w:color w:val="auto"/>
          <w:lang w:eastAsia="en-US"/>
        </w:rPr>
        <w:t xml:space="preserve">he Company </w:t>
      </w:r>
      <w:r>
        <w:rPr>
          <w:rFonts w:eastAsiaTheme="minorHAnsi"/>
          <w:color w:val="auto"/>
          <w:lang w:eastAsia="en-US"/>
        </w:rPr>
        <w:t xml:space="preserve">is staying on course to complete its audits and meet all regulatory requirements to return to trading.  The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w:t>
      </w:r>
      <w:proofErr w:type="gramStart"/>
      <w:r w:rsidR="0061479F" w:rsidRPr="0061479F">
        <w:rPr>
          <w:rFonts w:eastAsiaTheme="minorHAnsi"/>
          <w:color w:val="auto"/>
          <w:lang w:eastAsia="en-US"/>
        </w:rPr>
        <w:t>2019</w:t>
      </w:r>
      <w:proofErr w:type="gramEnd"/>
      <w:r w:rsidR="0061479F" w:rsidRPr="0061479F">
        <w:rPr>
          <w:rFonts w:eastAsiaTheme="minorHAnsi"/>
          <w:color w:val="auto"/>
          <w:lang w:eastAsia="en-US"/>
        </w:rPr>
        <w:t xml:space="preserve"> and August 31, 2020 annual Financial Statements, together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Management anticipates completion of audits and other regulatory financial reporting and filings during the </w:t>
      </w:r>
      <w:r w:rsidR="00E072BD">
        <w:rPr>
          <w:rFonts w:eastAsiaTheme="minorHAnsi"/>
          <w:color w:val="auto"/>
          <w:lang w:eastAsia="en-US"/>
        </w:rPr>
        <w:t>fourth</w:t>
      </w:r>
      <w:r w:rsidR="0061479F" w:rsidRPr="0061479F">
        <w:rPr>
          <w:rFonts w:eastAsiaTheme="minorHAnsi"/>
          <w:color w:val="auto"/>
          <w:lang w:eastAsia="en-US"/>
        </w:rPr>
        <w:t xml:space="preserve"> quarter of 2021. </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2D5B067F"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space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36A07E62" w14:textId="77777777" w:rsidR="00B9066D" w:rsidRDefault="00B9066D" w:rsidP="00B9066D">
      <w:pPr>
        <w:autoSpaceDE w:val="0"/>
        <w:autoSpaceDN w:val="0"/>
        <w:adjustRightInd w:val="0"/>
        <w:spacing w:before="120"/>
        <w:ind w:left="276" w:firstLine="0"/>
      </w:pPr>
      <w:r w:rsidRPr="00844FF2">
        <w:rPr>
          <w:rFonts w:eastAsiaTheme="minorHAnsi"/>
          <w:bCs/>
          <w:iCs/>
          <w:color w:val="auto"/>
          <w:lang w:eastAsia="en-US"/>
        </w:rPr>
        <w:t xml:space="preserve">We </w:t>
      </w:r>
      <w:r>
        <w:rPr>
          <w:rFonts w:eastAsiaTheme="minorHAnsi"/>
          <w:bCs/>
          <w:iCs/>
          <w:color w:val="auto"/>
          <w:lang w:eastAsia="en-US"/>
        </w:rPr>
        <w:t xml:space="preserve">are finalizing on two partnerships that are “self-financed”. We are finalizing terms with </w:t>
      </w:r>
      <w:r>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p>
    <w:p w14:paraId="461D49BF" w14:textId="02F0297C" w:rsidR="00B9066D"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B9066D">
        <w:rPr>
          <w:color w:val="000000" w:themeColor="text1"/>
        </w:rPr>
        <w:t>has 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infused cannabis products. Through an ambitious strategic plan, the Company would position itself to become an industry leader with premium cannabis products, infused with the natural pain relief from CBD/THC. This will be structured as a </w:t>
      </w:r>
      <w:r w:rsidR="00B9066D">
        <w:t>“</w:t>
      </w:r>
      <w:r w:rsidR="00B9066D" w:rsidRPr="00380038">
        <w:t>self-financed</w:t>
      </w:r>
      <w:r w:rsidR="00B9066D">
        <w:t>”</w:t>
      </w:r>
      <w:r w:rsidR="00B9066D" w:rsidRPr="00380038">
        <w:t xml:space="preserve"> wholly owned subsidiary.</w:t>
      </w:r>
    </w:p>
    <w:p w14:paraId="0F4A46FF" w14:textId="4669AF8A" w:rsidR="001C6C9A" w:rsidRDefault="001C6C9A" w:rsidP="001C6C9A">
      <w:pPr>
        <w:autoSpaceDE w:val="0"/>
        <w:autoSpaceDN w:val="0"/>
        <w:adjustRightInd w:val="0"/>
        <w:spacing w:before="120"/>
        <w:ind w:left="276" w:firstLine="0"/>
        <w:rPr>
          <w:b/>
          <w:bCs/>
        </w:rPr>
      </w:pPr>
    </w:p>
    <w:p w14:paraId="3A4C281E" w14:textId="77777777" w:rsidR="0024735A" w:rsidRDefault="0024735A" w:rsidP="001C6C9A">
      <w:pPr>
        <w:autoSpaceDE w:val="0"/>
        <w:autoSpaceDN w:val="0"/>
        <w:adjustRightInd w:val="0"/>
        <w:spacing w:before="120"/>
        <w:ind w:left="276" w:firstLine="0"/>
        <w:rPr>
          <w:b/>
          <w:bCs/>
        </w:rPr>
      </w:pPr>
    </w:p>
    <w:p w14:paraId="6F443B66" w14:textId="77777777" w:rsidR="001C6C9A" w:rsidRPr="00380038" w:rsidRDefault="001C6C9A" w:rsidP="00B9066D">
      <w:pPr>
        <w:autoSpaceDE w:val="0"/>
        <w:autoSpaceDN w:val="0"/>
        <w:adjustRightInd w:val="0"/>
        <w:spacing w:before="120"/>
        <w:ind w:left="276" w:firstLine="0"/>
      </w:pPr>
    </w:p>
    <w:p w14:paraId="6F8CCB74" w14:textId="4B475725" w:rsidR="00B76D86" w:rsidRDefault="00B76D86" w:rsidP="00F909B4"/>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76EC3756" w14:textId="13174920" w:rsidR="0024735A" w:rsidRPr="0024735A" w:rsidRDefault="00B97B3A" w:rsidP="0024735A">
      <w:pPr>
        <w:autoSpaceDE w:val="0"/>
        <w:autoSpaceDN w:val="0"/>
        <w:adjustRightInd w:val="0"/>
        <w:spacing w:before="120"/>
        <w:ind w:left="276" w:firstLine="0"/>
        <w:rPr>
          <w:color w:val="000000" w:themeColor="text1"/>
        </w:rPr>
      </w:pPr>
      <w:r>
        <w:rPr>
          <w:color w:val="000000" w:themeColor="text1"/>
        </w:rPr>
        <w:t>None</w:t>
      </w:r>
    </w:p>
    <w:p w14:paraId="2CCD862C" w14:textId="77777777" w:rsidR="00F739A9" w:rsidRPr="0024735A" w:rsidRDefault="009A1B10" w:rsidP="0024735A">
      <w:pPr>
        <w:autoSpaceDE w:val="0"/>
        <w:autoSpaceDN w:val="0"/>
        <w:adjustRightInd w:val="0"/>
        <w:spacing w:before="120"/>
        <w:ind w:left="276" w:firstLine="0"/>
        <w:rPr>
          <w:color w:val="000000" w:themeColor="text1"/>
        </w:rPr>
      </w:pPr>
      <w:r w:rsidRPr="0024735A">
        <w:rPr>
          <w:color w:val="000000" w:themeColor="text1"/>
        </w:rPr>
        <w:t xml:space="preserve"> </w:t>
      </w:r>
    </w:p>
    <w:p w14:paraId="63A109A5" w14:textId="77777777" w:rsidR="00F739A9" w:rsidRDefault="009A1B10">
      <w:pPr>
        <w:numPr>
          <w:ilvl w:val="0"/>
          <w:numId w:val="2"/>
        </w:numPr>
        <w:spacing w:after="0"/>
        <w:ind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3FBD99B" w14:textId="77777777" w:rsidR="00F739A9" w:rsidRDefault="009A1B10">
      <w:pPr>
        <w:spacing w:after="0" w:line="259" w:lineRule="auto"/>
        <w:ind w:left="291" w:firstLine="0"/>
        <w:jc w:val="left"/>
      </w:pPr>
      <w:r>
        <w:t xml:space="preserve"> </w:t>
      </w:r>
    </w:p>
    <w:p w14:paraId="5FD7E0E7" w14:textId="77777777" w:rsidR="00F739A9" w:rsidRDefault="009A1B10">
      <w:pPr>
        <w:ind w:left="286" w:right="126"/>
      </w:pPr>
      <w:r>
        <w:t xml:space="preserve">None </w:t>
      </w:r>
    </w:p>
    <w:p w14:paraId="77DBF6B3" w14:textId="77777777" w:rsidR="00F739A9" w:rsidRDefault="009A1B10">
      <w:pPr>
        <w:spacing w:after="24" w:line="259" w:lineRule="auto"/>
        <w:ind w:left="291" w:firstLine="0"/>
        <w:jc w:val="left"/>
      </w:pPr>
      <w:r>
        <w:t xml:space="preserve"> </w:t>
      </w:r>
    </w:p>
    <w:p w14:paraId="4C9429BD" w14:textId="77777777" w:rsidR="00F739A9" w:rsidRDefault="009A1B10">
      <w:pPr>
        <w:numPr>
          <w:ilvl w:val="0"/>
          <w:numId w:val="2"/>
        </w:numPr>
        <w:spacing w:after="0"/>
        <w:ind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6B12031C" w14:textId="77777777" w:rsidR="00F739A9" w:rsidRDefault="009A1B10">
      <w:pPr>
        <w:spacing w:after="0" w:line="259" w:lineRule="auto"/>
        <w:ind w:left="291" w:firstLine="0"/>
        <w:jc w:val="left"/>
      </w:pPr>
      <w:r>
        <w:t xml:space="preserve"> </w:t>
      </w:r>
    </w:p>
    <w:p w14:paraId="2D0E4601" w14:textId="0419CD82" w:rsidR="00F739A9" w:rsidRDefault="00F909B4">
      <w:pPr>
        <w:ind w:left="286" w:right="126"/>
      </w:pPr>
      <w:r>
        <w:t>See Section 2.</w:t>
      </w:r>
      <w:r w:rsidR="009A1B10">
        <w:t xml:space="preserve"> </w:t>
      </w:r>
    </w:p>
    <w:p w14:paraId="17A05F85" w14:textId="77777777" w:rsidR="00F739A9" w:rsidRDefault="009A1B10">
      <w:pPr>
        <w:spacing w:after="72" w:line="259" w:lineRule="auto"/>
        <w:ind w:left="291" w:firstLine="0"/>
        <w:jc w:val="left"/>
      </w:pPr>
      <w:r>
        <w:rPr>
          <w:sz w:val="16"/>
        </w:rPr>
        <w:t xml:space="preserve"> </w:t>
      </w:r>
    </w:p>
    <w:p w14:paraId="7E7D2BE8" w14:textId="77777777" w:rsidR="00F739A9" w:rsidRDefault="009A1B10">
      <w:pPr>
        <w:numPr>
          <w:ilvl w:val="0"/>
          <w:numId w:val="2"/>
        </w:numPr>
        <w:spacing w:after="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30A6522" w14:textId="77777777" w:rsidR="00F739A9" w:rsidRDefault="009A1B10">
      <w:pPr>
        <w:spacing w:after="0" w:line="259" w:lineRule="auto"/>
        <w:ind w:left="291" w:firstLine="0"/>
        <w:jc w:val="left"/>
      </w:pPr>
      <w:r>
        <w:t xml:space="preserve"> </w:t>
      </w:r>
    </w:p>
    <w:p w14:paraId="60D69AF2" w14:textId="77777777" w:rsidR="00F739A9" w:rsidRDefault="009A1B10">
      <w:pPr>
        <w:ind w:left="286" w:right="126"/>
      </w:pPr>
      <w:r>
        <w:t xml:space="preserve">None </w:t>
      </w:r>
    </w:p>
    <w:p w14:paraId="24032EB3" w14:textId="77777777" w:rsidR="00F739A9" w:rsidRDefault="009A1B10">
      <w:pPr>
        <w:spacing w:after="0" w:line="259" w:lineRule="auto"/>
        <w:ind w:left="291" w:firstLine="0"/>
        <w:jc w:val="left"/>
      </w:pPr>
      <w:r>
        <w:t xml:space="preserve"> </w:t>
      </w:r>
    </w:p>
    <w:p w14:paraId="29235B60" w14:textId="77777777" w:rsidR="00F739A9" w:rsidRDefault="009A1B10">
      <w:pPr>
        <w:numPr>
          <w:ilvl w:val="0"/>
          <w:numId w:val="2"/>
        </w:numPr>
        <w:spacing w:after="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4C753D41" w14:textId="77777777" w:rsidR="00F739A9" w:rsidRDefault="009A1B10">
      <w:pPr>
        <w:spacing w:after="0" w:line="259" w:lineRule="auto"/>
        <w:ind w:left="286" w:firstLine="0"/>
        <w:jc w:val="left"/>
      </w:pPr>
      <w:r>
        <w:t xml:space="preserve"> </w:t>
      </w:r>
    </w:p>
    <w:p w14:paraId="48BBB61D" w14:textId="77777777" w:rsidR="00F739A9" w:rsidRDefault="009A1B10">
      <w:pPr>
        <w:ind w:left="286" w:right="126"/>
      </w:pPr>
      <w:r>
        <w:t xml:space="preserve">None </w:t>
      </w:r>
    </w:p>
    <w:p w14:paraId="644645A8" w14:textId="77777777" w:rsidR="00F739A9" w:rsidRDefault="009A1B10">
      <w:pPr>
        <w:spacing w:after="0" w:line="259" w:lineRule="auto"/>
        <w:ind w:left="286" w:firstLine="0"/>
        <w:jc w:val="left"/>
      </w:pPr>
      <w:r>
        <w:t xml:space="preserve"> </w:t>
      </w:r>
    </w:p>
    <w:p w14:paraId="76EB370A" w14:textId="77777777" w:rsidR="00F739A9" w:rsidRDefault="009A1B10">
      <w:pPr>
        <w:numPr>
          <w:ilvl w:val="0"/>
          <w:numId w:val="2"/>
        </w:numPr>
        <w:spacing w:after="0"/>
        <w:ind w:right="128" w:hanging="286"/>
      </w:pPr>
      <w:r>
        <w:rPr>
          <w:b/>
        </w:rPr>
        <w:t xml:space="preserve">Describe the acquisition of new customers or loss of customers </w:t>
      </w:r>
    </w:p>
    <w:p w14:paraId="38AB61E3" w14:textId="77777777" w:rsidR="00F739A9" w:rsidRDefault="009A1B10">
      <w:pPr>
        <w:spacing w:after="0" w:line="259" w:lineRule="auto"/>
        <w:ind w:left="291" w:firstLine="0"/>
        <w:jc w:val="left"/>
      </w:pPr>
      <w:r>
        <w:rPr>
          <w:sz w:val="16"/>
        </w:rPr>
        <w:t xml:space="preserve"> </w:t>
      </w:r>
    </w:p>
    <w:p w14:paraId="21D700A2" w14:textId="77777777" w:rsidR="00F739A9" w:rsidRDefault="009A1B10">
      <w:pPr>
        <w:ind w:left="286" w:right="126"/>
      </w:pPr>
      <w:r>
        <w:t xml:space="preserve">Not applicable </w:t>
      </w:r>
    </w:p>
    <w:p w14:paraId="503FFF0C" w14:textId="77777777" w:rsidR="00F739A9" w:rsidRDefault="009A1B10">
      <w:pPr>
        <w:spacing w:after="37" w:line="259" w:lineRule="auto"/>
        <w:ind w:left="291" w:firstLine="0"/>
        <w:jc w:val="left"/>
      </w:pPr>
      <w:r>
        <w:rPr>
          <w:sz w:val="16"/>
        </w:rPr>
        <w:t xml:space="preserve"> </w:t>
      </w:r>
    </w:p>
    <w:p w14:paraId="4228520A" w14:textId="77777777" w:rsidR="00F739A9" w:rsidRDefault="009A1B10">
      <w:pPr>
        <w:numPr>
          <w:ilvl w:val="0"/>
          <w:numId w:val="2"/>
        </w:numPr>
        <w:spacing w:after="0"/>
        <w:ind w:right="128" w:hanging="286"/>
      </w:pPr>
      <w:r>
        <w:rPr>
          <w:b/>
        </w:rPr>
        <w:t xml:space="preserve">Describe any new developments or effects on intangible products such as brand names, circulation lists, copyrights, franchises, licenses, patents, software, subscription lists and trademarks. </w:t>
      </w:r>
    </w:p>
    <w:p w14:paraId="1FE02BF1" w14:textId="77777777" w:rsidR="00F739A9" w:rsidRDefault="009A1B10">
      <w:pPr>
        <w:spacing w:after="36" w:line="259" w:lineRule="auto"/>
        <w:ind w:left="291" w:firstLine="0"/>
        <w:jc w:val="left"/>
      </w:pPr>
      <w:r>
        <w:rPr>
          <w:sz w:val="16"/>
        </w:rPr>
        <w:t xml:space="preserve"> </w:t>
      </w:r>
    </w:p>
    <w:p w14:paraId="76027C03" w14:textId="77777777" w:rsidR="00F739A9" w:rsidRDefault="009A1B10">
      <w:pPr>
        <w:ind w:left="286" w:right="126"/>
      </w:pPr>
      <w:r>
        <w:t xml:space="preserve">Not applicable </w:t>
      </w:r>
    </w:p>
    <w:p w14:paraId="585C7986" w14:textId="77777777" w:rsidR="00F739A9" w:rsidRDefault="009A1B10">
      <w:pPr>
        <w:spacing w:after="36" w:line="259" w:lineRule="auto"/>
        <w:ind w:left="291" w:firstLine="0"/>
        <w:jc w:val="left"/>
      </w:pPr>
      <w:r>
        <w:rPr>
          <w:sz w:val="16"/>
        </w:rPr>
        <w:t xml:space="preserve"> </w:t>
      </w:r>
    </w:p>
    <w:p w14:paraId="6EAEDC06" w14:textId="77777777" w:rsidR="00F739A9" w:rsidRDefault="009A1B10">
      <w:pPr>
        <w:numPr>
          <w:ilvl w:val="0"/>
          <w:numId w:val="2"/>
        </w:numPr>
        <w:spacing w:after="0"/>
        <w:ind w:right="128" w:hanging="286"/>
      </w:pPr>
      <w:r>
        <w:rPr>
          <w:b/>
        </w:rPr>
        <w:t xml:space="preserve">Report on any employee hiring, terminations or lay-offs with details of anticipated length of lay-offs. </w:t>
      </w:r>
    </w:p>
    <w:p w14:paraId="453BC3EC" w14:textId="77777777" w:rsidR="00F739A9" w:rsidRDefault="009A1B10">
      <w:pPr>
        <w:spacing w:after="36" w:line="259" w:lineRule="auto"/>
        <w:ind w:left="291" w:firstLine="0"/>
        <w:jc w:val="left"/>
      </w:pPr>
      <w:r>
        <w:rPr>
          <w:sz w:val="16"/>
        </w:rPr>
        <w:t xml:space="preserve"> </w:t>
      </w:r>
    </w:p>
    <w:p w14:paraId="20D80463" w14:textId="31E75E09" w:rsidR="00F739A9" w:rsidRDefault="009A1B10">
      <w:pPr>
        <w:ind w:left="286" w:right="126"/>
      </w:pPr>
      <w:r>
        <w:t xml:space="preserve">Not applicable </w:t>
      </w:r>
    </w:p>
    <w:p w14:paraId="1A2D00AA" w14:textId="77777777" w:rsidR="00F739A9" w:rsidRDefault="009A1B10">
      <w:pPr>
        <w:spacing w:after="36" w:line="259" w:lineRule="auto"/>
        <w:ind w:left="291" w:firstLine="0"/>
        <w:jc w:val="left"/>
      </w:pPr>
      <w:r>
        <w:rPr>
          <w:sz w:val="16"/>
        </w:rPr>
        <w:t xml:space="preserve"> </w:t>
      </w:r>
    </w:p>
    <w:p w14:paraId="4B7F4429" w14:textId="77777777" w:rsidR="00F739A9" w:rsidRDefault="009A1B10">
      <w:pPr>
        <w:numPr>
          <w:ilvl w:val="0"/>
          <w:numId w:val="2"/>
        </w:numPr>
        <w:spacing w:after="0"/>
        <w:ind w:right="128" w:hanging="286"/>
      </w:pPr>
      <w:r>
        <w:rPr>
          <w:b/>
        </w:rPr>
        <w:t xml:space="preserve">Report on any labour disputes and resolutions of those disputes if applicable. </w:t>
      </w:r>
    </w:p>
    <w:p w14:paraId="6C66C0E5" w14:textId="77777777" w:rsidR="00F739A9" w:rsidRDefault="009A1B10">
      <w:pPr>
        <w:spacing w:after="36" w:line="259" w:lineRule="auto"/>
        <w:ind w:left="291" w:firstLine="0"/>
        <w:jc w:val="left"/>
      </w:pPr>
      <w:r>
        <w:rPr>
          <w:sz w:val="16"/>
        </w:rPr>
        <w:t xml:space="preserve"> </w:t>
      </w:r>
    </w:p>
    <w:p w14:paraId="3D02EF87" w14:textId="77777777" w:rsidR="00F739A9" w:rsidRDefault="009A1B10">
      <w:pPr>
        <w:ind w:left="286" w:right="126"/>
      </w:pPr>
      <w:r>
        <w:t xml:space="preserve">Not applicable </w:t>
      </w:r>
    </w:p>
    <w:p w14:paraId="34ABDBE5" w14:textId="77777777" w:rsidR="00F739A9" w:rsidRDefault="009A1B10">
      <w:pPr>
        <w:spacing w:after="37" w:line="259" w:lineRule="auto"/>
        <w:ind w:left="291" w:firstLine="0"/>
        <w:jc w:val="left"/>
      </w:pPr>
      <w:r>
        <w:rPr>
          <w:sz w:val="16"/>
        </w:rPr>
        <w:t xml:space="preserve"> </w:t>
      </w:r>
    </w:p>
    <w:p w14:paraId="401FAF77" w14:textId="77777777" w:rsidR="00F739A9" w:rsidRDefault="009A1B10">
      <w:pPr>
        <w:numPr>
          <w:ilvl w:val="0"/>
          <w:numId w:val="2"/>
        </w:numPr>
        <w:spacing w:after="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1A9B48D1" w14:textId="77777777" w:rsidR="00F739A9" w:rsidRDefault="009A1B10">
      <w:pPr>
        <w:spacing w:after="36" w:line="259" w:lineRule="auto"/>
        <w:ind w:left="291" w:firstLine="0"/>
        <w:jc w:val="left"/>
      </w:pPr>
      <w:r>
        <w:rPr>
          <w:sz w:val="16"/>
        </w:rPr>
        <w:t xml:space="preserve"> </w:t>
      </w:r>
    </w:p>
    <w:p w14:paraId="52453292" w14:textId="77777777" w:rsidR="00F739A9" w:rsidRDefault="009A1B10">
      <w:pPr>
        <w:ind w:left="286" w:right="126"/>
      </w:pPr>
      <w:r>
        <w:t xml:space="preserve">Not applicable. </w:t>
      </w:r>
    </w:p>
    <w:p w14:paraId="43B1F12B" w14:textId="77777777" w:rsidR="00F739A9" w:rsidRDefault="009A1B10">
      <w:pPr>
        <w:spacing w:after="36" w:line="259" w:lineRule="auto"/>
        <w:ind w:left="291" w:firstLine="0"/>
        <w:jc w:val="left"/>
      </w:pPr>
      <w:r>
        <w:rPr>
          <w:sz w:val="16"/>
        </w:rPr>
        <w:t xml:space="preserve"> </w:t>
      </w:r>
    </w:p>
    <w:p w14:paraId="1C7DC834" w14:textId="77777777" w:rsidR="00F739A9" w:rsidRDefault="009A1B10">
      <w:pPr>
        <w:numPr>
          <w:ilvl w:val="0"/>
          <w:numId w:val="2"/>
        </w:numPr>
        <w:spacing w:after="0"/>
        <w:ind w:right="128" w:hanging="286"/>
      </w:pPr>
      <w:r>
        <w:rPr>
          <w:b/>
        </w:rPr>
        <w:t xml:space="preserve">Provide details of any indebtedness incurred or repaid by the Issuer together with the terms of such indebtedness. </w:t>
      </w:r>
    </w:p>
    <w:p w14:paraId="2076349B" w14:textId="77777777" w:rsidR="00F739A9" w:rsidRDefault="009A1B10">
      <w:pPr>
        <w:spacing w:after="36" w:line="259" w:lineRule="auto"/>
        <w:ind w:left="291" w:firstLine="0"/>
        <w:jc w:val="left"/>
      </w:pPr>
      <w:r>
        <w:rPr>
          <w:sz w:val="16"/>
        </w:rPr>
        <w:t xml:space="preserve"> </w:t>
      </w:r>
    </w:p>
    <w:p w14:paraId="71CCDD3F" w14:textId="77777777" w:rsidR="00F739A9" w:rsidRDefault="009A1B10">
      <w:pPr>
        <w:ind w:left="286" w:right="126"/>
      </w:pPr>
      <w:r>
        <w:t xml:space="preserve">Not applicable. </w:t>
      </w:r>
    </w:p>
    <w:p w14:paraId="5B50A9E7" w14:textId="77777777" w:rsidR="00F739A9" w:rsidRDefault="009A1B10">
      <w:pPr>
        <w:spacing w:after="37" w:line="259" w:lineRule="auto"/>
        <w:ind w:left="291" w:firstLine="0"/>
        <w:jc w:val="left"/>
      </w:pPr>
      <w:r>
        <w:rPr>
          <w:sz w:val="16"/>
        </w:rPr>
        <w:t xml:space="preserve"> </w:t>
      </w:r>
    </w:p>
    <w:p w14:paraId="4092F209" w14:textId="77777777" w:rsidR="00F739A9" w:rsidRDefault="009A1B10" w:rsidP="005B18AF">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086E0F">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086E0F">
      <w:pPr>
        <w:pStyle w:val="ListParagraph"/>
        <w:spacing w:after="120"/>
        <w:ind w:left="270"/>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pPr>
        <w:numPr>
          <w:ilvl w:val="0"/>
          <w:numId w:val="2"/>
        </w:numPr>
        <w:spacing w:after="0"/>
        <w:ind w:right="128" w:hanging="286"/>
      </w:pPr>
      <w:r>
        <w:rPr>
          <w:b/>
        </w:rPr>
        <w:t xml:space="preserve">Provide details of any loans to or by Related Persons. </w:t>
      </w:r>
    </w:p>
    <w:p w14:paraId="72BB83DF" w14:textId="77777777" w:rsidR="00F739A9" w:rsidRDefault="009A1B10">
      <w:pPr>
        <w:spacing w:after="36" w:line="259" w:lineRule="auto"/>
        <w:ind w:left="291" w:firstLine="0"/>
        <w:jc w:val="left"/>
      </w:pPr>
      <w:r>
        <w:rPr>
          <w:sz w:val="16"/>
        </w:rPr>
        <w:t xml:space="preserve"> </w:t>
      </w:r>
    </w:p>
    <w:p w14:paraId="1EBF060A" w14:textId="77777777" w:rsidR="00F739A9" w:rsidRDefault="009A1B10">
      <w:pPr>
        <w:ind w:left="286" w:right="126"/>
      </w:pPr>
      <w:r>
        <w:t xml:space="preserve">None </w:t>
      </w:r>
    </w:p>
    <w:p w14:paraId="21576335" w14:textId="77777777" w:rsidR="00F739A9" w:rsidRDefault="009A1B10">
      <w:pPr>
        <w:spacing w:after="36" w:line="259" w:lineRule="auto"/>
        <w:ind w:left="291" w:firstLine="0"/>
        <w:jc w:val="left"/>
      </w:pPr>
      <w:r>
        <w:rPr>
          <w:sz w:val="16"/>
        </w:rPr>
        <w:t xml:space="preserve"> </w:t>
      </w:r>
    </w:p>
    <w:p w14:paraId="3085BD39" w14:textId="77777777" w:rsidR="00F739A9" w:rsidRDefault="009A1B10">
      <w:pPr>
        <w:numPr>
          <w:ilvl w:val="0"/>
          <w:numId w:val="2"/>
        </w:numPr>
        <w:spacing w:after="0"/>
        <w:ind w:right="128" w:hanging="286"/>
      </w:pPr>
      <w:r>
        <w:rPr>
          <w:b/>
        </w:rPr>
        <w:t xml:space="preserve">Provide details of any changes in directors, </w:t>
      </w:r>
      <w:proofErr w:type="gramStart"/>
      <w:r>
        <w:rPr>
          <w:b/>
        </w:rPr>
        <w:t>officers</w:t>
      </w:r>
      <w:proofErr w:type="gramEnd"/>
      <w:r>
        <w:rPr>
          <w:b/>
        </w:rPr>
        <w:t xml:space="preserve"> or committee members. </w:t>
      </w:r>
    </w:p>
    <w:p w14:paraId="15B90CCD" w14:textId="77777777" w:rsidR="00F739A9" w:rsidRDefault="009A1B10">
      <w:pPr>
        <w:spacing w:after="36" w:line="259" w:lineRule="auto"/>
        <w:ind w:left="291" w:firstLine="0"/>
        <w:jc w:val="left"/>
      </w:pPr>
      <w:r>
        <w:rPr>
          <w:sz w:val="16"/>
        </w:rPr>
        <w:t xml:space="preserve"> </w:t>
      </w:r>
    </w:p>
    <w:p w14:paraId="772CC6D2" w14:textId="050BE448" w:rsidR="00F739A9" w:rsidRDefault="00B97B3A">
      <w:pPr>
        <w:ind w:left="286" w:right="126"/>
      </w:pPr>
      <w:r>
        <w:t xml:space="preserve">On June 2, 2021, one of </w:t>
      </w:r>
      <w:r w:rsidR="00BD7D45">
        <w:t xml:space="preserve">the </w:t>
      </w:r>
      <w:r>
        <w:t xml:space="preserve">four directors, Ian Lambert passed away at the age of 75 from a short illness. </w:t>
      </w:r>
    </w:p>
    <w:p w14:paraId="0BD468E5" w14:textId="77777777" w:rsidR="00F739A9" w:rsidRDefault="009A1B10">
      <w:pPr>
        <w:spacing w:after="70" w:line="259" w:lineRule="auto"/>
        <w:ind w:left="291" w:firstLine="0"/>
        <w:jc w:val="left"/>
      </w:pPr>
      <w:r>
        <w:rPr>
          <w:sz w:val="16"/>
        </w:rPr>
        <w:t xml:space="preserve"> </w:t>
      </w:r>
    </w:p>
    <w:p w14:paraId="6EC8BD61" w14:textId="77777777" w:rsidR="00F739A9" w:rsidRDefault="009A1B10" w:rsidP="00B9066D">
      <w:pPr>
        <w:numPr>
          <w:ilvl w:val="0"/>
          <w:numId w:val="2"/>
        </w:numPr>
        <w:spacing w:before="120" w:after="0"/>
        <w:ind w:right="128" w:hanging="286"/>
      </w:pPr>
      <w:r>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24777A39" w14:textId="100D4E76" w:rsidR="00086E0F" w:rsidRDefault="00086E0F" w:rsidP="00B9066D">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The Company is progressing on finalizing its audited financial statements, management discussion and analysis, and certification of annual filings for the year</w:t>
      </w:r>
      <w:r w:rsidR="00E75D99">
        <w:rPr>
          <w:color w:val="auto"/>
          <w:spacing w:val="3"/>
          <w:sz w:val="24"/>
          <w:szCs w:val="24"/>
          <w:lang w:val="en-GB" w:eastAsia="en-GB"/>
        </w:rPr>
        <w:t>s</w:t>
      </w:r>
      <w:r w:rsidRPr="00086E0F">
        <w:rPr>
          <w:color w:val="auto"/>
          <w:spacing w:val="3"/>
          <w:sz w:val="24"/>
          <w:szCs w:val="24"/>
          <w:lang w:val="en-GB" w:eastAsia="en-GB"/>
        </w:rPr>
        <w:t xml:space="preserve"> ended August 31</w:t>
      </w:r>
      <w:r w:rsidRPr="00086E0F">
        <w:rPr>
          <w:color w:val="auto"/>
          <w:spacing w:val="3"/>
          <w:sz w:val="24"/>
          <w:szCs w:val="24"/>
          <w:vertAlign w:val="superscript"/>
          <w:lang w:val="en-GB" w:eastAsia="en-GB"/>
        </w:rPr>
        <w:t>st</w:t>
      </w:r>
      <w:r w:rsidRPr="00086E0F">
        <w:rPr>
          <w:color w:val="auto"/>
          <w:spacing w:val="3"/>
          <w:sz w:val="24"/>
          <w:szCs w:val="24"/>
          <w:lang w:val="en-GB" w:eastAsia="en-GB"/>
        </w:rPr>
        <w:t xml:space="preserve">, </w:t>
      </w:r>
      <w:proofErr w:type="gramStart"/>
      <w:r w:rsidRPr="00086E0F">
        <w:rPr>
          <w:color w:val="auto"/>
          <w:spacing w:val="3"/>
          <w:sz w:val="24"/>
          <w:szCs w:val="24"/>
          <w:lang w:val="en-GB" w:eastAsia="en-GB"/>
        </w:rPr>
        <w:t>2019</w:t>
      </w:r>
      <w:proofErr w:type="gramEnd"/>
      <w:r w:rsidR="00E75D99">
        <w:rPr>
          <w:color w:val="auto"/>
          <w:spacing w:val="3"/>
          <w:sz w:val="24"/>
          <w:szCs w:val="24"/>
          <w:lang w:val="en-GB" w:eastAsia="en-GB"/>
        </w:rPr>
        <w:t xml:space="preserve"> and August 3</w:t>
      </w:r>
      <w:r w:rsidR="005B0471">
        <w:rPr>
          <w:color w:val="auto"/>
          <w:spacing w:val="3"/>
          <w:sz w:val="24"/>
          <w:szCs w:val="24"/>
          <w:lang w:val="en-GB" w:eastAsia="en-GB"/>
        </w:rPr>
        <w:t>1</w:t>
      </w:r>
      <w:r w:rsidR="00E75D99">
        <w:rPr>
          <w:color w:val="auto"/>
          <w:spacing w:val="3"/>
          <w:sz w:val="24"/>
          <w:szCs w:val="24"/>
          <w:lang w:val="en-GB" w:eastAsia="en-GB"/>
        </w:rPr>
        <w:t>, 2020</w:t>
      </w:r>
      <w:r w:rsidR="00F909B4">
        <w:rPr>
          <w:color w:val="auto"/>
          <w:spacing w:val="3"/>
          <w:sz w:val="24"/>
          <w:szCs w:val="24"/>
          <w:lang w:val="en-GB" w:eastAsia="en-GB"/>
        </w:rPr>
        <w:t xml:space="preserve">, together with </w:t>
      </w:r>
      <w:r w:rsidR="00520339">
        <w:rPr>
          <w:color w:val="auto"/>
          <w:spacing w:val="3"/>
          <w:sz w:val="24"/>
          <w:szCs w:val="24"/>
          <w:lang w:val="en-GB" w:eastAsia="en-GB"/>
        </w:rPr>
        <w:t>interim</w:t>
      </w:r>
      <w:r w:rsidR="00F909B4">
        <w:rPr>
          <w:color w:val="auto"/>
          <w:spacing w:val="3"/>
          <w:sz w:val="24"/>
          <w:szCs w:val="24"/>
          <w:lang w:val="en-GB" w:eastAsia="en-GB"/>
        </w:rPr>
        <w:t xml:space="preserve"> quarterly reports</w:t>
      </w:r>
      <w:r w:rsidRPr="00086E0F">
        <w:rPr>
          <w:color w:val="auto"/>
          <w:spacing w:val="3"/>
          <w:sz w:val="24"/>
          <w:szCs w:val="24"/>
          <w:lang w:val="en-GB" w:eastAsia="en-GB"/>
        </w:rPr>
        <w:t>.</w:t>
      </w:r>
    </w:p>
    <w:p w14:paraId="739772F0" w14:textId="1421607E" w:rsidR="00B9066D" w:rsidRDefault="00B9066D">
      <w:pPr>
        <w:spacing w:after="160" w:line="259" w:lineRule="auto"/>
        <w:ind w:left="0" w:firstLine="0"/>
        <w:jc w:val="left"/>
        <w:rPr>
          <w:color w:val="auto"/>
          <w:spacing w:val="3"/>
          <w:sz w:val="24"/>
          <w:szCs w:val="24"/>
          <w:lang w:val="en-GB" w:eastAsia="en-GB"/>
        </w:rPr>
      </w:pPr>
      <w:r>
        <w:rPr>
          <w:color w:val="auto"/>
          <w:spacing w:val="3"/>
          <w:sz w:val="24"/>
          <w:szCs w:val="24"/>
          <w:lang w:val="en-GB" w:eastAsia="en-GB"/>
        </w:rPr>
        <w:br w:type="page"/>
      </w:r>
    </w:p>
    <w:p w14:paraId="5F7F8CA0" w14:textId="77777777" w:rsidR="00B9066D" w:rsidRPr="00086E0F" w:rsidRDefault="00B9066D" w:rsidP="00B9066D">
      <w:pPr>
        <w:spacing w:before="120" w:after="47"/>
        <w:ind w:left="286" w:right="126"/>
        <w:rPr>
          <w:color w:val="auto"/>
          <w:sz w:val="24"/>
          <w:szCs w:val="24"/>
          <w:lang w:val="en-GB" w:eastAsia="en-GB"/>
        </w:rPr>
      </w:pPr>
    </w:p>
    <w:p w14:paraId="7425A950" w14:textId="7A31F9CE" w:rsidR="00F739A9" w:rsidRDefault="00F739A9">
      <w:pPr>
        <w:spacing w:after="0" w:line="259" w:lineRule="auto"/>
        <w:ind w:left="7" w:firstLine="0"/>
        <w:jc w:val="left"/>
      </w:pP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0304054F" w:rsidR="00F739A9" w:rsidRDefault="009A1B10" w:rsidP="0064147C">
      <w:pPr>
        <w:spacing w:after="0" w:line="259" w:lineRule="auto"/>
        <w:ind w:left="7" w:firstLine="0"/>
        <w:jc w:val="left"/>
      </w:pPr>
      <w:r>
        <w:t xml:space="preserve"> Dated: </w:t>
      </w:r>
      <w:r w:rsidR="008A42C8">
        <w:t>A</w:t>
      </w:r>
      <w:r w:rsidR="00B9066D">
        <w:t xml:space="preserve">ugust </w:t>
      </w:r>
      <w:r w:rsidR="00191709">
        <w:t>18</w:t>
      </w:r>
      <w:r w:rsidR="008A42C8">
        <w:t>,</w:t>
      </w:r>
      <w:r w:rsidR="002635C9">
        <w:t xml:space="preserve"> </w:t>
      </w:r>
      <w:proofErr w:type="gramStart"/>
      <w:r w:rsidR="00E436FB">
        <w:t>202</w:t>
      </w:r>
      <w:r w:rsidR="0061479F">
        <w:t>1</w:t>
      </w:r>
      <w:proofErr w:type="gramEnd"/>
      <w:r>
        <w:t xml:space="preserve"> </w:t>
      </w:r>
      <w:r w:rsidR="005177D9">
        <w:t xml:space="preserve">  </w:t>
      </w:r>
      <w:r>
        <w:t>Dennis Petke</w:t>
      </w:r>
      <w:r w:rsidR="005177D9">
        <w:t xml:space="preserve">   </w:t>
      </w:r>
      <w:r>
        <w:t xml:space="preserve"> </w:t>
      </w:r>
      <w:r>
        <w:tab/>
        <w:t xml:space="preserve"> </w:t>
      </w:r>
    </w:p>
    <w:p w14:paraId="51135260" w14:textId="77777777" w:rsidR="00F739A9" w:rsidRDefault="009A1B10">
      <w:pPr>
        <w:spacing w:after="0" w:line="259" w:lineRule="auto"/>
        <w:ind w:left="5768" w:firstLine="0"/>
        <w:jc w:val="left"/>
      </w:pPr>
      <w:r>
        <w:rPr>
          <w:i/>
        </w:rPr>
        <w:t xml:space="preserve">Name of Director or Senior Officer </w:t>
      </w:r>
    </w:p>
    <w:p w14:paraId="1C817FED" w14:textId="77777777" w:rsidR="00F739A9" w:rsidRDefault="009A1B10">
      <w:pPr>
        <w:tabs>
          <w:tab w:val="center" w:pos="6481"/>
          <w:tab w:val="center" w:pos="9369"/>
        </w:tabs>
        <w:spacing w:after="0" w:line="259" w:lineRule="auto"/>
        <w:ind w:left="0" w:firstLine="0"/>
        <w:jc w:val="left"/>
      </w:pPr>
      <w:r>
        <w:rPr>
          <w:rFonts w:ascii="Calibri" w:eastAsia="Calibri" w:hAnsi="Calibri" w:cs="Calibri"/>
        </w:rPr>
        <w:tab/>
      </w:r>
      <w:r>
        <w:rPr>
          <w:b/>
          <w:u w:val="single" w:color="000000"/>
        </w:rPr>
        <w:t>“</w:t>
      </w:r>
      <w:r>
        <w:rPr>
          <w:b/>
          <w:i/>
          <w:u w:val="single" w:color="000000"/>
        </w:rPr>
        <w:t>Dennis Petke”</w:t>
      </w:r>
      <w:r>
        <w:rPr>
          <w:b/>
          <w:u w:val="single" w:color="000000"/>
        </w:rPr>
        <w:t xml:space="preserve"> </w:t>
      </w:r>
      <w:r>
        <w:rPr>
          <w:b/>
          <w:u w:val="single" w:color="000000"/>
        </w:rPr>
        <w:tab/>
      </w:r>
      <w:r>
        <w:rPr>
          <w:b/>
        </w:rPr>
        <w:t xml:space="preserve"> </w:t>
      </w:r>
    </w:p>
    <w:p w14:paraId="2F15642A" w14:textId="77777777" w:rsidR="00F739A9" w:rsidRDefault="009A1B10">
      <w:pPr>
        <w:spacing w:after="0" w:line="259" w:lineRule="auto"/>
        <w:ind w:left="2949" w:right="667"/>
        <w:jc w:val="center"/>
      </w:pPr>
      <w:r>
        <w:rPr>
          <w:i/>
        </w:rPr>
        <w:t xml:space="preserve">Signature </w:t>
      </w:r>
    </w:p>
    <w:p w14:paraId="2759234C" w14:textId="77777777" w:rsidR="00F739A9" w:rsidRDefault="009A1B10">
      <w:pPr>
        <w:pStyle w:val="Heading2"/>
        <w:tabs>
          <w:tab w:val="center" w:pos="6685"/>
          <w:tab w:val="center" w:pos="9369"/>
        </w:tabs>
        <w:ind w:left="0" w:firstLine="0"/>
      </w:pPr>
      <w:r>
        <w:rPr>
          <w:rFonts w:ascii="Calibri" w:eastAsia="Calibri" w:hAnsi="Calibri" w:cs="Calibri"/>
          <w:b w:val="0"/>
          <w:u w:val="none"/>
        </w:rPr>
        <w:tab/>
      </w:r>
      <w:r>
        <w:t xml:space="preserve">President and CEO </w:t>
      </w:r>
      <w:r>
        <w:tab/>
      </w:r>
      <w:r>
        <w:rPr>
          <w:u w:val="none"/>
        </w:rPr>
        <w:t xml:space="preserve"> </w:t>
      </w:r>
    </w:p>
    <w:p w14:paraId="21ABF26D" w14:textId="77777777" w:rsidR="00F739A9" w:rsidRDefault="009A1B10">
      <w:pPr>
        <w:pStyle w:val="Heading3"/>
        <w:spacing w:after="41"/>
        <w:ind w:left="2949"/>
      </w:pPr>
      <w:r>
        <w:t xml:space="preserve">Official Capacity </w:t>
      </w:r>
    </w:p>
    <w:p w14:paraId="6CCFF202" w14:textId="51F0ED80" w:rsidR="009B6BFF" w:rsidRDefault="009A1B10">
      <w:pPr>
        <w:spacing w:after="0" w:line="259" w:lineRule="auto"/>
        <w:ind w:left="7" w:firstLine="0"/>
        <w:jc w:val="left"/>
        <w:rPr>
          <w:i/>
          <w:sz w:val="16"/>
        </w:rPr>
      </w:pPr>
      <w:r>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Default="009A1B10">
            <w:pPr>
              <w:spacing w:after="0" w:line="259" w:lineRule="auto"/>
              <w:ind w:left="0" w:firstLine="0"/>
              <w:jc w:val="left"/>
            </w:pPr>
            <w:r>
              <w:rPr>
                <w:b/>
              </w:rPr>
              <w:t xml:space="preserve">Issuer Details </w:t>
            </w:r>
          </w:p>
          <w:p w14:paraId="5B3F645F" w14:textId="77777777" w:rsidR="00F739A9" w:rsidRDefault="009A1B10">
            <w:pPr>
              <w:spacing w:after="0" w:line="259" w:lineRule="auto"/>
              <w:ind w:left="0" w:firstLine="0"/>
              <w:jc w:val="left"/>
            </w:pPr>
            <w:r>
              <w:rPr>
                <w:i/>
              </w:rPr>
              <w:t xml:space="preserve">Name of Issuer </w:t>
            </w:r>
          </w:p>
          <w:p w14:paraId="29FA6EA0" w14:textId="77777777" w:rsidR="00F739A9" w:rsidRDefault="009A1B10">
            <w:pPr>
              <w:spacing w:after="0" w:line="259" w:lineRule="auto"/>
              <w:ind w:left="0" w:firstLine="0"/>
              <w:jc w:val="left"/>
            </w:pPr>
            <w:r>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Default="009A1B10" w:rsidP="006146E8">
            <w:pPr>
              <w:spacing w:after="0" w:line="259" w:lineRule="auto"/>
              <w:ind w:left="0" w:right="-504" w:firstLine="0"/>
              <w:jc w:val="left"/>
              <w:rPr>
                <w:i/>
              </w:rPr>
            </w:pPr>
            <w:r>
              <w:rPr>
                <w:i/>
              </w:rPr>
              <w:t xml:space="preserve">For Month End </w:t>
            </w:r>
          </w:p>
          <w:p w14:paraId="0772A900" w14:textId="7E795DFB" w:rsidR="00F739A9" w:rsidRDefault="00B97B3A" w:rsidP="006146E8">
            <w:pPr>
              <w:spacing w:after="0" w:line="259" w:lineRule="auto"/>
              <w:ind w:left="0" w:right="-504" w:firstLine="0"/>
              <w:jc w:val="left"/>
            </w:pPr>
            <w:r>
              <w:rPr>
                <w:b/>
                <w:bCs/>
                <w:iCs/>
              </w:rPr>
              <w:t>JUNE</w:t>
            </w:r>
            <w:r w:rsidR="00F91B94">
              <w:rPr>
                <w:b/>
                <w:bCs/>
                <w:iCs/>
              </w:rPr>
              <w:t xml:space="preserve"> </w:t>
            </w:r>
            <w:r w:rsidR="00086E0F">
              <w:rPr>
                <w:b/>
                <w:bCs/>
                <w:iCs/>
              </w:rPr>
              <w:t>202</w:t>
            </w:r>
            <w:r w:rsidR="00420C9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5B0471" w:rsidRDefault="009A1B10">
            <w:pPr>
              <w:spacing w:after="0" w:line="259" w:lineRule="auto"/>
              <w:ind w:left="2" w:firstLine="0"/>
              <w:jc w:val="left"/>
            </w:pPr>
            <w:r w:rsidRPr="005B0471">
              <w:rPr>
                <w:i/>
              </w:rPr>
              <w:t xml:space="preserve">Date of Report </w:t>
            </w:r>
          </w:p>
          <w:p w14:paraId="67537AEA" w14:textId="77777777" w:rsidR="00F739A9" w:rsidRPr="005B0471" w:rsidRDefault="009A1B10">
            <w:pPr>
              <w:spacing w:after="0" w:line="259" w:lineRule="auto"/>
              <w:ind w:left="2" w:firstLine="0"/>
              <w:jc w:val="left"/>
            </w:pPr>
            <w:r w:rsidRPr="005B0471">
              <w:rPr>
                <w:i/>
              </w:rPr>
              <w:t xml:space="preserve">YY/MM/DD </w:t>
            </w:r>
          </w:p>
          <w:p w14:paraId="089F4C36" w14:textId="1E68AC04" w:rsidR="00F739A9" w:rsidRPr="00B9066D" w:rsidRDefault="0061479F">
            <w:pPr>
              <w:spacing w:after="0" w:line="259" w:lineRule="auto"/>
              <w:ind w:left="2" w:firstLine="0"/>
              <w:jc w:val="left"/>
              <w:rPr>
                <w:highlight w:val="yellow"/>
              </w:rPr>
            </w:pPr>
            <w:r w:rsidRPr="005B0471">
              <w:rPr>
                <w:b/>
              </w:rPr>
              <w:t>21/0</w:t>
            </w:r>
            <w:r w:rsidR="005B0471">
              <w:rPr>
                <w:b/>
              </w:rPr>
              <w:t>8</w:t>
            </w:r>
            <w:r w:rsidRPr="005B0471">
              <w:rPr>
                <w:b/>
              </w:rPr>
              <w:t>/</w:t>
            </w:r>
            <w:r w:rsidR="005B0471">
              <w:rPr>
                <w:b/>
              </w:rPr>
              <w:t>18</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E532" w14:textId="77777777" w:rsidR="005E0533" w:rsidRDefault="005E0533">
      <w:pPr>
        <w:spacing w:after="0" w:line="240" w:lineRule="auto"/>
      </w:pPr>
      <w:r>
        <w:separator/>
      </w:r>
    </w:p>
  </w:endnote>
  <w:endnote w:type="continuationSeparator" w:id="0">
    <w:p w14:paraId="0CF167FA" w14:textId="77777777" w:rsidR="005E0533" w:rsidRDefault="005E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1902B435" w:rsidR="00F739A9" w:rsidRDefault="005E0533">
    <w:pPr>
      <w:spacing w:after="0" w:line="259" w:lineRule="auto"/>
      <w:ind w:left="7" w:firstLine="0"/>
      <w:jc w:val="left"/>
    </w:pPr>
    <w:r>
      <w:rPr>
        <w:noProof/>
      </w:rPr>
      <w:pict w14:anchorId="78A625BD">
        <v:group id="Group 8255" o:spid="_x0000_s2060" style="position:absolute;left:0;text-align:left;margin-left:62.4pt;margin-top:725.3pt;width:488.35pt;height:45.45pt;z-index:251658240;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kils9sEAACH&#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58" o:spid="_x0000_s2061"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FwgAAAN0AAAAPAAAAZHJzL2Rvd25yZXYueG1sRE9Ni8Iw&#10;EL0L/ocwwt40VVB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CGvZUFwgAAAN0AAAAPAAAA&#10;AAAAAAAAAAAAAAcCAABkcnMvZG93bnJldi54bWxQSwUGAAAAAAMAAwC3AAAA9gI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2062"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2063"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2064"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2065"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2066"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xwAAAN0AAAAPAAAAZHJzL2Rvd25yZXYueG1sRI9Ba8JA&#10;FITvgv9heUJvutFC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EZ1zcnHAAAA3QAA&#10;AA8AAAAAAAAAAAAAAAAABwIAAGRycy9kb3ducmV2LnhtbFBLBQYAAAAAAwADALcAAAD7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2067"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2068"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2069"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2070"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3C6DBC9B" w:rsidR="00F739A9" w:rsidRDefault="005E0533">
    <w:pPr>
      <w:spacing w:after="0" w:line="259" w:lineRule="auto"/>
      <w:ind w:left="7" w:firstLine="0"/>
      <w:jc w:val="left"/>
    </w:pPr>
    <w:r>
      <w:rPr>
        <w:noProof/>
      </w:rPr>
      <w:pict w14:anchorId="0D66D107">
        <v:group id="Group 8238" o:spid="_x0000_s2049" style="position:absolute;left:0;text-align:left;margin-left:62.4pt;margin-top:725.3pt;width:488.35pt;height:45.45pt;z-index:251659264;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gHL3MNsEAACU&#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41" o:spid="_x0000_s2050"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pFxwAAAN0AAAAPAAAAZHJzL2Rvd25yZXYueG1sRI9Ba8JA&#10;FITvBf/D8oTe6kYp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JJeqkXHAAAA3QAA&#10;AA8AAAAAAAAAAAAAAAAABwIAAGRycy9kb3ducmV2LnhtbFBLBQYAAAAAAwADALcAAAD7Ag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2051"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2052"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p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3vL3i8CU9ATu4AAAD//wMAUEsBAi0AFAAGAAgAAAAhANvh9svuAAAAhQEAABMAAAAAAAAA&#10;AAAAAAAAAAAAAFtDb250ZW50X1R5cGVzXS54bWxQSwECLQAUAAYACAAAACEAWvQsW78AAAAVAQAA&#10;CwAAAAAAAAAAAAAAAAAfAQAAX3JlbHMvLnJlbHNQSwECLQAUAAYACAAAACEADcCRqcYAAADdAAAA&#10;DwAAAAAAAAAAAAAAAAAHAgAAZHJzL2Rvd25yZXYueG1sUEsFBgAAAAADAAMAtwAAAPoCA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2053"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dxQAAAN0AAAAPAAAAZHJzL2Rvd25yZXYueG1sRI9Bi8Iw&#10;FITvgv8hPGFvmiqy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CCKQndxQAAAN0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2054"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G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7WWsRsYAAADdAAAA&#10;DwAAAAAAAAAAAAAAAAAHAgAAZHJzL2Rvd25yZXYueG1sUEsFBgAAAAADAAMAtwAAAPoCA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2055"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IxxwAAAN0AAAAPAAAAZHJzL2Rvd25yZXYueG1sRI9Ba8JA&#10;FITvgv9heUJvulFK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B23MjHHAAAA3QAA&#10;AA8AAAAAAAAAAAAAAAAABwIAAGRycy9kb3ducmV2LnhtbFBLBQYAAAAAAwADALcAAAD7Ag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2056"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2057"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2058"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2059"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8980" w14:textId="77777777" w:rsidR="005E0533" w:rsidRDefault="005E0533">
      <w:pPr>
        <w:spacing w:after="0" w:line="240" w:lineRule="auto"/>
      </w:pPr>
      <w:r>
        <w:separator/>
      </w:r>
    </w:p>
  </w:footnote>
  <w:footnote w:type="continuationSeparator" w:id="0">
    <w:p w14:paraId="08668803" w14:textId="77777777" w:rsidR="005E0533" w:rsidRDefault="005E0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39A9"/>
    <w:rsid w:val="000068E9"/>
    <w:rsid w:val="00083735"/>
    <w:rsid w:val="00086E0F"/>
    <w:rsid w:val="000D2A0E"/>
    <w:rsid w:val="00114F48"/>
    <w:rsid w:val="00191709"/>
    <w:rsid w:val="00192A27"/>
    <w:rsid w:val="00197041"/>
    <w:rsid w:val="001B61D0"/>
    <w:rsid w:val="001C6C9A"/>
    <w:rsid w:val="001F651C"/>
    <w:rsid w:val="002174BB"/>
    <w:rsid w:val="002179BE"/>
    <w:rsid w:val="0024735A"/>
    <w:rsid w:val="002635C9"/>
    <w:rsid w:val="002637FA"/>
    <w:rsid w:val="00280ED1"/>
    <w:rsid w:val="00281301"/>
    <w:rsid w:val="002D7BAA"/>
    <w:rsid w:val="002F1BCE"/>
    <w:rsid w:val="00314BEF"/>
    <w:rsid w:val="00324A70"/>
    <w:rsid w:val="00324AE0"/>
    <w:rsid w:val="00333488"/>
    <w:rsid w:val="003F6168"/>
    <w:rsid w:val="00420C91"/>
    <w:rsid w:val="00423ABA"/>
    <w:rsid w:val="00455465"/>
    <w:rsid w:val="0045674A"/>
    <w:rsid w:val="00483054"/>
    <w:rsid w:val="004A0150"/>
    <w:rsid w:val="004C071B"/>
    <w:rsid w:val="004E6236"/>
    <w:rsid w:val="004F071D"/>
    <w:rsid w:val="005177D9"/>
    <w:rsid w:val="00520339"/>
    <w:rsid w:val="00572443"/>
    <w:rsid w:val="005774B0"/>
    <w:rsid w:val="00580F25"/>
    <w:rsid w:val="005A73E3"/>
    <w:rsid w:val="005B0471"/>
    <w:rsid w:val="005B18AF"/>
    <w:rsid w:val="005B71ED"/>
    <w:rsid w:val="005C43D1"/>
    <w:rsid w:val="005E0533"/>
    <w:rsid w:val="005F5EF5"/>
    <w:rsid w:val="006117AD"/>
    <w:rsid w:val="006146E8"/>
    <w:rsid w:val="0061479F"/>
    <w:rsid w:val="00622CB0"/>
    <w:rsid w:val="0064147C"/>
    <w:rsid w:val="006465BD"/>
    <w:rsid w:val="00677BDA"/>
    <w:rsid w:val="006A62E8"/>
    <w:rsid w:val="006A6A84"/>
    <w:rsid w:val="006B60BF"/>
    <w:rsid w:val="006B63A1"/>
    <w:rsid w:val="006C164F"/>
    <w:rsid w:val="006C5E79"/>
    <w:rsid w:val="006D21EA"/>
    <w:rsid w:val="006E635E"/>
    <w:rsid w:val="006F4E06"/>
    <w:rsid w:val="00731641"/>
    <w:rsid w:val="007321D0"/>
    <w:rsid w:val="00744873"/>
    <w:rsid w:val="007941F6"/>
    <w:rsid w:val="00795298"/>
    <w:rsid w:val="007B1707"/>
    <w:rsid w:val="007D1A73"/>
    <w:rsid w:val="007D72F9"/>
    <w:rsid w:val="008208FC"/>
    <w:rsid w:val="0083410A"/>
    <w:rsid w:val="00844FF2"/>
    <w:rsid w:val="00855F8C"/>
    <w:rsid w:val="00856717"/>
    <w:rsid w:val="008A42C8"/>
    <w:rsid w:val="008B519F"/>
    <w:rsid w:val="008E2FF8"/>
    <w:rsid w:val="00922F56"/>
    <w:rsid w:val="009340E0"/>
    <w:rsid w:val="00936BAD"/>
    <w:rsid w:val="00954B57"/>
    <w:rsid w:val="00960972"/>
    <w:rsid w:val="009A1B10"/>
    <w:rsid w:val="009B4F79"/>
    <w:rsid w:val="009B6BFF"/>
    <w:rsid w:val="009F3C58"/>
    <w:rsid w:val="00A03E15"/>
    <w:rsid w:val="00A144F2"/>
    <w:rsid w:val="00AE3400"/>
    <w:rsid w:val="00B07F24"/>
    <w:rsid w:val="00B35D88"/>
    <w:rsid w:val="00B56169"/>
    <w:rsid w:val="00B62255"/>
    <w:rsid w:val="00B76D86"/>
    <w:rsid w:val="00B9066D"/>
    <w:rsid w:val="00B97B3A"/>
    <w:rsid w:val="00BB0D65"/>
    <w:rsid w:val="00BB1D95"/>
    <w:rsid w:val="00BC37B3"/>
    <w:rsid w:val="00BD76E4"/>
    <w:rsid w:val="00BD7D45"/>
    <w:rsid w:val="00BF3D31"/>
    <w:rsid w:val="00BF52F5"/>
    <w:rsid w:val="00C129EC"/>
    <w:rsid w:val="00C15AFA"/>
    <w:rsid w:val="00C17AEC"/>
    <w:rsid w:val="00C31113"/>
    <w:rsid w:val="00C31BE5"/>
    <w:rsid w:val="00C32E9F"/>
    <w:rsid w:val="00C4271C"/>
    <w:rsid w:val="00C6377D"/>
    <w:rsid w:val="00C71622"/>
    <w:rsid w:val="00C96A3D"/>
    <w:rsid w:val="00D22290"/>
    <w:rsid w:val="00D55377"/>
    <w:rsid w:val="00E072BD"/>
    <w:rsid w:val="00E436FB"/>
    <w:rsid w:val="00E544D5"/>
    <w:rsid w:val="00E75D99"/>
    <w:rsid w:val="00E82D22"/>
    <w:rsid w:val="00E83A39"/>
    <w:rsid w:val="00EA65C6"/>
    <w:rsid w:val="00EB62BB"/>
    <w:rsid w:val="00EF0F96"/>
    <w:rsid w:val="00EF5DFF"/>
    <w:rsid w:val="00F011EE"/>
    <w:rsid w:val="00F42212"/>
    <w:rsid w:val="00F739A9"/>
    <w:rsid w:val="00F80AD0"/>
    <w:rsid w:val="00F909B4"/>
    <w:rsid w:val="00F91B94"/>
    <w:rsid w:val="00FA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E254197"/>
  <w15:docId w15:val="{9EF4FFDA-31A2-4AD2-8CC5-DD620B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MAY 2021 </vt:lpstr>
      <vt:lpstr>    GENERAL INSTRUCTIONS </vt:lpstr>
      <vt:lpstr>Certificate of Compliance </vt:lpstr>
      <vt:lpstr>    President and CEO 	 </vt:lpstr>
      <vt:lpstr>        Official Capacity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5</cp:revision>
  <dcterms:created xsi:type="dcterms:W3CDTF">2021-08-18T21:43:00Z</dcterms:created>
  <dcterms:modified xsi:type="dcterms:W3CDTF">2021-08-18T23:35:00Z</dcterms:modified>
</cp:coreProperties>
</file>