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54E7" w14:textId="0679B60F" w:rsidR="00EE165C" w:rsidRDefault="00362C33" w:rsidP="00362C33">
      <w:pPr>
        <w:tabs>
          <w:tab w:val="left" w:pos="3165"/>
          <w:tab w:val="center" w:pos="4668"/>
        </w:tabs>
        <w:spacing w:after="0" w:line="259" w:lineRule="auto"/>
        <w:ind w:left="0" w:right="21" w:firstLine="0"/>
        <w:jc w:val="left"/>
      </w:pPr>
      <w:r>
        <w:rPr>
          <w:b/>
          <w:sz w:val="28"/>
        </w:rPr>
        <w:tab/>
      </w:r>
      <w:r>
        <w:rPr>
          <w:b/>
          <w:sz w:val="28"/>
        </w:rPr>
        <w:tab/>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52339607" w:rsidR="0042099B" w:rsidRDefault="00595432">
      <w:pPr>
        <w:tabs>
          <w:tab w:val="center" w:pos="9180"/>
        </w:tabs>
        <w:spacing w:after="356"/>
        <w:ind w:left="-15" w:firstLine="0"/>
        <w:jc w:val="left"/>
      </w:pPr>
      <w:r>
        <w:t>,</w:t>
      </w:r>
    </w:p>
    <w:p w14:paraId="2193B6F4" w14:textId="6171E5CD" w:rsidR="00EE165C" w:rsidRDefault="00EA65EA">
      <w:pPr>
        <w:tabs>
          <w:tab w:val="center" w:pos="9180"/>
        </w:tabs>
        <w:spacing w:after="352"/>
        <w:ind w:left="-15" w:firstLine="0"/>
        <w:jc w:val="left"/>
      </w:pPr>
      <w:r>
        <w:t>Number of Outstanding Listed Securities:</w:t>
      </w:r>
      <w:r w:rsidR="0042099B">
        <w:t xml:space="preserve"> </w:t>
      </w:r>
      <w:r w:rsidR="00595432">
        <w:rPr>
          <w:u w:val="single"/>
        </w:rPr>
        <w:t>4</w:t>
      </w:r>
      <w:r w:rsidR="0088256C">
        <w:rPr>
          <w:u w:val="single"/>
        </w:rPr>
        <w:t>6,394,749</w:t>
      </w:r>
      <w:r>
        <w:rPr>
          <w:u w:val="single" w:color="000000"/>
        </w:rPr>
        <w:tab/>
      </w:r>
      <w:r>
        <w:t xml:space="preserve"> </w:t>
      </w:r>
    </w:p>
    <w:p w14:paraId="3ADE7B98" w14:textId="10A54CE5" w:rsidR="00EE165C" w:rsidRDefault="000F1915">
      <w:pPr>
        <w:tabs>
          <w:tab w:val="center" w:pos="9180"/>
        </w:tabs>
        <w:spacing w:after="243"/>
        <w:ind w:left="-15" w:firstLine="0"/>
        <w:jc w:val="left"/>
      </w:pPr>
      <w:r>
        <w:t>Date:</w:t>
      </w:r>
      <w:r w:rsidR="00AE4162">
        <w:t xml:space="preserve"> </w:t>
      </w:r>
      <w:r w:rsidR="0088256C">
        <w:t>December 6</w:t>
      </w:r>
      <w:r w:rsidR="00F357DF">
        <w:t xml:space="preserve">, </w:t>
      </w:r>
      <w:r w:rsidR="00B8504E">
        <w:t>2020</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0697D24E" w:rsidR="00EE165C" w:rsidRDefault="00EA65EA">
      <w:pPr>
        <w:numPr>
          <w:ilvl w:val="0"/>
          <w:numId w:val="1"/>
        </w:numPr>
        <w:spacing w:after="238" w:line="258" w:lineRule="auto"/>
        <w:ind w:hanging="720"/>
      </w:pPr>
      <w:r>
        <w:t>Prepare this Monthly Progress Report using the format set out below.  The sequence of questions must not be</w:t>
      </w:r>
      <w:r w:rsidR="007775C4">
        <w:t xml:space="preserve"> </w:t>
      </w:r>
      <w:r>
        <w:t>altered</w:t>
      </w:r>
      <w:r w:rsidR="007775C4">
        <w:t xml:space="preserve"> </w:t>
      </w:r>
      <w:r>
        <w:t xml:space="preserve">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0349CAF3" w14:textId="3454F021" w:rsidR="00202BDA" w:rsidRDefault="00EA65EA" w:rsidP="00602AF2">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w:t>
      </w:r>
      <w:r w:rsidR="005E1872">
        <w:rPr>
          <w:b/>
        </w:rPr>
        <w:t>other</w:t>
      </w:r>
      <w:r w:rsidR="009C1A09">
        <w:rPr>
          <w:b/>
        </w:rPr>
        <w:t xml:space="preserve"> alluvial gold mining companies</w:t>
      </w:r>
      <w:r w:rsidR="005E1872">
        <w:rPr>
          <w:b/>
        </w:rPr>
        <w:t>.</w:t>
      </w:r>
      <w:r w:rsidR="00B54872">
        <w:rPr>
          <w:b/>
        </w:rPr>
        <w:t xml:space="preserve"> The issuer has staked and/or purchased approximately </w:t>
      </w:r>
      <w:r w:rsidR="00C30711">
        <w:rPr>
          <w:b/>
        </w:rPr>
        <w:t>2</w:t>
      </w:r>
      <w:r w:rsidR="00602AF2">
        <w:rPr>
          <w:b/>
        </w:rPr>
        <w:t xml:space="preserve">,000 hectares of placer mining claims in the Cariboo Mining District of British Columbia. Several of those claims are permitted for testing or production of placer gold.  The Issuer intends to rent placer claims to other miners. </w:t>
      </w:r>
      <w:r w:rsidR="00B54872">
        <w:rPr>
          <w:b/>
        </w:rPr>
        <w:t>The issuer has</w:t>
      </w:r>
      <w:r w:rsidR="00602AF2">
        <w:rPr>
          <w:b/>
        </w:rPr>
        <w:t xml:space="preserve"> also</w:t>
      </w:r>
      <w:r w:rsidR="00B54872">
        <w:rPr>
          <w:b/>
        </w:rPr>
        <w:t xml:space="preserve"> staked and/or purchased approximately 9,000 hectares of mineral claims located near Barkerville British Columbia.</w:t>
      </w:r>
      <w:r w:rsidR="00602AF2">
        <w:rPr>
          <w:b/>
        </w:rPr>
        <w:t xml:space="preserve"> Exploration for lode gold on the mineral claims has started. The Issuer also operates a retail store in Quesnel, British Columbia that sells mining supplies and equipment to placer miners. The store shares space with the Issuer’s office.</w:t>
      </w:r>
    </w:p>
    <w:p w14:paraId="3E16D348" w14:textId="435C2B75" w:rsidR="00F357DF" w:rsidRDefault="0027345F" w:rsidP="0013190B">
      <w:pPr>
        <w:spacing w:after="118" w:line="258" w:lineRule="auto"/>
        <w:ind w:left="715"/>
        <w:rPr>
          <w:b/>
        </w:rPr>
      </w:pPr>
      <w:r>
        <w:rPr>
          <w:b/>
        </w:rPr>
        <w:t>In a press release dated</w:t>
      </w:r>
      <w:r w:rsidR="00595432">
        <w:rPr>
          <w:b/>
        </w:rPr>
        <w:t xml:space="preserve"> July 31</w:t>
      </w:r>
      <w:r>
        <w:rPr>
          <w:b/>
        </w:rPr>
        <w:t>,</w:t>
      </w:r>
      <w:r w:rsidR="00595432">
        <w:rPr>
          <w:b/>
        </w:rPr>
        <w:t xml:space="preserve"> 2020</w:t>
      </w:r>
      <w:r>
        <w:rPr>
          <w:b/>
        </w:rPr>
        <w:t xml:space="preserve"> the Issuer announced </w:t>
      </w:r>
      <w:r w:rsidR="00595432">
        <w:rPr>
          <w:b/>
        </w:rPr>
        <w:t>the expansion of its</w:t>
      </w:r>
      <w:r>
        <w:rPr>
          <w:b/>
        </w:rPr>
        <w:t xml:space="preserve"> private placement financing </w:t>
      </w:r>
      <w:r w:rsidR="00595432">
        <w:rPr>
          <w:b/>
        </w:rPr>
        <w:t>to a maximum</w:t>
      </w:r>
      <w:r>
        <w:rPr>
          <w:b/>
        </w:rPr>
        <w:t xml:space="preserve"> </w:t>
      </w:r>
      <w:r w:rsidR="00595432">
        <w:rPr>
          <w:b/>
        </w:rPr>
        <w:t>of</w:t>
      </w:r>
      <w:r>
        <w:rPr>
          <w:b/>
        </w:rPr>
        <w:t xml:space="preserve"> $1,</w:t>
      </w:r>
      <w:r w:rsidR="00595432">
        <w:rPr>
          <w:b/>
        </w:rPr>
        <w:t>2</w:t>
      </w:r>
      <w:r>
        <w:rPr>
          <w:b/>
        </w:rPr>
        <w:t>00,000.  The private placement</w:t>
      </w:r>
      <w:r w:rsidR="00595432">
        <w:rPr>
          <w:b/>
        </w:rPr>
        <w:t>, priced at $0.06,</w:t>
      </w:r>
      <w:r>
        <w:rPr>
          <w:b/>
        </w:rPr>
        <w:t xml:space="preserve">  consist</w:t>
      </w:r>
      <w:r w:rsidR="00595432">
        <w:rPr>
          <w:b/>
        </w:rPr>
        <w:t xml:space="preserve">s of </w:t>
      </w:r>
      <w:r>
        <w:rPr>
          <w:b/>
        </w:rPr>
        <w:t xml:space="preserve">units of the Company with each unit consisting of one common share of the Issuer and one half of one common share purchase warrant with each whole warrant entitling the holder to acquire one common share of the </w:t>
      </w:r>
      <w:r w:rsidR="002B0CF4">
        <w:rPr>
          <w:b/>
        </w:rPr>
        <w:t>Issuer</w:t>
      </w:r>
      <w:r w:rsidR="00595432">
        <w:rPr>
          <w:b/>
        </w:rPr>
        <w:t xml:space="preserve"> at a price of $0.10</w:t>
      </w:r>
      <w:r w:rsidR="002B0CF4">
        <w:rPr>
          <w:b/>
        </w:rPr>
        <w:t xml:space="preserve"> for a period of two years following the closing date of the financing</w:t>
      </w:r>
      <w:r w:rsidR="00595432">
        <w:rPr>
          <w:b/>
        </w:rPr>
        <w:t>.</w:t>
      </w:r>
    </w:p>
    <w:p w14:paraId="21DA7D74" w14:textId="013A220E" w:rsidR="000B4710" w:rsidRDefault="0088256C" w:rsidP="00876728">
      <w:pPr>
        <w:spacing w:after="118" w:line="258" w:lineRule="auto"/>
        <w:ind w:left="715"/>
        <w:rPr>
          <w:b/>
        </w:rPr>
      </w:pPr>
      <w:r>
        <w:rPr>
          <w:b/>
        </w:rPr>
        <w:t>In November</w:t>
      </w:r>
      <w:r w:rsidR="006B248C">
        <w:rPr>
          <w:b/>
        </w:rPr>
        <w:t xml:space="preserve"> </w:t>
      </w:r>
      <w:r>
        <w:rPr>
          <w:b/>
        </w:rPr>
        <w:t>2020, the Company completed</w:t>
      </w:r>
      <w:r w:rsidR="00E72C4C">
        <w:rPr>
          <w:b/>
        </w:rPr>
        <w:t xml:space="preserve"> the private placement</w:t>
      </w:r>
      <w:r>
        <w:rPr>
          <w:b/>
        </w:rPr>
        <w:t>, raising an additional $58,020, bringing the total raised to $1,200,000.</w:t>
      </w:r>
    </w:p>
    <w:p w14:paraId="3EB3A081" w14:textId="0956361A" w:rsidR="00602AF2" w:rsidRDefault="0097528A" w:rsidP="0088256C">
      <w:pPr>
        <w:spacing w:after="118" w:line="258" w:lineRule="auto"/>
        <w:ind w:left="715"/>
        <w:rPr>
          <w:b/>
        </w:rPr>
      </w:pPr>
      <w:r>
        <w:rPr>
          <w:b/>
        </w:rPr>
        <w:t>The proceeds from the offering will be used for exploration and development of the Issuer’s Fontaine mineral and placer gold claims, as well as equipment and inventory purchases and working capital.</w:t>
      </w:r>
    </w:p>
    <w:p w14:paraId="6F56C50C" w14:textId="2A6DCE0C" w:rsidR="00704284" w:rsidRPr="002E716F" w:rsidRDefault="00DB0971" w:rsidP="002E716F">
      <w:pPr>
        <w:spacing w:after="118" w:line="258" w:lineRule="auto"/>
        <w:ind w:left="0" w:firstLine="0"/>
        <w:rPr>
          <w:bCs/>
        </w:rPr>
      </w:pPr>
      <w:r>
        <w:rPr>
          <w:bCs/>
        </w:rPr>
        <w:t xml:space="preserve"> </w:t>
      </w:r>
      <w:r w:rsidR="003D7755">
        <w:rPr>
          <w:bCs/>
        </w:rPr>
        <w:t xml:space="preserve">  </w:t>
      </w:r>
      <w:r>
        <w:rPr>
          <w:bCs/>
        </w:rPr>
        <w:t xml:space="preserve"> </w:t>
      </w:r>
      <w:r w:rsidR="002E716F">
        <w:rPr>
          <w:bCs/>
        </w:rPr>
        <w:t xml:space="preserve">        Provide a general overview and discussion of the activities of management.</w:t>
      </w:r>
    </w:p>
    <w:p w14:paraId="4E0C1C1A" w14:textId="611ACEE7" w:rsidR="00876728" w:rsidRPr="007351A1" w:rsidRDefault="002E716F" w:rsidP="00876728">
      <w:pPr>
        <w:spacing w:after="118" w:line="258" w:lineRule="auto"/>
        <w:ind w:left="715"/>
        <w:rPr>
          <w:b/>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w:t>
      </w:r>
      <w:r w:rsidR="00CB3EDC">
        <w:rPr>
          <w:b/>
        </w:rPr>
        <w:t xml:space="preserve"> </w:t>
      </w:r>
      <w:r w:rsidR="0088256C">
        <w:rPr>
          <w:b/>
        </w:rPr>
        <w:t>November</w:t>
      </w:r>
      <w:r w:rsidR="00876728">
        <w:rPr>
          <w:b/>
        </w:rPr>
        <w:t>.</w:t>
      </w:r>
    </w:p>
    <w:p w14:paraId="472288DC" w14:textId="2147F291" w:rsidR="00360A54" w:rsidRPr="00876728" w:rsidRDefault="00EA65EA" w:rsidP="00876728">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7351A1">
        <w:t xml:space="preserve"> </w:t>
      </w:r>
    </w:p>
    <w:p w14:paraId="3042AF19" w14:textId="414676F9" w:rsidR="007351A1" w:rsidRPr="00105D8C" w:rsidRDefault="00876728" w:rsidP="007351A1">
      <w:pPr>
        <w:ind w:left="0" w:firstLine="0"/>
        <w:rPr>
          <w:b/>
          <w:bCs/>
        </w:rPr>
      </w:pPr>
      <w:r>
        <w:rPr>
          <w:b/>
          <w:bCs/>
        </w:rPr>
        <w:t>None</w:t>
      </w:r>
      <w:r w:rsidR="007351A1">
        <w:t xml:space="preserve">   </w:t>
      </w:r>
    </w:p>
    <w:p w14:paraId="0BDB35F1" w14:textId="17EBD03E" w:rsidR="00D94DFE" w:rsidRDefault="00D94DFE" w:rsidP="00D94DFE">
      <w:pPr>
        <w:ind w:left="0" w:firstLine="0"/>
      </w:pPr>
      <w:r w:rsidRPr="00D94DFE">
        <w:rPr>
          <w:b/>
          <w:bCs/>
        </w:rPr>
        <w:t xml:space="preserve">         </w:t>
      </w:r>
    </w:p>
    <w:p w14:paraId="7138AC30" w14:textId="74DDDD30" w:rsidR="00EE165C" w:rsidRDefault="00EA65EA" w:rsidP="00AD1377">
      <w:pPr>
        <w:numPr>
          <w:ilvl w:val="0"/>
          <w:numId w:val="2"/>
        </w:numPr>
        <w:ind w:hanging="720"/>
      </w:pPr>
      <w:r>
        <w:lastRenderedPageBreak/>
        <w:t>Describe and provide details of any products or services that were discontinued. For resource companies, provide details of any drilling, exploration or production programs that have been amended or abando</w:t>
      </w:r>
      <w:r w:rsidR="009B6038">
        <w:t>ned.</w:t>
      </w:r>
    </w:p>
    <w:p w14:paraId="7A2EA7F7" w14:textId="07330EB0" w:rsidR="005B13D1" w:rsidRDefault="007A16D9" w:rsidP="007A16D9">
      <w:pPr>
        <w:ind w:left="720" w:firstLine="0"/>
        <w:rPr>
          <w:b/>
        </w:rPr>
      </w:pPr>
      <w:r w:rsidRPr="007A16D9">
        <w:rPr>
          <w:b/>
        </w:rPr>
        <w:t>None</w:t>
      </w:r>
    </w:p>
    <w:p w14:paraId="4CC73D45" w14:textId="77777777" w:rsidR="00167770" w:rsidRPr="007A16D9" w:rsidRDefault="00167770" w:rsidP="007A16D9">
      <w:pPr>
        <w:ind w:left="720" w:firstLine="0"/>
        <w:rPr>
          <w:b/>
        </w:rPr>
      </w:pPr>
    </w:p>
    <w:p w14:paraId="26328EFF" w14:textId="77777777" w:rsidR="00EE165C" w:rsidRDefault="00EA65EA" w:rsidP="00AD1377">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36F1F27E" w:rsidR="00EE165C" w:rsidRDefault="00AE2476">
      <w:pPr>
        <w:spacing w:after="118" w:line="258" w:lineRule="auto"/>
        <w:ind w:left="715"/>
        <w:rPr>
          <w:b/>
        </w:rPr>
      </w:pPr>
      <w:r>
        <w:rPr>
          <w:b/>
        </w:rPr>
        <w:t xml:space="preserve">The Issuer’s retail division has signed </w:t>
      </w:r>
      <w:r w:rsidR="005E1872">
        <w:rPr>
          <w:b/>
        </w:rPr>
        <w:t>agreements</w:t>
      </w:r>
      <w:r>
        <w:rPr>
          <w:b/>
        </w:rPr>
        <w:t xml:space="preserve"> to distribute certain mining equipment and supplies offered by third party manufacturers.  </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41DD873" w14:textId="525D40C0" w:rsidR="009B105B" w:rsidRDefault="00B504DF" w:rsidP="005F44BC">
      <w:pPr>
        <w:spacing w:after="118" w:line="258" w:lineRule="auto"/>
        <w:rPr>
          <w:b/>
        </w:rPr>
      </w:pPr>
      <w:r>
        <w:rPr>
          <w:b/>
        </w:rPr>
        <w:t>None.</w:t>
      </w:r>
    </w:p>
    <w:p w14:paraId="2F282E93" w14:textId="77777777" w:rsidR="00442E26" w:rsidRDefault="00442E26">
      <w:pPr>
        <w:spacing w:after="118" w:line="258" w:lineRule="auto"/>
        <w:ind w:left="715"/>
      </w:pPr>
    </w:p>
    <w:p w14:paraId="0F65FEDB" w14:textId="130316B2" w:rsidR="003A6FEA" w:rsidRPr="003A6FEA" w:rsidRDefault="00EA65EA" w:rsidP="003A6FEA">
      <w:pPr>
        <w:numPr>
          <w:ilvl w:val="0"/>
          <w:numId w:val="2"/>
        </w:numPr>
        <w:ind w:firstLine="0"/>
        <w:rPr>
          <w:b/>
          <w:bCs/>
        </w:rPr>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DEC7B3" w14:textId="4A888C5B" w:rsidR="00D94DFE" w:rsidRPr="00964992" w:rsidRDefault="003A6FEA" w:rsidP="00964992">
      <w:pPr>
        <w:ind w:left="0" w:firstLine="0"/>
        <w:rPr>
          <w:b/>
          <w:bCs/>
        </w:rPr>
      </w:pPr>
      <w:r>
        <w:rPr>
          <w:b/>
          <w:bCs/>
        </w:rPr>
        <w:t xml:space="preserve"> </w:t>
      </w:r>
      <w:r w:rsidR="00964992">
        <w:rPr>
          <w:b/>
          <w:bCs/>
        </w:rPr>
        <w:t xml:space="preserve">         None</w:t>
      </w:r>
    </w:p>
    <w:p w14:paraId="393A253D" w14:textId="77777777" w:rsidR="00D94DFE" w:rsidRDefault="00D94DFE" w:rsidP="00D94DFE">
      <w:pPr>
        <w:tabs>
          <w:tab w:val="left" w:pos="567"/>
        </w:tabs>
        <w:spacing w:after="0" w:line="240" w:lineRule="auto"/>
        <w:ind w:left="0" w:firstLine="0"/>
        <w:rPr>
          <w:rFonts w:ascii="Times New Roman" w:eastAsia="Times New Roman" w:hAnsi="Times New Roman" w:cs="Times New Roman"/>
          <w:b/>
          <w:bCs/>
          <w:color w:val="auto"/>
          <w:lang w:val="en-US" w:eastAsia="en-US"/>
        </w:rPr>
      </w:pPr>
    </w:p>
    <w:p w14:paraId="6D4D644E" w14:textId="5B61FC41" w:rsidR="00EE165C" w:rsidRDefault="00D94DFE" w:rsidP="00AD1377">
      <w:pPr>
        <w:numPr>
          <w:ilvl w:val="0"/>
          <w:numId w:val="2"/>
        </w:numPr>
        <w:ind w:hanging="720"/>
      </w:pPr>
      <w:bookmarkStart w:id="0" w:name="_MON_1531981103"/>
      <w:bookmarkStart w:id="1" w:name="_MON_1541330673"/>
      <w:bookmarkEnd w:id="0"/>
      <w:bookmarkEnd w:id="1"/>
      <w:r>
        <w:t>D</w:t>
      </w:r>
      <w:r w:rsidR="00EA65EA">
        <w:t xml:space="preserve">escribe the acquisition of new customers or loss of customers. </w:t>
      </w:r>
    </w:p>
    <w:p w14:paraId="4D0DF15B" w14:textId="104CCA82" w:rsidR="00EE165C" w:rsidRDefault="00964992" w:rsidP="00964992">
      <w:pPr>
        <w:spacing w:after="118" w:line="258" w:lineRule="auto"/>
        <w:rPr>
          <w:b/>
        </w:rPr>
      </w:pPr>
      <w:r>
        <w:rPr>
          <w:b/>
        </w:rPr>
        <w:t xml:space="preserve">       None</w:t>
      </w:r>
    </w:p>
    <w:p w14:paraId="6D019B57" w14:textId="77777777" w:rsidR="00105D8C" w:rsidRDefault="00105D8C" w:rsidP="00964992">
      <w:pPr>
        <w:spacing w:after="118" w:line="258" w:lineRule="auto"/>
      </w:pPr>
    </w:p>
    <w:p w14:paraId="2AF114FD" w14:textId="35F8809F"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71B148B2" w:rsidR="00EE165C" w:rsidRDefault="00964992" w:rsidP="00964992">
      <w:pPr>
        <w:spacing w:after="118" w:line="258" w:lineRule="auto"/>
        <w:rPr>
          <w:b/>
        </w:rPr>
      </w:pPr>
      <w:r>
        <w:rPr>
          <w:b/>
        </w:rPr>
        <w:t xml:space="preserve">          None</w:t>
      </w:r>
    </w:p>
    <w:p w14:paraId="393ECAAD" w14:textId="77777777" w:rsidR="00105D8C" w:rsidRDefault="00105D8C" w:rsidP="00964992">
      <w:pPr>
        <w:spacing w:after="118" w:line="258" w:lineRule="auto"/>
      </w:pPr>
    </w:p>
    <w:p w14:paraId="22B35848" w14:textId="77777777" w:rsidR="00EE165C" w:rsidRDefault="00EA65EA" w:rsidP="00AD1377">
      <w:pPr>
        <w:numPr>
          <w:ilvl w:val="0"/>
          <w:numId w:val="2"/>
        </w:numPr>
        <w:ind w:hanging="720"/>
      </w:pPr>
      <w:r>
        <w:t xml:space="preserve">Report on any employee hirings, terminations or lay-offs with details of anticipated length of lay-offs. </w:t>
      </w:r>
    </w:p>
    <w:p w14:paraId="554E7B2D" w14:textId="4A69A1F6" w:rsidR="00EE165C" w:rsidRDefault="00EA65EA">
      <w:pPr>
        <w:spacing w:after="118" w:line="258" w:lineRule="auto"/>
        <w:ind w:left="715"/>
        <w:rPr>
          <w:b/>
        </w:rPr>
      </w:pPr>
      <w:r>
        <w:rPr>
          <w:b/>
        </w:rPr>
        <w:t>There were no employee hirings, terminations or l</w:t>
      </w:r>
      <w:r w:rsidR="004514FE">
        <w:rPr>
          <w:b/>
        </w:rPr>
        <w:t>ay</w:t>
      </w:r>
      <w:r w:rsidR="002F7574">
        <w:rPr>
          <w:b/>
        </w:rPr>
        <w:t>-of</w:t>
      </w:r>
      <w:r w:rsidR="000F1915">
        <w:rPr>
          <w:b/>
        </w:rPr>
        <w:t>fs during the month of</w:t>
      </w:r>
      <w:r w:rsidR="00214CA9">
        <w:rPr>
          <w:b/>
        </w:rPr>
        <w:t xml:space="preserve"> </w:t>
      </w:r>
      <w:r w:rsidR="0088256C">
        <w:rPr>
          <w:b/>
        </w:rPr>
        <w:t>November</w:t>
      </w:r>
      <w:r w:rsidR="00214CA9">
        <w:rPr>
          <w:b/>
        </w:rPr>
        <w:t xml:space="preserve"> 2020. T</w:t>
      </w:r>
      <w:r w:rsidR="00AE2476">
        <w:rPr>
          <w:b/>
        </w:rPr>
        <w:t>he Issuer contracts all of its labour and has no employees.</w:t>
      </w:r>
    </w:p>
    <w:p w14:paraId="51774716" w14:textId="77777777" w:rsidR="006972F1" w:rsidRDefault="006972F1">
      <w:pPr>
        <w:spacing w:after="118" w:line="258" w:lineRule="auto"/>
        <w:ind w:left="715"/>
        <w:rPr>
          <w:b/>
        </w:rPr>
      </w:pPr>
    </w:p>
    <w:p w14:paraId="3D8E33EB" w14:textId="77777777" w:rsidR="00105D8C" w:rsidRDefault="00105D8C">
      <w:pPr>
        <w:spacing w:after="118" w:line="258" w:lineRule="auto"/>
        <w:ind w:left="715"/>
      </w:pPr>
    </w:p>
    <w:p w14:paraId="3ED84FF4" w14:textId="77777777" w:rsidR="00EE165C" w:rsidRDefault="00EA65EA" w:rsidP="00AD1377">
      <w:pPr>
        <w:numPr>
          <w:ilvl w:val="0"/>
          <w:numId w:val="2"/>
        </w:numPr>
        <w:ind w:hanging="720"/>
      </w:pPr>
      <w:r>
        <w:lastRenderedPageBreak/>
        <w:t xml:space="preserve">Report on any labour disputes and resolutions of those disputes if applicable. </w:t>
      </w:r>
    </w:p>
    <w:p w14:paraId="0B801EFB" w14:textId="365A205C" w:rsidR="00EE165C" w:rsidRDefault="00EA65EA">
      <w:pPr>
        <w:spacing w:after="118" w:line="258" w:lineRule="auto"/>
        <w:ind w:left="715"/>
        <w:rPr>
          <w:b/>
        </w:rPr>
      </w:pPr>
      <w:r>
        <w:rPr>
          <w:b/>
        </w:rPr>
        <w:t>There were no labour disputes or resolutions to labour d</w:t>
      </w:r>
      <w:r w:rsidR="004514FE">
        <w:rPr>
          <w:b/>
        </w:rPr>
        <w:t>is</w:t>
      </w:r>
      <w:r w:rsidR="002F7574">
        <w:rPr>
          <w:b/>
        </w:rPr>
        <w:t>put</w:t>
      </w:r>
      <w:r w:rsidR="000F1915">
        <w:rPr>
          <w:b/>
        </w:rPr>
        <w:t>es during the month of</w:t>
      </w:r>
      <w:r w:rsidR="00820BE8">
        <w:rPr>
          <w:b/>
        </w:rPr>
        <w:t xml:space="preserve"> </w:t>
      </w:r>
      <w:r w:rsidR="006972F1">
        <w:rPr>
          <w:b/>
        </w:rPr>
        <w:t>November</w:t>
      </w:r>
      <w:r w:rsidR="00105D8C">
        <w:rPr>
          <w:b/>
        </w:rPr>
        <w:t xml:space="preserve"> </w:t>
      </w:r>
      <w:r w:rsidR="00214CA9">
        <w:rPr>
          <w:b/>
        </w:rPr>
        <w:t>2020</w:t>
      </w:r>
      <w:r w:rsidR="00B859BD">
        <w:rPr>
          <w:b/>
        </w:rPr>
        <w:t>.</w:t>
      </w:r>
    </w:p>
    <w:p w14:paraId="7CDF4FF5" w14:textId="77777777" w:rsidR="00105D8C" w:rsidRDefault="00105D8C">
      <w:pPr>
        <w:spacing w:after="118" w:line="258" w:lineRule="auto"/>
        <w:ind w:left="715"/>
      </w:pP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6817C539" w14:textId="36C929E5" w:rsidR="00F15E81" w:rsidRDefault="00EA65EA">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AE2476">
        <w:rPr>
          <w:b/>
        </w:rPr>
        <w:t xml:space="preserve"> </w:t>
      </w:r>
      <w:r w:rsidR="006972F1">
        <w:rPr>
          <w:b/>
        </w:rPr>
        <w:t>November</w:t>
      </w:r>
      <w:r w:rsidR="00214CA9">
        <w:rPr>
          <w:b/>
        </w:rPr>
        <w:t xml:space="preserve"> 2020</w:t>
      </w:r>
      <w:r w:rsidR="00B859BD">
        <w:rPr>
          <w:b/>
        </w:rPr>
        <w:t>.</w:t>
      </w:r>
    </w:p>
    <w:p w14:paraId="34A05FE7" w14:textId="77777777" w:rsidR="00105D8C" w:rsidRDefault="00105D8C">
      <w:pPr>
        <w:spacing w:after="118" w:line="258" w:lineRule="auto"/>
        <w:ind w:left="715"/>
      </w:pPr>
    </w:p>
    <w:p w14:paraId="227B844D" w14:textId="7A13BD86" w:rsidR="00964992" w:rsidRDefault="00EA65EA" w:rsidP="00964992">
      <w:pPr>
        <w:numPr>
          <w:ilvl w:val="0"/>
          <w:numId w:val="2"/>
        </w:numPr>
        <w:spacing w:after="118" w:line="258" w:lineRule="auto"/>
        <w:ind w:firstLine="0"/>
      </w:pPr>
      <w:r>
        <w:t>Provide details of any indebtedness incurred or repaid by the Issuer together with the terms of such indebtedness</w:t>
      </w:r>
      <w:r w:rsidR="004E3E90">
        <w:t>.</w:t>
      </w:r>
      <w:r w:rsidR="00964992">
        <w:t xml:space="preserve">             </w:t>
      </w:r>
    </w:p>
    <w:p w14:paraId="6484C2CD" w14:textId="3D086E67" w:rsidR="00105D8C" w:rsidRDefault="00964992" w:rsidP="00F77B00">
      <w:pPr>
        <w:spacing w:after="118" w:line="258" w:lineRule="auto"/>
        <w:ind w:left="0" w:firstLine="0"/>
      </w:pPr>
      <w:r w:rsidRPr="00964992">
        <w:rPr>
          <w:b/>
          <w:bCs/>
        </w:rPr>
        <w:t xml:space="preserve">            None</w:t>
      </w:r>
    </w:p>
    <w:p w14:paraId="0534CE15" w14:textId="307EAB45" w:rsidR="00EE165C" w:rsidRDefault="003A6FEA" w:rsidP="00DF60DC">
      <w:pPr>
        <w:spacing w:after="118" w:line="258" w:lineRule="auto"/>
      </w:pPr>
      <w:r>
        <w:t>1</w:t>
      </w:r>
      <w:r w:rsidR="00DF60DC">
        <w:t xml:space="preserve">3.  </w:t>
      </w:r>
      <w:r w:rsidR="00EA65EA">
        <w:t xml:space="preserve">Provide details of any securities issued and options or warrants granted.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0F6CC8DA" w:rsidR="00EE165C" w:rsidRDefault="007B3E84">
            <w:pPr>
              <w:spacing w:after="0" w:line="259" w:lineRule="auto"/>
              <w:ind w:left="0" w:right="15" w:firstLine="0"/>
              <w:jc w:val="center"/>
            </w:pPr>
            <w:r w:rsidRPr="007B3E84">
              <w:rPr>
                <w:b/>
                <w:bCs/>
              </w:rPr>
              <w:t xml:space="preserve">     </w:t>
            </w:r>
            <w:r w:rsidR="00EA65EA">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Use of Proceeds</w:t>
            </w:r>
            <w:r>
              <w:rPr>
                <w:rFonts w:ascii="Calibri" w:eastAsia="Calibri" w:hAnsi="Calibri" w:cs="Calibri"/>
              </w:rPr>
              <w:t>​</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F9A8AED" w14:textId="77777777" w:rsidR="00EE165C" w:rsidRDefault="00964992">
            <w:pPr>
              <w:spacing w:after="0" w:line="259" w:lineRule="auto"/>
              <w:ind w:left="0" w:firstLine="0"/>
              <w:jc w:val="left"/>
            </w:pPr>
            <w:r>
              <w:t xml:space="preserve">Units of Green River </w:t>
            </w:r>
          </w:p>
          <w:p w14:paraId="7508C8D0" w14:textId="10A28F28" w:rsidR="00964992" w:rsidRDefault="00964992">
            <w:pPr>
              <w:spacing w:after="0" w:line="259" w:lineRule="auto"/>
              <w:ind w:left="0" w:firstLine="0"/>
              <w:jc w:val="left"/>
            </w:pPr>
            <w:r>
              <w:t>Gold Corp.</w:t>
            </w:r>
          </w:p>
        </w:tc>
        <w:tc>
          <w:tcPr>
            <w:tcW w:w="2400" w:type="dxa"/>
            <w:tcBorders>
              <w:top w:val="single" w:sz="6" w:space="0" w:color="000000"/>
              <w:left w:val="single" w:sz="6" w:space="0" w:color="000000"/>
              <w:bottom w:val="single" w:sz="6" w:space="0" w:color="000000"/>
              <w:right w:val="single" w:sz="6" w:space="0" w:color="000000"/>
            </w:tcBorders>
          </w:tcPr>
          <w:p w14:paraId="5F2C68FA" w14:textId="6AE4393D" w:rsidR="00EE165C" w:rsidRDefault="006972F1">
            <w:pPr>
              <w:spacing w:after="0" w:line="259" w:lineRule="auto"/>
              <w:ind w:left="0" w:firstLine="0"/>
              <w:jc w:val="left"/>
            </w:pPr>
            <w:r>
              <w:t>967,000</w:t>
            </w:r>
            <w:r w:rsidR="00FC5CE4">
              <w:t xml:space="preserve"> </w:t>
            </w:r>
            <w:r w:rsidR="000335BC">
              <w:t>Units</w:t>
            </w:r>
            <w:r w:rsidR="005161D7">
              <w:t xml:space="preserve"> with a </w:t>
            </w:r>
            <w:r w:rsidR="00964992">
              <w:t>price</w:t>
            </w:r>
            <w:r w:rsidR="005161D7">
              <w:t xml:space="preserve"> of $0</w:t>
            </w:r>
            <w:r w:rsidR="00964992">
              <w:t xml:space="preserve">.06 per unit for gross proceeds of </w:t>
            </w:r>
          </w:p>
          <w:p w14:paraId="6D0CCD52" w14:textId="54C89155" w:rsidR="00964992" w:rsidRDefault="00964992">
            <w:pPr>
              <w:spacing w:after="0" w:line="259" w:lineRule="auto"/>
              <w:ind w:left="0" w:firstLine="0"/>
              <w:jc w:val="left"/>
            </w:pPr>
            <w:r>
              <w:t>$</w:t>
            </w:r>
            <w:r w:rsidR="006972F1">
              <w:t>5</w:t>
            </w:r>
            <w:r w:rsidR="00F77B00">
              <w:t>8,020</w:t>
            </w:r>
          </w:p>
        </w:tc>
        <w:tc>
          <w:tcPr>
            <w:tcW w:w="2400" w:type="dxa"/>
            <w:tcBorders>
              <w:top w:val="single" w:sz="6" w:space="0" w:color="000000"/>
              <w:left w:val="single" w:sz="6" w:space="0" w:color="000000"/>
              <w:bottom w:val="single" w:sz="6" w:space="0" w:color="000000"/>
              <w:right w:val="single" w:sz="6" w:space="0" w:color="000000"/>
            </w:tcBorders>
          </w:tcPr>
          <w:p w14:paraId="4ADDDDA7" w14:textId="77777777" w:rsidR="00A26297" w:rsidRDefault="000335BC" w:rsidP="00AE4162">
            <w:pPr>
              <w:spacing w:after="0" w:line="259" w:lineRule="auto"/>
              <w:ind w:left="0" w:firstLine="0"/>
              <w:jc w:val="left"/>
            </w:pPr>
            <w:r>
              <w:t xml:space="preserve">Each unit consists of </w:t>
            </w:r>
          </w:p>
          <w:p w14:paraId="34D5D31D" w14:textId="14087C90" w:rsidR="000335BC" w:rsidRDefault="000335BC" w:rsidP="00AE4162">
            <w:pPr>
              <w:spacing w:after="0" w:line="259" w:lineRule="auto"/>
              <w:ind w:left="0" w:firstLine="0"/>
              <w:jc w:val="left"/>
            </w:pPr>
            <w:r>
              <w:t>One common share of the Company and one half of one share purchase warrant. Each full warrant entitles the holder to purchase one share of the Company at a price of $0.10 for a period of two years from the date of issue.</w:t>
            </w:r>
          </w:p>
        </w:tc>
        <w:tc>
          <w:tcPr>
            <w:tcW w:w="2400" w:type="dxa"/>
            <w:tcBorders>
              <w:top w:val="single" w:sz="6" w:space="0" w:color="000000"/>
              <w:left w:val="single" w:sz="6" w:space="0" w:color="000000"/>
              <w:bottom w:val="single" w:sz="6" w:space="0" w:color="000000"/>
              <w:right w:val="single" w:sz="6" w:space="0" w:color="000000"/>
            </w:tcBorders>
          </w:tcPr>
          <w:p w14:paraId="2279F554" w14:textId="7DC0D39E" w:rsidR="00390E5B" w:rsidRDefault="00964992" w:rsidP="00AE4162">
            <w:pPr>
              <w:spacing w:after="0" w:line="259" w:lineRule="auto"/>
              <w:ind w:left="0" w:firstLine="0"/>
              <w:jc w:val="left"/>
            </w:pPr>
            <w:r>
              <w:t>Exploration of the Issuer’s placer and mineral claims, purchases of inventory and equipment and working capital.</w:t>
            </w:r>
          </w:p>
          <w:p w14:paraId="430B6E13" w14:textId="063B0D4D" w:rsidR="00CE55CB" w:rsidRDefault="00CE55CB" w:rsidP="00AE4162">
            <w:pPr>
              <w:spacing w:after="0" w:line="259" w:lineRule="auto"/>
              <w:ind w:left="0" w:firstLine="0"/>
              <w:jc w:val="left"/>
            </w:pP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001758EA" w:rsidR="00CE55CB" w:rsidRDefault="00CE55CB">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4208EB7D"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6B3EFDFD" w:rsidR="00EE165C" w:rsidRDefault="00EE165C" w:rsidP="00CE55CB">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6AA2BC1B" w:rsidR="00EE165C" w:rsidRDefault="00EE165C">
            <w:pPr>
              <w:spacing w:after="0" w:line="259" w:lineRule="auto"/>
              <w:ind w:left="0" w:firstLine="0"/>
              <w:jc w:val="left"/>
            </w:pP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38CFEC6E" w14:textId="09646015" w:rsidR="009D004E" w:rsidRDefault="009D004E" w:rsidP="002B38B9">
      <w:pPr>
        <w:pStyle w:val="ListParagraph"/>
        <w:spacing w:after="142" w:line="259" w:lineRule="auto"/>
        <w:ind w:firstLine="0"/>
        <w:jc w:val="left"/>
      </w:pPr>
    </w:p>
    <w:p w14:paraId="6AC6CC95" w14:textId="67A370DB" w:rsidR="006972F1" w:rsidRDefault="006972F1" w:rsidP="002B38B9">
      <w:pPr>
        <w:pStyle w:val="ListParagraph"/>
        <w:spacing w:after="142" w:line="259" w:lineRule="auto"/>
        <w:ind w:firstLine="0"/>
        <w:jc w:val="left"/>
      </w:pPr>
    </w:p>
    <w:p w14:paraId="2B2D0073" w14:textId="745FE197" w:rsidR="00762F45" w:rsidRDefault="00DF60DC" w:rsidP="00530663">
      <w:r>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66E6F1C4" w14:textId="2E89F8DF" w:rsidR="003A6FEA" w:rsidRDefault="002034C1" w:rsidP="003A6FEA">
      <w:pPr>
        <w:spacing w:after="118" w:line="258" w:lineRule="auto"/>
        <w:rPr>
          <w:b/>
        </w:rPr>
      </w:pPr>
      <w:r>
        <w:rPr>
          <w:b/>
        </w:rPr>
        <w:t xml:space="preserve">           Non</w:t>
      </w:r>
      <w:r w:rsidR="003A6FEA">
        <w:rPr>
          <w:b/>
        </w:rPr>
        <w:t>e</w:t>
      </w:r>
    </w:p>
    <w:p w14:paraId="22DC50FB" w14:textId="77777777" w:rsidR="006F7A5D" w:rsidRDefault="006F7A5D" w:rsidP="003A6FEA">
      <w:pPr>
        <w:spacing w:after="118" w:line="258" w:lineRule="auto"/>
        <w:ind w:left="0" w:firstLine="0"/>
        <w:rPr>
          <w:b/>
        </w:rPr>
      </w:pPr>
    </w:p>
    <w:p w14:paraId="376AEA0A" w14:textId="77777777" w:rsidR="00EE165C" w:rsidRDefault="00EA65EA">
      <w:pPr>
        <w:numPr>
          <w:ilvl w:val="0"/>
          <w:numId w:val="3"/>
        </w:numPr>
        <w:ind w:hanging="720"/>
      </w:pPr>
      <w:r>
        <w:t xml:space="preserve">Provide details of any changes in directors, officers or committee members. </w:t>
      </w:r>
    </w:p>
    <w:p w14:paraId="05DDFB5F" w14:textId="078BE81B" w:rsidR="00B53E7F" w:rsidRDefault="002F7574" w:rsidP="003A6340">
      <w:pPr>
        <w:spacing w:after="118" w:line="258" w:lineRule="auto"/>
        <w:ind w:left="715"/>
        <w:rPr>
          <w:b/>
        </w:rPr>
      </w:pPr>
      <w:r>
        <w:rPr>
          <w:b/>
        </w:rPr>
        <w:t>None</w:t>
      </w:r>
    </w:p>
    <w:p w14:paraId="78FA64A9" w14:textId="77777777" w:rsidR="00B53E7F" w:rsidRDefault="00B53E7F" w:rsidP="003A6340">
      <w:pPr>
        <w:spacing w:after="118" w:line="258" w:lineRule="auto"/>
        <w:ind w:left="715"/>
        <w:rPr>
          <w:bCs/>
        </w:rPr>
      </w:pPr>
    </w:p>
    <w:p w14:paraId="72433D45" w14:textId="5CFDDB1F" w:rsidR="00EE165C" w:rsidRDefault="003A6340" w:rsidP="003A6340">
      <w:pPr>
        <w:spacing w:after="118" w:line="258" w:lineRule="auto"/>
        <w:ind w:left="715"/>
      </w:pPr>
      <w:r w:rsidRPr="003A6340">
        <w:rPr>
          <w:bCs/>
        </w:rPr>
        <w:t>16.</w:t>
      </w:r>
      <w:r w:rsidR="00914710">
        <w:rPr>
          <w:b/>
        </w:rPr>
        <w:t xml:space="preserve"> </w:t>
      </w:r>
      <w:r w:rsidR="00EA65EA">
        <w:t xml:space="preserve">Discuss any trends which are likely to impact the Issuer including trends in the Issuer’s market(s) or political/regulatory trends. </w:t>
      </w:r>
    </w:p>
    <w:p w14:paraId="6F774775" w14:textId="3EED4253" w:rsidR="00AD7FE1"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 xml:space="preserve">he Issuer </w:t>
      </w:r>
      <w:r w:rsidR="00AE2476">
        <w:rPr>
          <w:b/>
        </w:rPr>
        <w:t>is involved in</w:t>
      </w:r>
      <w:r w:rsidR="00620B07">
        <w:rPr>
          <w:b/>
        </w:rPr>
        <w:t xml:space="preserve"> the exploration and development of gold properties in British Columbia.</w:t>
      </w:r>
      <w:r w:rsidR="009B6038">
        <w:rPr>
          <w:b/>
        </w:rPr>
        <w:t xml:space="preserve"> The Issuer is also seeking opportunities</w:t>
      </w:r>
      <w:r w:rsidR="008D7F22">
        <w:rPr>
          <w:b/>
        </w:rPr>
        <w:t xml:space="preserve"> to</w:t>
      </w:r>
      <w:r w:rsidR="00EB7B35">
        <w:rPr>
          <w:b/>
        </w:rPr>
        <w:t xml:space="preserve"> rent or sell its placer mining claims to</w:t>
      </w:r>
      <w:r w:rsidR="009B6038">
        <w:rPr>
          <w:b/>
        </w:rPr>
        <w:t xml:space="preserve"> </w:t>
      </w:r>
      <w:r w:rsidR="00AE2476">
        <w:rPr>
          <w:b/>
        </w:rPr>
        <w:t>other</w:t>
      </w:r>
      <w:r w:rsidR="009B6038">
        <w:rPr>
          <w:b/>
        </w:rPr>
        <w:t xml:space="preserv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1D90DDC4" w14:textId="7030782D" w:rsidR="00EE165C" w:rsidRDefault="00EB7B35">
      <w:pPr>
        <w:spacing w:after="201" w:line="258" w:lineRule="auto"/>
        <w:ind w:left="715"/>
      </w:pPr>
      <w:r>
        <w:rPr>
          <w:b/>
          <w:sz w:val="24"/>
        </w:rPr>
        <w:t>C</w:t>
      </w:r>
      <w:r w:rsidR="00EA65EA">
        <w:rPr>
          <w:b/>
          <w:sz w:val="24"/>
        </w:rPr>
        <w:t>ert</w:t>
      </w:r>
      <w:r w:rsidR="00A26297">
        <w:rPr>
          <w:b/>
          <w:sz w:val="24"/>
        </w:rPr>
        <w:t>ificate of</w:t>
      </w:r>
      <w:r w:rsidR="00EA65EA">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2D89E9BA" w14:textId="1779D8C3" w:rsidR="00F77B00" w:rsidRDefault="00EA65EA" w:rsidP="00F77B00">
      <w:pPr>
        <w:numPr>
          <w:ilvl w:val="0"/>
          <w:numId w:val="4"/>
        </w:numPr>
        <w:spacing w:after="226" w:line="261" w:lineRule="auto"/>
        <w:ind w:hanging="720"/>
      </w:pPr>
      <w:r w:rsidRPr="00F77B00">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369B3E3E"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7C71F0">
        <w:rPr>
          <w:sz w:val="24"/>
        </w:rPr>
        <w:t xml:space="preserve">December </w:t>
      </w:r>
      <w:r w:rsidR="0057224E">
        <w:rPr>
          <w:sz w:val="24"/>
        </w:rPr>
        <w:t>6</w:t>
      </w:r>
      <w:r w:rsidR="003D2431">
        <w:rPr>
          <w:sz w:val="24"/>
        </w:rPr>
        <w:t>, 2020</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7826FD40" w:rsidR="00EE165C" w:rsidRDefault="00F77B00">
            <w:pPr>
              <w:spacing w:after="0" w:line="259" w:lineRule="auto"/>
              <w:ind w:left="0" w:firstLine="0"/>
              <w:jc w:val="left"/>
            </w:pPr>
            <w:r>
              <w:t>November 30</w:t>
            </w:r>
            <w:r w:rsidR="001725C5">
              <w:t>, 2020</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551F073F" w:rsidR="00EE165C" w:rsidRDefault="001811FC">
            <w:pPr>
              <w:spacing w:after="0" w:line="259" w:lineRule="auto"/>
              <w:ind w:left="0" w:firstLine="0"/>
              <w:jc w:val="left"/>
            </w:pPr>
            <w:r>
              <w:t>20</w:t>
            </w:r>
            <w:r w:rsidR="00BC3FAA">
              <w:t>/</w:t>
            </w:r>
            <w:r w:rsidR="00C405B2">
              <w:t>1</w:t>
            </w:r>
            <w:r w:rsidR="00F77B00">
              <w:t>2/0</w:t>
            </w:r>
            <w:r w:rsidR="007C71F0">
              <w:t>6</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110902B3"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A389" w14:textId="77777777" w:rsidR="004D32A6" w:rsidRDefault="004D32A6">
      <w:pPr>
        <w:spacing w:after="0" w:line="240" w:lineRule="auto"/>
      </w:pPr>
      <w:r>
        <w:separator/>
      </w:r>
    </w:p>
  </w:endnote>
  <w:endnote w:type="continuationSeparator" w:id="0">
    <w:p w14:paraId="47254A28" w14:textId="77777777" w:rsidR="004D32A6" w:rsidRDefault="004D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EF2DD" w14:textId="77777777" w:rsidR="004D32A6" w:rsidRDefault="004D32A6">
      <w:pPr>
        <w:spacing w:after="0" w:line="240" w:lineRule="auto"/>
      </w:pPr>
      <w:r>
        <w:separator/>
      </w:r>
    </w:p>
  </w:footnote>
  <w:footnote w:type="continuationSeparator" w:id="0">
    <w:p w14:paraId="383838D9" w14:textId="77777777" w:rsidR="004D32A6" w:rsidRDefault="004D3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680E78A2"/>
    <w:lvl w:ilvl="0" w:tplc="E26E1F8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077CC"/>
    <w:rsid w:val="00026E01"/>
    <w:rsid w:val="0002729B"/>
    <w:rsid w:val="00027B5B"/>
    <w:rsid w:val="000335BC"/>
    <w:rsid w:val="00044AEF"/>
    <w:rsid w:val="0004573A"/>
    <w:rsid w:val="00083358"/>
    <w:rsid w:val="00097BE0"/>
    <w:rsid w:val="000B23C9"/>
    <w:rsid w:val="000B4710"/>
    <w:rsid w:val="000C16AE"/>
    <w:rsid w:val="000D6874"/>
    <w:rsid w:val="000F1915"/>
    <w:rsid w:val="001002AC"/>
    <w:rsid w:val="00105D8C"/>
    <w:rsid w:val="00114A8D"/>
    <w:rsid w:val="0011524E"/>
    <w:rsid w:val="0013190B"/>
    <w:rsid w:val="001511ED"/>
    <w:rsid w:val="0016481C"/>
    <w:rsid w:val="00167770"/>
    <w:rsid w:val="001725C5"/>
    <w:rsid w:val="00175F88"/>
    <w:rsid w:val="001811FC"/>
    <w:rsid w:val="001925CA"/>
    <w:rsid w:val="00194893"/>
    <w:rsid w:val="001B1881"/>
    <w:rsid w:val="001C4779"/>
    <w:rsid w:val="001D246E"/>
    <w:rsid w:val="001D2DD2"/>
    <w:rsid w:val="001D567D"/>
    <w:rsid w:val="001E0414"/>
    <w:rsid w:val="001E208A"/>
    <w:rsid w:val="00202BDA"/>
    <w:rsid w:val="002034C1"/>
    <w:rsid w:val="00203D95"/>
    <w:rsid w:val="00206466"/>
    <w:rsid w:val="00214CA9"/>
    <w:rsid w:val="00226C8E"/>
    <w:rsid w:val="00231D5C"/>
    <w:rsid w:val="00231EA6"/>
    <w:rsid w:val="00244A1D"/>
    <w:rsid w:val="00265135"/>
    <w:rsid w:val="00271028"/>
    <w:rsid w:val="0027345F"/>
    <w:rsid w:val="002A10C9"/>
    <w:rsid w:val="002A4CE7"/>
    <w:rsid w:val="002A54ED"/>
    <w:rsid w:val="002A7966"/>
    <w:rsid w:val="002B0CF4"/>
    <w:rsid w:val="002B3895"/>
    <w:rsid w:val="002B38B9"/>
    <w:rsid w:val="002B5429"/>
    <w:rsid w:val="002C3897"/>
    <w:rsid w:val="002D762D"/>
    <w:rsid w:val="002E716F"/>
    <w:rsid w:val="002F15B6"/>
    <w:rsid w:val="002F7574"/>
    <w:rsid w:val="00310A29"/>
    <w:rsid w:val="00326C25"/>
    <w:rsid w:val="00327891"/>
    <w:rsid w:val="00342FD0"/>
    <w:rsid w:val="00360A54"/>
    <w:rsid w:val="00362C33"/>
    <w:rsid w:val="00367520"/>
    <w:rsid w:val="00372F9A"/>
    <w:rsid w:val="00390E5B"/>
    <w:rsid w:val="00396577"/>
    <w:rsid w:val="003A6340"/>
    <w:rsid w:val="003A6FEA"/>
    <w:rsid w:val="003B111B"/>
    <w:rsid w:val="003C2AD5"/>
    <w:rsid w:val="003C4070"/>
    <w:rsid w:val="003C45D8"/>
    <w:rsid w:val="003D2431"/>
    <w:rsid w:val="003D5E5D"/>
    <w:rsid w:val="003D7755"/>
    <w:rsid w:val="0042099B"/>
    <w:rsid w:val="004220A8"/>
    <w:rsid w:val="00442E26"/>
    <w:rsid w:val="004514FE"/>
    <w:rsid w:val="0047427F"/>
    <w:rsid w:val="00485D9C"/>
    <w:rsid w:val="004A51E7"/>
    <w:rsid w:val="004A72F4"/>
    <w:rsid w:val="004B024B"/>
    <w:rsid w:val="004B6465"/>
    <w:rsid w:val="004D32A6"/>
    <w:rsid w:val="004E2BBD"/>
    <w:rsid w:val="004E3E90"/>
    <w:rsid w:val="004F138E"/>
    <w:rsid w:val="0050445D"/>
    <w:rsid w:val="005073A2"/>
    <w:rsid w:val="005161D7"/>
    <w:rsid w:val="00530663"/>
    <w:rsid w:val="00534604"/>
    <w:rsid w:val="005366D3"/>
    <w:rsid w:val="00562AE5"/>
    <w:rsid w:val="005705C1"/>
    <w:rsid w:val="0057224E"/>
    <w:rsid w:val="00577BD3"/>
    <w:rsid w:val="00595432"/>
    <w:rsid w:val="00596FE7"/>
    <w:rsid w:val="005B13D1"/>
    <w:rsid w:val="005B4752"/>
    <w:rsid w:val="005D547D"/>
    <w:rsid w:val="005E1872"/>
    <w:rsid w:val="005F3737"/>
    <w:rsid w:val="005F44BC"/>
    <w:rsid w:val="00602AF2"/>
    <w:rsid w:val="00604E90"/>
    <w:rsid w:val="00606028"/>
    <w:rsid w:val="006127EE"/>
    <w:rsid w:val="00612E79"/>
    <w:rsid w:val="006154B6"/>
    <w:rsid w:val="00620B07"/>
    <w:rsid w:val="0062100D"/>
    <w:rsid w:val="006539A0"/>
    <w:rsid w:val="00664A25"/>
    <w:rsid w:val="00691587"/>
    <w:rsid w:val="0069298C"/>
    <w:rsid w:val="006972F1"/>
    <w:rsid w:val="006A55F5"/>
    <w:rsid w:val="006B248C"/>
    <w:rsid w:val="006B6AA1"/>
    <w:rsid w:val="006D517F"/>
    <w:rsid w:val="006D68A3"/>
    <w:rsid w:val="006D6BB5"/>
    <w:rsid w:val="006F2927"/>
    <w:rsid w:val="006F7A5D"/>
    <w:rsid w:val="00704284"/>
    <w:rsid w:val="0071649A"/>
    <w:rsid w:val="007175EE"/>
    <w:rsid w:val="00730786"/>
    <w:rsid w:val="00733B23"/>
    <w:rsid w:val="007351A1"/>
    <w:rsid w:val="00735A3D"/>
    <w:rsid w:val="0074742A"/>
    <w:rsid w:val="007558F2"/>
    <w:rsid w:val="00762F45"/>
    <w:rsid w:val="0076551A"/>
    <w:rsid w:val="00765647"/>
    <w:rsid w:val="007775C4"/>
    <w:rsid w:val="007840EC"/>
    <w:rsid w:val="0079417B"/>
    <w:rsid w:val="007A16D9"/>
    <w:rsid w:val="007A19FB"/>
    <w:rsid w:val="007B3E84"/>
    <w:rsid w:val="007C71F0"/>
    <w:rsid w:val="007C7EC1"/>
    <w:rsid w:val="007E4811"/>
    <w:rsid w:val="007F113B"/>
    <w:rsid w:val="008103F5"/>
    <w:rsid w:val="008120B8"/>
    <w:rsid w:val="00820BE8"/>
    <w:rsid w:val="008245AC"/>
    <w:rsid w:val="00825912"/>
    <w:rsid w:val="00831D9B"/>
    <w:rsid w:val="00836AAC"/>
    <w:rsid w:val="00876728"/>
    <w:rsid w:val="0088256C"/>
    <w:rsid w:val="0089399A"/>
    <w:rsid w:val="008A625C"/>
    <w:rsid w:val="008B10C7"/>
    <w:rsid w:val="008C07CA"/>
    <w:rsid w:val="008C3CE0"/>
    <w:rsid w:val="008C6B79"/>
    <w:rsid w:val="008D7F22"/>
    <w:rsid w:val="008E2431"/>
    <w:rsid w:val="008E5A5B"/>
    <w:rsid w:val="008F2F16"/>
    <w:rsid w:val="00901407"/>
    <w:rsid w:val="0090207C"/>
    <w:rsid w:val="009070F7"/>
    <w:rsid w:val="00914710"/>
    <w:rsid w:val="00922859"/>
    <w:rsid w:val="00925B5A"/>
    <w:rsid w:val="00932F42"/>
    <w:rsid w:val="00947AAF"/>
    <w:rsid w:val="00964992"/>
    <w:rsid w:val="0097354A"/>
    <w:rsid w:val="0097528A"/>
    <w:rsid w:val="009846CB"/>
    <w:rsid w:val="009940D4"/>
    <w:rsid w:val="00997945"/>
    <w:rsid w:val="009B105B"/>
    <w:rsid w:val="009B1B07"/>
    <w:rsid w:val="009B4A1F"/>
    <w:rsid w:val="009B5878"/>
    <w:rsid w:val="009B6038"/>
    <w:rsid w:val="009C1A09"/>
    <w:rsid w:val="009C4BF6"/>
    <w:rsid w:val="009D004E"/>
    <w:rsid w:val="009D7EA8"/>
    <w:rsid w:val="009F7458"/>
    <w:rsid w:val="00A061AD"/>
    <w:rsid w:val="00A20582"/>
    <w:rsid w:val="00A26297"/>
    <w:rsid w:val="00A323F7"/>
    <w:rsid w:val="00A54034"/>
    <w:rsid w:val="00A56611"/>
    <w:rsid w:val="00A650D8"/>
    <w:rsid w:val="00AA2C1C"/>
    <w:rsid w:val="00AB5693"/>
    <w:rsid w:val="00AB7186"/>
    <w:rsid w:val="00AC0F9F"/>
    <w:rsid w:val="00AD0426"/>
    <w:rsid w:val="00AD1377"/>
    <w:rsid w:val="00AD7FE1"/>
    <w:rsid w:val="00AE2476"/>
    <w:rsid w:val="00AE3349"/>
    <w:rsid w:val="00AE4162"/>
    <w:rsid w:val="00B04073"/>
    <w:rsid w:val="00B1109B"/>
    <w:rsid w:val="00B154A6"/>
    <w:rsid w:val="00B46D01"/>
    <w:rsid w:val="00B47D85"/>
    <w:rsid w:val="00B504DF"/>
    <w:rsid w:val="00B53E7F"/>
    <w:rsid w:val="00B54872"/>
    <w:rsid w:val="00B72BE0"/>
    <w:rsid w:val="00B83728"/>
    <w:rsid w:val="00B8504E"/>
    <w:rsid w:val="00B859BD"/>
    <w:rsid w:val="00B97247"/>
    <w:rsid w:val="00BA222E"/>
    <w:rsid w:val="00BA5345"/>
    <w:rsid w:val="00BA7ABE"/>
    <w:rsid w:val="00BB27E6"/>
    <w:rsid w:val="00BC3FAA"/>
    <w:rsid w:val="00BC7A91"/>
    <w:rsid w:val="00BE1789"/>
    <w:rsid w:val="00C30711"/>
    <w:rsid w:val="00C336D2"/>
    <w:rsid w:val="00C37E0C"/>
    <w:rsid w:val="00C405B2"/>
    <w:rsid w:val="00C55343"/>
    <w:rsid w:val="00C62076"/>
    <w:rsid w:val="00C7089A"/>
    <w:rsid w:val="00C8033E"/>
    <w:rsid w:val="00C807C4"/>
    <w:rsid w:val="00C9133C"/>
    <w:rsid w:val="00C938B1"/>
    <w:rsid w:val="00C967B5"/>
    <w:rsid w:val="00CA15E2"/>
    <w:rsid w:val="00CA5A73"/>
    <w:rsid w:val="00CB3EDC"/>
    <w:rsid w:val="00CB53E9"/>
    <w:rsid w:val="00CC0CA6"/>
    <w:rsid w:val="00CC2362"/>
    <w:rsid w:val="00CC51D8"/>
    <w:rsid w:val="00CD3126"/>
    <w:rsid w:val="00CD7AAC"/>
    <w:rsid w:val="00CE2BCC"/>
    <w:rsid w:val="00CE55CB"/>
    <w:rsid w:val="00CF0107"/>
    <w:rsid w:val="00CF5970"/>
    <w:rsid w:val="00D06BC8"/>
    <w:rsid w:val="00D31AEB"/>
    <w:rsid w:val="00D346B5"/>
    <w:rsid w:val="00D40C35"/>
    <w:rsid w:val="00D53BBC"/>
    <w:rsid w:val="00D57AB5"/>
    <w:rsid w:val="00D62AB7"/>
    <w:rsid w:val="00D86402"/>
    <w:rsid w:val="00D87341"/>
    <w:rsid w:val="00D91891"/>
    <w:rsid w:val="00D931E9"/>
    <w:rsid w:val="00D94DFE"/>
    <w:rsid w:val="00DB0971"/>
    <w:rsid w:val="00DB3E11"/>
    <w:rsid w:val="00DB5C63"/>
    <w:rsid w:val="00DB5D44"/>
    <w:rsid w:val="00DC3E72"/>
    <w:rsid w:val="00DD58FA"/>
    <w:rsid w:val="00DD64AB"/>
    <w:rsid w:val="00DD7DE8"/>
    <w:rsid w:val="00DE119A"/>
    <w:rsid w:val="00DE6EC9"/>
    <w:rsid w:val="00DF60DC"/>
    <w:rsid w:val="00E00A25"/>
    <w:rsid w:val="00E5099C"/>
    <w:rsid w:val="00E57D6D"/>
    <w:rsid w:val="00E72C4C"/>
    <w:rsid w:val="00E80117"/>
    <w:rsid w:val="00EA65EA"/>
    <w:rsid w:val="00EB425C"/>
    <w:rsid w:val="00EB7B35"/>
    <w:rsid w:val="00ED6921"/>
    <w:rsid w:val="00ED78DC"/>
    <w:rsid w:val="00EE165C"/>
    <w:rsid w:val="00F048FC"/>
    <w:rsid w:val="00F0504E"/>
    <w:rsid w:val="00F15E81"/>
    <w:rsid w:val="00F2131B"/>
    <w:rsid w:val="00F24D96"/>
    <w:rsid w:val="00F302C8"/>
    <w:rsid w:val="00F357DF"/>
    <w:rsid w:val="00F4644E"/>
    <w:rsid w:val="00F46F0B"/>
    <w:rsid w:val="00F6037F"/>
    <w:rsid w:val="00F72D1B"/>
    <w:rsid w:val="00F77960"/>
    <w:rsid w:val="00F77B00"/>
    <w:rsid w:val="00F82B4E"/>
    <w:rsid w:val="00FA04FE"/>
    <w:rsid w:val="00FB7C58"/>
    <w:rsid w:val="00FC101A"/>
    <w:rsid w:val="00FC5CE4"/>
    <w:rsid w:val="00FC7A3A"/>
    <w:rsid w:val="00FD0739"/>
    <w:rsid w:val="00FF0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8</cp:revision>
  <cp:lastPrinted>2020-10-07T02:31:00Z</cp:lastPrinted>
  <dcterms:created xsi:type="dcterms:W3CDTF">2020-12-06T10:22:00Z</dcterms:created>
  <dcterms:modified xsi:type="dcterms:W3CDTF">2020-12-06T10:45:00Z</dcterms:modified>
  <cp:contentStatus/>
</cp:coreProperties>
</file>