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61FF1" w14:textId="7AA0800B" w:rsidR="0000126F" w:rsidRPr="003B16C4" w:rsidRDefault="0000126F" w:rsidP="0000126F">
      <w:pPr>
        <w:jc w:val="center"/>
        <w:rPr>
          <w:b/>
        </w:rPr>
      </w:pPr>
      <w:proofErr w:type="spellStart"/>
      <w:r>
        <w:rPr>
          <w:b/>
        </w:rPr>
        <w:t>Callitas</w:t>
      </w:r>
      <w:proofErr w:type="spellEnd"/>
      <w:r>
        <w:rPr>
          <w:b/>
        </w:rPr>
        <w:t xml:space="preserve"> Health </w:t>
      </w:r>
      <w:r w:rsidR="005D3954">
        <w:rPr>
          <w:b/>
        </w:rPr>
        <w:t xml:space="preserve">Announces the Promotion of </w:t>
      </w:r>
      <w:r>
        <w:rPr>
          <w:b/>
        </w:rPr>
        <w:t xml:space="preserve">Joshua Maurice </w:t>
      </w:r>
      <w:r w:rsidR="005D3954">
        <w:rPr>
          <w:b/>
        </w:rPr>
        <w:t>to Vice President of Sales and Business Development</w:t>
      </w:r>
    </w:p>
    <w:p w14:paraId="24140C89" w14:textId="77777777" w:rsidR="0000126F" w:rsidRDefault="0000126F" w:rsidP="0000126F">
      <w:pPr>
        <w:pStyle w:val="Body"/>
        <w:rPr>
          <w:b/>
          <w:bCs/>
          <w:lang w:val="de-DE"/>
        </w:rPr>
      </w:pPr>
    </w:p>
    <w:p w14:paraId="69969D7B" w14:textId="2454F967" w:rsidR="0000126F" w:rsidRDefault="0000126F" w:rsidP="0000126F">
      <w:pPr>
        <w:pStyle w:val="Body"/>
      </w:pPr>
      <w:r>
        <w:rPr>
          <w:b/>
          <w:bCs/>
          <w:lang w:val="de-DE"/>
        </w:rPr>
        <w:t xml:space="preserve">CINCINNATI, OH, </w:t>
      </w:r>
      <w:r>
        <w:t>March 1</w:t>
      </w:r>
      <w:r w:rsidR="00B164CF">
        <w:t>2</w:t>
      </w:r>
      <w:r>
        <w:t xml:space="preserve">, 2019 – </w:t>
      </w:r>
      <w:hyperlink r:id="rId4" w:history="1">
        <w:proofErr w:type="spellStart"/>
        <w:r w:rsidRPr="00A2343F">
          <w:rPr>
            <w:rStyle w:val="Hyperlink"/>
          </w:rPr>
          <w:t>Callitas</w:t>
        </w:r>
        <w:proofErr w:type="spellEnd"/>
        <w:r w:rsidRPr="00A2343F">
          <w:rPr>
            <w:rStyle w:val="Hyperlink"/>
          </w:rPr>
          <w:t xml:space="preserve"> Health Inc.</w:t>
        </w:r>
      </w:hyperlink>
      <w:r>
        <w:t>, (CSE: LILY, OTCQB: MPHMF, FWB: T3F3), (the “Company” or “</w:t>
      </w:r>
      <w:proofErr w:type="spellStart"/>
      <w:r>
        <w:t>Callitas</w:t>
      </w:r>
      <w:proofErr w:type="spellEnd"/>
      <w:r>
        <w:t xml:space="preserve">”) a clinical-stage pharmaceutical development, OTC consumer goods marketing </w:t>
      </w:r>
      <w:r w:rsidRPr="00285FFE">
        <w:t>and cannabis delivery development company</w:t>
      </w:r>
      <w:r>
        <w:t xml:space="preserve">, </w:t>
      </w:r>
      <w:r w:rsidR="005D3954">
        <w:t xml:space="preserve">today </w:t>
      </w:r>
      <w:r>
        <w:t>announced that Joshua Maurice</w:t>
      </w:r>
      <w:r w:rsidR="00840E4B">
        <w:t xml:space="preserve"> has been promoted to v</w:t>
      </w:r>
      <w:r>
        <w:t xml:space="preserve">ice </w:t>
      </w:r>
      <w:r w:rsidR="00840E4B">
        <w:t>p</w:t>
      </w:r>
      <w:r>
        <w:t xml:space="preserve">resident of </w:t>
      </w:r>
      <w:r w:rsidR="00840E4B">
        <w:t>s</w:t>
      </w:r>
      <w:r>
        <w:t xml:space="preserve">ales and </w:t>
      </w:r>
      <w:r w:rsidR="00840E4B">
        <w:t>b</w:t>
      </w:r>
      <w:r>
        <w:t xml:space="preserve">usiness </w:t>
      </w:r>
      <w:r w:rsidR="00840E4B">
        <w:t>d</w:t>
      </w:r>
      <w:r>
        <w:t xml:space="preserve">evelopment for </w:t>
      </w:r>
      <w:proofErr w:type="spellStart"/>
      <w:r>
        <w:t>Callitas</w:t>
      </w:r>
      <w:proofErr w:type="spellEnd"/>
      <w:r w:rsidR="00840E4B">
        <w:t>, effective March 1</w:t>
      </w:r>
      <w:r w:rsidR="00B164CF">
        <w:t>2</w:t>
      </w:r>
      <w:r w:rsidR="00840E4B">
        <w:t>, 2019</w:t>
      </w:r>
      <w:r>
        <w:t>.</w:t>
      </w:r>
    </w:p>
    <w:p w14:paraId="6E219F83" w14:textId="1AF14C85" w:rsidR="0000126F" w:rsidRDefault="0000126F" w:rsidP="0000126F">
      <w:pPr>
        <w:pStyle w:val="Body"/>
      </w:pPr>
    </w:p>
    <w:p w14:paraId="6203D07B" w14:textId="68F5611F" w:rsidR="0000126F" w:rsidRDefault="0000126F" w:rsidP="0000126F">
      <w:pPr>
        <w:pStyle w:val="Body"/>
      </w:pPr>
      <w:proofErr w:type="spellStart"/>
      <w:r>
        <w:t>Callitas</w:t>
      </w:r>
      <w:proofErr w:type="spellEnd"/>
      <w:r>
        <w:t xml:space="preserve"> continues to</w:t>
      </w:r>
      <w:r w:rsidR="00840E4B">
        <w:t xml:space="preserve"> develop and</w:t>
      </w:r>
      <w:r w:rsidR="00B164CF">
        <w:t xml:space="preserve"> </w:t>
      </w:r>
      <w:r>
        <w:t>expand its management team and personnel</w:t>
      </w:r>
      <w:r w:rsidR="008A57D1">
        <w:t xml:space="preserve"> and </w:t>
      </w:r>
      <w:r>
        <w:t xml:space="preserve">bring in new consultants to capitalize on the </w:t>
      </w:r>
      <w:r w:rsidR="00840E4B">
        <w:t>progress</w:t>
      </w:r>
      <w:r>
        <w:t xml:space="preserve"> the Company has made in 2019</w:t>
      </w:r>
      <w:r w:rsidR="00E93888" w:rsidRPr="00E93888">
        <w:t xml:space="preserve"> </w:t>
      </w:r>
      <w:r w:rsidR="00E93888">
        <w:t>and to keep up with the existing and new advancements and partnerships</w:t>
      </w:r>
      <w:r>
        <w:t xml:space="preserve">. </w:t>
      </w:r>
    </w:p>
    <w:p w14:paraId="652BCE94" w14:textId="5CA0E46D" w:rsidR="0000126F" w:rsidRDefault="0000126F" w:rsidP="0000126F">
      <w:pPr>
        <w:pStyle w:val="Body"/>
      </w:pPr>
    </w:p>
    <w:p w14:paraId="3F71C087" w14:textId="0A2CBCAE" w:rsidR="00F85154" w:rsidRDefault="00F85154" w:rsidP="00F85154">
      <w:pPr>
        <w:rPr>
          <w:rFonts w:cstheme="minorHAnsi"/>
          <w:shd w:val="clear" w:color="auto" w:fill="FFFFFF"/>
        </w:rPr>
      </w:pPr>
      <w:r w:rsidRPr="00776D81">
        <w:rPr>
          <w:rFonts w:cstheme="minorHAnsi"/>
          <w:shd w:val="clear" w:color="auto" w:fill="FFFFFF"/>
        </w:rPr>
        <w:t xml:space="preserve">“We are proud to announce </w:t>
      </w:r>
      <w:r>
        <w:rPr>
          <w:rFonts w:cstheme="minorHAnsi"/>
          <w:shd w:val="clear" w:color="auto" w:fill="FFFFFF"/>
        </w:rPr>
        <w:t>Joshua</w:t>
      </w:r>
      <w:r w:rsidRPr="00776D81">
        <w:rPr>
          <w:rFonts w:cstheme="minorHAnsi"/>
          <w:shd w:val="clear" w:color="auto" w:fill="FFFFFF"/>
        </w:rPr>
        <w:t>’s promotion to vice president</w:t>
      </w:r>
      <w:r w:rsidR="00B164CF">
        <w:rPr>
          <w:rFonts w:cstheme="minorHAnsi"/>
          <w:shd w:val="clear" w:color="auto" w:fill="FFFFFF"/>
        </w:rPr>
        <w:t xml:space="preserve"> of</w:t>
      </w:r>
      <w:r>
        <w:rPr>
          <w:rFonts w:cstheme="minorHAnsi"/>
          <w:shd w:val="clear" w:color="auto" w:fill="FFFFFF"/>
        </w:rPr>
        <w:t xml:space="preserve"> sales and business development</w:t>
      </w:r>
      <w:r w:rsidRPr="00776D81">
        <w:rPr>
          <w:rFonts w:cstheme="minorHAnsi"/>
          <w:shd w:val="clear" w:color="auto" w:fill="FFFFFF"/>
        </w:rPr>
        <w:t>” said</w:t>
      </w:r>
      <w:r>
        <w:rPr>
          <w:rFonts w:cstheme="minorHAnsi"/>
          <w:shd w:val="clear" w:color="auto" w:fill="FFFFFF"/>
        </w:rPr>
        <w:t xml:space="preserve"> James Thompson</w:t>
      </w:r>
      <w:r w:rsidRPr="00776D81">
        <w:rPr>
          <w:rFonts w:cstheme="minorHAnsi"/>
          <w:shd w:val="clear" w:color="auto" w:fill="FFFFFF"/>
        </w:rPr>
        <w:t xml:space="preserve">, </w:t>
      </w:r>
      <w:proofErr w:type="spellStart"/>
      <w:r>
        <w:rPr>
          <w:rFonts w:cstheme="minorHAnsi"/>
          <w:shd w:val="clear" w:color="auto" w:fill="FFFFFF"/>
        </w:rPr>
        <w:t>Callitas</w:t>
      </w:r>
      <w:proofErr w:type="spellEnd"/>
      <w:r w:rsidRPr="00776D81">
        <w:rPr>
          <w:rFonts w:cstheme="minorHAnsi"/>
          <w:shd w:val="clear" w:color="auto" w:fill="FFFFFF"/>
        </w:rPr>
        <w:t xml:space="preserve"> president and chief executive officer. “</w:t>
      </w:r>
      <w:r>
        <w:rPr>
          <w:rFonts w:cstheme="minorHAnsi"/>
          <w:shd w:val="clear" w:color="auto" w:fill="FFFFFF"/>
        </w:rPr>
        <w:t xml:space="preserve">Joshua </w:t>
      </w:r>
      <w:r w:rsidRPr="00776D81">
        <w:rPr>
          <w:rFonts w:cstheme="minorHAnsi"/>
          <w:shd w:val="clear" w:color="auto" w:fill="FFFFFF"/>
        </w:rPr>
        <w:t xml:space="preserve">has been an effective and strategic leader within </w:t>
      </w:r>
      <w:proofErr w:type="spellStart"/>
      <w:r>
        <w:rPr>
          <w:rFonts w:cstheme="minorHAnsi"/>
          <w:shd w:val="clear" w:color="auto" w:fill="FFFFFF"/>
        </w:rPr>
        <w:t>Callitas</w:t>
      </w:r>
      <w:proofErr w:type="spellEnd"/>
      <w:r w:rsidRPr="00776D81">
        <w:rPr>
          <w:rFonts w:cstheme="minorHAnsi"/>
          <w:shd w:val="clear" w:color="auto" w:fill="FFFFFF"/>
        </w:rPr>
        <w:t>. His skills, expertise and strong business acumen have contributed to the solid execution of our</w:t>
      </w:r>
      <w:r>
        <w:rPr>
          <w:rFonts w:cstheme="minorHAnsi"/>
          <w:shd w:val="clear" w:color="auto" w:fill="FFFFFF"/>
        </w:rPr>
        <w:t xml:space="preserve"> sales and marketing </w:t>
      </w:r>
      <w:r w:rsidRPr="00776D81">
        <w:rPr>
          <w:rFonts w:cstheme="minorHAnsi"/>
          <w:shd w:val="clear" w:color="auto" w:fill="FFFFFF"/>
        </w:rPr>
        <w:t xml:space="preserve">strategies and growth in our </w:t>
      </w:r>
      <w:r>
        <w:rPr>
          <w:rFonts w:cstheme="minorHAnsi"/>
          <w:shd w:val="clear" w:color="auto" w:fill="FFFFFF"/>
        </w:rPr>
        <w:t>partner relationships</w:t>
      </w:r>
      <w:r w:rsidRPr="00776D81">
        <w:rPr>
          <w:rFonts w:cstheme="minorHAnsi"/>
          <w:shd w:val="clear" w:color="auto" w:fill="FFFFFF"/>
        </w:rPr>
        <w:t xml:space="preserve">. Supported by talented and dedicated associates, </w:t>
      </w:r>
      <w:r>
        <w:rPr>
          <w:rFonts w:cstheme="minorHAnsi"/>
          <w:shd w:val="clear" w:color="auto" w:fill="FFFFFF"/>
        </w:rPr>
        <w:t xml:space="preserve">Joshua </w:t>
      </w:r>
      <w:r w:rsidRPr="00776D81">
        <w:rPr>
          <w:rFonts w:cstheme="minorHAnsi"/>
          <w:shd w:val="clear" w:color="auto" w:fill="FFFFFF"/>
        </w:rPr>
        <w:t>will continue to play a key role in the success of our Company.</w:t>
      </w:r>
      <w:r>
        <w:rPr>
          <w:rFonts w:cstheme="minorHAnsi"/>
          <w:shd w:val="clear" w:color="auto" w:fill="FFFFFF"/>
        </w:rPr>
        <w:t>”</w:t>
      </w:r>
    </w:p>
    <w:p w14:paraId="23EF4DE1" w14:textId="77777777" w:rsidR="00F85154" w:rsidRPr="00776D81" w:rsidRDefault="00F85154" w:rsidP="00F85154">
      <w:pPr>
        <w:rPr>
          <w:rFonts w:cstheme="minorHAnsi"/>
        </w:rPr>
      </w:pPr>
    </w:p>
    <w:p w14:paraId="36113B65" w14:textId="37A34449" w:rsidR="0000126F" w:rsidRDefault="00F85154" w:rsidP="0000126F">
      <w:pPr>
        <w:pStyle w:val="Body"/>
      </w:pPr>
      <w:r>
        <w:t>“</w:t>
      </w:r>
      <w:r w:rsidR="00B164CF">
        <w:t>We’ve seen</w:t>
      </w:r>
      <w:r>
        <w:t xml:space="preserve"> important</w:t>
      </w:r>
      <w:r w:rsidR="0000126F">
        <w:t xml:space="preserve"> strides in the first months of 2019 across the women’s health, cannabinoid and infertility spaces and deepening partnerships with companies like NFI Consumer Healthcare and Lifestyles,” </w:t>
      </w:r>
      <w:r>
        <w:t xml:space="preserve">added </w:t>
      </w:r>
      <w:proofErr w:type="spellStart"/>
      <w:proofErr w:type="gramStart"/>
      <w:r>
        <w:t>Mr.</w:t>
      </w:r>
      <w:r w:rsidR="0000126F">
        <w:t>Thompson</w:t>
      </w:r>
      <w:proofErr w:type="spellEnd"/>
      <w:proofErr w:type="gramEnd"/>
      <w:r w:rsidR="0000126F">
        <w:t>. “</w:t>
      </w:r>
      <w:r>
        <w:t>Promoting</w:t>
      </w:r>
      <w:r w:rsidR="0000126F">
        <w:t xml:space="preserve"> Joshua to this new </w:t>
      </w:r>
      <w:r>
        <w:t>position</w:t>
      </w:r>
      <w:r w:rsidR="0000126F">
        <w:t xml:space="preserve"> allow</w:t>
      </w:r>
      <w:r>
        <w:t>s</w:t>
      </w:r>
      <w:r w:rsidR="0000126F">
        <w:t xml:space="preserve"> us to u</w:t>
      </w:r>
      <w:r>
        <w:t>tilize</w:t>
      </w:r>
      <w:r w:rsidR="0000126F">
        <w:t xml:space="preserve"> his talents to further capitalize on these advancements in the Company.”</w:t>
      </w:r>
    </w:p>
    <w:p w14:paraId="28AEDBB2" w14:textId="572F0BFC" w:rsidR="005D0892" w:rsidRDefault="005D0892" w:rsidP="005D0892">
      <w:pPr>
        <w:pStyle w:val="Body"/>
      </w:pPr>
      <w:bookmarkStart w:id="0" w:name="_GoBack"/>
      <w:bookmarkEnd w:id="0"/>
    </w:p>
    <w:p w14:paraId="5DB8F703" w14:textId="6D9592CF" w:rsidR="009D352B" w:rsidRDefault="009D352B" w:rsidP="0000126F">
      <w:pPr>
        <w:pStyle w:val="Body"/>
      </w:pPr>
      <w:r>
        <w:t xml:space="preserve">“I’m excited to </w:t>
      </w:r>
      <w:r w:rsidR="00E93888">
        <w:t>move</w:t>
      </w:r>
      <w:r>
        <w:t xml:space="preserve"> into this new role at </w:t>
      </w:r>
      <w:proofErr w:type="spellStart"/>
      <w:r>
        <w:t>Callitas</w:t>
      </w:r>
      <w:proofErr w:type="spellEnd"/>
      <w:r>
        <w:t xml:space="preserve">, especially </w:t>
      </w:r>
      <w:r w:rsidR="00E93888">
        <w:t>given</w:t>
      </w:r>
      <w:r>
        <w:t xml:space="preserve"> the </w:t>
      </w:r>
      <w:r w:rsidR="00E93888">
        <w:t xml:space="preserve">many </w:t>
      </w:r>
      <w:r>
        <w:t xml:space="preserve">positive </w:t>
      </w:r>
      <w:r w:rsidR="00E93888">
        <w:t xml:space="preserve">initiatives underway and planned for </w:t>
      </w:r>
      <w:r>
        <w:t xml:space="preserve">2019,” said Maurice. “We have many </w:t>
      </w:r>
      <w:r w:rsidR="00E93888">
        <w:t>important</w:t>
      </w:r>
      <w:r>
        <w:t xml:space="preserve"> projects in our </w:t>
      </w:r>
      <w:proofErr w:type="gramStart"/>
      <w:r>
        <w:t>pipeline</w:t>
      </w:r>
      <w:proofErr w:type="gramEnd"/>
      <w:r>
        <w:t xml:space="preserve"> and we </w:t>
      </w:r>
      <w:r w:rsidR="00E93888">
        <w:t>expect many of these will mature to become significant contributors to our growth in the near future</w:t>
      </w:r>
      <w:r>
        <w:t xml:space="preserve">.” </w:t>
      </w:r>
    </w:p>
    <w:p w14:paraId="0F24EFD3" w14:textId="77777777" w:rsidR="009D352B" w:rsidRDefault="009D352B" w:rsidP="0000126F">
      <w:pPr>
        <w:pStyle w:val="Body"/>
      </w:pPr>
    </w:p>
    <w:p w14:paraId="2505A3C9" w14:textId="7EAE3A40" w:rsidR="00451A7A" w:rsidRDefault="0000126F" w:rsidP="0000126F">
      <w:pPr>
        <w:pStyle w:val="Body"/>
      </w:pPr>
      <w:r>
        <w:rPr>
          <w:b/>
          <w:bCs/>
        </w:rPr>
        <w:t xml:space="preserve">About </w:t>
      </w:r>
      <w:proofErr w:type="spellStart"/>
      <w:r>
        <w:rPr>
          <w:b/>
          <w:bCs/>
        </w:rPr>
        <w:t>Callitas</w:t>
      </w:r>
      <w:proofErr w:type="spellEnd"/>
      <w:r>
        <w:rPr>
          <w:b/>
          <w:bCs/>
        </w:rPr>
        <w:t xml:space="preserve"> Health </w:t>
      </w:r>
    </w:p>
    <w:p w14:paraId="423537F6" w14:textId="665FA79E" w:rsidR="0000126F" w:rsidRDefault="0000126F" w:rsidP="0000126F">
      <w:pPr>
        <w:pStyle w:val="Body"/>
      </w:pPr>
      <w:proofErr w:type="spellStart"/>
      <w:r>
        <w:t>Callitas</w:t>
      </w:r>
      <w:proofErr w:type="spellEnd"/>
      <w:r>
        <w:t xml:space="preserve"> Health Inc. is a clinical-stage pharmaceutical development, OTC consumer goods marketing </w:t>
      </w:r>
      <w:r w:rsidRPr="00285FFE">
        <w:t>and canna</w:t>
      </w:r>
      <w:r>
        <w:t>bis delivery development company, focused on developing innovative technologies for weight management, female sexual health and wellness, cannabis delivery technologies and other proprietary drugs. For more information</w:t>
      </w:r>
      <w:r w:rsidR="00451A7A">
        <w:t>,</w:t>
      </w:r>
      <w:r>
        <w:t xml:space="preserve"> visit </w:t>
      </w:r>
      <w:hyperlink r:id="rId5" w:history="1">
        <w:r>
          <w:rPr>
            <w:rStyle w:val="Hyperlink0"/>
            <w:lang w:val="it-IT"/>
          </w:rPr>
          <w:t>www.callitas.com</w:t>
        </w:r>
      </w:hyperlink>
      <w:r>
        <w:t>.</w:t>
      </w:r>
      <w:r w:rsidR="00451A7A">
        <w:t xml:space="preserve"> </w:t>
      </w:r>
    </w:p>
    <w:p w14:paraId="0EB09F41" w14:textId="77777777" w:rsidR="0000126F" w:rsidRDefault="0000126F" w:rsidP="0000126F">
      <w:pPr>
        <w:pStyle w:val="Body"/>
      </w:pPr>
    </w:p>
    <w:p w14:paraId="28DA2DA6" w14:textId="4F67CAF3" w:rsidR="0000126F" w:rsidRDefault="007A6FA1" w:rsidP="0000126F">
      <w:pPr>
        <w:pStyle w:val="Body"/>
        <w:rPr>
          <w:b/>
          <w:bCs/>
        </w:rPr>
      </w:pPr>
      <w:r>
        <w:rPr>
          <w:b/>
          <w:bCs/>
        </w:rPr>
        <w:t>For more information c</w:t>
      </w:r>
      <w:r w:rsidR="0000126F">
        <w:rPr>
          <w:b/>
          <w:bCs/>
        </w:rPr>
        <w:t>ontact</w:t>
      </w:r>
    </w:p>
    <w:p w14:paraId="7E94CBDF" w14:textId="77777777" w:rsidR="007A6FA1" w:rsidRDefault="007A6FA1" w:rsidP="0000126F">
      <w:pPr>
        <w:pStyle w:val="Body"/>
      </w:pPr>
    </w:p>
    <w:p w14:paraId="5515F326" w14:textId="5BE1AF2E" w:rsidR="0000126F" w:rsidRDefault="0000126F" w:rsidP="0000126F">
      <w:pPr>
        <w:pStyle w:val="Body"/>
      </w:pPr>
      <w:proofErr w:type="spellStart"/>
      <w:r>
        <w:t>Callitas</w:t>
      </w:r>
      <w:proofErr w:type="spellEnd"/>
      <w:r>
        <w:t xml:space="preserve"> Health</w:t>
      </w:r>
    </w:p>
    <w:p w14:paraId="461DDB56" w14:textId="77777777" w:rsidR="0000126F" w:rsidRDefault="0000126F" w:rsidP="0000126F">
      <w:pPr>
        <w:pStyle w:val="Body"/>
      </w:pPr>
      <w:r>
        <w:t>James Thompson, CEO, or</w:t>
      </w:r>
    </w:p>
    <w:p w14:paraId="0274469E" w14:textId="2CDCDF12" w:rsidR="0000126F" w:rsidRDefault="0000126F" w:rsidP="0000126F">
      <w:pPr>
        <w:pStyle w:val="Body"/>
        <w:rPr>
          <w:lang w:val="de-DE"/>
        </w:rPr>
      </w:pPr>
      <w:r>
        <w:rPr>
          <w:lang w:val="de-DE"/>
        </w:rPr>
        <w:t>Callitas Investor Relations</w:t>
      </w:r>
    </w:p>
    <w:p w14:paraId="41C5BCBE" w14:textId="3E873A3D" w:rsidR="0000126F" w:rsidRDefault="007A6FA1" w:rsidP="0000126F">
      <w:pPr>
        <w:pStyle w:val="Body"/>
      </w:pPr>
      <w:r>
        <w:t>T 859-868-3131</w:t>
      </w:r>
    </w:p>
    <w:p w14:paraId="59E69858" w14:textId="77777777" w:rsidR="0000126F" w:rsidRDefault="0000126F" w:rsidP="0000126F">
      <w:pPr>
        <w:pStyle w:val="Body"/>
      </w:pPr>
    </w:p>
    <w:p w14:paraId="7E6F5835" w14:textId="64D21445" w:rsidR="0000126F" w:rsidRDefault="0000126F" w:rsidP="0000126F">
      <w:pPr>
        <w:pStyle w:val="Body"/>
      </w:pPr>
      <w:proofErr w:type="spellStart"/>
      <w:r>
        <w:lastRenderedPageBreak/>
        <w:t>TraDigitalIR</w:t>
      </w:r>
      <w:proofErr w:type="spellEnd"/>
    </w:p>
    <w:p w14:paraId="1097ED35" w14:textId="7E030B80" w:rsidR="0000126F" w:rsidRDefault="0000126F" w:rsidP="0000126F">
      <w:pPr>
        <w:pStyle w:val="Body"/>
      </w:pPr>
      <w:r>
        <w:t>Investor Relations – Kevin McGrath, Managing Director</w:t>
      </w:r>
    </w:p>
    <w:p w14:paraId="2F73B8C9" w14:textId="7659AAAB" w:rsidR="0000126F" w:rsidRDefault="007A6FA1" w:rsidP="0000126F">
      <w:pPr>
        <w:pStyle w:val="Body"/>
      </w:pPr>
      <w:r>
        <w:t>T 646-418-7002</w:t>
      </w:r>
    </w:p>
    <w:p w14:paraId="0584C925" w14:textId="77777777" w:rsidR="0000126F" w:rsidRDefault="0000126F" w:rsidP="0000126F">
      <w:pPr>
        <w:pStyle w:val="Body"/>
      </w:pPr>
    </w:p>
    <w:p w14:paraId="522546EA" w14:textId="77777777" w:rsidR="0000126F" w:rsidRDefault="0000126F" w:rsidP="0000126F">
      <w:pPr>
        <w:pStyle w:val="Body"/>
      </w:pPr>
      <w:r>
        <w:rPr>
          <w:b/>
          <w:bCs/>
        </w:rPr>
        <w:t>Notice regarding Forward Looking Statements:</w:t>
      </w:r>
      <w:r>
        <w:t xml:space="preserve"> This news release contains forward-looking statements. The use of any of the words “</w:t>
      </w:r>
      <w:r>
        <w:rPr>
          <w:lang w:val="it-IT"/>
        </w:rPr>
        <w:t>anticipate</w:t>
      </w:r>
      <w:r>
        <w:t>”, “</w:t>
      </w:r>
      <w:r>
        <w:rPr>
          <w:lang w:val="fr-FR"/>
        </w:rPr>
        <w:t>continue</w:t>
      </w:r>
      <w:r>
        <w:t>”, “estimate”, “expect”, “may”, “will”, “</w:t>
      </w:r>
      <w:r>
        <w:rPr>
          <w:lang w:val="pt-PT"/>
        </w:rPr>
        <w:t>project</w:t>
      </w:r>
      <w:r>
        <w:t>”, “should”, “believe” and similar expressions are intended to identify forward-looking statements. Although the Company believes that the expectations and assumptions on which the forward-looking statements are based are reasonable, undue reliance should not be placed on the forward-looking statements because the Company can give no assurance that they will prove to be correct. This news release includes forward-looking statements with respect to the regulatory approval and the commercialization of the rights to the Company’s biomedical &amp; drug technologies. Since forward-looking statements address future events and conditions, by their very nature they involve inherent risks and uncertainties. These statements speak only as of the date of this news release. Actual results could differ materially from those currently anticipated due to a number of factors and risks including various risk factors discussed in the Company’s disclosure documents which can be found under the Company’s profile on www.sedar.com and the Company’s filings to the CSE at www.thecse.com.  Such risk factors may cause the inability of the Company to successfully commercialize any of its biomedical technologies.</w:t>
      </w:r>
    </w:p>
    <w:p w14:paraId="7B1E5ADE" w14:textId="77777777" w:rsidR="0000126F" w:rsidRDefault="0000126F" w:rsidP="0000126F">
      <w:pPr>
        <w:pStyle w:val="Body"/>
      </w:pPr>
    </w:p>
    <w:p w14:paraId="5690EB03" w14:textId="77777777" w:rsidR="0000126F" w:rsidRDefault="0000126F" w:rsidP="0000126F">
      <w:pPr>
        <w:pStyle w:val="Body"/>
      </w:pPr>
      <w:r>
        <w:rPr>
          <w:b/>
          <w:bCs/>
        </w:rPr>
        <w:t>Notice regarding investigational devices:</w:t>
      </w:r>
      <w:r>
        <w:t xml:space="preserve"> </w:t>
      </w:r>
      <w:proofErr w:type="spellStart"/>
      <w:r>
        <w:t>CannaMint</w:t>
      </w:r>
      <w:proofErr w:type="spellEnd"/>
      <w:r>
        <w:t xml:space="preserve"> Strips, C-103 and </w:t>
      </w:r>
      <w:proofErr w:type="spellStart"/>
      <w:r>
        <w:t>Extrinsa</w:t>
      </w:r>
      <w:proofErr w:type="spellEnd"/>
      <w:r>
        <w:t xml:space="preserve"> are investigational drugs or devices and are not currently available outside of approved clinical trials.  Claims regarding the safety and efficacy of these devices have not been evaluated by Health Canada, the U.S. Food and Drug Administration, or any other international regulatory body. Neither the Canadian Securities Exchange nor its Regulation Service Provider (as that term is defined in the policies of the Canadian Securities Exchange) accepts responsibility for the adequacy or accuracy of this release.</w:t>
      </w:r>
    </w:p>
    <w:p w14:paraId="1094AF61" w14:textId="77777777" w:rsidR="0000126F" w:rsidRDefault="0000126F" w:rsidP="0000126F">
      <w:pPr>
        <w:pStyle w:val="Body"/>
      </w:pPr>
    </w:p>
    <w:p w14:paraId="3318D52F" w14:textId="77777777" w:rsidR="0000126F" w:rsidRDefault="0000126F" w:rsidP="0000126F">
      <w:pPr>
        <w:pStyle w:val="Body"/>
      </w:pPr>
      <w:r>
        <w:rPr>
          <w:b/>
          <w:bCs/>
        </w:rPr>
        <w:t>Safe Harbor Statement under the Private Securities Litigation Reform Act of 1995:</w:t>
      </w:r>
      <w:r>
        <w:t xml:space="preserve"> Statements in this press release that are not strictly historical are “forward-looking” statements within the meaning of Section 27A of the Securities Act of 1933, as amended and Section 21E of the Securities Exchange Act of 1934, as amended. These statements involve a high degree of risk and uncertainty, are predictions only and actual events or results may differ materially from those projected in such forward-looking statements.</w:t>
      </w:r>
    </w:p>
    <w:p w14:paraId="5AB747B6" w14:textId="77777777" w:rsidR="0000126F" w:rsidRDefault="0000126F" w:rsidP="0000126F"/>
    <w:p w14:paraId="4446F093" w14:textId="77777777" w:rsidR="0000126F" w:rsidRDefault="0000126F" w:rsidP="0000126F"/>
    <w:p w14:paraId="69811191" w14:textId="77777777" w:rsidR="003E7AFC" w:rsidRDefault="00B164CF"/>
    <w:sectPr w:rsidR="003E7AFC" w:rsidSect="00217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6F"/>
    <w:rsid w:val="0000126F"/>
    <w:rsid w:val="00081E67"/>
    <w:rsid w:val="00217F3A"/>
    <w:rsid w:val="0033261D"/>
    <w:rsid w:val="00451A7A"/>
    <w:rsid w:val="00454E04"/>
    <w:rsid w:val="004712B9"/>
    <w:rsid w:val="00531E86"/>
    <w:rsid w:val="005A43DA"/>
    <w:rsid w:val="005D0892"/>
    <w:rsid w:val="005D3954"/>
    <w:rsid w:val="0066788C"/>
    <w:rsid w:val="0073656C"/>
    <w:rsid w:val="00754984"/>
    <w:rsid w:val="00771C17"/>
    <w:rsid w:val="007A6FA1"/>
    <w:rsid w:val="007F2F76"/>
    <w:rsid w:val="008120C5"/>
    <w:rsid w:val="00840E4B"/>
    <w:rsid w:val="008A57D1"/>
    <w:rsid w:val="009D352B"/>
    <w:rsid w:val="00A1281B"/>
    <w:rsid w:val="00A33556"/>
    <w:rsid w:val="00AD237E"/>
    <w:rsid w:val="00B164CF"/>
    <w:rsid w:val="00C25378"/>
    <w:rsid w:val="00C7501C"/>
    <w:rsid w:val="00CF325A"/>
    <w:rsid w:val="00D31A36"/>
    <w:rsid w:val="00D639E7"/>
    <w:rsid w:val="00D766B7"/>
    <w:rsid w:val="00DF4D40"/>
    <w:rsid w:val="00E01415"/>
    <w:rsid w:val="00E93888"/>
    <w:rsid w:val="00F85154"/>
    <w:rsid w:val="00FB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0DC1"/>
  <w15:chartTrackingRefBased/>
  <w15:docId w15:val="{CA182769-F38A-764D-AB49-5B346037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1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126F"/>
    <w:rPr>
      <w:u w:val="single"/>
    </w:rPr>
  </w:style>
  <w:style w:type="paragraph" w:customStyle="1" w:styleId="Body">
    <w:name w:val="Body"/>
    <w:rsid w:val="0000126F"/>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Hyperlink"/>
    <w:rsid w:val="0000126F"/>
    <w:rPr>
      <w:color w:val="0563C1"/>
      <w:u w:val="single" w:color="0563C1"/>
    </w:rPr>
  </w:style>
  <w:style w:type="paragraph" w:styleId="NormalWeb">
    <w:name w:val="Normal (Web)"/>
    <w:basedOn w:val="Normal"/>
    <w:uiPriority w:val="99"/>
    <w:semiHidden/>
    <w:unhideWhenUsed/>
    <w:rsid w:val="0000126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164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64CF"/>
    <w:rPr>
      <w:rFonts w:ascii="Times New Roman" w:hAnsi="Times New Roman" w:cs="Times New Roman"/>
      <w:sz w:val="18"/>
      <w:szCs w:val="18"/>
    </w:rPr>
  </w:style>
  <w:style w:type="paragraph" w:styleId="Revision">
    <w:name w:val="Revision"/>
    <w:hidden/>
    <w:uiPriority w:val="99"/>
    <w:semiHidden/>
    <w:rsid w:val="00B16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221486">
      <w:bodyDiv w:val="1"/>
      <w:marLeft w:val="0"/>
      <w:marRight w:val="0"/>
      <w:marTop w:val="0"/>
      <w:marBottom w:val="0"/>
      <w:divBdr>
        <w:top w:val="none" w:sz="0" w:space="0" w:color="auto"/>
        <w:left w:val="none" w:sz="0" w:space="0" w:color="auto"/>
        <w:bottom w:val="none" w:sz="0" w:space="0" w:color="auto"/>
        <w:right w:val="none" w:sz="0" w:space="0" w:color="auto"/>
      </w:divBdr>
      <w:divsChild>
        <w:div w:id="936253944">
          <w:marLeft w:val="0"/>
          <w:marRight w:val="0"/>
          <w:marTop w:val="0"/>
          <w:marBottom w:val="0"/>
          <w:divBdr>
            <w:top w:val="none" w:sz="0" w:space="0" w:color="auto"/>
            <w:left w:val="none" w:sz="0" w:space="0" w:color="auto"/>
            <w:bottom w:val="none" w:sz="0" w:space="0" w:color="auto"/>
            <w:right w:val="none" w:sz="0" w:space="0" w:color="auto"/>
          </w:divBdr>
        </w:div>
        <w:div w:id="1136605103">
          <w:marLeft w:val="0"/>
          <w:marRight w:val="0"/>
          <w:marTop w:val="0"/>
          <w:marBottom w:val="0"/>
          <w:divBdr>
            <w:top w:val="none" w:sz="0" w:space="0" w:color="auto"/>
            <w:left w:val="none" w:sz="0" w:space="0" w:color="auto"/>
            <w:bottom w:val="none" w:sz="0" w:space="0" w:color="auto"/>
            <w:right w:val="none" w:sz="0" w:space="0" w:color="auto"/>
          </w:divBdr>
        </w:div>
        <w:div w:id="1094088603">
          <w:marLeft w:val="0"/>
          <w:marRight w:val="0"/>
          <w:marTop w:val="0"/>
          <w:marBottom w:val="0"/>
          <w:divBdr>
            <w:top w:val="none" w:sz="0" w:space="0" w:color="auto"/>
            <w:left w:val="none" w:sz="0" w:space="0" w:color="auto"/>
            <w:bottom w:val="none" w:sz="0" w:space="0" w:color="auto"/>
            <w:right w:val="none" w:sz="0" w:space="0" w:color="auto"/>
          </w:divBdr>
        </w:div>
        <w:div w:id="508494903">
          <w:marLeft w:val="0"/>
          <w:marRight w:val="0"/>
          <w:marTop w:val="0"/>
          <w:marBottom w:val="0"/>
          <w:divBdr>
            <w:top w:val="none" w:sz="0" w:space="0" w:color="auto"/>
            <w:left w:val="none" w:sz="0" w:space="0" w:color="auto"/>
            <w:bottom w:val="none" w:sz="0" w:space="0" w:color="auto"/>
            <w:right w:val="none" w:sz="0" w:space="0" w:color="auto"/>
          </w:divBdr>
        </w:div>
        <w:div w:id="943613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llitas.com" TargetMode="External"/><Relationship Id="rId4" Type="http://schemas.openxmlformats.org/officeDocument/2006/relationships/hyperlink" Target="https://callit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Thompson</dc:creator>
  <cp:keywords/>
  <dc:description/>
  <cp:lastModifiedBy>Lindsey Thompson</cp:lastModifiedBy>
  <cp:revision>3</cp:revision>
  <dcterms:created xsi:type="dcterms:W3CDTF">2019-03-11T18:41:00Z</dcterms:created>
  <dcterms:modified xsi:type="dcterms:W3CDTF">2019-03-11T20:43:00Z</dcterms:modified>
</cp:coreProperties>
</file>